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91897" w:rsidP="00491897" w:rsidRDefault="00491897">
      <w:pPr>
        <w:jc w:val="center"/>
        <w:outlineLvl w:val="0"/>
        <w:rPr>
          <w:rFonts w:ascii="Calibri" w:hAnsi="Calibri"/>
          <w:b/>
          <w:sz w:val="20"/>
          <w:szCs w:val="22"/>
        </w:rPr>
      </w:pPr>
    </w:p>
    <w:p w:rsidR="00234EE0" w:rsidP="002A081B" w:rsidRDefault="002A081B">
      <w:pPr>
        <w:pStyle w:val="Textpsmene"/>
        <w:ind w:left="1416" w:right="441" w:firstLine="708"/>
        <w:rPr>
          <w:rFonts w:ascii="Calibri" w:hAnsi="Calibri"/>
          <w:b/>
          <w:sz w:val="20"/>
          <w:szCs w:val="22"/>
        </w:rPr>
      </w:pPr>
      <w:r w:rsidRPr="002A081B">
        <w:rPr>
          <w:rFonts w:ascii="Calibri" w:hAnsi="Calibri"/>
          <w:b/>
          <w:sz w:val="20"/>
          <w:szCs w:val="22"/>
        </w:rPr>
        <w:t>Příloha č. 2 Čestné prohlášení k prokázání všech kvalifikačních předpokladů</w:t>
      </w:r>
    </w:p>
    <w:p w:rsidR="002A081B" w:rsidP="002A081B" w:rsidRDefault="002A081B">
      <w:pPr>
        <w:pStyle w:val="Textpsmene"/>
        <w:ind w:left="1416" w:right="441" w:firstLine="708"/>
        <w:rPr>
          <w:rFonts w:ascii="Calibri" w:hAnsi="Calibri" w:cs="Calibri"/>
          <w:b/>
          <w:bCs/>
          <w:caps/>
        </w:rPr>
      </w:pPr>
    </w:p>
    <w:p w:rsidRPr="002A0030" w:rsidR="001B4B54" w:rsidP="001B4B54" w:rsidRDefault="001B4B5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Čestné prohlášení o</w:t>
      </w:r>
      <w:r w:rsidRPr="002A0030" w:rsidR="00396ACC">
        <w:rPr>
          <w:rFonts w:ascii="Calibri" w:hAnsi="Calibri"/>
          <w:b/>
          <w:sz w:val="28"/>
          <w:szCs w:val="28"/>
        </w:rPr>
        <w:t xml:space="preserve"> splnění kvalifikačních předpokladů</w:t>
      </w:r>
      <w:r w:rsidR="006D3336">
        <w:rPr>
          <w:rFonts w:ascii="Calibri" w:hAnsi="Calibri"/>
          <w:b/>
          <w:sz w:val="28"/>
          <w:szCs w:val="28"/>
        </w:rPr>
        <w:t xml:space="preserve"> </w:t>
      </w:r>
    </w:p>
    <w:p w:rsidRPr="002A0030" w:rsidR="00396ACC" w:rsidP="00396ACC" w:rsidRDefault="00396ACC">
      <w:pPr>
        <w:rPr>
          <w:rFonts w:ascii="Calibri" w:hAnsi="Calibri"/>
          <w:sz w:val="22"/>
          <w:szCs w:val="22"/>
        </w:rPr>
      </w:pPr>
    </w:p>
    <w:p w:rsidR="00BA6AC9" w:rsidP="00396ACC" w:rsidRDefault="00BA6AC9">
      <w:pPr>
        <w:jc w:val="both"/>
        <w:rPr>
          <w:rFonts w:ascii="Calibri" w:hAnsi="Calibri"/>
          <w:sz w:val="22"/>
          <w:szCs w:val="22"/>
        </w:rPr>
      </w:pPr>
    </w:p>
    <w:p w:rsidR="006D3336" w:rsidP="00396ACC" w:rsidRDefault="002324C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2A0030" w:rsidR="00396ACC">
        <w:rPr>
          <w:rFonts w:ascii="Calibri" w:hAnsi="Calibri"/>
          <w:sz w:val="22"/>
          <w:szCs w:val="22"/>
        </w:rPr>
        <w:t xml:space="preserve">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IČ: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se sídlem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PSČ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jako uchazeč o zakázku s názvem </w:t>
      </w:r>
    </w:p>
    <w:p w:rsidR="006D3336" w:rsidP="00396ACC" w:rsidRDefault="006D3336">
      <w:pPr>
        <w:jc w:val="both"/>
        <w:rPr>
          <w:rFonts w:ascii="Calibri" w:hAnsi="Calibri"/>
          <w:sz w:val="22"/>
          <w:szCs w:val="22"/>
        </w:rPr>
      </w:pPr>
    </w:p>
    <w:p w:rsidR="002A081B" w:rsidP="00396ACC" w:rsidRDefault="002760DD">
      <w:pPr>
        <w:jc w:val="both"/>
        <w:rPr>
          <w:b/>
        </w:rPr>
      </w:pPr>
      <w:r>
        <w:rPr>
          <w:b/>
        </w:rPr>
        <w:t xml:space="preserve">OPAKOVANÉ VŘ ŠKOLENÍ </w:t>
      </w:r>
      <w:r w:rsidRPr="0039510E">
        <w:rPr>
          <w:b/>
        </w:rPr>
        <w:t>MĚKKÉ A MANAŽERSKÉ DOVEDNOSTI</w:t>
      </w:r>
    </w:p>
    <w:p w:rsidR="002760DD" w:rsidP="00396ACC" w:rsidRDefault="002760DD">
      <w:pPr>
        <w:jc w:val="both"/>
        <w:rPr>
          <w:b/>
        </w:rPr>
      </w:pPr>
      <w:r>
        <w:rPr>
          <w:b/>
        </w:rPr>
        <w:t xml:space="preserve">Pro část: </w:t>
      </w:r>
    </w:p>
    <w:p w:rsidR="002760DD" w:rsidP="00396ACC" w:rsidRDefault="002760DD">
      <w:pPr>
        <w:jc w:val="both"/>
        <w:rPr>
          <w:b/>
        </w:rPr>
      </w:pPr>
    </w:p>
    <w:p w:rsidRPr="002760DD" w:rsidR="002760DD" w:rsidP="002760DD" w:rsidRDefault="002760DD">
      <w:pPr>
        <w:numPr>
          <w:ilvl w:val="0"/>
          <w:numId w:val="4"/>
        </w:numPr>
        <w:spacing w:before="60" w:after="60"/>
        <w:ind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  <w:r w:rsidRPr="002760DD">
        <w:rPr>
          <w:rFonts w:ascii="Arial" w:hAnsi="Arial" w:eastAsia="Arial"/>
          <w:color w:val="080808"/>
          <w:sz w:val="20"/>
          <w:szCs w:val="22"/>
          <w:lang w:eastAsia="en-US"/>
        </w:rPr>
        <w:t>část Školení asistentky a prodejci</w:t>
      </w:r>
    </w:p>
    <w:p w:rsidRPr="002760DD" w:rsidR="002760DD" w:rsidP="002760DD" w:rsidRDefault="002760DD">
      <w:pPr>
        <w:numPr>
          <w:ilvl w:val="0"/>
          <w:numId w:val="4"/>
        </w:numPr>
        <w:spacing w:before="60" w:after="60"/>
        <w:ind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  <w:r w:rsidRPr="002760DD">
        <w:rPr>
          <w:rFonts w:ascii="Arial" w:hAnsi="Arial" w:eastAsia="Arial"/>
          <w:color w:val="080808"/>
          <w:sz w:val="20"/>
          <w:szCs w:val="22"/>
          <w:lang w:eastAsia="en-US"/>
        </w:rPr>
        <w:t xml:space="preserve">část </w:t>
      </w:r>
      <w:r w:rsidRPr="002760DD">
        <w:rPr>
          <w:rFonts w:ascii="Calibri" w:hAnsi="Calibri" w:eastAsia="Arial" w:cs="Calibri"/>
          <w:color w:val="080808"/>
          <w:sz w:val="22"/>
          <w:szCs w:val="22"/>
          <w:lang w:eastAsia="en-US"/>
        </w:rPr>
        <w:t>Školení střední a nižší management</w:t>
      </w:r>
      <w:bookmarkStart w:name="_GoBack" w:id="0"/>
      <w:bookmarkEnd w:id="0"/>
    </w:p>
    <w:p w:rsidRPr="002760DD" w:rsidR="002760DD" w:rsidP="002760DD" w:rsidRDefault="002760DD">
      <w:pPr>
        <w:numPr>
          <w:ilvl w:val="0"/>
          <w:numId w:val="4"/>
        </w:numPr>
        <w:spacing w:before="60" w:after="60"/>
        <w:ind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  <w:r w:rsidRPr="002760DD">
        <w:rPr>
          <w:rFonts w:ascii="Arial" w:hAnsi="Arial" w:eastAsia="Arial"/>
          <w:color w:val="080808"/>
          <w:sz w:val="20"/>
          <w:szCs w:val="22"/>
          <w:lang w:eastAsia="en-US"/>
        </w:rPr>
        <w:t>část Školení TOP</w:t>
      </w:r>
    </w:p>
    <w:p w:rsidRPr="002760DD" w:rsidR="002760DD" w:rsidP="002760DD" w:rsidRDefault="002760DD">
      <w:pPr>
        <w:numPr>
          <w:ilvl w:val="0"/>
          <w:numId w:val="4"/>
        </w:numPr>
        <w:spacing w:before="60" w:after="60"/>
        <w:ind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  <w:r w:rsidRPr="002760DD">
        <w:rPr>
          <w:rFonts w:ascii="Arial" w:hAnsi="Arial" w:eastAsia="Arial"/>
          <w:color w:val="080808"/>
          <w:sz w:val="20"/>
          <w:szCs w:val="22"/>
          <w:lang w:eastAsia="en-US"/>
        </w:rPr>
        <w:t>část Personalista</w:t>
      </w:r>
    </w:p>
    <w:p w:rsidR="002760DD" w:rsidP="002760DD" w:rsidRDefault="002760DD">
      <w:pPr>
        <w:numPr>
          <w:ilvl w:val="0"/>
          <w:numId w:val="4"/>
        </w:numPr>
        <w:spacing w:before="60" w:after="60"/>
        <w:ind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  <w:r w:rsidRPr="002760DD">
        <w:rPr>
          <w:rFonts w:ascii="Arial" w:hAnsi="Arial" w:eastAsia="Arial"/>
          <w:color w:val="080808"/>
          <w:sz w:val="20"/>
          <w:szCs w:val="22"/>
          <w:lang w:eastAsia="en-US"/>
        </w:rPr>
        <w:t>část Kvalita (otevřené kurzy v průběhu kalendářního roku)</w:t>
      </w:r>
    </w:p>
    <w:p w:rsidRPr="002760DD" w:rsidR="002760DD" w:rsidP="002760DD" w:rsidRDefault="002760DD">
      <w:pPr>
        <w:spacing w:before="60" w:after="60"/>
        <w:ind w:left="720"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</w:p>
    <w:p w:rsidRPr="002760DD" w:rsidR="002760DD" w:rsidP="00396ACC" w:rsidRDefault="002760DD">
      <w:pPr>
        <w:jc w:val="both"/>
      </w:pPr>
      <w:r w:rsidRPr="002760DD">
        <w:t xml:space="preserve">(uchazeč zakroužkuje, zaškrtne, nebo jinak označí část zakázky, pro kterou podává nabídku) </w:t>
      </w:r>
    </w:p>
    <w:p w:rsidR="002760DD" w:rsidP="00396ACC" w:rsidRDefault="002760DD">
      <w:pPr>
        <w:jc w:val="both"/>
        <w:rPr>
          <w:rFonts w:ascii="Calibri" w:hAnsi="Calibri"/>
          <w:sz w:val="22"/>
          <w:szCs w:val="22"/>
        </w:rPr>
      </w:pPr>
    </w:p>
    <w:p w:rsidRPr="002A0030" w:rsidR="00396ACC" w:rsidP="00396ACC" w:rsidRDefault="00396ACC">
      <w:pPr>
        <w:jc w:val="both"/>
        <w:rPr>
          <w:rFonts w:ascii="Calibri" w:hAnsi="Calibri"/>
          <w:sz w:val="22"/>
          <w:szCs w:val="22"/>
        </w:rPr>
      </w:pPr>
      <w:r w:rsidRPr="006D3336">
        <w:rPr>
          <w:rFonts w:ascii="Calibri" w:hAnsi="Calibri"/>
          <w:b/>
          <w:sz w:val="22"/>
          <w:szCs w:val="22"/>
        </w:rPr>
        <w:t xml:space="preserve">tímto čestně prohlašuje, </w:t>
      </w:r>
      <w:r w:rsidRPr="002A0030">
        <w:rPr>
          <w:rFonts w:ascii="Calibri" w:hAnsi="Calibri"/>
          <w:sz w:val="22"/>
          <w:szCs w:val="22"/>
        </w:rPr>
        <w:t>že splňuje kvalifikač</w:t>
      </w:r>
      <w:r w:rsidR="008B6F08">
        <w:rPr>
          <w:rFonts w:ascii="Calibri" w:hAnsi="Calibri"/>
          <w:sz w:val="22"/>
          <w:szCs w:val="22"/>
        </w:rPr>
        <w:t xml:space="preserve">ní předpoklady v rozsahu požadavku zadavatele uvedené zakázky a definované </w:t>
      </w:r>
      <w:r w:rsidR="002A081B">
        <w:rPr>
          <w:rFonts w:ascii="Calibri" w:hAnsi="Calibri"/>
          <w:sz w:val="22"/>
          <w:szCs w:val="22"/>
        </w:rPr>
        <w:t>ve výzvě k podání nabídek a to:</w:t>
      </w:r>
    </w:p>
    <w:p w:rsidR="00BA6AC9" w:rsidP="00BA6AC9" w:rsidRDefault="00BA6AC9">
      <w:pPr>
        <w:widowControl w:val="false"/>
        <w:tabs>
          <w:tab w:val="left" w:pos="3285"/>
        </w:tabs>
        <w:autoSpaceDE w:val="false"/>
        <w:autoSpaceDN w:val="false"/>
        <w:adjustRightInd w:val="false"/>
        <w:spacing w:line="276" w:lineRule="auto"/>
        <w:ind w:right="-1"/>
        <w:jc w:val="both"/>
        <w:rPr>
          <w:rFonts w:ascii="Calibri" w:hAnsi="Calibri" w:cs="Calibri"/>
          <w:sz w:val="16"/>
          <w:szCs w:val="16"/>
        </w:rPr>
      </w:pPr>
    </w:p>
    <w:p w:rsidRPr="00327E3C" w:rsidR="005B2C47" w:rsidP="001C767C" w:rsidRDefault="005B2C47">
      <w:pPr>
        <w:widowControl w:val="false"/>
        <w:tabs>
          <w:tab w:val="num" w:pos="1080"/>
        </w:tabs>
        <w:autoSpaceDE w:val="false"/>
        <w:autoSpaceDN w:val="false"/>
        <w:adjustRightInd w:val="false"/>
        <w:spacing w:line="276" w:lineRule="auto"/>
        <w:ind w:right="-1"/>
        <w:jc w:val="both"/>
        <w:rPr>
          <w:rFonts w:ascii="Calibri" w:hAnsi="Calibri" w:cs="Calibri"/>
          <w:sz w:val="16"/>
          <w:szCs w:val="16"/>
        </w:rPr>
      </w:pPr>
    </w:p>
    <w:p w:rsidR="00573209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573209">
        <w:rPr>
          <w:rFonts w:ascii="Calibri" w:hAnsi="Calibri" w:cs="Calibri"/>
          <w:sz w:val="22"/>
          <w:szCs w:val="22"/>
        </w:rPr>
        <w:t>Základní kvalifikační předpoklady dle požadavků zadavatele</w:t>
      </w:r>
      <w:r w:rsidRPr="00573209" w:rsidR="002A081B">
        <w:rPr>
          <w:rFonts w:ascii="Calibri" w:hAnsi="Calibri" w:cs="Calibri"/>
          <w:sz w:val="22"/>
          <w:szCs w:val="22"/>
        </w:rPr>
        <w:t xml:space="preserve"> </w:t>
      </w:r>
    </w:p>
    <w:p w:rsidRPr="00573209" w:rsidR="008B6F08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573209">
        <w:rPr>
          <w:rFonts w:ascii="Calibri" w:hAnsi="Calibri" w:cs="Calibri"/>
          <w:sz w:val="22"/>
          <w:szCs w:val="22"/>
        </w:rPr>
        <w:t>Profesní kvalifikační předpoklady dle požadavků zadavatele</w:t>
      </w:r>
      <w:r w:rsidRPr="00573209" w:rsidR="002A081B">
        <w:rPr>
          <w:rFonts w:ascii="Calibri" w:hAnsi="Calibri" w:cs="Calibri"/>
          <w:sz w:val="22"/>
          <w:szCs w:val="22"/>
        </w:rPr>
        <w:t xml:space="preserve"> </w:t>
      </w:r>
    </w:p>
    <w:p w:rsidR="008B6F08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8B6F08">
        <w:rPr>
          <w:rFonts w:ascii="Calibri" w:hAnsi="Calibri" w:cs="Calibri"/>
          <w:sz w:val="22"/>
          <w:szCs w:val="22"/>
        </w:rPr>
        <w:t>Technické kvalifikační předpoklady</w:t>
      </w:r>
      <w:r>
        <w:rPr>
          <w:rFonts w:ascii="Calibri" w:hAnsi="Calibri" w:cs="Calibri"/>
          <w:sz w:val="22"/>
          <w:szCs w:val="22"/>
        </w:rPr>
        <w:t xml:space="preserve"> dle požadavků zadavatele</w:t>
      </w:r>
      <w:r w:rsidR="002A081B">
        <w:rPr>
          <w:rFonts w:ascii="Calibri" w:hAnsi="Calibri" w:cs="Calibri"/>
          <w:sz w:val="22"/>
          <w:szCs w:val="22"/>
        </w:rPr>
        <w:t xml:space="preserve"> </w:t>
      </w:r>
    </w:p>
    <w:p w:rsidR="005B2C47" w:rsidP="002A081B" w:rsidRDefault="005B2C47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6E39F2" w:rsidP="002A081B" w:rsidRDefault="006E39F2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Pr="002A0030" w:rsidR="00396ACC" w:rsidP="00526830" w:rsidRDefault="00396ACC">
      <w:pPr>
        <w:ind w:left="2832" w:firstLine="708"/>
        <w:rPr>
          <w:rFonts w:ascii="Calibri" w:hAnsi="Calibri"/>
          <w:sz w:val="22"/>
          <w:szCs w:val="22"/>
        </w:rPr>
      </w:pPr>
      <w:r w:rsidRPr="002A0030">
        <w:rPr>
          <w:rFonts w:ascii="Calibri" w:hAnsi="Calibri"/>
          <w:sz w:val="22"/>
          <w:szCs w:val="22"/>
        </w:rPr>
        <w:t xml:space="preserve">V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2A0030">
        <w:rPr>
          <w:rFonts w:ascii="Calibri" w:hAnsi="Calibri"/>
          <w:sz w:val="22"/>
          <w:szCs w:val="22"/>
        </w:rPr>
        <w:t xml:space="preserve"> dne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Pr="002A0030" w:rsidR="00396ACC" w:rsidP="00396ACC" w:rsidRDefault="00396ACC">
      <w:pPr>
        <w:rPr>
          <w:rFonts w:ascii="Calibri" w:hAnsi="Calibri"/>
          <w:sz w:val="22"/>
          <w:szCs w:val="22"/>
        </w:rPr>
      </w:pPr>
    </w:p>
    <w:p w:rsidR="005B2C47" w:rsidP="005A4BD7" w:rsidRDefault="005B2C47">
      <w:pPr>
        <w:rPr>
          <w:rFonts w:ascii="Calibri" w:hAnsi="Calibri"/>
          <w:b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b/>
          <w:sz w:val="22"/>
          <w:szCs w:val="22"/>
        </w:rPr>
      </w:pPr>
      <w:r w:rsidRPr="00D75DB4">
        <w:rPr>
          <w:rFonts w:ascii="Calibri" w:hAnsi="Calibri"/>
          <w:b/>
          <w:sz w:val="22"/>
          <w:szCs w:val="22"/>
        </w:rPr>
        <w:t>Osoba oprávněná jednat jménem uchazeče</w:t>
      </w:r>
      <w:r>
        <w:rPr>
          <w:rFonts w:ascii="Calibri" w:hAnsi="Calibri"/>
          <w:b/>
          <w:sz w:val="22"/>
          <w:szCs w:val="22"/>
        </w:rPr>
        <w:t>/za uchazeče</w:t>
      </w:r>
    </w:p>
    <w:p w:rsidR="005A4BD7" w:rsidP="005A4BD7" w:rsidRDefault="005A4BD7">
      <w:pPr>
        <w:rPr>
          <w:rFonts w:ascii="Calibri" w:hAnsi="Calibri"/>
          <w:b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sz w:val="22"/>
          <w:szCs w:val="22"/>
        </w:rPr>
      </w:pPr>
      <w:r w:rsidRPr="00D75DB4">
        <w:rPr>
          <w:rFonts w:ascii="Calibri" w:hAnsi="Calibri"/>
          <w:sz w:val="22"/>
          <w:szCs w:val="22"/>
        </w:rPr>
        <w:t>Titul, jméno, příjmení: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="005A4BD7" w:rsidP="005A4BD7" w:rsidRDefault="005A4B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Funkce: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Pr="00D75DB4" w:rsidR="005A4BD7" w:rsidP="005A4BD7" w:rsidRDefault="005A4B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oprávněné osoby: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="005A4BD7" w:rsidP="005A4BD7" w:rsidRDefault="005A4BD7">
      <w:pPr>
        <w:rPr>
          <w:rFonts w:ascii="Calibri" w:hAnsi="Calibri"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sz w:val="22"/>
          <w:szCs w:val="22"/>
        </w:rPr>
      </w:pPr>
    </w:p>
    <w:p w:rsidRPr="00663D92" w:rsidR="005A4BD7" w:rsidP="005A4BD7" w:rsidRDefault="005A4BD7">
      <w:pPr>
        <w:rPr>
          <w:rFonts w:ascii="Calibri" w:hAnsi="Calibri"/>
          <w:sz w:val="22"/>
          <w:szCs w:val="22"/>
        </w:rPr>
      </w:pPr>
      <w:r w:rsidRPr="00663D92">
        <w:rPr>
          <w:rFonts w:ascii="Calibri" w:hAnsi="Calibri"/>
          <w:sz w:val="22"/>
          <w:szCs w:val="22"/>
        </w:rPr>
        <w:t>…………………………………………………..</w:t>
      </w:r>
    </w:p>
    <w:p w:rsidR="00234EE0" w:rsidP="005A4BD7" w:rsidRDefault="00234EE0"/>
    <w:p w:rsidR="001B4B54" w:rsidP="005A4BD7" w:rsidRDefault="001B4B54"/>
    <w:p w:rsidR="001B4B54" w:rsidP="005A4BD7" w:rsidRDefault="001B4B54"/>
    <w:sectPr w:rsidR="001B4B54" w:rsidSect="00327E3C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A4678" w:rsidP="000E326A" w:rsidRDefault="00AA4678">
      <w:r>
        <w:separator/>
      </w:r>
    </w:p>
  </w:endnote>
  <w:endnote w:type="continuationSeparator" w:id="0">
    <w:p w:rsidR="00AA4678" w:rsidP="000E326A" w:rsidRDefault="00AA467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A4678" w:rsidP="000E326A" w:rsidRDefault="00AA4678">
      <w:r>
        <w:separator/>
      </w:r>
    </w:p>
  </w:footnote>
  <w:footnote w:type="continuationSeparator" w:id="0">
    <w:p w:rsidR="00AA4678" w:rsidP="000E326A" w:rsidRDefault="00AA467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966874" w:rsidR="00C74A45" w:rsidP="00966874" w:rsidRDefault="00966874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8503781"/>
    <w:multiLevelType w:val="hybridMultilevel"/>
    <w:tmpl w:val="171A9DA2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">
    <w:nsid w:val="29392AFE"/>
    <w:multiLevelType w:val="hybridMultilevel"/>
    <w:tmpl w:val="3E9EC22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479D0"/>
    <w:multiLevelType w:val="hybridMultilevel"/>
    <w:tmpl w:val="32D45F0C"/>
    <w:lvl w:ilvl="0" w:tplc="FA1E0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453C7"/>
    <w:multiLevelType w:val="hybridMultilevel"/>
    <w:tmpl w:val="D522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3C"/>
    <w:rsid w:val="0004684B"/>
    <w:rsid w:val="000902BE"/>
    <w:rsid w:val="000B4B62"/>
    <w:rsid w:val="000E211D"/>
    <w:rsid w:val="000E326A"/>
    <w:rsid w:val="000E32F5"/>
    <w:rsid w:val="00105B35"/>
    <w:rsid w:val="001076D1"/>
    <w:rsid w:val="00145078"/>
    <w:rsid w:val="001B37E9"/>
    <w:rsid w:val="001B4B54"/>
    <w:rsid w:val="001C767C"/>
    <w:rsid w:val="001D4EE7"/>
    <w:rsid w:val="0022561B"/>
    <w:rsid w:val="002324C8"/>
    <w:rsid w:val="00234AB1"/>
    <w:rsid w:val="00234EE0"/>
    <w:rsid w:val="002403F6"/>
    <w:rsid w:val="002760DD"/>
    <w:rsid w:val="002A0030"/>
    <w:rsid w:val="002A081B"/>
    <w:rsid w:val="002A41C8"/>
    <w:rsid w:val="002A5185"/>
    <w:rsid w:val="002B0B08"/>
    <w:rsid w:val="002B70C7"/>
    <w:rsid w:val="002D32F5"/>
    <w:rsid w:val="00310685"/>
    <w:rsid w:val="00327E3C"/>
    <w:rsid w:val="00331009"/>
    <w:rsid w:val="0039081C"/>
    <w:rsid w:val="00396ACC"/>
    <w:rsid w:val="003B0A7B"/>
    <w:rsid w:val="003F323A"/>
    <w:rsid w:val="00414519"/>
    <w:rsid w:val="004620C2"/>
    <w:rsid w:val="00477077"/>
    <w:rsid w:val="00491897"/>
    <w:rsid w:val="004F6EE5"/>
    <w:rsid w:val="005145A6"/>
    <w:rsid w:val="00526830"/>
    <w:rsid w:val="00535ABA"/>
    <w:rsid w:val="0054588D"/>
    <w:rsid w:val="005557B0"/>
    <w:rsid w:val="00573209"/>
    <w:rsid w:val="005753B6"/>
    <w:rsid w:val="005815CC"/>
    <w:rsid w:val="005A01CA"/>
    <w:rsid w:val="005A4BD7"/>
    <w:rsid w:val="005A6E2F"/>
    <w:rsid w:val="005B0FF6"/>
    <w:rsid w:val="005B2C47"/>
    <w:rsid w:val="005E7854"/>
    <w:rsid w:val="00627E7A"/>
    <w:rsid w:val="006347C1"/>
    <w:rsid w:val="00651CDE"/>
    <w:rsid w:val="00656DD4"/>
    <w:rsid w:val="006D3336"/>
    <w:rsid w:val="006E0D6E"/>
    <w:rsid w:val="006E39F2"/>
    <w:rsid w:val="0072005B"/>
    <w:rsid w:val="00734DB3"/>
    <w:rsid w:val="007841C0"/>
    <w:rsid w:val="007A1E22"/>
    <w:rsid w:val="007F64C6"/>
    <w:rsid w:val="00802567"/>
    <w:rsid w:val="008307AD"/>
    <w:rsid w:val="0087715C"/>
    <w:rsid w:val="0088513E"/>
    <w:rsid w:val="00896A87"/>
    <w:rsid w:val="008B6F08"/>
    <w:rsid w:val="0090602D"/>
    <w:rsid w:val="00926648"/>
    <w:rsid w:val="00966874"/>
    <w:rsid w:val="00966C1C"/>
    <w:rsid w:val="00987FAB"/>
    <w:rsid w:val="00995024"/>
    <w:rsid w:val="009A717F"/>
    <w:rsid w:val="009C521D"/>
    <w:rsid w:val="00A04674"/>
    <w:rsid w:val="00AA4678"/>
    <w:rsid w:val="00B20B88"/>
    <w:rsid w:val="00BA5973"/>
    <w:rsid w:val="00BA6AC9"/>
    <w:rsid w:val="00BB21F6"/>
    <w:rsid w:val="00BD548B"/>
    <w:rsid w:val="00C067E5"/>
    <w:rsid w:val="00C3355E"/>
    <w:rsid w:val="00C74A45"/>
    <w:rsid w:val="00C83701"/>
    <w:rsid w:val="00CC00A7"/>
    <w:rsid w:val="00CD38DE"/>
    <w:rsid w:val="00D03753"/>
    <w:rsid w:val="00D65EE1"/>
    <w:rsid w:val="00D872F6"/>
    <w:rsid w:val="00D92D01"/>
    <w:rsid w:val="00E02C92"/>
    <w:rsid w:val="00E11956"/>
    <w:rsid w:val="00E220BA"/>
    <w:rsid w:val="00E64055"/>
    <w:rsid w:val="00E866EC"/>
    <w:rsid w:val="00EA1B2A"/>
    <w:rsid w:val="00EC4A4F"/>
    <w:rsid w:val="00F13327"/>
    <w:rsid w:val="00F777F8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docId w15:val="{B4CCB3FE-11CE-4181-B1A7-9B7B059813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semiHidden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27E3C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327E3C"/>
    <w:pPr>
      <w:jc w:val="both"/>
      <w:outlineLvl w:val="7"/>
    </w:pPr>
  </w:style>
  <w:style w:type="paragraph" w:styleId="Odstavecseseznamem">
    <w:name w:val="List Paragraph"/>
    <w:basedOn w:val="Normln"/>
    <w:uiPriority w:val="99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326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0E326A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326A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E326A"/>
    <w:rPr>
      <w:rFonts w:ascii="Times New Roman" w:hAnsi="Times New Roman" w:eastAsia="Times New Roman"/>
      <w:sz w:val="24"/>
      <w:szCs w:val="24"/>
    </w:rPr>
  </w:style>
  <w:style w:type="paragraph" w:styleId="Zkladntext2">
    <w:name w:val="Body Text 2"/>
    <w:basedOn w:val="Normln"/>
    <w:link w:val="Zkladntext2Char"/>
    <w:rsid w:val="00396ACC"/>
    <w:pPr>
      <w:spacing w:after="120" w:line="480" w:lineRule="auto"/>
    </w:pPr>
  </w:style>
  <w:style w:type="character" w:styleId="Zkladntext2Char" w:customStyle="true">
    <w:name w:val="Základní text 2 Char"/>
    <w:link w:val="Zkladntext2"/>
    <w:rsid w:val="00396ACC"/>
    <w:rPr>
      <w:rFonts w:ascii="Times New Roman" w:hAnsi="Times New Roman" w:eastAsia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96A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AC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396ACC"/>
    <w:rPr>
      <w:rFonts w:ascii="Times New Roman" w:hAnsi="Times New Roman" w:eastAsia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AC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96ACC"/>
    <w:rPr>
      <w:rFonts w:ascii="Tahoma" w:hAnsi="Tahoma" w:eastAsia="Times New Roman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89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91897"/>
    <w:rPr>
      <w:rFonts w:ascii="Times New Roman" w:hAnsi="Times New Roman" w:eastAsia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1610C49-01A1-49C1-A09D-1FC48A5478A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176</properties:Words>
  <properties:Characters>1039</properties:Characters>
  <properties:Lines>8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pro splnění základních kvalifikačních předpokladů uchazeče (vzor)</vt:lpstr>
    </vt:vector>
  </properties:TitlesOfParts>
  <properties:LinksUpToDate>false</properties:LinksUpToDate>
  <properties:CharactersWithSpaces>1213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2019-09-06T05:46:00Z</dcterms:created>
  <dc:creator/>
  <cp:lastModifiedBy/>
  <dcterms:modified xmlns:xsi="http://www.w3.org/2001/XMLSchema-instance" xsi:type="dcterms:W3CDTF">2019-10-30T12:19:00Z</dcterms:modified>
  <cp:revision>4</cp:revision>
  <dc:title>Čestné prohlášení pro splnění základních kvalifikačních předpokladů uchazeče (vzor)</dc:title>
</cp:coreProperties>
</file>