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7A2F98" w:rsidP="00DE5082" w:rsidRDefault="007A2F98" w14:paraId="531998BF" w14:textId="77777777">
      <w:pPr>
        <w:pStyle w:val="RLNzevsmlouvy"/>
        <w:spacing w:before="0" w:after="0"/>
        <w:rPr>
          <w:rFonts w:ascii="Tahoma" w:hAnsi="Tahoma" w:cs="Tahoma"/>
          <w:sz w:val="28"/>
          <w:szCs w:val="20"/>
        </w:rPr>
      </w:pPr>
    </w:p>
    <w:p w:rsidRPr="007A2F98" w:rsidR="00DC1F93" w:rsidP="00DE5082" w:rsidRDefault="00DC1F93" w14:paraId="1805AFF4" w14:textId="068F22E2">
      <w:pPr>
        <w:pStyle w:val="RLNzevsmlouvy"/>
        <w:spacing w:before="0" w:after="0"/>
        <w:rPr>
          <w:rFonts w:ascii="Tahoma" w:hAnsi="Tahoma" w:cs="Tahoma"/>
          <w:sz w:val="28"/>
          <w:szCs w:val="20"/>
        </w:rPr>
      </w:pPr>
      <w:r w:rsidRPr="007A2F98">
        <w:rPr>
          <w:rFonts w:ascii="Tahoma" w:hAnsi="Tahoma" w:cs="Tahoma"/>
          <w:sz w:val="28"/>
          <w:szCs w:val="20"/>
        </w:rPr>
        <w:t xml:space="preserve">Smlouva o </w:t>
      </w:r>
      <w:r w:rsidR="008E4365">
        <w:rPr>
          <w:rFonts w:ascii="Tahoma" w:hAnsi="Tahoma" w:cs="Tahoma"/>
          <w:sz w:val="28"/>
          <w:szCs w:val="20"/>
        </w:rPr>
        <w:t>poskytování služeb</w:t>
      </w:r>
    </w:p>
    <w:p w:rsidRPr="007A2F98" w:rsidR="00DC1F93" w:rsidP="007A2F98" w:rsidRDefault="00DC1F93" w14:paraId="2D3BF1F1" w14:textId="77777777">
      <w:pPr>
        <w:pStyle w:val="RLNzevsmlouvy"/>
        <w:spacing w:after="0"/>
        <w:rPr>
          <w:rFonts w:ascii="Tahoma" w:hAnsi="Tahoma" w:cs="Tahoma"/>
          <w:sz w:val="20"/>
          <w:szCs w:val="20"/>
        </w:rPr>
      </w:pPr>
    </w:p>
    <w:p w:rsidRPr="007A2F98" w:rsidR="00DC1F93" w:rsidP="00CB3284" w:rsidRDefault="007A2F98" w14:paraId="6FBD7D45" w14:textId="785F5B47">
      <w:pPr>
        <w:pStyle w:val="Odstavecseseznamem"/>
        <w:widowControl w:val="false"/>
        <w:numPr>
          <w:ilvl w:val="0"/>
          <w:numId w:val="2"/>
        </w:numPr>
        <w:tabs>
          <w:tab w:val="left" w:pos="3119"/>
        </w:tabs>
        <w:spacing w:before="12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Pr="00CB3284" w:rsidR="00CB3284">
        <w:rPr>
          <w:rFonts w:ascii="Tahoma" w:hAnsi="Tahoma" w:cs="Tahoma"/>
          <w:b/>
          <w:bCs/>
          <w:sz w:val="20"/>
          <w:szCs w:val="20"/>
        </w:rPr>
        <w:t xml:space="preserve">Národní stavební klastr </w:t>
      </w:r>
      <w:proofErr w:type="spellStart"/>
      <w:r w:rsidRPr="00CB3284" w:rsidR="00CB3284">
        <w:rPr>
          <w:rFonts w:ascii="Tahoma" w:hAnsi="Tahoma" w:cs="Tahoma"/>
          <w:b/>
          <w:bCs/>
          <w:sz w:val="20"/>
          <w:szCs w:val="20"/>
        </w:rPr>
        <w:t>z.s</w:t>
      </w:r>
      <w:proofErr w:type="spellEnd"/>
      <w:r w:rsidRPr="00CB3284" w:rsidR="00CB3284">
        <w:rPr>
          <w:rFonts w:ascii="Tahoma" w:hAnsi="Tahoma" w:cs="Tahoma"/>
          <w:b/>
          <w:bCs/>
          <w:sz w:val="20"/>
          <w:szCs w:val="20"/>
        </w:rPr>
        <w:t>.</w:t>
      </w:r>
    </w:p>
    <w:p w:rsidRPr="007A2F98" w:rsidR="00DC1F93" w:rsidP="007A2F98" w:rsidRDefault="00DC1F93" w14:paraId="537BAE49" w14:textId="15665C07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se sídlem:</w:t>
      </w:r>
      <w:r w:rsidRPr="007A2F98">
        <w:rPr>
          <w:rFonts w:ascii="Tahoma" w:hAnsi="Tahoma" w:cs="Tahoma"/>
          <w:sz w:val="20"/>
          <w:szCs w:val="20"/>
        </w:rPr>
        <w:tab/>
      </w:r>
      <w:r w:rsidR="007A2F98">
        <w:rPr>
          <w:rFonts w:ascii="Tahoma" w:hAnsi="Tahoma" w:cs="Tahoma"/>
          <w:sz w:val="20"/>
          <w:szCs w:val="20"/>
        </w:rPr>
        <w:tab/>
      </w:r>
      <w:r w:rsidRPr="00CB3284" w:rsidR="00CB3284">
        <w:rPr>
          <w:rFonts w:ascii="Tahoma" w:hAnsi="Tahoma" w:cs="Tahoma"/>
          <w:sz w:val="20"/>
          <w:szCs w:val="20"/>
        </w:rPr>
        <w:t>Jubilejní 302/41, Hrabůvka, 700 30 Ostrava</w:t>
      </w:r>
    </w:p>
    <w:p w:rsidRPr="00CB3284" w:rsidR="00DC1F93" w:rsidP="00CB3284" w:rsidRDefault="00DC1F93" w14:paraId="4ADA07DA" w14:textId="3FBBF34A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zastoupen:</w:t>
      </w:r>
      <w:r w:rsidRPr="007A2F98">
        <w:rPr>
          <w:rFonts w:ascii="Tahoma" w:hAnsi="Tahoma" w:cs="Tahoma"/>
          <w:sz w:val="20"/>
          <w:szCs w:val="20"/>
        </w:rPr>
        <w:tab/>
      </w:r>
      <w:r w:rsidRPr="00CB3284" w:rsidR="00CB3284">
        <w:rPr>
          <w:rFonts w:ascii="Tahoma" w:hAnsi="Tahoma" w:cs="Tahoma"/>
          <w:sz w:val="20"/>
          <w:szCs w:val="20"/>
        </w:rPr>
        <w:t>Ing. arch., et. Ing. Jan</w:t>
      </w:r>
      <w:r w:rsidR="00CB3284">
        <w:rPr>
          <w:rFonts w:ascii="Tahoma" w:hAnsi="Tahoma" w:cs="Tahoma"/>
          <w:sz w:val="20"/>
          <w:szCs w:val="20"/>
        </w:rPr>
        <w:t>em</w:t>
      </w:r>
      <w:r w:rsidRPr="00CB3284" w:rsidR="00CB3284">
        <w:rPr>
          <w:rFonts w:ascii="Tahoma" w:hAnsi="Tahoma" w:cs="Tahoma"/>
          <w:sz w:val="20"/>
          <w:szCs w:val="20"/>
        </w:rPr>
        <w:t xml:space="preserve"> Fridrich</w:t>
      </w:r>
      <w:r w:rsidR="00CB3284">
        <w:rPr>
          <w:rFonts w:ascii="Tahoma" w:hAnsi="Tahoma" w:cs="Tahoma"/>
          <w:sz w:val="20"/>
          <w:szCs w:val="20"/>
        </w:rPr>
        <w:t>em</w:t>
      </w:r>
      <w:r w:rsidRPr="00CB3284" w:rsidR="00CB3284">
        <w:rPr>
          <w:rFonts w:ascii="Tahoma" w:hAnsi="Tahoma" w:cs="Tahoma"/>
          <w:sz w:val="20"/>
          <w:szCs w:val="20"/>
        </w:rPr>
        <w:t>, prezident</w:t>
      </w:r>
      <w:r w:rsidR="00CB3284">
        <w:rPr>
          <w:rFonts w:ascii="Tahoma" w:hAnsi="Tahoma" w:cs="Tahoma"/>
          <w:sz w:val="20"/>
          <w:szCs w:val="20"/>
        </w:rPr>
        <w:t>em</w:t>
      </w:r>
      <w:r w:rsidRPr="00CB3284" w:rsidR="00CB3284">
        <w:rPr>
          <w:rFonts w:ascii="Tahoma" w:hAnsi="Tahoma" w:cs="Tahoma"/>
          <w:sz w:val="20"/>
          <w:szCs w:val="20"/>
        </w:rPr>
        <w:t xml:space="preserve"> spolku</w:t>
      </w:r>
    </w:p>
    <w:p w:rsidRPr="007A2F98" w:rsidR="00DC1F93" w:rsidP="007A2F98" w:rsidRDefault="00DC1F93" w14:paraId="296C0E2A" w14:textId="77777777">
      <w:pPr>
        <w:spacing w:before="120"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  <w:highlight w:val="yellow"/>
        </w:rPr>
      </w:pPr>
      <w:r w:rsidRPr="007A2F98">
        <w:rPr>
          <w:rFonts w:ascii="Tahoma" w:hAnsi="Tahoma" w:cs="Tahoma"/>
          <w:color w:val="000000" w:themeColor="text1"/>
          <w:sz w:val="20"/>
          <w:szCs w:val="20"/>
        </w:rPr>
        <w:t>pověřené osoby pro styk se Zhotovitelem:</w:t>
      </w:r>
      <w:r w:rsidRPr="007A2F98" w:rsidR="00D5570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F143AD" w:rsidP="00F143AD" w:rsidRDefault="007A2F98" w14:paraId="35BE2ADE" w14:textId="42D85DF9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B3284" w:rsidR="00CB3284">
        <w:rPr>
          <w:rFonts w:ascii="Tahoma" w:hAnsi="Tahoma" w:cs="Tahoma"/>
          <w:sz w:val="20"/>
          <w:szCs w:val="20"/>
        </w:rPr>
        <w:t>Ing. arch., et. Ing. Jan Fridrich</w:t>
      </w:r>
      <w:r w:rsidR="00F143AD">
        <w:rPr>
          <w:rFonts w:ascii="Tahoma" w:hAnsi="Tahoma" w:cs="Tahoma"/>
          <w:sz w:val="20"/>
          <w:szCs w:val="20"/>
        </w:rPr>
        <w:t xml:space="preserve">, e-mail: </w:t>
      </w:r>
      <w:r w:rsidRPr="00CB3284" w:rsidR="00CB3284">
        <w:rPr>
          <w:rFonts w:ascii="Tahoma" w:hAnsi="Tahoma" w:cs="Tahoma"/>
          <w:sz w:val="20"/>
          <w:szCs w:val="20"/>
        </w:rPr>
        <w:t>prezident@nsklastr.com</w:t>
      </w:r>
      <w:r w:rsidR="00CB3284">
        <w:rPr>
          <w:rFonts w:ascii="Tahoma" w:hAnsi="Tahoma" w:cs="Tahoma"/>
          <w:sz w:val="20"/>
          <w:szCs w:val="20"/>
        </w:rPr>
        <w:t xml:space="preserve">, tel.: </w:t>
      </w:r>
      <w:r w:rsidRPr="00CB3284" w:rsidR="00CB3284">
        <w:rPr>
          <w:rFonts w:ascii="Tahoma" w:hAnsi="Tahoma" w:cs="Tahoma"/>
          <w:sz w:val="20"/>
          <w:szCs w:val="20"/>
        </w:rPr>
        <w:t>+420 737 923 016</w:t>
      </w:r>
    </w:p>
    <w:p w:rsidRPr="007A2F98" w:rsidR="00DC1F93" w:rsidP="007A2F98" w:rsidRDefault="00DC1F93" w14:paraId="62C7BEB4" w14:textId="52B06793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IČO: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Pr="00CB3284" w:rsidR="00CB3284">
        <w:rPr>
          <w:rFonts w:ascii="Tahoma" w:hAnsi="Tahoma" w:cs="Tahoma"/>
          <w:sz w:val="20"/>
          <w:szCs w:val="20"/>
        </w:rPr>
        <w:t>06252745</w:t>
      </w:r>
    </w:p>
    <w:p w:rsidRPr="007A2F98" w:rsidR="00DC1F93" w:rsidP="007A2F98" w:rsidRDefault="00DC1F93" w14:paraId="23EBFCD3" w14:textId="4D7DB1F3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DIČ: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="00673F82">
        <w:rPr>
          <w:rFonts w:ascii="Tahoma" w:hAnsi="Tahoma" w:cs="Tahoma"/>
          <w:sz w:val="20"/>
          <w:szCs w:val="20"/>
        </w:rPr>
        <w:t>CZ</w:t>
      </w:r>
      <w:bookmarkStart w:name="_GoBack" w:id="0"/>
      <w:bookmarkEnd w:id="0"/>
      <w:r w:rsidRPr="00CB3284" w:rsidR="00CB3284">
        <w:rPr>
          <w:rFonts w:ascii="Tahoma" w:hAnsi="Tahoma" w:cs="Tahoma"/>
          <w:sz w:val="20"/>
          <w:szCs w:val="20"/>
        </w:rPr>
        <w:t>06252745</w:t>
      </w:r>
      <w:r w:rsidR="008E4365">
        <w:rPr>
          <w:rFonts w:ascii="Tahoma" w:hAnsi="Tahoma" w:cs="Tahoma"/>
          <w:sz w:val="20"/>
          <w:szCs w:val="20"/>
        </w:rPr>
        <w:t xml:space="preserve"> </w:t>
      </w:r>
    </w:p>
    <w:p w:rsidRPr="007A2F98" w:rsidR="00DC1F93" w:rsidP="007A2F98" w:rsidRDefault="00DC1F93" w14:paraId="2F4EF7AE" w14:textId="77777777">
      <w:pPr>
        <w:pStyle w:val="RLdajeosmluvnstran"/>
        <w:spacing w:before="120" w:after="0" w:line="240" w:lineRule="auto"/>
        <w:jc w:val="left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(dále jen „Objednatel“)</w:t>
      </w:r>
    </w:p>
    <w:p w:rsidRPr="007A2F98" w:rsidR="00DC1F93" w:rsidP="009C3206" w:rsidRDefault="00DC1F93" w14:paraId="03809D90" w14:textId="77777777">
      <w:pPr>
        <w:pStyle w:val="RLdajeosmluvnstran"/>
        <w:spacing w:after="0" w:line="240" w:lineRule="auto"/>
        <w:jc w:val="left"/>
        <w:rPr>
          <w:rFonts w:ascii="Tahoma" w:hAnsi="Tahoma" w:cs="Tahoma"/>
          <w:sz w:val="20"/>
          <w:szCs w:val="20"/>
        </w:rPr>
      </w:pPr>
    </w:p>
    <w:p w:rsidRPr="007A2F98" w:rsidR="00DC1F93" w:rsidP="009C3206" w:rsidRDefault="00DC1F93" w14:paraId="78295E7F" w14:textId="77777777">
      <w:pPr>
        <w:pStyle w:val="RLdajeosmluvnstran"/>
        <w:spacing w:after="0" w:line="240" w:lineRule="auto"/>
        <w:jc w:val="left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a</w:t>
      </w:r>
    </w:p>
    <w:p w:rsidRPr="007A2F98" w:rsidR="00DC1F93" w:rsidP="009C3206" w:rsidRDefault="00DC1F93" w14:paraId="661B2F63" w14:textId="77777777">
      <w:pPr>
        <w:pStyle w:val="RLdajeosmluvnstran"/>
        <w:spacing w:after="0" w:line="240" w:lineRule="auto"/>
        <w:jc w:val="left"/>
        <w:rPr>
          <w:rFonts w:ascii="Tahoma" w:hAnsi="Tahoma" w:cs="Tahoma"/>
          <w:sz w:val="20"/>
          <w:szCs w:val="20"/>
        </w:rPr>
      </w:pPr>
    </w:p>
    <w:p w:rsidRPr="007A2F98" w:rsidR="00DC1F93" w:rsidP="008E4365" w:rsidRDefault="00DC1F93" w14:paraId="3BF5CF8B" w14:textId="33E3BA62">
      <w:pPr>
        <w:pStyle w:val="Odstavecseseznamem"/>
        <w:widowControl w:val="false"/>
        <w:numPr>
          <w:ilvl w:val="0"/>
          <w:numId w:val="2"/>
        </w:numPr>
        <w:tabs>
          <w:tab w:val="left" w:pos="3119"/>
        </w:tabs>
        <w:spacing w:before="120" w:after="0" w:line="240" w:lineRule="auto"/>
        <w:contextualSpacing w:val="false"/>
        <w:rPr>
          <w:rFonts w:ascii="Tahoma" w:hAnsi="Tahoma" w:cs="Tahoma"/>
          <w:b/>
          <w:bCs/>
          <w:sz w:val="20"/>
          <w:szCs w:val="20"/>
        </w:rPr>
      </w:pPr>
      <w:r w:rsidRPr="007A2F98">
        <w:rPr>
          <w:rFonts w:ascii="Tahoma" w:hAnsi="Tahoma" w:cs="Tahoma"/>
          <w:b/>
          <w:bCs/>
          <w:sz w:val="20"/>
          <w:szCs w:val="20"/>
        </w:rPr>
        <w:tab/>
      </w:r>
      <w:r w:rsidRPr="008E4365" w:rsidR="008E4365">
        <w:rPr>
          <w:rFonts w:ascii="Tahoma" w:hAnsi="Tahoma" w:cs="Tahoma"/>
          <w:b/>
          <w:bCs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6027D485" w14:textId="1517F695">
      <w:pPr>
        <w:widowControl w:val="false"/>
        <w:tabs>
          <w:tab w:val="left" w:pos="2408"/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se sídlem</w:t>
      </w:r>
      <w:r w:rsidRPr="007A2F98" w:rsidR="001F24C9">
        <w:rPr>
          <w:rFonts w:ascii="Tahoma" w:hAnsi="Tahoma" w:cs="Tahoma"/>
          <w:sz w:val="20"/>
          <w:szCs w:val="20"/>
        </w:rPr>
        <w:t>/místem podnikání</w:t>
      </w:r>
      <w:r w:rsidRPr="007A2F98">
        <w:rPr>
          <w:rFonts w:ascii="Tahoma" w:hAnsi="Tahoma" w:cs="Tahoma"/>
          <w:sz w:val="20"/>
          <w:szCs w:val="20"/>
        </w:rPr>
        <w:t>:</w:t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7310E807" w14:textId="748E484C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zápis v obchodním rejstříku</w:t>
      </w:r>
      <w:r w:rsidR="008E4365">
        <w:rPr>
          <w:rFonts w:ascii="Tahoma" w:hAnsi="Tahoma" w:cs="Tahoma"/>
          <w:sz w:val="20"/>
          <w:szCs w:val="20"/>
        </w:rPr>
        <w:t xml:space="preserve"> (je-li)</w:t>
      </w:r>
      <w:r w:rsidRPr="007A2F98">
        <w:rPr>
          <w:rFonts w:ascii="Tahoma" w:hAnsi="Tahoma" w:cs="Tahoma"/>
          <w:sz w:val="20"/>
          <w:szCs w:val="20"/>
        </w:rPr>
        <w:t>:</w:t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6AA23C17" w14:textId="3646079B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zastoupen:</w:t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9C3206" w:rsidR="00DC1F93" w:rsidP="007A2F98" w:rsidRDefault="00DC1F93" w14:paraId="6CE83FC1" w14:textId="77777777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9C3206">
        <w:rPr>
          <w:rFonts w:ascii="Tahoma" w:hAnsi="Tahoma" w:cs="Tahoma"/>
          <w:sz w:val="20"/>
          <w:szCs w:val="20"/>
        </w:rPr>
        <w:t>pověřené osoby pro styk s Objednatelem:</w:t>
      </w:r>
    </w:p>
    <w:p w:rsidRPr="007A2F98" w:rsidR="00DC1F93" w:rsidP="007A2F98" w:rsidRDefault="008E4365" w14:paraId="24E2C38E" w14:textId="527D2477">
      <w:pPr>
        <w:spacing w:before="120" w:after="0" w:line="240" w:lineRule="auto"/>
        <w:ind w:left="1134"/>
        <w:jc w:val="both"/>
        <w:rPr>
          <w:rFonts w:ascii="Tahoma" w:hAnsi="Tahoma" w:cs="Tahoma"/>
          <w:sz w:val="20"/>
          <w:szCs w:val="20"/>
          <w:highlight w:val="yellow"/>
        </w:rPr>
      </w:pPr>
      <w:r w:rsidRP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Pr="009C3206" w:rsidR="00DC1F93">
        <w:rPr>
          <w:rFonts w:ascii="Tahoma" w:hAnsi="Tahoma" w:cs="Tahoma"/>
          <w:sz w:val="20"/>
          <w:szCs w:val="20"/>
        </w:rPr>
        <w:t>, e</w:t>
      </w:r>
      <w:r w:rsidR="009C3206">
        <w:rPr>
          <w:rFonts w:ascii="Tahoma" w:hAnsi="Tahoma" w:cs="Tahoma"/>
          <w:sz w:val="20"/>
          <w:szCs w:val="20"/>
        </w:rPr>
        <w:t>-</w:t>
      </w:r>
      <w:r w:rsidRPr="009C3206" w:rsidR="00DC1F93">
        <w:rPr>
          <w:rFonts w:ascii="Tahoma" w:hAnsi="Tahoma" w:cs="Tahoma"/>
          <w:sz w:val="20"/>
          <w:szCs w:val="20"/>
        </w:rPr>
        <w:t xml:space="preserve">mail. </w:t>
      </w:r>
      <w:r w:rsidRP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Pr="009C3206" w:rsidR="00DC1F93">
        <w:rPr>
          <w:rFonts w:ascii="Tahoma" w:hAnsi="Tahoma" w:cs="Tahoma"/>
          <w:sz w:val="20"/>
          <w:szCs w:val="20"/>
        </w:rPr>
        <w:t xml:space="preserve">, tel.: </w:t>
      </w:r>
      <w:r w:rsidRP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2A74DC8E" w14:textId="1B90A349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IČO: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603DEF61" w14:textId="570BD785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DIČ: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43153421" w14:textId="14B72C04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bankovní spojení:</w:t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1F7DB24D" w14:textId="2ACD95F2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proofErr w:type="spellStart"/>
      <w:r w:rsidRPr="007A2F98">
        <w:rPr>
          <w:rFonts w:ascii="Tahoma" w:hAnsi="Tahoma" w:cs="Tahoma"/>
          <w:sz w:val="20"/>
          <w:szCs w:val="20"/>
        </w:rPr>
        <w:t>č.ú</w:t>
      </w:r>
      <w:proofErr w:type="spellEnd"/>
      <w:r w:rsidRPr="007A2F98">
        <w:rPr>
          <w:rFonts w:ascii="Tahoma" w:hAnsi="Tahoma" w:cs="Tahoma"/>
          <w:sz w:val="20"/>
          <w:szCs w:val="20"/>
        </w:rPr>
        <w:t>.: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342E056C" w14:textId="77777777">
      <w:pPr>
        <w:pStyle w:val="RLdajeosmluvnstran"/>
        <w:spacing w:before="120" w:after="0" w:line="240" w:lineRule="auto"/>
        <w:jc w:val="left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(dále jen „Zhotovitel“)</w:t>
      </w:r>
    </w:p>
    <w:p w:rsidRPr="007A2F98" w:rsidR="00DC1F93" w:rsidP="007A2F98" w:rsidRDefault="00DC1F93" w14:paraId="6492C4B8" w14:textId="77777777">
      <w:pPr>
        <w:pStyle w:val="RLdajeosmluvnstran"/>
        <w:spacing w:before="120" w:after="0" w:line="240" w:lineRule="auto"/>
        <w:jc w:val="left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(společně též jako „smluvní strany“)</w:t>
      </w:r>
    </w:p>
    <w:p w:rsidRPr="007A2F98" w:rsidR="00DC1F93" w:rsidP="007A2F98" w:rsidRDefault="00DC1F93" w14:paraId="6D91A16E" w14:textId="77777777">
      <w:pPr>
        <w:spacing w:before="120" w:after="0" w:line="240" w:lineRule="auto"/>
        <w:jc w:val="center"/>
        <w:rPr>
          <w:rFonts w:ascii="Tahoma" w:hAnsi="Tahoma" w:cs="Tahoma"/>
          <w:sz w:val="20"/>
          <w:szCs w:val="20"/>
          <w:lang w:eastAsia="en-US"/>
        </w:rPr>
      </w:pPr>
    </w:p>
    <w:p w:rsidRPr="007A2F98" w:rsidR="00DC1F93" w:rsidP="007A2F98" w:rsidRDefault="00DC1F93" w14:paraId="06EAE9F5" w14:textId="77777777">
      <w:pPr>
        <w:spacing w:before="120" w:after="0" w:line="240" w:lineRule="auto"/>
        <w:jc w:val="center"/>
        <w:rPr>
          <w:rFonts w:ascii="Tahoma" w:hAnsi="Tahoma" w:cs="Tahoma"/>
          <w:sz w:val="20"/>
          <w:szCs w:val="20"/>
          <w:lang w:eastAsia="en-US"/>
        </w:rPr>
      </w:pPr>
      <w:r w:rsidRPr="007A2F98">
        <w:rPr>
          <w:rFonts w:ascii="Tahoma" w:hAnsi="Tahoma" w:cs="Tahoma"/>
          <w:sz w:val="20"/>
          <w:szCs w:val="20"/>
          <w:lang w:eastAsia="en-US"/>
        </w:rPr>
        <w:t>uzavřely v souladu s ustanovením § 2586 a násl. zákona č. 89/2012 Sb., občanský zákoník, v účinném znění, dále jen „občanský zákoník“, tuto smlouvu, dále jen „Smlouva“:</w:t>
      </w:r>
    </w:p>
    <w:p w:rsidRPr="007A2F98" w:rsidR="00DC1F93" w:rsidP="007A2F98" w:rsidRDefault="00DC1F93" w14:paraId="7D1E0C2E" w14:textId="77777777">
      <w:pPr>
        <w:spacing w:before="120" w:after="0" w:line="240" w:lineRule="auto"/>
        <w:jc w:val="center"/>
        <w:rPr>
          <w:rFonts w:ascii="Tahoma" w:hAnsi="Tahoma" w:cs="Tahoma"/>
          <w:sz w:val="20"/>
          <w:szCs w:val="20"/>
          <w:lang w:eastAsia="en-US"/>
        </w:rPr>
      </w:pPr>
    </w:p>
    <w:p w:rsidRPr="007A2F98" w:rsidR="00DC1F93" w:rsidP="007A2F98" w:rsidRDefault="00DC1F93" w14:paraId="04C6390D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I.</w:t>
      </w:r>
    </w:p>
    <w:p w:rsidRPr="007A2F98" w:rsidR="00DC1F93" w:rsidP="007A2F98" w:rsidRDefault="00DC1F93" w14:paraId="43875069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ÚVODNÍ USTANOVENÍ A ÚČEL SMLOUVY</w:t>
      </w:r>
    </w:p>
    <w:p w:rsidRPr="00837382" w:rsidR="00286D8D" w:rsidP="00837382" w:rsidRDefault="00DC1F93" w14:paraId="392497D3" w14:textId="3C296BEB">
      <w:pPr>
        <w:keepLines/>
        <w:numPr>
          <w:ilvl w:val="1"/>
          <w:numId w:val="1"/>
        </w:numPr>
        <w:tabs>
          <w:tab w:val="clear" w:pos="1474"/>
        </w:tabs>
        <w:spacing w:before="120" w:after="0" w:line="24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837382">
        <w:rPr>
          <w:rFonts w:ascii="Tahoma" w:hAnsi="Tahoma" w:cs="Tahoma"/>
          <w:sz w:val="20"/>
          <w:szCs w:val="20"/>
        </w:rPr>
        <w:t>Objednatel uzavírá se Zhotovitelem tuto smlouvu</w:t>
      </w:r>
      <w:r w:rsidRPr="00837382" w:rsidR="00286D8D">
        <w:rPr>
          <w:rFonts w:ascii="Tahoma" w:hAnsi="Tahoma" w:cs="Tahoma"/>
          <w:sz w:val="20"/>
          <w:szCs w:val="20"/>
        </w:rPr>
        <w:t xml:space="preserve"> v návaznosti na výsledek zadávacího řízení veřejné zakázky s názvem </w:t>
      </w:r>
      <w:r w:rsidRPr="00837382" w:rsidR="00D55709">
        <w:rPr>
          <w:rFonts w:ascii="Tahoma" w:hAnsi="Tahoma" w:cs="Tahoma"/>
          <w:sz w:val="20"/>
          <w:szCs w:val="20"/>
        </w:rPr>
        <w:t>„</w:t>
      </w:r>
      <w:r w:rsidRPr="007C5F99" w:rsidR="007C5F99">
        <w:rPr>
          <w:rFonts w:ascii="Tahoma" w:hAnsi="Tahoma" w:cs="Tahoma"/>
          <w:sz w:val="20"/>
          <w:szCs w:val="20"/>
        </w:rPr>
        <w:t>Zajištění vzdělávání pro zaměstnance členů Národního stavebního klastru</w:t>
      </w:r>
      <w:r w:rsidRPr="00837382" w:rsidR="00D55709">
        <w:rPr>
          <w:rFonts w:ascii="Tahoma" w:hAnsi="Tahoma" w:cs="Tahoma"/>
          <w:sz w:val="20"/>
          <w:szCs w:val="20"/>
        </w:rPr>
        <w:t>“</w:t>
      </w:r>
      <w:r w:rsidRPr="00837382" w:rsidR="009C3206">
        <w:rPr>
          <w:rFonts w:ascii="Tahoma" w:hAnsi="Tahoma" w:cs="Tahoma"/>
          <w:sz w:val="20"/>
          <w:szCs w:val="20"/>
        </w:rPr>
        <w:t xml:space="preserve"> (dále jen „V</w:t>
      </w:r>
      <w:r w:rsidRPr="00837382" w:rsidR="00286D8D">
        <w:rPr>
          <w:rFonts w:ascii="Tahoma" w:hAnsi="Tahoma" w:cs="Tahoma"/>
          <w:sz w:val="20"/>
          <w:szCs w:val="20"/>
        </w:rPr>
        <w:t>eřejná zakázka“)</w:t>
      </w:r>
      <w:r w:rsidRPr="00837382">
        <w:rPr>
          <w:rFonts w:ascii="Tahoma" w:hAnsi="Tahoma" w:cs="Tahoma"/>
          <w:sz w:val="20"/>
          <w:szCs w:val="20"/>
        </w:rPr>
        <w:t xml:space="preserve"> za účelem realizace projektu </w:t>
      </w:r>
      <w:r w:rsidRPr="00837382" w:rsidR="00D55709">
        <w:rPr>
          <w:rFonts w:ascii="Tahoma" w:hAnsi="Tahoma" w:cs="Tahoma"/>
          <w:sz w:val="20"/>
          <w:szCs w:val="20"/>
        </w:rPr>
        <w:t>„</w:t>
      </w:r>
      <w:r w:rsidRPr="007C5F99" w:rsidR="007C5F99">
        <w:rPr>
          <w:rFonts w:ascii="Tahoma" w:hAnsi="Tahoma" w:cs="Tahoma"/>
          <w:sz w:val="20"/>
          <w:szCs w:val="20"/>
        </w:rPr>
        <w:t>Vzdělávání zaměstnanců členů Národního stavebního klastru</w:t>
      </w:r>
      <w:r w:rsidRPr="00837382" w:rsidR="00D55709">
        <w:rPr>
          <w:rFonts w:ascii="Tahoma" w:hAnsi="Tahoma" w:cs="Tahoma"/>
          <w:sz w:val="20"/>
          <w:szCs w:val="20"/>
        </w:rPr>
        <w:t>“</w:t>
      </w:r>
      <w:r w:rsidRPr="00837382" w:rsidR="009C3206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837382" w:rsidR="009C3206">
        <w:rPr>
          <w:rFonts w:ascii="Tahoma" w:hAnsi="Tahoma" w:cs="Tahoma"/>
          <w:sz w:val="20"/>
          <w:szCs w:val="20"/>
        </w:rPr>
        <w:t>reg</w:t>
      </w:r>
      <w:proofErr w:type="spellEnd"/>
      <w:r w:rsidRPr="00837382" w:rsidR="009C3206">
        <w:rPr>
          <w:rFonts w:ascii="Tahoma" w:hAnsi="Tahoma" w:cs="Tahoma"/>
          <w:sz w:val="20"/>
          <w:szCs w:val="20"/>
        </w:rPr>
        <w:t xml:space="preserve">. č. projektu </w:t>
      </w:r>
      <w:r w:rsidRPr="007C5F99" w:rsidR="007C5F99">
        <w:rPr>
          <w:rFonts w:ascii="Tahoma" w:hAnsi="Tahoma" w:cs="Tahoma"/>
          <w:sz w:val="20"/>
          <w:szCs w:val="20"/>
        </w:rPr>
        <w:t xml:space="preserve">CZ.03.1.52/0.0/0.0/19_110/0010805 </w:t>
      </w:r>
      <w:r w:rsidRPr="00837382">
        <w:rPr>
          <w:rFonts w:ascii="Tahoma" w:hAnsi="Tahoma" w:cs="Tahoma"/>
          <w:sz w:val="20"/>
          <w:szCs w:val="20"/>
        </w:rPr>
        <w:t xml:space="preserve">(dále jen „Projekt“) financovaného z Operačního programu </w:t>
      </w:r>
      <w:r w:rsidRPr="00837382" w:rsidR="008E4365">
        <w:rPr>
          <w:rFonts w:ascii="Tahoma" w:hAnsi="Tahoma" w:cs="Tahoma"/>
          <w:sz w:val="20"/>
          <w:szCs w:val="20"/>
        </w:rPr>
        <w:t>Zaměstnanost</w:t>
      </w:r>
      <w:r w:rsidRPr="00837382" w:rsidR="00286D8D">
        <w:rPr>
          <w:rFonts w:ascii="Tahoma" w:hAnsi="Tahoma" w:cs="Tahoma"/>
          <w:sz w:val="20"/>
          <w:szCs w:val="20"/>
        </w:rPr>
        <w:t xml:space="preserve"> (dále jen „</w:t>
      </w:r>
      <w:r w:rsidRPr="00837382" w:rsidR="008E4365">
        <w:rPr>
          <w:rFonts w:ascii="Tahoma" w:hAnsi="Tahoma" w:cs="Tahoma"/>
          <w:sz w:val="20"/>
          <w:szCs w:val="20"/>
        </w:rPr>
        <w:t>OPZ</w:t>
      </w:r>
      <w:r w:rsidRPr="00837382" w:rsidR="00286D8D">
        <w:rPr>
          <w:rFonts w:ascii="Tahoma" w:hAnsi="Tahoma" w:cs="Tahoma"/>
          <w:sz w:val="20"/>
          <w:szCs w:val="20"/>
        </w:rPr>
        <w:t>“)</w:t>
      </w:r>
      <w:r w:rsidRPr="00837382">
        <w:rPr>
          <w:rFonts w:ascii="Tahoma" w:hAnsi="Tahoma" w:cs="Tahoma"/>
          <w:sz w:val="20"/>
          <w:szCs w:val="20"/>
        </w:rPr>
        <w:t xml:space="preserve">. </w:t>
      </w:r>
      <w:r w:rsidR="005E7D12">
        <w:rPr>
          <w:rFonts w:ascii="Tahoma" w:hAnsi="Tahoma" w:cs="Tahoma"/>
          <w:sz w:val="20"/>
          <w:szCs w:val="20"/>
        </w:rPr>
        <w:t>Veřejná zakázka je rozdělená na 5 částí, tato smlouva se týká části I. „</w:t>
      </w:r>
      <w:r w:rsidRPr="005E7D12" w:rsidR="005E7D12">
        <w:rPr>
          <w:rFonts w:ascii="Tahoma" w:hAnsi="Tahoma" w:cs="Tahoma"/>
          <w:sz w:val="20"/>
          <w:szCs w:val="20"/>
        </w:rPr>
        <w:t>Jazykové vzdělávání</w:t>
      </w:r>
      <w:r w:rsidR="005E7D12">
        <w:rPr>
          <w:rFonts w:ascii="Tahoma" w:hAnsi="Tahoma" w:cs="Tahoma"/>
          <w:sz w:val="20"/>
          <w:szCs w:val="20"/>
        </w:rPr>
        <w:t>“.</w:t>
      </w:r>
    </w:p>
    <w:p w:rsidRPr="007A2F98" w:rsidR="001F24C9" w:rsidP="00EA0892" w:rsidRDefault="00DC1F93" w14:paraId="4BE13EA9" w14:textId="77777777">
      <w:pPr>
        <w:keepLines/>
        <w:numPr>
          <w:ilvl w:val="1"/>
          <w:numId w:val="1"/>
        </w:numPr>
        <w:tabs>
          <w:tab w:val="clear" w:pos="1474"/>
        </w:tabs>
        <w:spacing w:before="120" w:after="0" w:line="24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lastRenderedPageBreak/>
        <w:t>Zhotovitel touto Smlouvou garantuje Objednateli splnění zadání Veřejné zakázky a všech z toho vyplývajících podmínek a povinností převzatých zhotovitelem v rámci zadávacího řízení Veřejné zakázky</w:t>
      </w:r>
      <w:r w:rsidRPr="007A2F98" w:rsidR="00286D8D">
        <w:rPr>
          <w:rFonts w:ascii="Tahoma" w:hAnsi="Tahoma" w:cs="Tahoma"/>
          <w:sz w:val="20"/>
          <w:szCs w:val="20"/>
        </w:rPr>
        <w:t>.</w:t>
      </w:r>
      <w:r w:rsidRPr="007A2F98" w:rsidR="001F24C9">
        <w:rPr>
          <w:rFonts w:ascii="Tahoma" w:hAnsi="Tahoma" w:cs="Tahoma"/>
          <w:sz w:val="20"/>
          <w:szCs w:val="20"/>
        </w:rPr>
        <w:t xml:space="preserve"> Zhotovitel prohlašuje, je oprávněn tuto Smlouvu uzavřít a řádně plnit závazky v ní obsažené.</w:t>
      </w:r>
    </w:p>
    <w:p w:rsidR="00DC1F93" w:rsidP="007C5F99" w:rsidRDefault="007C5F99" w14:paraId="1B2DBE67" w14:textId="4279E762">
      <w:pPr>
        <w:keepLines/>
        <w:numPr>
          <w:ilvl w:val="1"/>
          <w:numId w:val="1"/>
        </w:numPr>
        <w:tabs>
          <w:tab w:val="clear" w:pos="1474"/>
        </w:tabs>
        <w:spacing w:before="120" w:after="0" w:line="240" w:lineRule="auto"/>
        <w:ind w:left="567" w:hanging="567"/>
        <w:jc w:val="both"/>
        <w:rPr>
          <w:rFonts w:ascii="Tahoma" w:hAnsi="Tahoma" w:cs="Tahoma"/>
          <w:sz w:val="20"/>
          <w:szCs w:val="20"/>
          <w:lang w:eastAsia="en-US"/>
        </w:rPr>
      </w:pPr>
      <w:r w:rsidRPr="007C5F99">
        <w:rPr>
          <w:rFonts w:ascii="Tahoma" w:hAnsi="Tahoma" w:cs="Tahoma"/>
          <w:sz w:val="20"/>
          <w:szCs w:val="20"/>
          <w:lang w:eastAsia="en-US"/>
        </w:rPr>
        <w:t xml:space="preserve">Tato </w:t>
      </w:r>
      <w:r w:rsidRPr="007C5F99">
        <w:rPr>
          <w:rFonts w:ascii="Tahoma" w:hAnsi="Tahoma" w:cs="Tahoma"/>
          <w:sz w:val="20"/>
          <w:szCs w:val="20"/>
        </w:rPr>
        <w:t>smlouva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 plní funkci rámcové dohody dle terminologie zákona č. 134/2016 Sb., o zadávání veřejných zakázek, ve znění pozdějších předpisů (dále jen „</w:t>
      </w:r>
      <w:r>
        <w:rPr>
          <w:rFonts w:ascii="Tahoma" w:hAnsi="Tahoma" w:cs="Tahoma"/>
          <w:sz w:val="20"/>
          <w:szCs w:val="20"/>
          <w:lang w:eastAsia="en-US"/>
        </w:rPr>
        <w:t>ZZVZ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“) (viz část šestá, hlava druhá </w:t>
      </w:r>
      <w:r>
        <w:rPr>
          <w:rFonts w:ascii="Tahoma" w:hAnsi="Tahoma" w:cs="Tahoma"/>
          <w:sz w:val="20"/>
          <w:szCs w:val="20"/>
          <w:lang w:eastAsia="en-US"/>
        </w:rPr>
        <w:t>ZZVZ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). Jednotlivá školení pak, na základě této rámcové dohody, budou </w:t>
      </w:r>
      <w:r>
        <w:rPr>
          <w:rFonts w:ascii="Tahoma" w:hAnsi="Tahoma" w:cs="Tahoma"/>
          <w:sz w:val="20"/>
          <w:szCs w:val="20"/>
          <w:lang w:eastAsia="en-US"/>
        </w:rPr>
        <w:t>Objednatelem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 konkrétně objednávána. </w:t>
      </w:r>
      <w:r>
        <w:rPr>
          <w:rFonts w:ascii="Tahoma" w:hAnsi="Tahoma" w:cs="Tahoma"/>
          <w:sz w:val="20"/>
          <w:szCs w:val="20"/>
          <w:lang w:eastAsia="en-US"/>
        </w:rPr>
        <w:t>R</w:t>
      </w:r>
      <w:r w:rsidRPr="007C5F99">
        <w:rPr>
          <w:rFonts w:ascii="Tahoma" w:hAnsi="Tahoma" w:cs="Tahoma"/>
          <w:sz w:val="20"/>
          <w:szCs w:val="20"/>
          <w:lang w:eastAsia="en-US"/>
        </w:rPr>
        <w:t>ozsahy a počty kurzů</w:t>
      </w:r>
      <w:r>
        <w:rPr>
          <w:rFonts w:ascii="Tahoma" w:hAnsi="Tahoma" w:cs="Tahoma"/>
          <w:sz w:val="20"/>
          <w:szCs w:val="20"/>
          <w:lang w:eastAsia="en-US"/>
        </w:rPr>
        <w:t xml:space="preserve"> uvedené v příloze č. 1 Smlouvy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 jsou pouze předpokládané (rámcové), </w:t>
      </w:r>
      <w:r>
        <w:rPr>
          <w:rFonts w:ascii="Tahoma" w:hAnsi="Tahoma" w:cs="Tahoma"/>
          <w:sz w:val="20"/>
          <w:szCs w:val="20"/>
          <w:lang w:eastAsia="en-US"/>
        </w:rPr>
        <w:t>Objednatel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 bude kurzy objednávat podle své aktuální potřeby.</w:t>
      </w:r>
    </w:p>
    <w:p w:rsidRPr="007A2F98" w:rsidR="007C5F99" w:rsidP="007C5F99" w:rsidRDefault="007C5F99" w14:paraId="44FC73A4" w14:textId="77777777">
      <w:pPr>
        <w:keepLines/>
        <w:spacing w:before="120" w:after="0" w:line="240" w:lineRule="auto"/>
        <w:ind w:left="567"/>
        <w:jc w:val="both"/>
        <w:rPr>
          <w:rFonts w:ascii="Tahoma" w:hAnsi="Tahoma" w:cs="Tahoma"/>
          <w:sz w:val="20"/>
          <w:szCs w:val="20"/>
          <w:lang w:eastAsia="en-US"/>
        </w:rPr>
      </w:pPr>
    </w:p>
    <w:p w:rsidRPr="007A2F98" w:rsidR="00DC1F93" w:rsidP="003B1041" w:rsidRDefault="00DC1F93" w14:paraId="44EE2333" w14:textId="77777777">
      <w:pPr>
        <w:pStyle w:val="RLlneksmlouvy"/>
        <w:numPr>
          <w:ilvl w:val="0"/>
          <w:numId w:val="0"/>
        </w:numPr>
        <w:spacing w:before="120" w:after="0" w:line="240" w:lineRule="auto"/>
        <w:ind w:hanging="28"/>
        <w:jc w:val="center"/>
        <w:rPr>
          <w:rFonts w:ascii="Tahoma" w:hAnsi="Tahoma" w:cs="Tahoma"/>
          <w:sz w:val="20"/>
          <w:szCs w:val="20"/>
        </w:rPr>
      </w:pPr>
      <w:bookmarkStart w:name="_Ref313286531" w:id="1"/>
      <w:r w:rsidRPr="007A2F98">
        <w:rPr>
          <w:rFonts w:ascii="Tahoma" w:hAnsi="Tahoma" w:cs="Tahoma"/>
          <w:sz w:val="20"/>
          <w:szCs w:val="20"/>
        </w:rPr>
        <w:t>II.</w:t>
      </w:r>
    </w:p>
    <w:p w:rsidRPr="007A2F98" w:rsidR="00DC1F93" w:rsidP="007A2F98" w:rsidRDefault="00DC1F93" w14:paraId="7EC934B0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PŘEDMĚT SMLOUVY</w:t>
      </w:r>
      <w:bookmarkEnd w:id="1"/>
    </w:p>
    <w:p w:rsidRPr="000264AD" w:rsidR="00DC1F93" w:rsidP="00FE0A71" w:rsidRDefault="00DC1F93" w14:paraId="07F749FD" w14:textId="52484959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Zhotovitel se touto Smlouvou zavazuje provést pro Objednatele na svůj náklad a nebezpečí</w:t>
      </w:r>
      <w:r w:rsidR="008E4365">
        <w:rPr>
          <w:rFonts w:ascii="Tahoma" w:hAnsi="Tahoma" w:cs="Tahoma"/>
          <w:sz w:val="20"/>
          <w:szCs w:val="20"/>
        </w:rPr>
        <w:t xml:space="preserve"> </w:t>
      </w:r>
      <w:r w:rsidRPr="008E4365" w:rsidR="008E4365">
        <w:rPr>
          <w:rFonts w:ascii="Tahoma" w:hAnsi="Tahoma" w:cs="Tahoma"/>
          <w:sz w:val="20"/>
          <w:szCs w:val="20"/>
        </w:rPr>
        <w:t>zaji</w:t>
      </w:r>
      <w:r w:rsidR="008E4365">
        <w:rPr>
          <w:rFonts w:ascii="Tahoma" w:hAnsi="Tahoma" w:cs="Tahoma"/>
          <w:sz w:val="20"/>
          <w:szCs w:val="20"/>
        </w:rPr>
        <w:t>stit</w:t>
      </w:r>
      <w:r w:rsidR="000264AD">
        <w:rPr>
          <w:rFonts w:ascii="Tahoma" w:hAnsi="Tahoma" w:cs="Tahoma"/>
          <w:sz w:val="20"/>
          <w:szCs w:val="20"/>
        </w:rPr>
        <w:t xml:space="preserve"> </w:t>
      </w:r>
      <w:r w:rsidRPr="00EA0892" w:rsidR="00EA0892">
        <w:rPr>
          <w:rFonts w:ascii="Tahoma" w:hAnsi="Tahoma" w:cs="Tahoma"/>
          <w:sz w:val="20"/>
          <w:szCs w:val="20"/>
        </w:rPr>
        <w:t>jazykové vzdělávání pro zaměstnance členů Národního stavebního klastru, a to pro jazyky</w:t>
      </w:r>
      <w:r w:rsidR="00EA0892">
        <w:rPr>
          <w:rFonts w:ascii="Tahoma" w:hAnsi="Tahoma" w:cs="Tahoma"/>
          <w:sz w:val="20"/>
          <w:szCs w:val="20"/>
        </w:rPr>
        <w:t xml:space="preserve"> angličtina, němčina</w:t>
      </w:r>
      <w:r w:rsidR="007C5F99">
        <w:rPr>
          <w:rFonts w:ascii="Tahoma" w:hAnsi="Tahoma" w:cs="Tahoma"/>
          <w:sz w:val="20"/>
          <w:szCs w:val="20"/>
        </w:rPr>
        <w:t xml:space="preserve"> a</w:t>
      </w:r>
      <w:r w:rsidR="00EA0892">
        <w:rPr>
          <w:rFonts w:ascii="Tahoma" w:hAnsi="Tahoma" w:cs="Tahoma"/>
          <w:sz w:val="20"/>
          <w:szCs w:val="20"/>
        </w:rPr>
        <w:t xml:space="preserve"> ruština </w:t>
      </w:r>
      <w:r w:rsidRPr="000264AD">
        <w:rPr>
          <w:rFonts w:ascii="Tahoma" w:hAnsi="Tahoma" w:cs="Tahoma"/>
          <w:sz w:val="20"/>
          <w:szCs w:val="20"/>
        </w:rPr>
        <w:t xml:space="preserve">(souhrnně dále jen „Plnění“), přičemž podrobná specifikace Plnění je uvedena </w:t>
      </w:r>
      <w:r w:rsidR="000264AD">
        <w:rPr>
          <w:rFonts w:ascii="Tahoma" w:hAnsi="Tahoma" w:cs="Tahoma"/>
          <w:sz w:val="20"/>
          <w:szCs w:val="20"/>
        </w:rPr>
        <w:t xml:space="preserve">níže (zejm. odst. 2 a 3 tohoto článku Smlouvy) a </w:t>
      </w:r>
      <w:r w:rsidRPr="000264AD">
        <w:rPr>
          <w:rFonts w:ascii="Tahoma" w:hAnsi="Tahoma" w:cs="Tahoma"/>
          <w:sz w:val="20"/>
          <w:szCs w:val="20"/>
        </w:rPr>
        <w:t xml:space="preserve">v příloze č. 1 – </w:t>
      </w:r>
      <w:r w:rsidRPr="000264AD" w:rsidR="009C3206">
        <w:rPr>
          <w:rFonts w:ascii="Tahoma" w:hAnsi="Tahoma" w:cs="Tahoma"/>
          <w:sz w:val="20"/>
          <w:szCs w:val="20"/>
        </w:rPr>
        <w:t xml:space="preserve">Specifikace </w:t>
      </w:r>
      <w:r w:rsidR="000264AD">
        <w:rPr>
          <w:rFonts w:ascii="Tahoma" w:hAnsi="Tahoma" w:cs="Tahoma"/>
          <w:sz w:val="20"/>
          <w:szCs w:val="20"/>
        </w:rPr>
        <w:t>kurzů</w:t>
      </w:r>
      <w:r w:rsidRPr="000264AD">
        <w:rPr>
          <w:rFonts w:ascii="Tahoma" w:hAnsi="Tahoma" w:cs="Tahoma"/>
          <w:sz w:val="20"/>
          <w:szCs w:val="20"/>
        </w:rPr>
        <w:t>, která tvoří nedílnou součást této Smlouvy</w:t>
      </w:r>
      <w:r w:rsidRPr="000264AD" w:rsidR="00341A3C">
        <w:rPr>
          <w:rFonts w:ascii="Tahoma" w:hAnsi="Tahoma" w:cs="Tahoma"/>
          <w:sz w:val="20"/>
          <w:szCs w:val="20"/>
        </w:rPr>
        <w:t xml:space="preserve">; objednatel se zavazuje </w:t>
      </w:r>
      <w:r w:rsidRPr="000264AD" w:rsidR="008E4365">
        <w:rPr>
          <w:rFonts w:ascii="Tahoma" w:hAnsi="Tahoma" w:cs="Tahoma"/>
          <w:sz w:val="20"/>
          <w:szCs w:val="20"/>
        </w:rPr>
        <w:t>Plnění</w:t>
      </w:r>
      <w:r w:rsidRPr="000264AD" w:rsidR="00341A3C">
        <w:rPr>
          <w:rFonts w:ascii="Tahoma" w:hAnsi="Tahoma" w:cs="Tahoma"/>
          <w:sz w:val="20"/>
          <w:szCs w:val="20"/>
        </w:rPr>
        <w:t xml:space="preserve"> převzít a zaplatit za něj cenu</w:t>
      </w:r>
      <w:r w:rsidRPr="000264AD">
        <w:rPr>
          <w:rFonts w:ascii="Tahoma" w:hAnsi="Tahoma" w:cs="Tahoma"/>
          <w:sz w:val="20"/>
          <w:szCs w:val="20"/>
        </w:rPr>
        <w:t xml:space="preserve">. </w:t>
      </w:r>
    </w:p>
    <w:p w:rsidRPr="000264AD" w:rsidR="000264AD" w:rsidP="00112E82" w:rsidRDefault="000264AD" w14:paraId="060ECAED" w14:textId="7CECE621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</w:t>
      </w:r>
      <w:r w:rsidRPr="000264AD">
        <w:rPr>
          <w:rFonts w:ascii="Tahoma" w:hAnsi="Tahoma" w:cs="Tahoma"/>
          <w:sz w:val="20"/>
          <w:szCs w:val="20"/>
        </w:rPr>
        <w:t xml:space="preserve"> p</w:t>
      </w:r>
      <w:r w:rsidR="00EA0892">
        <w:rPr>
          <w:rFonts w:ascii="Tahoma" w:hAnsi="Tahoma" w:cs="Tahoma"/>
          <w:sz w:val="20"/>
          <w:szCs w:val="20"/>
        </w:rPr>
        <w:t>ředpokládá vzdělávání v rozsahu</w:t>
      </w:r>
      <w:r w:rsidRPr="000264AD">
        <w:rPr>
          <w:rFonts w:ascii="Tahoma" w:hAnsi="Tahoma" w:cs="Tahoma"/>
          <w:sz w:val="20"/>
          <w:szCs w:val="20"/>
        </w:rPr>
        <w:t xml:space="preserve"> specifikovaném v příloze č. </w:t>
      </w:r>
      <w:r>
        <w:rPr>
          <w:rFonts w:ascii="Tahoma" w:hAnsi="Tahoma" w:cs="Tahoma"/>
          <w:sz w:val="20"/>
          <w:szCs w:val="20"/>
        </w:rPr>
        <w:t>1 Smlouvy</w:t>
      </w:r>
      <w:r w:rsidRPr="000264AD">
        <w:rPr>
          <w:rFonts w:ascii="Tahoma" w:hAnsi="Tahoma" w:cs="Tahoma"/>
          <w:sz w:val="20"/>
          <w:szCs w:val="20"/>
        </w:rPr>
        <w:t>. Uváděné počty osob v rámci jednotlivých kurzů jsou předpokládané. Z důvodu aktuální situace v době realizace kurzů může dojít k odchylkám</w:t>
      </w:r>
      <w:r w:rsidR="00F80843">
        <w:rPr>
          <w:rFonts w:ascii="Tahoma" w:hAnsi="Tahoma" w:cs="Tahoma"/>
          <w:sz w:val="20"/>
          <w:szCs w:val="20"/>
        </w:rPr>
        <w:t>, a to bez jakýchkoliv náhrad Zhotoviteli ze strany Objednatele</w:t>
      </w:r>
      <w:r w:rsidRPr="000264AD">
        <w:rPr>
          <w:rFonts w:ascii="Tahoma" w:hAnsi="Tahoma" w:cs="Tahoma"/>
          <w:sz w:val="20"/>
          <w:szCs w:val="20"/>
        </w:rPr>
        <w:t>.</w:t>
      </w:r>
      <w:r w:rsidRPr="00112E82" w:rsidR="00112E82">
        <w:t xml:space="preserve"> </w:t>
      </w:r>
      <w:r w:rsidRPr="00112E82" w:rsidR="00112E82">
        <w:rPr>
          <w:rFonts w:ascii="Tahoma" w:hAnsi="Tahoma" w:cs="Tahoma"/>
          <w:sz w:val="20"/>
          <w:szCs w:val="20"/>
        </w:rPr>
        <w:t>V případě, že Objednatel zjistí, že vzdělávací kurz nelze z důvodu překážek na straně Objednatele uskutečnit, vyrozumí neprodleně Zhotovitele. Operativně bude dohodnut náhradní termín.</w:t>
      </w:r>
    </w:p>
    <w:p w:rsidRPr="000264AD" w:rsidR="000264AD" w:rsidP="008D6E85" w:rsidRDefault="000264AD" w14:paraId="008B9B4D" w14:textId="4CC1241A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 xml:space="preserve">Vzdělávání bude realizováno formou uzavřených kurzů (kurzy výlučně pro zaměstnance členů </w:t>
      </w:r>
      <w:r w:rsidR="00EA0892">
        <w:rPr>
          <w:rFonts w:ascii="Tahoma" w:hAnsi="Tahoma" w:cs="Tahoma"/>
          <w:sz w:val="20"/>
          <w:szCs w:val="20"/>
        </w:rPr>
        <w:t>klastru)</w:t>
      </w:r>
      <w:r w:rsidRPr="000264AD">
        <w:rPr>
          <w:rFonts w:ascii="Tahoma" w:hAnsi="Tahoma" w:cs="Tahoma"/>
          <w:sz w:val="20"/>
          <w:szCs w:val="20"/>
        </w:rPr>
        <w:t xml:space="preserve">. </w:t>
      </w:r>
      <w:r w:rsidR="0071042C">
        <w:rPr>
          <w:rFonts w:ascii="Tahoma" w:hAnsi="Tahoma" w:cs="Tahoma"/>
          <w:sz w:val="20"/>
          <w:szCs w:val="20"/>
        </w:rPr>
        <w:t>Součástí</w:t>
      </w:r>
      <w:r w:rsidRPr="000264A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Plnění</w:t>
      </w:r>
      <w:r w:rsidRPr="000264AD">
        <w:rPr>
          <w:rFonts w:ascii="Tahoma" w:hAnsi="Tahoma" w:cs="Tahoma"/>
          <w:sz w:val="20"/>
          <w:szCs w:val="20"/>
        </w:rPr>
        <w:t xml:space="preserve"> jsou kompletní služby spojené </w:t>
      </w:r>
      <w:r w:rsidR="00EA0892">
        <w:rPr>
          <w:rFonts w:ascii="Tahoma" w:hAnsi="Tahoma" w:cs="Tahoma"/>
          <w:sz w:val="20"/>
          <w:szCs w:val="20"/>
        </w:rPr>
        <w:t>výukou</w:t>
      </w:r>
      <w:r w:rsidRPr="000264AD">
        <w:rPr>
          <w:rFonts w:ascii="Tahoma" w:hAnsi="Tahoma" w:cs="Tahoma"/>
          <w:sz w:val="20"/>
          <w:szCs w:val="20"/>
        </w:rPr>
        <w:t xml:space="preserve"> osob a obsahují také organizační zajištění kurzů, jedná se zejména o tyto činnosti: </w:t>
      </w:r>
    </w:p>
    <w:p w:rsidRPr="000264AD" w:rsidR="000264AD" w:rsidP="000264AD" w:rsidRDefault="000264AD" w14:paraId="06D18B1A" w14:textId="56C807B6">
      <w:pPr>
        <w:pStyle w:val="Odstavecseseznamem"/>
        <w:numPr>
          <w:ilvl w:val="0"/>
          <w:numId w:val="36"/>
        </w:numPr>
        <w:spacing w:before="12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 xml:space="preserve">příprava a realizace dle specifikovaných </w:t>
      </w:r>
      <w:r w:rsidR="0091334D">
        <w:rPr>
          <w:rFonts w:ascii="Tahoma" w:hAnsi="Tahoma" w:cs="Tahoma"/>
          <w:sz w:val="20"/>
          <w:szCs w:val="20"/>
        </w:rPr>
        <w:t xml:space="preserve">jazykových </w:t>
      </w:r>
      <w:r w:rsidRPr="000264AD">
        <w:rPr>
          <w:rFonts w:ascii="Tahoma" w:hAnsi="Tahoma" w:cs="Tahoma"/>
          <w:sz w:val="20"/>
          <w:szCs w:val="20"/>
        </w:rPr>
        <w:t xml:space="preserve">kurzů za </w:t>
      </w:r>
      <w:r w:rsidR="0091334D">
        <w:rPr>
          <w:rFonts w:ascii="Tahoma" w:hAnsi="Tahoma" w:cs="Tahoma"/>
          <w:sz w:val="20"/>
          <w:szCs w:val="20"/>
        </w:rPr>
        <w:t>účasti kompetentního lektor-a/ů;</w:t>
      </w:r>
      <w:r w:rsidRPr="000264AD">
        <w:rPr>
          <w:rFonts w:ascii="Tahoma" w:hAnsi="Tahoma" w:cs="Tahoma"/>
          <w:sz w:val="20"/>
          <w:szCs w:val="20"/>
        </w:rPr>
        <w:t xml:space="preserve"> veškeré náklady spojené se zajištěním lektora/lektorů  jsou součástí </w:t>
      </w:r>
      <w:r>
        <w:rPr>
          <w:rFonts w:ascii="Tahoma" w:hAnsi="Tahoma" w:cs="Tahoma"/>
          <w:sz w:val="20"/>
          <w:szCs w:val="20"/>
        </w:rPr>
        <w:t>ceny Plnění uvedené v čl. IV. Smlouvy</w:t>
      </w:r>
      <w:r w:rsidRPr="000264AD">
        <w:rPr>
          <w:rFonts w:ascii="Tahoma" w:hAnsi="Tahoma" w:cs="Tahoma"/>
          <w:sz w:val="20"/>
          <w:szCs w:val="20"/>
        </w:rPr>
        <w:t>,</w:t>
      </w:r>
    </w:p>
    <w:p w:rsidRPr="000264AD" w:rsidR="00FE0A71" w:rsidP="00FE0A71" w:rsidRDefault="007C5F99" w14:paraId="312960FE" w14:textId="6DEAD9B1">
      <w:pPr>
        <w:pStyle w:val="Odstavecseseznamem"/>
        <w:numPr>
          <w:ilvl w:val="0"/>
          <w:numId w:val="36"/>
        </w:numPr>
        <w:spacing w:before="12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C5F99">
        <w:rPr>
          <w:rFonts w:ascii="Tahoma" w:hAnsi="Tahoma" w:cs="Tahoma"/>
          <w:sz w:val="20"/>
          <w:szCs w:val="20"/>
        </w:rPr>
        <w:t>součinnost Zhotovitele při zajištění vhodných školících prostor (prostory bude zajišťovat na vlastní náklady Objednatel),</w:t>
      </w:r>
    </w:p>
    <w:p w:rsidRPr="000264AD" w:rsidR="000264AD" w:rsidP="00112E82" w:rsidRDefault="000264AD" w14:paraId="2CE653A3" w14:textId="5FF92A9A">
      <w:pPr>
        <w:pStyle w:val="Odstavecseseznamem"/>
        <w:numPr>
          <w:ilvl w:val="0"/>
          <w:numId w:val="36"/>
        </w:numPr>
        <w:spacing w:before="12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>zajištění školících a studijn</w:t>
      </w:r>
      <w:r w:rsidR="0091334D">
        <w:rPr>
          <w:rFonts w:ascii="Tahoma" w:hAnsi="Tahoma" w:cs="Tahoma"/>
          <w:sz w:val="20"/>
          <w:szCs w:val="20"/>
        </w:rPr>
        <w:t>ích materiálů účastníkům kurzů</w:t>
      </w:r>
      <w:r w:rsidRPr="000264AD">
        <w:rPr>
          <w:rFonts w:ascii="Tahoma" w:hAnsi="Tahoma" w:cs="Tahoma"/>
          <w:sz w:val="20"/>
          <w:szCs w:val="20"/>
        </w:rPr>
        <w:t>,</w:t>
      </w:r>
    </w:p>
    <w:p w:rsidRPr="000264AD" w:rsidR="000264AD" w:rsidP="000264AD" w:rsidRDefault="000264AD" w14:paraId="38B39729" w14:textId="77777777">
      <w:pPr>
        <w:pStyle w:val="Odstavecseseznamem"/>
        <w:numPr>
          <w:ilvl w:val="0"/>
          <w:numId w:val="36"/>
        </w:numPr>
        <w:spacing w:before="12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>zajištění potřebné dokumentace ke kurzům dle příručky OPZ "Specifická část pravidel pro žadatele a příjemce v rámci OPZ pro projekty s jednotkovými náklady zaměřené na další profesní vzdělávání" (prezenční listiny, osvědčení a certifikáty, hodnotící dotazníky a další dokumentace ke kurzům),</w:t>
      </w:r>
    </w:p>
    <w:p w:rsidRPr="000264AD" w:rsidR="000264AD" w:rsidP="000264AD" w:rsidRDefault="000264AD" w14:paraId="5CBAD247" w14:textId="5EE27D29">
      <w:pPr>
        <w:pStyle w:val="Odstavecseseznamem"/>
        <w:numPr>
          <w:ilvl w:val="0"/>
          <w:numId w:val="36"/>
        </w:numPr>
        <w:spacing w:before="12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>dodržování publicity v rámci školení dle pravidel OPZ</w:t>
      </w:r>
      <w:r w:rsidR="0091334D">
        <w:rPr>
          <w:rFonts w:ascii="Tahoma" w:hAnsi="Tahoma" w:cs="Tahoma"/>
          <w:sz w:val="20"/>
          <w:szCs w:val="20"/>
        </w:rPr>
        <w:t>,</w:t>
      </w:r>
    </w:p>
    <w:p w:rsidRPr="000264AD" w:rsidR="000264AD" w:rsidP="000264AD" w:rsidRDefault="000264AD" w14:paraId="0621CFCE" w14:textId="77777777">
      <w:pPr>
        <w:pStyle w:val="Odstavecseseznamem"/>
        <w:numPr>
          <w:ilvl w:val="0"/>
          <w:numId w:val="36"/>
        </w:numPr>
        <w:spacing w:before="12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>vyhodnocení vzdělávacích aktivit a zpracování zpětné vazby ze školení.</w:t>
      </w:r>
    </w:p>
    <w:p w:rsidR="00654465" w:rsidP="008D6E85" w:rsidRDefault="00654465" w14:paraId="489AC47B" w14:textId="281C8520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bookmarkStart w:name="_Ref214191694" w:id="2"/>
      <w:r w:rsidRPr="007A2F98">
        <w:rPr>
          <w:rFonts w:ascii="Tahoma" w:hAnsi="Tahoma" w:cs="Tahoma"/>
          <w:sz w:val="20"/>
          <w:szCs w:val="20"/>
        </w:rPr>
        <w:t>Zhotovitel tímto prohlašuje, že Plnění bude zcela vyhovovat účelu, pro nějž Objednatel předmětné Plnění objednává, kdy současně prohlašuje, že je mu tento účel znám.</w:t>
      </w:r>
    </w:p>
    <w:bookmarkEnd w:id="2"/>
    <w:p w:rsidRPr="007A2F98" w:rsidR="00DC1F93" w:rsidP="007A2F98" w:rsidRDefault="00DC1F93" w14:paraId="74708A02" w14:textId="77777777">
      <w:pPr>
        <w:pStyle w:val="RLTextlnkuslovan"/>
        <w:numPr>
          <w:ilvl w:val="0"/>
          <w:numId w:val="0"/>
        </w:numPr>
        <w:spacing w:before="120" w:after="0" w:line="240" w:lineRule="auto"/>
        <w:ind w:left="1474"/>
        <w:rPr>
          <w:rFonts w:ascii="Tahoma" w:hAnsi="Tahoma" w:cs="Tahoma"/>
          <w:sz w:val="20"/>
          <w:szCs w:val="20"/>
        </w:rPr>
      </w:pPr>
    </w:p>
    <w:p w:rsidRPr="007A2F98" w:rsidR="00DC1F93" w:rsidP="007A2F98" w:rsidRDefault="00DC1F93" w14:paraId="1C6B5B13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bookmarkStart w:name="_Ref312235268" w:id="3"/>
      <w:r w:rsidRPr="007A2F98">
        <w:rPr>
          <w:rFonts w:ascii="Tahoma" w:hAnsi="Tahoma" w:cs="Tahoma"/>
          <w:sz w:val="20"/>
          <w:szCs w:val="20"/>
        </w:rPr>
        <w:t>III.</w:t>
      </w:r>
    </w:p>
    <w:p w:rsidRPr="007A2F98" w:rsidR="00DC1F93" w:rsidP="007A2F98" w:rsidRDefault="00DC1F93" w14:paraId="5D91B48D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DOBA A MÍSTO PLNĚNÍ</w:t>
      </w:r>
      <w:r w:rsidRPr="007A2F98" w:rsidR="005960DE">
        <w:rPr>
          <w:rFonts w:ascii="Tahoma" w:hAnsi="Tahoma" w:cs="Tahoma"/>
          <w:sz w:val="20"/>
          <w:szCs w:val="20"/>
        </w:rPr>
        <w:t>, PROVEDENÍ PLNĚNÍ</w:t>
      </w:r>
    </w:p>
    <w:p w:rsidRPr="0091334D" w:rsidR="0091334D" w:rsidP="0091334D" w:rsidRDefault="0091334D" w14:paraId="535648AD" w14:textId="037163D6">
      <w:pPr>
        <w:pStyle w:val="Odstavecseseznamem"/>
        <w:numPr>
          <w:ilvl w:val="0"/>
          <w:numId w:val="25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bookmarkStart w:name="_Ref281813624" w:id="4"/>
      <w:bookmarkEnd w:id="3"/>
      <w:r w:rsidRPr="0091334D">
        <w:rPr>
          <w:rFonts w:ascii="Tahoma" w:hAnsi="Tahoma" w:cs="Tahoma"/>
          <w:sz w:val="20"/>
          <w:szCs w:val="20"/>
          <w:u w:val="single"/>
        </w:rPr>
        <w:t>Doba plnění</w:t>
      </w:r>
      <w:r w:rsidRPr="0091334D">
        <w:rPr>
          <w:rFonts w:ascii="Tahoma" w:hAnsi="Tahoma" w:cs="Tahoma"/>
          <w:sz w:val="20"/>
          <w:szCs w:val="20"/>
        </w:rPr>
        <w:t xml:space="preserve">: Předpokládaný termín zahájení: nejdříve po nabytí účinnosti </w:t>
      </w:r>
      <w:r>
        <w:rPr>
          <w:rFonts w:ascii="Tahoma" w:hAnsi="Tahoma" w:cs="Tahoma"/>
          <w:sz w:val="20"/>
          <w:szCs w:val="20"/>
        </w:rPr>
        <w:t>této smlouvy</w:t>
      </w:r>
      <w:r w:rsidRPr="0091334D">
        <w:rPr>
          <w:rFonts w:ascii="Tahoma" w:hAnsi="Tahoma" w:cs="Tahoma"/>
          <w:sz w:val="20"/>
          <w:szCs w:val="20"/>
        </w:rPr>
        <w:t>. Termín ukončení je: 31. 5. 2022.</w:t>
      </w:r>
    </w:p>
    <w:p w:rsidR="00F20074" w:rsidP="003653DC" w:rsidRDefault="00070D2E" w14:paraId="09DFAD39" w14:textId="6AC0754A">
      <w:pPr>
        <w:pStyle w:val="Odstavecseseznamem"/>
        <w:keepLines/>
        <w:spacing w:before="120" w:after="0" w:line="240" w:lineRule="auto"/>
        <w:ind w:left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70D2E">
        <w:rPr>
          <w:rFonts w:ascii="Tahoma" w:hAnsi="Tahoma" w:cs="Tahoma"/>
          <w:sz w:val="20"/>
          <w:szCs w:val="20"/>
        </w:rPr>
        <w:lastRenderedPageBreak/>
        <w:t xml:space="preserve">Výuka bude probíhat v pracovní dny vždy od 1. září (vyjma prvního školního roku, kdy se zahájení předpokládá po nabytí účinnosti </w:t>
      </w:r>
      <w:r w:rsidR="00A219C3">
        <w:rPr>
          <w:rFonts w:ascii="Tahoma" w:hAnsi="Tahoma" w:cs="Tahoma"/>
          <w:sz w:val="20"/>
          <w:szCs w:val="20"/>
        </w:rPr>
        <w:t>této S</w:t>
      </w:r>
      <w:r w:rsidRPr="00070D2E">
        <w:rPr>
          <w:rFonts w:ascii="Tahoma" w:hAnsi="Tahoma" w:cs="Tahoma"/>
          <w:sz w:val="20"/>
          <w:szCs w:val="20"/>
        </w:rPr>
        <w:t>mlouvy a objednání prvních kurzů) do 31. května, a to kromě období školních prázdnin a státních svátků. Výuka bude probíhat 1 x týdně celkem 2 vyučovací hodiny (vyučovací hodina = 45 min).</w:t>
      </w:r>
    </w:p>
    <w:p w:rsidR="00560E84" w:rsidP="00560E84" w:rsidRDefault="00560E84" w14:paraId="65B78D65" w14:textId="75169E6F">
      <w:pPr>
        <w:pStyle w:val="Odstavecseseznamem"/>
        <w:numPr>
          <w:ilvl w:val="0"/>
          <w:numId w:val="25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560E84">
        <w:rPr>
          <w:rFonts w:ascii="Tahoma" w:hAnsi="Tahoma" w:cs="Tahoma"/>
          <w:sz w:val="20"/>
          <w:szCs w:val="20"/>
        </w:rPr>
        <w:t xml:space="preserve">Termíny </w:t>
      </w:r>
      <w:r w:rsidR="003653DC">
        <w:rPr>
          <w:rFonts w:ascii="Tahoma" w:hAnsi="Tahoma" w:cs="Tahoma"/>
          <w:sz w:val="20"/>
          <w:szCs w:val="20"/>
        </w:rPr>
        <w:t xml:space="preserve">a počet účastníků </w:t>
      </w:r>
      <w:r w:rsidRPr="00560E84">
        <w:rPr>
          <w:rFonts w:ascii="Tahoma" w:hAnsi="Tahoma" w:cs="Tahoma"/>
          <w:sz w:val="20"/>
          <w:szCs w:val="20"/>
        </w:rPr>
        <w:t xml:space="preserve">jednotlivých kurzů budou Objednatelem stanoveny průběžně vždy v dostatečném předstihu (zpravidla 1 měsíc před plánovaným školením). Stanovení termínů jednotlivých kurzů bude probíhat formou jejich objednávky, a to písemnou formou nebo e-mailem. Zhotovitel má za povinnost tuto objednávku do </w:t>
      </w:r>
      <w:proofErr w:type="gramStart"/>
      <w:r w:rsidRPr="00560E84">
        <w:rPr>
          <w:rFonts w:ascii="Tahoma" w:hAnsi="Tahoma" w:cs="Tahoma"/>
          <w:sz w:val="20"/>
          <w:szCs w:val="20"/>
        </w:rPr>
        <w:t>5ti</w:t>
      </w:r>
      <w:proofErr w:type="gramEnd"/>
      <w:r w:rsidRPr="00560E84">
        <w:rPr>
          <w:rFonts w:ascii="Tahoma" w:hAnsi="Tahoma" w:cs="Tahoma"/>
          <w:sz w:val="20"/>
          <w:szCs w:val="20"/>
        </w:rPr>
        <w:t xml:space="preserve"> pracovních dnů potvrdit.</w:t>
      </w:r>
    </w:p>
    <w:bookmarkEnd w:id="4"/>
    <w:p w:rsidRPr="003E7FA9" w:rsidR="00F20074" w:rsidP="00F20074" w:rsidRDefault="00F20074" w14:paraId="1250F57A" w14:textId="77777777">
      <w:pPr>
        <w:pStyle w:val="Odstavecseseznamem"/>
        <w:numPr>
          <w:ilvl w:val="0"/>
          <w:numId w:val="25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 plnění je uvedeno v příloze č. 1 této Smlouvy</w:t>
      </w:r>
      <w:r w:rsidRPr="003E7FA9">
        <w:rPr>
          <w:rFonts w:ascii="Tahoma" w:hAnsi="Tahoma" w:cs="Tahoma"/>
          <w:sz w:val="20"/>
          <w:szCs w:val="20"/>
        </w:rPr>
        <w:t>.</w:t>
      </w:r>
    </w:p>
    <w:p w:rsidRPr="007A2F98" w:rsidR="0009539F" w:rsidP="007A2F98" w:rsidRDefault="0009539F" w14:paraId="5118A8FE" w14:textId="77777777">
      <w:pPr>
        <w:pStyle w:val="Odstavecseseznamem"/>
        <w:spacing w:before="120" w:after="0" w:line="240" w:lineRule="auto"/>
        <w:ind w:left="567"/>
        <w:contextualSpacing w:val="false"/>
        <w:jc w:val="both"/>
        <w:rPr>
          <w:rFonts w:ascii="Tahoma" w:hAnsi="Tahoma" w:cs="Tahoma"/>
          <w:sz w:val="20"/>
          <w:szCs w:val="20"/>
        </w:rPr>
      </w:pPr>
    </w:p>
    <w:p w:rsidRPr="007A2F98" w:rsidR="00DC1F93" w:rsidP="007A2F98" w:rsidRDefault="00654465" w14:paraId="3A1801C6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I</w:t>
      </w:r>
      <w:r w:rsidRPr="007A2F98" w:rsidR="00DC1F93">
        <w:rPr>
          <w:rFonts w:ascii="Tahoma" w:hAnsi="Tahoma" w:cs="Tahoma"/>
          <w:sz w:val="20"/>
          <w:szCs w:val="20"/>
        </w:rPr>
        <w:t>V.</w:t>
      </w:r>
    </w:p>
    <w:p w:rsidRPr="007A2F98" w:rsidR="00DC1F93" w:rsidP="007A2F98" w:rsidRDefault="00DC1F93" w14:paraId="4608D92E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CENA PLNĚNÍ</w:t>
      </w:r>
      <w:r w:rsidRPr="007A2F98" w:rsidR="0009539F">
        <w:rPr>
          <w:rFonts w:ascii="Tahoma" w:hAnsi="Tahoma" w:cs="Tahoma"/>
          <w:sz w:val="20"/>
          <w:szCs w:val="20"/>
        </w:rPr>
        <w:t xml:space="preserve"> A PLATEBNÍ PODMÍNKY</w:t>
      </w:r>
    </w:p>
    <w:p w:rsidR="0071042C" w:rsidP="008D6E85" w:rsidRDefault="0071042C" w14:paraId="58FEFBBA" w14:textId="7678AA8C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71042C">
        <w:rPr>
          <w:rFonts w:ascii="Tahoma" w:hAnsi="Tahoma" w:cs="Tahoma"/>
          <w:sz w:val="20"/>
          <w:szCs w:val="20"/>
        </w:rPr>
        <w:t>ena</w:t>
      </w:r>
      <w:r>
        <w:rPr>
          <w:rFonts w:ascii="Tahoma" w:hAnsi="Tahoma" w:cs="Tahoma"/>
          <w:sz w:val="20"/>
          <w:szCs w:val="20"/>
        </w:rPr>
        <w:t xml:space="preserve"> Plnění je stanovena jako jednotková. Jednotkou ceny je jedna hodina</w:t>
      </w:r>
      <w:r w:rsidR="0091334D">
        <w:rPr>
          <w:rFonts w:ascii="Tahoma" w:hAnsi="Tahoma" w:cs="Tahoma"/>
          <w:sz w:val="20"/>
          <w:szCs w:val="20"/>
        </w:rPr>
        <w:t xml:space="preserve"> (</w:t>
      </w:r>
      <w:r w:rsidR="00DD6349">
        <w:rPr>
          <w:rFonts w:ascii="Tahoma" w:hAnsi="Tahoma" w:cs="Tahoma"/>
          <w:sz w:val="20"/>
          <w:szCs w:val="20"/>
        </w:rPr>
        <w:t>60</w:t>
      </w:r>
      <w:r w:rsidR="0091334D">
        <w:rPr>
          <w:rFonts w:ascii="Tahoma" w:hAnsi="Tahoma" w:cs="Tahoma"/>
          <w:sz w:val="20"/>
          <w:szCs w:val="20"/>
        </w:rPr>
        <w:t xml:space="preserve"> minut)</w:t>
      </w:r>
      <w:r>
        <w:rPr>
          <w:rFonts w:ascii="Tahoma" w:hAnsi="Tahoma" w:cs="Tahoma"/>
          <w:sz w:val="20"/>
          <w:szCs w:val="20"/>
        </w:rPr>
        <w:t xml:space="preserve"> jednoho účastníka daného kurzu (dále jen „</w:t>
      </w:r>
      <w:proofErr w:type="spellStart"/>
      <w:r>
        <w:rPr>
          <w:rFonts w:ascii="Tahoma" w:hAnsi="Tahoma" w:cs="Tahoma"/>
          <w:sz w:val="20"/>
          <w:szCs w:val="20"/>
        </w:rPr>
        <w:t>účastníkohodina</w:t>
      </w:r>
      <w:proofErr w:type="spellEnd"/>
      <w:r>
        <w:rPr>
          <w:rFonts w:ascii="Tahoma" w:hAnsi="Tahoma" w:cs="Tahoma"/>
          <w:sz w:val="20"/>
          <w:szCs w:val="20"/>
        </w:rPr>
        <w:t>“).</w:t>
      </w:r>
    </w:p>
    <w:p w:rsidR="00BD2674" w:rsidP="008D6E85" w:rsidRDefault="0071042C" w14:paraId="0E28362C" w14:textId="7401E1B5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7A2F98" w:rsidR="00DC1F93">
        <w:rPr>
          <w:rFonts w:ascii="Tahoma" w:hAnsi="Tahoma" w:cs="Tahoma"/>
          <w:sz w:val="20"/>
          <w:szCs w:val="20"/>
        </w:rPr>
        <w:t>ena Plnění specifikovaného v čl. II.</w:t>
      </w:r>
      <w:r>
        <w:rPr>
          <w:rFonts w:ascii="Tahoma" w:hAnsi="Tahoma" w:cs="Tahoma"/>
          <w:sz w:val="20"/>
          <w:szCs w:val="20"/>
        </w:rPr>
        <w:t xml:space="preserve"> Smlouvy</w:t>
      </w:r>
      <w:r w:rsidRPr="007A2F98" w:rsidR="00DC1F93">
        <w:rPr>
          <w:rFonts w:ascii="Tahoma" w:hAnsi="Tahoma" w:cs="Tahoma"/>
          <w:sz w:val="20"/>
          <w:szCs w:val="20"/>
        </w:rPr>
        <w:t xml:space="preserve"> a v Příloze č. 1 Smlouvy byla stanovena </w:t>
      </w:r>
      <w:r w:rsidRPr="00BD2674">
        <w:rPr>
          <w:rFonts w:ascii="Tahoma" w:hAnsi="Tahoma" w:cs="Tahoma"/>
          <w:b/>
          <w:sz w:val="20"/>
          <w:szCs w:val="20"/>
        </w:rPr>
        <w:t xml:space="preserve">za jednu (1) </w:t>
      </w:r>
      <w:proofErr w:type="spellStart"/>
      <w:r w:rsidR="0091334D">
        <w:rPr>
          <w:rFonts w:ascii="Tahoma" w:hAnsi="Tahoma" w:cs="Tahoma"/>
          <w:b/>
          <w:sz w:val="20"/>
          <w:szCs w:val="20"/>
        </w:rPr>
        <w:t>účastníko</w:t>
      </w:r>
      <w:r w:rsidRPr="00BD2674">
        <w:rPr>
          <w:rFonts w:ascii="Tahoma" w:hAnsi="Tahoma" w:cs="Tahoma"/>
          <w:b/>
          <w:sz w:val="20"/>
          <w:szCs w:val="20"/>
        </w:rPr>
        <w:t>kohodinu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7A2F98" w:rsidR="00DC1F93">
        <w:rPr>
          <w:rFonts w:ascii="Tahoma" w:hAnsi="Tahoma" w:cs="Tahoma"/>
          <w:sz w:val="20"/>
          <w:szCs w:val="20"/>
        </w:rPr>
        <w:t>ve výši</w:t>
      </w:r>
      <w:r w:rsidR="00BD2674">
        <w:rPr>
          <w:rFonts w:ascii="Tahoma" w:hAnsi="Tahoma" w:cs="Tahoma"/>
          <w:sz w:val="20"/>
          <w:szCs w:val="20"/>
        </w:rPr>
        <w:t>:</w:t>
      </w:r>
    </w:p>
    <w:p w:rsidR="00BD2674" w:rsidP="00BD2674" w:rsidRDefault="00BD2674" w14:paraId="5646AE4D" w14:textId="77777777">
      <w:pPr>
        <w:pStyle w:val="Odstavecseseznamem"/>
        <w:spacing w:before="120" w:after="0" w:line="240" w:lineRule="auto"/>
        <w:ind w:left="708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Pr="007A2F98" w:rsidR="00DC1F93">
        <w:rPr>
          <w:rFonts w:ascii="Tahoma" w:hAnsi="Tahoma" w:cs="Tahoma"/>
          <w:sz w:val="20"/>
          <w:szCs w:val="20"/>
        </w:rPr>
        <w:t xml:space="preserve"> Kč bez DPH, </w:t>
      </w:r>
    </w:p>
    <w:p w:rsidR="00BD2674" w:rsidP="00BD2674" w:rsidRDefault="00DC1F93" w14:paraId="58A3AD64" w14:textId="77777777">
      <w:pPr>
        <w:pStyle w:val="Odstavecseseznamem"/>
        <w:spacing w:before="120" w:after="0" w:line="240" w:lineRule="auto"/>
        <w:ind w:left="708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DPH </w:t>
      </w:r>
      <w:r w:rsidRPr="008E4365" w:rsidR="00BD2674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="0071042C">
        <w:rPr>
          <w:rFonts w:ascii="Tahoma" w:hAnsi="Tahoma" w:cs="Tahoma"/>
          <w:sz w:val="20"/>
          <w:szCs w:val="20"/>
        </w:rPr>
        <w:t xml:space="preserve"> % činí </w:t>
      </w:r>
      <w:r w:rsidRPr="008E4365" w:rsidR="00BD2674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Pr="007A2F98">
        <w:rPr>
          <w:rFonts w:ascii="Tahoma" w:hAnsi="Tahoma" w:cs="Tahoma"/>
          <w:sz w:val="20"/>
          <w:szCs w:val="20"/>
        </w:rPr>
        <w:t xml:space="preserve"> Kč</w:t>
      </w:r>
    </w:p>
    <w:p w:rsidR="00BD2674" w:rsidP="00BD2674" w:rsidRDefault="00DC1F93" w14:paraId="53830EE9" w14:textId="77777777">
      <w:pPr>
        <w:pStyle w:val="Odstavecseseznamem"/>
        <w:spacing w:before="120" w:after="0" w:line="240" w:lineRule="auto"/>
        <w:ind w:left="708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Pr="007A2F98">
        <w:rPr>
          <w:rFonts w:ascii="Tahoma" w:hAnsi="Tahoma" w:cs="Tahoma"/>
          <w:sz w:val="20"/>
          <w:szCs w:val="20"/>
          <w:highlight w:val="yellow"/>
        </w:rPr>
        <w:instrText xml:space="preserve"> macrobutton nobutton [DOPLNÍ UCHAZEČ]</w:instrText>
      </w:r>
      <w:r w:rsidRPr="007A2F98">
        <w:rPr>
          <w:rFonts w:ascii="Tahoma" w:hAnsi="Tahoma" w:cs="Tahoma"/>
          <w:sz w:val="20"/>
          <w:szCs w:val="20"/>
          <w:highlight w:val="yellow"/>
        </w:rPr>
        <w:fldChar w:fldCharType="end"/>
      </w:r>
      <w:r w:rsidR="00BD2674">
        <w:rPr>
          <w:rFonts w:ascii="Tahoma" w:hAnsi="Tahoma" w:cs="Tahoma"/>
          <w:sz w:val="20"/>
          <w:szCs w:val="20"/>
        </w:rPr>
        <w:t xml:space="preserve"> Kč včetně DPH.</w:t>
      </w:r>
    </w:p>
    <w:p w:rsidRPr="00BD2674" w:rsidR="000C5FB6" w:rsidP="008D6E85" w:rsidRDefault="00BD2674" w14:paraId="5C8081CA" w14:textId="2CDDCB64">
      <w:pPr>
        <w:spacing w:before="120" w:after="0" w:line="240" w:lineRule="auto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Jednotková</w:t>
      </w:r>
      <w:r w:rsidRPr="00BD2674" w:rsidR="00231597">
        <w:rPr>
          <w:rFonts w:ascii="Tahoma" w:hAnsi="Tahoma" w:cs="Tahoma"/>
          <w:sz w:val="20"/>
          <w:szCs w:val="20"/>
        </w:rPr>
        <w:t xml:space="preserve"> cena je sjednána jako pevná a </w:t>
      </w:r>
      <w:r w:rsidRPr="00BD2674" w:rsidR="00A019B2">
        <w:rPr>
          <w:rFonts w:ascii="Tahoma" w:hAnsi="Tahoma" w:cs="Tahoma"/>
          <w:sz w:val="20"/>
          <w:szCs w:val="20"/>
        </w:rPr>
        <w:t>maximálně přípustná.</w:t>
      </w:r>
      <w:r w:rsidRPr="00BD2674" w:rsidR="00B86669">
        <w:rPr>
          <w:rFonts w:ascii="Tahoma" w:hAnsi="Tahoma" w:cs="Tahoma"/>
          <w:sz w:val="20"/>
          <w:szCs w:val="20"/>
        </w:rPr>
        <w:t xml:space="preserve"> </w:t>
      </w:r>
    </w:p>
    <w:p w:rsidRPr="007A2F98" w:rsidR="00DC1F93" w:rsidP="008D6E85" w:rsidRDefault="00DC1F93" w14:paraId="4900188B" w14:textId="3D779647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V </w:t>
      </w:r>
      <w:r w:rsidR="00BD2674">
        <w:rPr>
          <w:rFonts w:ascii="Tahoma" w:hAnsi="Tahoma" w:cs="Tahoma"/>
          <w:sz w:val="20"/>
          <w:szCs w:val="20"/>
        </w:rPr>
        <w:t>jednotkové</w:t>
      </w:r>
      <w:r w:rsidRPr="007A2F98">
        <w:rPr>
          <w:rFonts w:ascii="Tahoma" w:hAnsi="Tahoma" w:cs="Tahoma"/>
          <w:sz w:val="20"/>
          <w:szCs w:val="20"/>
        </w:rPr>
        <w:t xml:space="preserve"> ceně Plnění</w:t>
      </w:r>
      <w:r w:rsidR="00BD2674">
        <w:rPr>
          <w:rFonts w:ascii="Tahoma" w:hAnsi="Tahoma" w:cs="Tahoma"/>
          <w:sz w:val="20"/>
          <w:szCs w:val="20"/>
        </w:rPr>
        <w:t xml:space="preserve"> dle odst. 2 tohoto čl. Smlouvy</w:t>
      </w:r>
      <w:r w:rsidRPr="007A2F98">
        <w:rPr>
          <w:rFonts w:ascii="Tahoma" w:hAnsi="Tahoma" w:cs="Tahoma"/>
          <w:sz w:val="20"/>
          <w:szCs w:val="20"/>
        </w:rPr>
        <w:t xml:space="preserve"> jsou zahrnuty veškeré náklady spojené s</w:t>
      </w:r>
      <w:r w:rsidR="00BD2674">
        <w:rPr>
          <w:rFonts w:ascii="Tahoma" w:hAnsi="Tahoma" w:cs="Tahoma"/>
          <w:sz w:val="20"/>
          <w:szCs w:val="20"/>
        </w:rPr>
        <w:t> provedením Plnění</w:t>
      </w:r>
      <w:r w:rsidRPr="007A2F98">
        <w:rPr>
          <w:rFonts w:ascii="Tahoma" w:hAnsi="Tahoma" w:cs="Tahoma"/>
          <w:sz w:val="20"/>
          <w:szCs w:val="20"/>
        </w:rPr>
        <w:t>.</w:t>
      </w:r>
    </w:p>
    <w:p w:rsidR="00DD6349" w:rsidP="008D6E85" w:rsidRDefault="008D4221" w14:paraId="356B21C5" w14:textId="0560CC70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="00B253AF">
        <w:rPr>
          <w:rFonts w:ascii="Tahoma" w:hAnsi="Tahoma" w:cs="Tahoma"/>
          <w:sz w:val="20"/>
          <w:szCs w:val="20"/>
        </w:rPr>
        <w:t xml:space="preserve"> vystaví na objednané kurzy, které jsou předmětem objednávky dle čl. III. odst. 2 Smlouvy, daňový doklad – fakturu. Daňový doklad bude vystaven do 14 dnů od potvrzení objednávky dle čl. III. odst. 2. Smlouvy.</w:t>
      </w:r>
      <w:r w:rsidRPr="00B253AF" w:rsidR="00B253AF">
        <w:t xml:space="preserve"> </w:t>
      </w:r>
      <w:r w:rsidR="00B253AF">
        <w:rPr>
          <w:rFonts w:ascii="Tahoma" w:hAnsi="Tahoma" w:cs="Tahoma"/>
          <w:sz w:val="20"/>
          <w:szCs w:val="20"/>
        </w:rPr>
        <w:t>Z</w:t>
      </w:r>
      <w:r w:rsidRPr="00B253AF" w:rsidR="00B253AF">
        <w:rPr>
          <w:rFonts w:ascii="Tahoma" w:hAnsi="Tahoma" w:cs="Tahoma"/>
          <w:sz w:val="20"/>
          <w:szCs w:val="20"/>
        </w:rPr>
        <w:t xml:space="preserve">danitelné plnění se považuje za uskutečněné dnem vystavení </w:t>
      </w:r>
      <w:r w:rsidR="00B253AF">
        <w:rPr>
          <w:rFonts w:ascii="Tahoma" w:hAnsi="Tahoma" w:cs="Tahoma"/>
          <w:sz w:val="20"/>
          <w:szCs w:val="20"/>
        </w:rPr>
        <w:t xml:space="preserve">tohoto </w:t>
      </w:r>
      <w:r w:rsidRPr="00B253AF" w:rsidR="00B253AF">
        <w:rPr>
          <w:rFonts w:ascii="Tahoma" w:hAnsi="Tahoma" w:cs="Tahoma"/>
          <w:sz w:val="20"/>
          <w:szCs w:val="20"/>
        </w:rPr>
        <w:t>daňového dokladu</w:t>
      </w:r>
      <w:r w:rsidR="00B253AF">
        <w:rPr>
          <w:rFonts w:ascii="Tahoma" w:hAnsi="Tahoma" w:cs="Tahoma"/>
          <w:sz w:val="20"/>
          <w:szCs w:val="20"/>
        </w:rPr>
        <w:t xml:space="preserve">. </w:t>
      </w:r>
    </w:p>
    <w:p w:rsidRPr="007A2F98" w:rsidR="00DC1F93" w:rsidP="008D6E85" w:rsidRDefault="00DC1F93" w14:paraId="4387054C" w14:textId="7050F9A1">
      <w:pPr>
        <w:pStyle w:val="Odstavecseseznamem"/>
        <w:keepLines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Cena Plnění bude uhrazena na základě daňového dokladu – faktur vystaven</w:t>
      </w:r>
      <w:r w:rsidR="00F80843">
        <w:rPr>
          <w:rFonts w:ascii="Tahoma" w:hAnsi="Tahoma" w:cs="Tahoma"/>
          <w:sz w:val="20"/>
          <w:szCs w:val="20"/>
        </w:rPr>
        <w:t>ých</w:t>
      </w:r>
      <w:r w:rsidRPr="007A2F98">
        <w:rPr>
          <w:rFonts w:ascii="Tahoma" w:hAnsi="Tahoma" w:cs="Tahoma"/>
          <w:sz w:val="20"/>
          <w:szCs w:val="20"/>
        </w:rPr>
        <w:t xml:space="preserve"> Zhotovitelem bez zbytečného odkladu po splnění podmínek předchozího odstavce</w:t>
      </w:r>
      <w:r w:rsidRPr="007A2F98" w:rsidR="000C5FB6">
        <w:rPr>
          <w:rFonts w:ascii="Tahoma" w:hAnsi="Tahoma" w:cs="Tahoma"/>
          <w:sz w:val="20"/>
          <w:szCs w:val="20"/>
        </w:rPr>
        <w:t xml:space="preserve"> a doručené Objednateli do</w:t>
      </w:r>
      <w:r w:rsidRPr="007A2F98" w:rsidR="002B5862">
        <w:rPr>
          <w:rFonts w:ascii="Tahoma" w:hAnsi="Tahoma" w:cs="Tahoma"/>
          <w:sz w:val="20"/>
          <w:szCs w:val="20"/>
        </w:rPr>
        <w:t>po</w:t>
      </w:r>
      <w:r w:rsidRPr="007A2F98" w:rsidR="000C5FB6">
        <w:rPr>
          <w:rFonts w:ascii="Tahoma" w:hAnsi="Tahoma" w:cs="Tahoma"/>
          <w:sz w:val="20"/>
          <w:szCs w:val="20"/>
        </w:rPr>
        <w:t>ručenou poštou na adresu dle záhlaví této Smlouvy</w:t>
      </w:r>
      <w:r w:rsidR="00B253AF">
        <w:rPr>
          <w:rFonts w:ascii="Tahoma" w:hAnsi="Tahoma" w:cs="Tahoma"/>
          <w:sz w:val="20"/>
          <w:szCs w:val="20"/>
        </w:rPr>
        <w:t xml:space="preserve"> nebo elektronicky na adres</w:t>
      </w:r>
      <w:r w:rsidR="00782CAE">
        <w:rPr>
          <w:rFonts w:ascii="Tahoma" w:hAnsi="Tahoma" w:cs="Tahoma"/>
          <w:sz w:val="20"/>
          <w:szCs w:val="20"/>
        </w:rPr>
        <w:t xml:space="preserve">y </w:t>
      </w:r>
      <w:r w:rsidRPr="00782CAE" w:rsidR="00782CAE">
        <w:rPr>
          <w:rFonts w:ascii="Tahoma" w:hAnsi="Tahoma" w:cs="Tahoma"/>
          <w:sz w:val="20"/>
          <w:szCs w:val="20"/>
        </w:rPr>
        <w:t>kokesova@nsklastr.com a</w:t>
      </w:r>
      <w:r w:rsidR="00B253AF">
        <w:rPr>
          <w:rFonts w:ascii="Tahoma" w:hAnsi="Tahoma" w:cs="Tahoma"/>
          <w:sz w:val="20"/>
          <w:szCs w:val="20"/>
        </w:rPr>
        <w:t xml:space="preserve"> </w:t>
      </w:r>
      <w:r w:rsidRPr="00B253AF" w:rsidR="00B253AF">
        <w:rPr>
          <w:rFonts w:ascii="Tahoma" w:hAnsi="Tahoma" w:cs="Tahoma"/>
          <w:sz w:val="20"/>
          <w:szCs w:val="20"/>
        </w:rPr>
        <w:t>prezident@nsklastr.com</w:t>
      </w:r>
      <w:r w:rsidRPr="007A2F98">
        <w:rPr>
          <w:rFonts w:ascii="Tahoma" w:hAnsi="Tahoma" w:cs="Tahoma"/>
          <w:sz w:val="20"/>
          <w:szCs w:val="20"/>
        </w:rPr>
        <w:t xml:space="preserve">. Zhotovitelem vystavená faktura musí obsahovat název Projektu, </w:t>
      </w:r>
      <w:proofErr w:type="spellStart"/>
      <w:r w:rsidRPr="007A2F98">
        <w:rPr>
          <w:rFonts w:ascii="Tahoma" w:hAnsi="Tahoma" w:cs="Tahoma"/>
          <w:sz w:val="20"/>
          <w:szCs w:val="20"/>
        </w:rPr>
        <w:t>reg</w:t>
      </w:r>
      <w:proofErr w:type="spellEnd"/>
      <w:r w:rsidRPr="007A2F98">
        <w:rPr>
          <w:rFonts w:ascii="Tahoma" w:hAnsi="Tahoma" w:cs="Tahoma"/>
          <w:sz w:val="20"/>
          <w:szCs w:val="20"/>
        </w:rPr>
        <w:t xml:space="preserve">. číslo Projektu, identifikaci této Smlouvy a předmětu Plnění a její přílohou musí být smluvními stranami podepsaný </w:t>
      </w:r>
      <w:r w:rsidR="00F80843">
        <w:rPr>
          <w:rFonts w:ascii="Tahoma" w:hAnsi="Tahoma" w:cs="Tahoma"/>
          <w:sz w:val="20"/>
          <w:szCs w:val="20"/>
        </w:rPr>
        <w:t>soupis skutečně provedených prací a služeb</w:t>
      </w:r>
      <w:r w:rsidRPr="007A2F98">
        <w:rPr>
          <w:rFonts w:ascii="Tahoma" w:hAnsi="Tahoma" w:cs="Tahoma"/>
          <w:sz w:val="20"/>
          <w:szCs w:val="20"/>
        </w:rPr>
        <w:t>. V případě, že faktura takové náležitosti nebude splňovat, popř. bude chybně vyúčtována cena Plnění nebo DPH, bude Objednatelem vrácena do 20 dnů ode dne jejího doručení k opravení bez proplacení. V takovém případě běží u předmětné faktury lhůta splatnosti znovu ode dne doručení opravené či nově vyhotovené faktury Objednateli. Fakturu Zhotovitel doručí Objednateli doporučenou poštou na adresu Objednatele.</w:t>
      </w:r>
    </w:p>
    <w:p w:rsidR="00DC1F93" w:rsidP="008D6E85" w:rsidRDefault="00DC1F93" w14:paraId="2DE31D5C" w14:textId="4226BEC7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Cena Plnění je splatná do </w:t>
      </w:r>
      <w:r w:rsidRPr="00AC6B65">
        <w:rPr>
          <w:rFonts w:ascii="Tahoma" w:hAnsi="Tahoma" w:cs="Tahoma"/>
          <w:sz w:val="20"/>
          <w:szCs w:val="20"/>
        </w:rPr>
        <w:t>30</w:t>
      </w:r>
      <w:r w:rsidRPr="007A2F98">
        <w:rPr>
          <w:rFonts w:ascii="Tahoma" w:hAnsi="Tahoma" w:cs="Tahoma"/>
          <w:sz w:val="20"/>
          <w:szCs w:val="20"/>
        </w:rPr>
        <w:t xml:space="preserve"> kalendářních dnů ode dne doručení faktury Objednateli. Smluvní strany se dohodly na tom, že závazek zaplatit cenu Plnění je splněn dnem odepsání příslušné částky z účtu Objednatele ve prospěch účtu Zhotovitele uvedeného na titulní straně této Smlouvy.</w:t>
      </w:r>
    </w:p>
    <w:p w:rsidRPr="00F80843" w:rsidR="00F80843" w:rsidP="008D6E85" w:rsidRDefault="00F80843" w14:paraId="6371A757" w14:textId="75F97851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V souladu s požadavky na příjem</w:t>
      </w:r>
      <w:r>
        <w:rPr>
          <w:rFonts w:ascii="Tahoma" w:hAnsi="Tahoma" w:cs="Tahoma"/>
          <w:sz w:val="20"/>
          <w:szCs w:val="20"/>
        </w:rPr>
        <w:t>ce finanční podpory projektů OP</w:t>
      </w:r>
      <w:r w:rsidRPr="00F80843">
        <w:rPr>
          <w:rFonts w:ascii="Tahoma" w:hAnsi="Tahoma" w:cs="Tahoma"/>
          <w:sz w:val="20"/>
          <w:szCs w:val="20"/>
        </w:rPr>
        <w:t xml:space="preserve">Z je </w:t>
      </w:r>
      <w:r>
        <w:rPr>
          <w:rFonts w:ascii="Tahoma" w:hAnsi="Tahoma" w:cs="Tahoma"/>
          <w:sz w:val="20"/>
          <w:szCs w:val="20"/>
        </w:rPr>
        <w:t>Zhotovitel</w:t>
      </w:r>
      <w:r w:rsidRPr="00F80843">
        <w:rPr>
          <w:rFonts w:ascii="Tahoma" w:hAnsi="Tahoma" w:cs="Tahoma"/>
          <w:sz w:val="20"/>
          <w:szCs w:val="20"/>
        </w:rPr>
        <w:t xml:space="preserve"> povinen fakturovat poskytnuté služby tak, aby byla doložena účelovost příslušných částek včetně specifikace jednotlivých uznatelných nákladů dle rozpočtu </w:t>
      </w:r>
      <w:r>
        <w:rPr>
          <w:rFonts w:ascii="Tahoma" w:hAnsi="Tahoma" w:cs="Tahoma"/>
          <w:sz w:val="20"/>
          <w:szCs w:val="20"/>
        </w:rPr>
        <w:t>P</w:t>
      </w:r>
      <w:r w:rsidRPr="00F80843">
        <w:rPr>
          <w:rFonts w:ascii="Tahoma" w:hAnsi="Tahoma" w:cs="Tahoma"/>
          <w:sz w:val="20"/>
          <w:szCs w:val="20"/>
        </w:rPr>
        <w:t>rojektu.</w:t>
      </w:r>
    </w:p>
    <w:p w:rsidRPr="007A2F98" w:rsidR="00B86669" w:rsidP="008D6E85" w:rsidRDefault="00B86669" w14:paraId="7CEA29B6" w14:textId="68A4FAC8">
      <w:pPr>
        <w:pStyle w:val="Odstavecseseznamem"/>
        <w:keepLines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Objednatel je oprávněn ve smyslu § 109 zákona o DPH provést zajišťovací úhradu DPH přímo na účet příslušného finančního úřadu, jestliže se Zhotovitel stane ke dni uskutečnění zdanitelného plnění nespolehlivým plátcem ve smyslu § 106a zákona o DPH. V takovém případě pak není Objednatel povinen uhradit částku odpovídající DPH Zhotoviteli. </w:t>
      </w:r>
    </w:p>
    <w:p w:rsidR="00B86669" w:rsidP="008D6E85" w:rsidRDefault="00DC1F93" w14:paraId="3E4F1C69" w14:textId="27837B46">
      <w:pPr>
        <w:pStyle w:val="Odstavecseseznamem"/>
        <w:keepLines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lastRenderedPageBreak/>
        <w:t xml:space="preserve">Veškeré platby dle této Smlouvy budou Objednatelem placeny na účet Zhotovitele uvedený v záhlaví této smlouvy. Zhotovitel prohlašuje, že jeho bankovní účet uvedený v této smlouvě nebo ve faktuře je jeho účtem, který je správcem daně zveřejněn způsobem umožňujícím dálkový přístup v souladu s </w:t>
      </w:r>
      <w:proofErr w:type="spellStart"/>
      <w:r w:rsidRPr="007A2F98">
        <w:rPr>
          <w:rFonts w:ascii="Tahoma" w:hAnsi="Tahoma" w:cs="Tahoma"/>
          <w:sz w:val="20"/>
          <w:szCs w:val="20"/>
        </w:rPr>
        <w:t>ust</w:t>
      </w:r>
      <w:proofErr w:type="spellEnd"/>
      <w:r w:rsidRPr="007A2F98">
        <w:rPr>
          <w:rFonts w:ascii="Tahoma" w:hAnsi="Tahoma" w:cs="Tahoma"/>
          <w:sz w:val="20"/>
          <w:szCs w:val="20"/>
        </w:rPr>
        <w:t xml:space="preserve">. § 96 zákona o DPH. Dojde-li během trvání této Smlouvy ke změně identifikace zveřejněného účtu, zavazuje se Zhotovitel bez zbytečného odkladu písemně informovat Objednatele o takové změně. </w:t>
      </w:r>
      <w:r w:rsidRPr="007A2F98" w:rsidR="00B86669">
        <w:rPr>
          <w:rFonts w:ascii="Tahoma" w:hAnsi="Tahoma" w:cs="Tahoma"/>
          <w:sz w:val="20"/>
          <w:szCs w:val="20"/>
        </w:rPr>
        <w:t>Pokud se kdykoliv ukáže, že účet Zhotovitele, na který Zhotovitel požaduje provést úhradu ceny Plnění, není zveřejněným účtem, není Objednatel povinen úhradu ceny Plnění na takový účet provést; v takovém případě se nejedná o prodlení se zaplacením ceny Plnění na straně Objednatele.</w:t>
      </w:r>
      <w:r w:rsidR="00F80843">
        <w:rPr>
          <w:rFonts w:ascii="Tahoma" w:hAnsi="Tahoma" w:cs="Tahoma"/>
          <w:sz w:val="20"/>
          <w:szCs w:val="20"/>
        </w:rPr>
        <w:t xml:space="preserve"> Ustanovení tohoto a předchozího odstavce jsou relevantní pouze pokud je Zhotovitel plátcem DPH</w:t>
      </w:r>
      <w:r w:rsidR="005A4BE2">
        <w:rPr>
          <w:rFonts w:ascii="Tahoma" w:hAnsi="Tahoma" w:cs="Tahoma"/>
          <w:sz w:val="20"/>
          <w:szCs w:val="20"/>
        </w:rPr>
        <w:t xml:space="preserve"> dle zákona o DPH</w:t>
      </w:r>
      <w:r w:rsidR="00F80843">
        <w:rPr>
          <w:rFonts w:ascii="Tahoma" w:hAnsi="Tahoma" w:cs="Tahoma"/>
          <w:sz w:val="20"/>
          <w:szCs w:val="20"/>
        </w:rPr>
        <w:t>.</w:t>
      </w:r>
    </w:p>
    <w:p w:rsidRPr="007A2F98" w:rsidR="00DC1F93" w:rsidP="00B253AF" w:rsidRDefault="00654465" w14:paraId="686ACA03" w14:textId="77777777">
      <w:pPr>
        <w:pStyle w:val="RLlneksmlouvy"/>
        <w:numPr>
          <w:ilvl w:val="0"/>
          <w:numId w:val="0"/>
        </w:numPr>
        <w:spacing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bookmarkStart w:name="_Toc212632761" w:id="5"/>
      <w:bookmarkStart w:name="_Ref228185766" w:id="6"/>
      <w:bookmarkStart w:name="_Toc295034743" w:id="7"/>
      <w:r w:rsidRPr="007A2F98">
        <w:rPr>
          <w:rFonts w:ascii="Tahoma" w:hAnsi="Tahoma" w:cs="Tahoma"/>
          <w:spacing w:val="-4"/>
          <w:sz w:val="20"/>
          <w:szCs w:val="20"/>
        </w:rPr>
        <w:t>V</w:t>
      </w:r>
      <w:r w:rsidRPr="007A2F98" w:rsidR="00DC1F93">
        <w:rPr>
          <w:rFonts w:ascii="Tahoma" w:hAnsi="Tahoma" w:cs="Tahoma"/>
          <w:spacing w:val="-4"/>
          <w:sz w:val="20"/>
          <w:szCs w:val="20"/>
        </w:rPr>
        <w:t>.</w:t>
      </w:r>
    </w:p>
    <w:p w:rsidRPr="007A2F98" w:rsidR="00DC1F93" w:rsidP="007A2F98" w:rsidRDefault="00F80843" w14:paraId="63D4CC00" w14:textId="2DC35E35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F80843">
        <w:rPr>
          <w:rFonts w:ascii="Tahoma" w:hAnsi="Tahoma" w:cs="Tahoma"/>
          <w:spacing w:val="-4"/>
          <w:sz w:val="20"/>
          <w:szCs w:val="20"/>
        </w:rPr>
        <w:t xml:space="preserve">PRÁVA A POVINNOSTI OBJEDNATELE </w:t>
      </w:r>
      <w:r w:rsidR="002B7EB8">
        <w:rPr>
          <w:rFonts w:ascii="Tahoma" w:hAnsi="Tahoma" w:cs="Tahoma"/>
          <w:spacing w:val="-4"/>
          <w:sz w:val="20"/>
          <w:szCs w:val="20"/>
        </w:rPr>
        <w:t>A ZHOTOVITELE</w:t>
      </w:r>
    </w:p>
    <w:p w:rsidRPr="00F80843" w:rsidR="00F80843" w:rsidP="008D6E85" w:rsidRDefault="00F80843" w14:paraId="4C1AD751" w14:textId="2C85CB50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 xml:space="preserve">Objednatel se zavazuje </w:t>
      </w:r>
      <w:r w:rsidR="00A12AB0">
        <w:rPr>
          <w:rFonts w:ascii="Tahoma" w:hAnsi="Tahoma" w:cs="Tahoma"/>
          <w:sz w:val="20"/>
          <w:szCs w:val="20"/>
        </w:rPr>
        <w:t>Zhotoviteli</w:t>
      </w:r>
      <w:r w:rsidRPr="00F80843">
        <w:rPr>
          <w:rFonts w:ascii="Tahoma" w:hAnsi="Tahoma" w:cs="Tahoma"/>
          <w:sz w:val="20"/>
          <w:szCs w:val="20"/>
        </w:rPr>
        <w:t xml:space="preserve"> poskytnout součinnost při plnění předmětu této </w:t>
      </w:r>
      <w:r w:rsidR="00A12AB0">
        <w:rPr>
          <w:rFonts w:ascii="Tahoma" w:hAnsi="Tahoma" w:cs="Tahoma"/>
          <w:sz w:val="20"/>
          <w:szCs w:val="20"/>
        </w:rPr>
        <w:t>S</w:t>
      </w:r>
      <w:r w:rsidRPr="00F80843">
        <w:rPr>
          <w:rFonts w:ascii="Tahoma" w:hAnsi="Tahoma" w:cs="Tahoma"/>
          <w:sz w:val="20"/>
          <w:szCs w:val="20"/>
        </w:rPr>
        <w:t xml:space="preserve">mlouvy, a to v rozsahu, ve kterém lze a způsobem, kterým lze tuto součinnost po </w:t>
      </w:r>
      <w:r w:rsidR="00A12AB0">
        <w:rPr>
          <w:rFonts w:ascii="Tahoma" w:hAnsi="Tahoma" w:cs="Tahoma"/>
          <w:sz w:val="20"/>
          <w:szCs w:val="20"/>
        </w:rPr>
        <w:t>O</w:t>
      </w:r>
      <w:r w:rsidRPr="00F80843">
        <w:rPr>
          <w:rFonts w:ascii="Tahoma" w:hAnsi="Tahoma" w:cs="Tahoma"/>
          <w:sz w:val="20"/>
          <w:szCs w:val="20"/>
        </w:rPr>
        <w:t xml:space="preserve">bjednateli spravedlivě požadovat. </w:t>
      </w:r>
    </w:p>
    <w:p w:rsidRPr="00F80843" w:rsidR="00F80843" w:rsidP="008D6E85" w:rsidRDefault="00A12AB0" w14:paraId="2B82FD72" w14:textId="236E4F28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se zavazuje, že bude plnit předmět smlouvy v souladu se svou nabídkou podanou v</w:t>
      </w:r>
      <w:r>
        <w:rPr>
          <w:rFonts w:ascii="Tahoma" w:hAnsi="Tahoma" w:cs="Tahoma"/>
          <w:sz w:val="20"/>
          <w:szCs w:val="20"/>
        </w:rPr>
        <w:t>e Veřejné zakázce</w:t>
      </w:r>
      <w:r w:rsidRPr="00F80843" w:rsidR="00F80843">
        <w:rPr>
          <w:rFonts w:ascii="Tahoma" w:hAnsi="Tahoma" w:cs="Tahoma"/>
          <w:sz w:val="20"/>
          <w:szCs w:val="20"/>
        </w:rPr>
        <w:t xml:space="preserve">, zejména se zavazuje, že k plnění předmětu </w:t>
      </w:r>
      <w:r>
        <w:rPr>
          <w:rFonts w:ascii="Tahoma" w:hAnsi="Tahoma" w:cs="Tahoma"/>
          <w:sz w:val="20"/>
          <w:szCs w:val="20"/>
        </w:rPr>
        <w:t>S</w:t>
      </w:r>
      <w:r w:rsidRPr="00F80843" w:rsidR="00F80843">
        <w:rPr>
          <w:rFonts w:ascii="Tahoma" w:hAnsi="Tahoma" w:cs="Tahoma"/>
          <w:sz w:val="20"/>
          <w:szCs w:val="20"/>
        </w:rPr>
        <w:t xml:space="preserve">mlouvy využije </w:t>
      </w:r>
      <w:r w:rsidR="003B3AA4">
        <w:rPr>
          <w:rFonts w:ascii="Tahoma" w:hAnsi="Tahoma" w:cs="Tahoma"/>
          <w:sz w:val="20"/>
          <w:szCs w:val="20"/>
        </w:rPr>
        <w:t>osoby v realizačním týmu</w:t>
      </w:r>
      <w:r w:rsidRPr="00F80843" w:rsidR="00F80843">
        <w:rPr>
          <w:rFonts w:ascii="Tahoma" w:hAnsi="Tahoma" w:cs="Tahoma"/>
          <w:sz w:val="20"/>
          <w:szCs w:val="20"/>
        </w:rPr>
        <w:t xml:space="preserve">, kterými prokazoval technickou kvalifikaci dle </w:t>
      </w:r>
      <w:r>
        <w:rPr>
          <w:rFonts w:ascii="Tahoma" w:hAnsi="Tahoma" w:cs="Tahoma"/>
          <w:sz w:val="20"/>
          <w:szCs w:val="20"/>
        </w:rPr>
        <w:t>odst. 4.3. Výzvy k podání nabídky</w:t>
      </w:r>
      <w:r w:rsidRPr="00F80843" w:rsidR="00F80843">
        <w:rPr>
          <w:rFonts w:ascii="Tahoma" w:hAnsi="Tahoma" w:cs="Tahoma"/>
          <w:sz w:val="20"/>
          <w:szCs w:val="20"/>
        </w:rPr>
        <w:t xml:space="preserve"> a v případě, kdy by bylo objektivně nemožné, aby lektor uvedený v nabídce </w:t>
      </w:r>
      <w:r w:rsidR="002B7EB8">
        <w:rPr>
          <w:rFonts w:ascii="Tahoma" w:hAnsi="Tahoma" w:cs="Tahoma"/>
          <w:sz w:val="20"/>
          <w:szCs w:val="20"/>
        </w:rPr>
        <w:t>Zhotovitele</w:t>
      </w:r>
      <w:r w:rsidRPr="00F80843" w:rsidR="00F80843">
        <w:rPr>
          <w:rFonts w:ascii="Tahoma" w:hAnsi="Tahoma" w:cs="Tahoma"/>
          <w:sz w:val="20"/>
          <w:szCs w:val="20"/>
        </w:rPr>
        <w:t xml:space="preserve"> poskytl požadovanou službu, jej nahradí</w:t>
      </w:r>
      <w:r>
        <w:rPr>
          <w:rFonts w:ascii="Tahoma" w:hAnsi="Tahoma" w:cs="Tahoma"/>
          <w:sz w:val="20"/>
          <w:szCs w:val="20"/>
        </w:rPr>
        <w:t xml:space="preserve"> osobou </w:t>
      </w:r>
      <w:r w:rsidR="003B3AA4">
        <w:rPr>
          <w:rFonts w:ascii="Tahoma" w:hAnsi="Tahoma" w:cs="Tahoma"/>
          <w:sz w:val="20"/>
          <w:szCs w:val="20"/>
        </w:rPr>
        <w:t>splňující kvalifikaci alespoň v rozsahu požadovaném ve Veřejné zakázce</w:t>
      </w:r>
      <w:r>
        <w:rPr>
          <w:rFonts w:ascii="Tahoma" w:hAnsi="Tahoma" w:cs="Tahoma"/>
          <w:sz w:val="20"/>
          <w:szCs w:val="20"/>
        </w:rPr>
        <w:t>.</w:t>
      </w:r>
      <w:r w:rsidRPr="00F80843" w:rsidR="00F80843">
        <w:rPr>
          <w:rFonts w:ascii="Tahoma" w:hAnsi="Tahoma" w:cs="Tahoma"/>
          <w:sz w:val="20"/>
          <w:szCs w:val="20"/>
        </w:rPr>
        <w:t xml:space="preserve"> Kvalifikaci této osoby pak předloží ke schválení objednateli. Objednatel pak v případě naplnění požadavků na kvalifikaci písemně schválí nahrazení původního lektora takovou osobou. </w:t>
      </w:r>
    </w:p>
    <w:p w:rsidRPr="00F80843" w:rsidR="00F80843" w:rsidP="008D6E85" w:rsidRDefault="00A12AB0" w14:paraId="610085C1" w14:textId="279D8E89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je povinen uchovávat veškeré originály účetních dokladů a originály dalších dokumentů souvisejících s plněním předmětu </w:t>
      </w:r>
      <w:r>
        <w:rPr>
          <w:rFonts w:ascii="Tahoma" w:hAnsi="Tahoma" w:cs="Tahoma"/>
          <w:sz w:val="20"/>
          <w:szCs w:val="20"/>
        </w:rPr>
        <w:t>S</w:t>
      </w:r>
      <w:r w:rsidRPr="00F80843" w:rsidR="00F80843">
        <w:rPr>
          <w:rFonts w:ascii="Tahoma" w:hAnsi="Tahoma" w:cs="Tahoma"/>
          <w:sz w:val="20"/>
          <w:szCs w:val="20"/>
        </w:rPr>
        <w:t xml:space="preserve">mlouvy po dobu 10 let od ukončení financování projektu, a to způsobem uvedeným v zák. č. 563/1991 Sb., o účetnictví, ve znění pozdějších předpisů. </w:t>
      </w:r>
    </w:p>
    <w:p w:rsidRPr="00F80843" w:rsidR="00F80843" w:rsidP="008D6E85" w:rsidRDefault="00A12AB0" w14:paraId="73C519D8" w14:textId="08C7C5F4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se zavazuje aktivně vyvíjet činnost k naplnění monitorovacích indikátorů </w:t>
      </w:r>
      <w:r>
        <w:rPr>
          <w:rFonts w:ascii="Tahoma" w:hAnsi="Tahoma" w:cs="Tahoma"/>
          <w:sz w:val="20"/>
          <w:szCs w:val="20"/>
        </w:rPr>
        <w:t>P</w:t>
      </w:r>
      <w:r w:rsidRPr="00F80843" w:rsidR="00F80843">
        <w:rPr>
          <w:rFonts w:ascii="Tahoma" w:hAnsi="Tahoma" w:cs="Tahoma"/>
          <w:sz w:val="20"/>
          <w:szCs w:val="20"/>
        </w:rPr>
        <w:t>rojektu a to především aktivní prací s cílovou skupinou, blízkou spolupr</w:t>
      </w:r>
      <w:r>
        <w:rPr>
          <w:rFonts w:ascii="Tahoma" w:hAnsi="Tahoma" w:cs="Tahoma"/>
          <w:sz w:val="20"/>
          <w:szCs w:val="20"/>
        </w:rPr>
        <w:t>a</w:t>
      </w:r>
      <w:r w:rsidRPr="00F80843" w:rsidR="00F80843">
        <w:rPr>
          <w:rFonts w:ascii="Tahoma" w:hAnsi="Tahoma" w:cs="Tahoma"/>
          <w:sz w:val="20"/>
          <w:szCs w:val="20"/>
        </w:rPr>
        <w:t xml:space="preserve">cí s členskými firmami zahrnutými do </w:t>
      </w:r>
      <w:r>
        <w:rPr>
          <w:rFonts w:ascii="Tahoma" w:hAnsi="Tahoma" w:cs="Tahoma"/>
          <w:sz w:val="20"/>
          <w:szCs w:val="20"/>
        </w:rPr>
        <w:t>P</w:t>
      </w:r>
      <w:r w:rsidRPr="00F80843" w:rsidR="00F80843">
        <w:rPr>
          <w:rFonts w:ascii="Tahoma" w:hAnsi="Tahoma" w:cs="Tahoma"/>
          <w:sz w:val="20"/>
          <w:szCs w:val="20"/>
        </w:rPr>
        <w:t>rojektu, zajištěním náhradníků a další.</w:t>
      </w:r>
    </w:p>
    <w:p w:rsidRPr="00A12AB0" w:rsidR="00F80843" w:rsidP="008D6E85" w:rsidRDefault="00A12AB0" w14:paraId="27FB7282" w14:textId="02FD880E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A12AB0">
        <w:rPr>
          <w:rFonts w:ascii="Tahoma" w:hAnsi="Tahoma" w:cs="Tahoma"/>
          <w:sz w:val="20"/>
          <w:szCs w:val="20"/>
        </w:rPr>
        <w:t>Zhotovitel v rámci plnění předmětu S</w:t>
      </w:r>
      <w:r w:rsidRPr="00A12AB0" w:rsidR="00F80843">
        <w:rPr>
          <w:rFonts w:ascii="Tahoma" w:hAnsi="Tahoma" w:cs="Tahoma"/>
          <w:sz w:val="20"/>
          <w:szCs w:val="20"/>
        </w:rPr>
        <w:t>mlouvy zajistí odpovídající evidenční nákladovou a prezenční administrativu</w:t>
      </w:r>
      <w:r w:rsidR="008D6E85">
        <w:rPr>
          <w:rFonts w:ascii="Tahoma" w:hAnsi="Tahoma" w:cs="Tahoma"/>
          <w:sz w:val="20"/>
          <w:szCs w:val="20"/>
        </w:rPr>
        <w:t xml:space="preserve"> plnění v souladu s pravidly OP</w:t>
      </w:r>
      <w:r w:rsidRPr="00A12AB0" w:rsidR="00F80843">
        <w:rPr>
          <w:rFonts w:ascii="Tahoma" w:hAnsi="Tahoma" w:cs="Tahoma"/>
          <w:sz w:val="20"/>
          <w:szCs w:val="20"/>
        </w:rPr>
        <w:t>Z a to zejména</w:t>
      </w:r>
    </w:p>
    <w:p w:rsidRPr="00F80843" w:rsidR="00F80843" w:rsidP="003B3AA4" w:rsidRDefault="00F80843" w14:paraId="7464B71F" w14:textId="77777777">
      <w:pPr>
        <w:pStyle w:val="Odstavecseseznamem"/>
        <w:numPr>
          <w:ilvl w:val="0"/>
          <w:numId w:val="38"/>
        </w:numPr>
        <w:spacing w:before="6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účetní doklady,</w:t>
      </w:r>
    </w:p>
    <w:p w:rsidRPr="00F80843" w:rsidR="00F80843" w:rsidP="003B3AA4" w:rsidRDefault="00F80843" w14:paraId="56D20E8E" w14:textId="77777777">
      <w:pPr>
        <w:pStyle w:val="Odstavecseseznamem"/>
        <w:numPr>
          <w:ilvl w:val="0"/>
          <w:numId w:val="38"/>
        </w:numPr>
        <w:spacing w:before="6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prezenční listiny,</w:t>
      </w:r>
    </w:p>
    <w:p w:rsidRPr="00F80843" w:rsidR="00F80843" w:rsidP="003B3AA4" w:rsidRDefault="00F80843" w14:paraId="538545CF" w14:textId="77777777">
      <w:pPr>
        <w:pStyle w:val="Odstavecseseznamem"/>
        <w:numPr>
          <w:ilvl w:val="0"/>
          <w:numId w:val="38"/>
        </w:numPr>
        <w:spacing w:before="6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hodnocení akcí účastníky</w:t>
      </w:r>
    </w:p>
    <w:p w:rsidRPr="00F80843" w:rsidR="00F80843" w:rsidP="003B3AA4" w:rsidRDefault="00F80843" w14:paraId="3AD40971" w14:textId="243B64D3">
      <w:pPr>
        <w:pStyle w:val="Odstavecseseznamem"/>
        <w:numPr>
          <w:ilvl w:val="0"/>
          <w:numId w:val="38"/>
        </w:numPr>
        <w:spacing w:before="6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a další nutné podklady a výstupy pro vypracování monitorovacích zpráv a závěrečné zpr</w:t>
      </w:r>
      <w:r w:rsidR="00A12AB0">
        <w:rPr>
          <w:rFonts w:ascii="Tahoma" w:hAnsi="Tahoma" w:cs="Tahoma"/>
          <w:sz w:val="20"/>
          <w:szCs w:val="20"/>
        </w:rPr>
        <w:t>ávy dle aktuálních dokumentů OP</w:t>
      </w:r>
      <w:r w:rsidRPr="00F80843">
        <w:rPr>
          <w:rFonts w:ascii="Tahoma" w:hAnsi="Tahoma" w:cs="Tahoma"/>
          <w:sz w:val="20"/>
          <w:szCs w:val="20"/>
        </w:rPr>
        <w:t>Z (zejména příručka pro příjemce, pokyny poskytovatele podpory apod.)</w:t>
      </w:r>
    </w:p>
    <w:p w:rsidRPr="00F80843" w:rsidR="00F80843" w:rsidP="003B3AA4" w:rsidRDefault="00F80843" w14:paraId="737AF576" w14:textId="70C627C6">
      <w:pPr>
        <w:pStyle w:val="Odstavecseseznamem"/>
        <w:spacing w:before="60" w:after="0" w:line="240" w:lineRule="auto"/>
        <w:ind w:left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a toto bude předávat objednateli v předem určených termínech.</w:t>
      </w:r>
    </w:p>
    <w:p w:rsidRPr="00F80843" w:rsidR="00F80843" w:rsidP="00112E82" w:rsidRDefault="00F80843" w14:paraId="4C1E3EB9" w14:textId="4C47123A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 xml:space="preserve">V případě, kdy z objektivních příčin vyvstane ze strany </w:t>
      </w:r>
      <w:r w:rsidR="00A12AB0">
        <w:rPr>
          <w:rFonts w:ascii="Tahoma" w:hAnsi="Tahoma" w:cs="Tahoma"/>
          <w:sz w:val="20"/>
          <w:szCs w:val="20"/>
        </w:rPr>
        <w:t>O</w:t>
      </w:r>
      <w:r w:rsidRPr="00F80843">
        <w:rPr>
          <w:rFonts w:ascii="Tahoma" w:hAnsi="Tahoma" w:cs="Tahoma"/>
          <w:sz w:val="20"/>
          <w:szCs w:val="20"/>
        </w:rPr>
        <w:t xml:space="preserve">bjednatele či </w:t>
      </w:r>
      <w:r w:rsidR="00A12AB0">
        <w:rPr>
          <w:rFonts w:ascii="Tahoma" w:hAnsi="Tahoma" w:cs="Tahoma"/>
          <w:sz w:val="20"/>
          <w:szCs w:val="20"/>
        </w:rPr>
        <w:t>Zhotovitele</w:t>
      </w:r>
      <w:r w:rsidRPr="00F80843">
        <w:rPr>
          <w:rFonts w:ascii="Tahoma" w:hAnsi="Tahoma" w:cs="Tahoma"/>
          <w:sz w:val="20"/>
          <w:szCs w:val="20"/>
        </w:rPr>
        <w:t xml:space="preserve"> potřeba změny termínů konání vzdělávací aktivity, zavazují se smluvní strany písemně se dohodnout na změně tohoto termínu.</w:t>
      </w:r>
      <w:r w:rsidRPr="00112E82" w:rsidR="00112E82">
        <w:t xml:space="preserve"> </w:t>
      </w:r>
      <w:r w:rsidRPr="00112E82" w:rsidR="00112E82">
        <w:rPr>
          <w:rFonts w:ascii="Tahoma" w:hAnsi="Tahoma" w:cs="Tahoma"/>
          <w:sz w:val="20"/>
          <w:szCs w:val="20"/>
        </w:rPr>
        <w:t>Nastanou</w:t>
      </w:r>
      <w:r w:rsidR="00112E82">
        <w:rPr>
          <w:rFonts w:ascii="Tahoma" w:hAnsi="Tahoma" w:cs="Tahoma"/>
          <w:sz w:val="20"/>
          <w:szCs w:val="20"/>
        </w:rPr>
        <w:t>-</w:t>
      </w:r>
      <w:r w:rsidRPr="00112E82" w:rsidR="00112E82">
        <w:rPr>
          <w:rFonts w:ascii="Tahoma" w:hAnsi="Tahoma" w:cs="Tahoma"/>
          <w:sz w:val="20"/>
          <w:szCs w:val="20"/>
        </w:rPr>
        <w:t>li však během plnění smlouvy ze strany Objednatele nebo Zhotovitele závažné důvody, pro které nelze dodržet smluvní podmínky a nedojde</w:t>
      </w:r>
      <w:r w:rsidR="00112E82">
        <w:rPr>
          <w:rFonts w:ascii="Tahoma" w:hAnsi="Tahoma" w:cs="Tahoma"/>
          <w:sz w:val="20"/>
          <w:szCs w:val="20"/>
        </w:rPr>
        <w:t>-</w:t>
      </w:r>
      <w:r w:rsidRPr="00112E82" w:rsidR="00112E82">
        <w:rPr>
          <w:rFonts w:ascii="Tahoma" w:hAnsi="Tahoma" w:cs="Tahoma"/>
          <w:sz w:val="20"/>
          <w:szCs w:val="20"/>
        </w:rPr>
        <w:t>li k dohodě, mají obě strany právo ukončit písemně smlouvu s výpovědní lhůtou 1 měsíc. Lhůta začíná běžet od doby doručení písemné výpovědi druhému účastníku vztahu</w:t>
      </w:r>
    </w:p>
    <w:p w:rsidRPr="00F80843" w:rsidR="00F80843" w:rsidP="008D6E85" w:rsidRDefault="00A12AB0" w14:paraId="58481159" w14:textId="7651723C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je povinen objednateli na jeho vyžádání poskytnout veškeré doklady související s předmětem </w:t>
      </w:r>
      <w:r>
        <w:rPr>
          <w:rFonts w:ascii="Tahoma" w:hAnsi="Tahoma" w:cs="Tahoma"/>
          <w:sz w:val="20"/>
          <w:szCs w:val="20"/>
        </w:rPr>
        <w:t>P</w:t>
      </w:r>
      <w:r w:rsidRPr="00F80843" w:rsidR="00F80843">
        <w:rPr>
          <w:rFonts w:ascii="Tahoma" w:hAnsi="Tahoma" w:cs="Tahoma"/>
          <w:sz w:val="20"/>
          <w:szCs w:val="20"/>
        </w:rPr>
        <w:t>lnění a plněním monitorovacích ukazatelů, které si vyžádají kontrolní orgány. Těmito kontrolními orgány jsou poskytovatel podpory, Ministerstvo práce a sociálních věcí České republiky, Ministerstvo financí České republiky, Nejvyšší kontrolní úřad, Evropská komise a Evropský účetní dvůr, případně další orgány oprávněné k výkonu kontroly.</w:t>
      </w:r>
    </w:p>
    <w:p w:rsidRPr="00F80843" w:rsidR="00F80843" w:rsidP="00B253AF" w:rsidRDefault="00A12AB0" w14:paraId="0E402B79" w14:textId="496C31CB">
      <w:pPr>
        <w:pStyle w:val="Odstavecseseznamem"/>
        <w:keepLines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je povinen umožnit osobám oprávněným k výkonu kontroly </w:t>
      </w:r>
      <w:r>
        <w:rPr>
          <w:rFonts w:ascii="Tahoma" w:hAnsi="Tahoma" w:cs="Tahoma"/>
          <w:sz w:val="20"/>
          <w:szCs w:val="20"/>
        </w:rPr>
        <w:t>P</w:t>
      </w:r>
      <w:r w:rsidRPr="00F80843" w:rsidR="00F80843">
        <w:rPr>
          <w:rFonts w:ascii="Tahoma" w:hAnsi="Tahoma" w:cs="Tahoma"/>
          <w:sz w:val="20"/>
          <w:szCs w:val="20"/>
        </w:rPr>
        <w:t>rojektu, provést kontrolu dokladů souvisejících s plněním zakázky, a to po dobu danou právními předpisy České republiky k jejich archivaci (zákon č. 563/1991 Sb., o účetnictví, ve znění pozdějších předpisů a zákon č. 235/2004 Sb., o dani z přidané hodnoty, ve znění pozdějších předpisů).</w:t>
      </w:r>
    </w:p>
    <w:p w:rsidRPr="00F80843" w:rsidR="00F80843" w:rsidP="008D6E85" w:rsidRDefault="008D6E85" w14:paraId="4CC5B764" w14:textId="350F5E31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se zavazuje dodržovat pravidla pro publicitu dle platného Manuálu pro publicitu Operačního programu Zaměstnanost 2014 - 2020.</w:t>
      </w:r>
    </w:p>
    <w:p w:rsidR="008D6E85" w:rsidP="008D6E85" w:rsidRDefault="008D6E85" w14:paraId="6E02B894" w14:textId="78DCB4F5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bookmarkStart w:name="_Ref314036621" w:id="8"/>
      <w:r>
        <w:rPr>
          <w:rFonts w:ascii="Tahoma" w:hAnsi="Tahoma" w:cs="Tahoma"/>
          <w:sz w:val="20"/>
          <w:szCs w:val="20"/>
        </w:rPr>
        <w:t>Zhotovitel</w:t>
      </w:r>
      <w:r w:rsidRPr="00F80843">
        <w:rPr>
          <w:rFonts w:ascii="Tahoma" w:hAnsi="Tahoma" w:cs="Tahoma"/>
          <w:sz w:val="20"/>
          <w:szCs w:val="20"/>
        </w:rPr>
        <w:t xml:space="preserve"> bere na vědomí, že v souladu s ustanovením § 2 písmeno e) zákona č. 320/2001 Sb., o finanční kontrole ve veřejné správě, je osobou povinnou spolupůsobit při výkonu finanční kontroly.</w:t>
      </w:r>
    </w:p>
    <w:p w:rsidRPr="007A2F98" w:rsidR="00DC1F93" w:rsidP="007A2F98" w:rsidRDefault="00654465" w14:paraId="521F099E" w14:textId="50035DBF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V</w:t>
      </w:r>
      <w:r w:rsidRPr="007A2F98" w:rsidR="00DC1F93">
        <w:rPr>
          <w:rFonts w:ascii="Tahoma" w:hAnsi="Tahoma" w:cs="Tahoma"/>
          <w:spacing w:val="-4"/>
          <w:sz w:val="20"/>
          <w:szCs w:val="20"/>
        </w:rPr>
        <w:t>I.</w:t>
      </w:r>
    </w:p>
    <w:p w:rsidRPr="007A2F98" w:rsidR="00DC1F93" w:rsidP="007A2F98" w:rsidRDefault="00DC1F93" w14:paraId="0BC0E69E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SANKČNÍ UJEDNÁNÍ</w:t>
      </w:r>
      <w:bookmarkEnd w:id="8"/>
    </w:p>
    <w:p w:rsidRPr="003B3AA4" w:rsidR="00DC1F93" w:rsidP="003B3AA4" w:rsidRDefault="003B3AA4" w14:paraId="025BE450" w14:textId="529C4F4E">
      <w:pPr>
        <w:pStyle w:val="Odstavecseseznamem"/>
        <w:numPr>
          <w:ilvl w:val="0"/>
          <w:numId w:val="18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případě, že Zhotovitel nezajistí výuku jakékoliv plánované či s Objednatelem dohodnuté vyučovací hodiny</w:t>
      </w:r>
      <w:r w:rsidRPr="003B3AA4" w:rsidR="00DC1F93">
        <w:rPr>
          <w:rFonts w:ascii="Tahoma" w:hAnsi="Tahoma" w:cs="Tahoma"/>
          <w:sz w:val="20"/>
          <w:szCs w:val="20"/>
        </w:rPr>
        <w:t xml:space="preserve">, zavazuje se Zhotovitel uhradit Objednateli smluvní pokutu ve výši </w:t>
      </w:r>
      <w:r w:rsidRPr="003B3AA4" w:rsidR="00FE0A71">
        <w:rPr>
          <w:rFonts w:ascii="Tahoma" w:hAnsi="Tahoma" w:cs="Tahoma"/>
          <w:sz w:val="20"/>
          <w:szCs w:val="20"/>
        </w:rPr>
        <w:t>5</w:t>
      </w:r>
      <w:r w:rsidRPr="003B3AA4" w:rsidR="008D6E85">
        <w:rPr>
          <w:rFonts w:ascii="Tahoma" w:hAnsi="Tahoma" w:cs="Tahoma"/>
          <w:sz w:val="20"/>
          <w:szCs w:val="20"/>
        </w:rPr>
        <w:t>00 Kč</w:t>
      </w:r>
      <w:r w:rsidRPr="003B3AA4" w:rsidR="00DC1F93">
        <w:rPr>
          <w:rFonts w:ascii="Tahoma" w:hAnsi="Tahoma" w:cs="Tahoma"/>
          <w:sz w:val="20"/>
          <w:szCs w:val="20"/>
        </w:rPr>
        <w:t xml:space="preserve"> za každý </w:t>
      </w:r>
      <w:r>
        <w:rPr>
          <w:rFonts w:ascii="Tahoma" w:hAnsi="Tahoma" w:cs="Tahoma"/>
          <w:sz w:val="20"/>
          <w:szCs w:val="20"/>
        </w:rPr>
        <w:t>takový případ</w:t>
      </w:r>
      <w:r w:rsidRPr="003B3AA4" w:rsidR="00DC1F93">
        <w:rPr>
          <w:rFonts w:ascii="Tahoma" w:hAnsi="Tahoma" w:cs="Tahoma"/>
          <w:sz w:val="20"/>
          <w:szCs w:val="20"/>
        </w:rPr>
        <w:t>.</w:t>
      </w:r>
    </w:p>
    <w:p w:rsidRPr="008D6E85" w:rsidR="008D6E85" w:rsidP="008D6E85" w:rsidRDefault="008D6E85" w14:paraId="189BE9B3" w14:textId="1CF234DB">
      <w:pPr>
        <w:pStyle w:val="Odstavecseseznamem"/>
        <w:numPr>
          <w:ilvl w:val="0"/>
          <w:numId w:val="18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8D6E85">
        <w:rPr>
          <w:rFonts w:ascii="Tahoma" w:hAnsi="Tahoma" w:cs="Tahoma"/>
          <w:sz w:val="20"/>
          <w:szCs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>O</w:t>
      </w:r>
      <w:r w:rsidRPr="008D6E85">
        <w:rPr>
          <w:rFonts w:ascii="Tahoma" w:hAnsi="Tahoma" w:cs="Tahoma"/>
          <w:sz w:val="20"/>
          <w:szCs w:val="20"/>
        </w:rPr>
        <w:t xml:space="preserve">bjednatel v prodlení s úhradou faktury proti sjednanému termínu je povinen zaplatit </w:t>
      </w:r>
      <w:r>
        <w:rPr>
          <w:rFonts w:ascii="Tahoma" w:hAnsi="Tahoma" w:cs="Tahoma"/>
          <w:sz w:val="20"/>
          <w:szCs w:val="20"/>
        </w:rPr>
        <w:t>Z</w:t>
      </w:r>
      <w:r w:rsidRPr="008D6E85">
        <w:rPr>
          <w:rFonts w:ascii="Tahoma" w:hAnsi="Tahoma" w:cs="Tahoma"/>
          <w:sz w:val="20"/>
          <w:szCs w:val="20"/>
        </w:rPr>
        <w:t>hotoviteli úrok z prodlení ve výši 0,05 % z dlužné částky za každý i započatý den prodlení.</w:t>
      </w:r>
    </w:p>
    <w:p w:rsidRPr="00CD33E8" w:rsidR="008D6E85" w:rsidP="007A2F98" w:rsidRDefault="008D6E85" w14:paraId="14502DFB" w14:textId="4E9FEC3B">
      <w:pPr>
        <w:pStyle w:val="Odstavecseseznamem"/>
        <w:numPr>
          <w:ilvl w:val="0"/>
          <w:numId w:val="18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případě porušení povinností Zhotovitele uvedených v čl. V. odst. 2 až 9 Smlouvy, zavazuje se Zhotovitel uhradit Objednateli smluvní pokutu ve výši </w:t>
      </w:r>
      <w:r w:rsidR="002B7EB8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00 Kč za každé jednotlivé porušení uvedených povinností.</w:t>
      </w:r>
    </w:p>
    <w:p w:rsidRPr="007A2F98" w:rsidR="00DC1F93" w:rsidP="007A2F98" w:rsidRDefault="00AA3646" w14:paraId="462FD063" w14:textId="77777777">
      <w:pPr>
        <w:pStyle w:val="Odstavecseseznamem"/>
        <w:numPr>
          <w:ilvl w:val="0"/>
          <w:numId w:val="18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Ujednání o smluvních pokutách se nedotýká práva poškozené strany na náhradu újmy v rozsahu převyšujícím smluvní pokutu, na kterou má smluvní strana dle této smlouvy nárok.</w:t>
      </w:r>
    </w:p>
    <w:p w:rsidRPr="007A2F98" w:rsidR="00DC1F93" w:rsidP="007A2F98" w:rsidRDefault="00DC1F93" w14:paraId="335A4CFE" w14:textId="77777777">
      <w:pPr>
        <w:pStyle w:val="RLTextlnkuslovan"/>
        <w:numPr>
          <w:ilvl w:val="0"/>
          <w:numId w:val="0"/>
        </w:numPr>
        <w:spacing w:before="120" w:after="0" w:line="240" w:lineRule="auto"/>
        <w:ind w:left="1474"/>
        <w:rPr>
          <w:rFonts w:ascii="Tahoma" w:hAnsi="Tahoma" w:cs="Tahoma"/>
          <w:sz w:val="20"/>
          <w:szCs w:val="20"/>
          <w:lang w:eastAsia="en-US"/>
        </w:rPr>
      </w:pPr>
      <w:bookmarkStart w:name="_Ref207108014" w:id="9"/>
      <w:bookmarkStart w:name="_Toc212632762" w:id="10"/>
      <w:bookmarkStart w:name="_Ref212705245" w:id="11"/>
      <w:bookmarkStart w:name="_Ref212892724" w:id="12"/>
      <w:bookmarkEnd w:id="5"/>
      <w:bookmarkEnd w:id="6"/>
      <w:bookmarkEnd w:id="7"/>
    </w:p>
    <w:bookmarkEnd w:id="9"/>
    <w:bookmarkEnd w:id="10"/>
    <w:bookmarkEnd w:id="11"/>
    <w:bookmarkEnd w:id="12"/>
    <w:p w:rsidRPr="007A2F98" w:rsidR="00DC1F93" w:rsidP="007A2F98" w:rsidRDefault="00DC1F93" w14:paraId="2A487CC0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V</w:t>
      </w:r>
      <w:r w:rsidRPr="007A2F98" w:rsidR="00654465">
        <w:rPr>
          <w:rFonts w:ascii="Tahoma" w:hAnsi="Tahoma" w:cs="Tahoma"/>
          <w:spacing w:val="-4"/>
          <w:sz w:val="20"/>
          <w:szCs w:val="20"/>
        </w:rPr>
        <w:t>II</w:t>
      </w:r>
      <w:r w:rsidRPr="007A2F98">
        <w:rPr>
          <w:rFonts w:ascii="Tahoma" w:hAnsi="Tahoma" w:cs="Tahoma"/>
          <w:spacing w:val="-4"/>
          <w:sz w:val="20"/>
          <w:szCs w:val="20"/>
        </w:rPr>
        <w:t>.</w:t>
      </w:r>
    </w:p>
    <w:p w:rsidRPr="007A2F98" w:rsidR="00231597" w:rsidP="007A2F98" w:rsidRDefault="00231597" w14:paraId="39E68860" w14:textId="77777777">
      <w:pPr>
        <w:pStyle w:val="RLTextlnkuslovan"/>
        <w:numPr>
          <w:ilvl w:val="0"/>
          <w:numId w:val="0"/>
        </w:num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A2F98">
        <w:rPr>
          <w:rFonts w:ascii="Tahoma" w:hAnsi="Tahoma" w:cs="Tahoma"/>
          <w:b/>
          <w:sz w:val="20"/>
          <w:szCs w:val="20"/>
        </w:rPr>
        <w:t>OSTATNÍ UJEDNÁNÍ</w:t>
      </w:r>
    </w:p>
    <w:p w:rsidRPr="007A2F98" w:rsidR="00B81DEA" w:rsidP="00112E82" w:rsidRDefault="00B81DEA" w14:paraId="21164E40" w14:textId="31DCA049">
      <w:pPr>
        <w:pStyle w:val="Odstavecseseznamem"/>
        <w:numPr>
          <w:ilvl w:val="0"/>
          <w:numId w:val="21"/>
        </w:numPr>
        <w:spacing w:before="120" w:after="0" w:line="240" w:lineRule="auto"/>
        <w:ind w:left="426" w:hanging="426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Zhotovitel bez jakýchkoliv výhrad souhlasí se zveřejněním nebo zpřístupněním své identifikace včetně znění této smlouvy </w:t>
      </w:r>
      <w:r w:rsidRPr="007A2F98" w:rsidR="0052562C">
        <w:rPr>
          <w:rFonts w:ascii="Tahoma" w:hAnsi="Tahoma" w:cs="Tahoma"/>
          <w:sz w:val="20"/>
          <w:szCs w:val="20"/>
        </w:rPr>
        <w:t>Objednatelem</w:t>
      </w:r>
      <w:r w:rsidRPr="007A2F98">
        <w:rPr>
          <w:rFonts w:ascii="Tahoma" w:hAnsi="Tahoma" w:cs="Tahoma"/>
          <w:sz w:val="20"/>
          <w:szCs w:val="20"/>
        </w:rPr>
        <w:t>, a to v souladu s obecně závaznými právními předpisy, popř. v souladu s pravidly OP</w:t>
      </w:r>
      <w:r w:rsidR="008E4365">
        <w:rPr>
          <w:rFonts w:ascii="Tahoma" w:hAnsi="Tahoma" w:cs="Tahoma"/>
          <w:sz w:val="20"/>
          <w:szCs w:val="20"/>
        </w:rPr>
        <w:t>Z</w:t>
      </w:r>
      <w:r w:rsidRPr="00112E82" w:rsidR="00112E82">
        <w:t xml:space="preserve"> </w:t>
      </w:r>
      <w:r w:rsidR="00112E82">
        <w:rPr>
          <w:rFonts w:ascii="Tahoma" w:hAnsi="Tahoma" w:cs="Tahoma"/>
          <w:sz w:val="20"/>
          <w:szCs w:val="20"/>
        </w:rPr>
        <w:t>a směrnici EU 2016/679 (</w:t>
      </w:r>
      <w:r w:rsidRPr="00112E82" w:rsidR="00112E82">
        <w:rPr>
          <w:rFonts w:ascii="Tahoma" w:hAnsi="Tahoma" w:cs="Tahoma"/>
          <w:sz w:val="20"/>
          <w:szCs w:val="20"/>
        </w:rPr>
        <w:t>GDP</w:t>
      </w:r>
      <w:r w:rsidR="00112E82">
        <w:rPr>
          <w:rFonts w:ascii="Tahoma" w:hAnsi="Tahoma" w:cs="Tahoma"/>
          <w:sz w:val="20"/>
          <w:szCs w:val="20"/>
        </w:rPr>
        <w:t>R</w:t>
      </w:r>
      <w:r w:rsidRPr="00112E82" w:rsidR="00112E82">
        <w:rPr>
          <w:rFonts w:ascii="Tahoma" w:hAnsi="Tahoma" w:cs="Tahoma"/>
          <w:sz w:val="20"/>
          <w:szCs w:val="20"/>
        </w:rPr>
        <w:t>)</w:t>
      </w:r>
      <w:r w:rsidRPr="00112E82">
        <w:rPr>
          <w:rFonts w:ascii="Tahoma" w:hAnsi="Tahoma" w:cs="Tahoma"/>
          <w:sz w:val="20"/>
          <w:szCs w:val="20"/>
        </w:rPr>
        <w:t>.</w:t>
      </w:r>
      <w:r w:rsidRPr="007A2F98">
        <w:rPr>
          <w:rFonts w:ascii="Tahoma" w:hAnsi="Tahoma" w:cs="Tahoma"/>
          <w:sz w:val="20"/>
          <w:szCs w:val="20"/>
        </w:rPr>
        <w:t xml:space="preserve"> </w:t>
      </w:r>
    </w:p>
    <w:p w:rsidRPr="007A2F98" w:rsidR="0052562C" w:rsidP="007A2F98" w:rsidRDefault="00DC1F93" w14:paraId="6FC4BE8B" w14:textId="77777777">
      <w:pPr>
        <w:pStyle w:val="Odstavecseseznamem"/>
        <w:numPr>
          <w:ilvl w:val="0"/>
          <w:numId w:val="21"/>
        </w:numPr>
        <w:spacing w:before="120" w:after="0" w:line="240" w:lineRule="auto"/>
        <w:ind w:left="426" w:hanging="426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Zhotovitel přebírá dle </w:t>
      </w:r>
      <w:proofErr w:type="spellStart"/>
      <w:r w:rsidRPr="007A2F98">
        <w:rPr>
          <w:rFonts w:ascii="Tahoma" w:hAnsi="Tahoma" w:cs="Tahoma"/>
          <w:sz w:val="20"/>
          <w:szCs w:val="20"/>
        </w:rPr>
        <w:t>ust</w:t>
      </w:r>
      <w:proofErr w:type="spellEnd"/>
      <w:r w:rsidRPr="007A2F98">
        <w:rPr>
          <w:rFonts w:ascii="Tahoma" w:hAnsi="Tahoma" w:cs="Tahoma"/>
          <w:sz w:val="20"/>
          <w:szCs w:val="20"/>
        </w:rPr>
        <w:t xml:space="preserve">. § 1765 občanského zákoníku nebezpečí změny okolností, a to zejména v souvislosti se zvýšením nákladů na provedení Plnění dle této Smlouvy.   </w:t>
      </w:r>
    </w:p>
    <w:p w:rsidRPr="007A2F98" w:rsidR="0052562C" w:rsidP="007A2F98" w:rsidRDefault="0052562C" w14:paraId="69CEDDC5" w14:textId="77777777">
      <w:pPr>
        <w:pStyle w:val="Odstavecseseznamem"/>
        <w:numPr>
          <w:ilvl w:val="0"/>
          <w:numId w:val="21"/>
        </w:numPr>
        <w:spacing w:before="120" w:after="0" w:line="240" w:lineRule="auto"/>
        <w:ind w:left="426" w:hanging="426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Porušením smluvní povinnosti podstatným způsobem (dle ustanovení § 1977 občanského zákoníku) se pro účely této smlouvy rozumí zejména tyto porušení:</w:t>
      </w:r>
    </w:p>
    <w:p w:rsidRPr="00CD33E8" w:rsidR="0052562C" w:rsidP="007A2F98" w:rsidRDefault="002B7EB8" w14:paraId="401EB166" w14:textId="5931B63C">
      <w:pPr>
        <w:pStyle w:val="RLTextlnkuslovan"/>
        <w:numPr>
          <w:ilvl w:val="0"/>
          <w:numId w:val="27"/>
        </w:numPr>
        <w:spacing w:before="120" w:after="0" w:line="240" w:lineRule="auto"/>
        <w:rPr>
          <w:rFonts w:ascii="Tahoma" w:hAnsi="Tahoma" w:cs="Tahoma"/>
          <w:spacing w:val="-4"/>
          <w:sz w:val="20"/>
          <w:szCs w:val="20"/>
          <w:lang w:eastAsia="en-US"/>
        </w:rPr>
      </w:pPr>
      <w:r>
        <w:rPr>
          <w:rFonts w:ascii="Tahoma" w:hAnsi="Tahoma" w:cs="Tahoma"/>
          <w:spacing w:val="-4"/>
          <w:sz w:val="20"/>
          <w:szCs w:val="20"/>
          <w:lang w:eastAsia="en-US"/>
        </w:rPr>
        <w:t xml:space="preserve">opakované (min. 3x) </w:t>
      </w:r>
      <w:r>
        <w:rPr>
          <w:rFonts w:ascii="Tahoma" w:hAnsi="Tahoma" w:cs="Tahoma"/>
          <w:sz w:val="20"/>
          <w:szCs w:val="20"/>
        </w:rPr>
        <w:t>nezajištění výuky plánované či s Objednatelem dohodnuté vyučovací hodiny</w:t>
      </w:r>
      <w:r w:rsidRPr="00CD33E8" w:rsidR="0052562C">
        <w:rPr>
          <w:rFonts w:ascii="Tahoma" w:hAnsi="Tahoma" w:cs="Tahoma"/>
          <w:spacing w:val="-4"/>
          <w:sz w:val="20"/>
          <w:szCs w:val="20"/>
          <w:lang w:eastAsia="en-US"/>
        </w:rPr>
        <w:t>,</w:t>
      </w:r>
    </w:p>
    <w:p w:rsidRPr="007A2F98" w:rsidR="0052562C" w:rsidP="007A2F98" w:rsidRDefault="0052562C" w14:paraId="2ED53169" w14:textId="101BD8AE">
      <w:pPr>
        <w:pStyle w:val="RLTextlnkuslovan"/>
        <w:numPr>
          <w:ilvl w:val="0"/>
          <w:numId w:val="27"/>
        </w:numPr>
        <w:spacing w:before="120" w:after="0" w:line="240" w:lineRule="auto"/>
        <w:rPr>
          <w:rFonts w:ascii="Tahoma" w:hAnsi="Tahoma" w:cs="Tahoma"/>
          <w:spacing w:val="-4"/>
          <w:sz w:val="20"/>
          <w:szCs w:val="20"/>
          <w:lang w:eastAsia="en-US"/>
        </w:rPr>
      </w:pPr>
      <w:r w:rsidRPr="00CD33E8">
        <w:rPr>
          <w:rFonts w:ascii="Tahoma" w:hAnsi="Tahoma" w:cs="Tahoma"/>
          <w:sz w:val="20"/>
          <w:szCs w:val="20"/>
        </w:rPr>
        <w:t xml:space="preserve">prodlení </w:t>
      </w:r>
      <w:r w:rsidRPr="00CD33E8" w:rsidR="005622DA">
        <w:rPr>
          <w:rFonts w:ascii="Tahoma" w:hAnsi="Tahoma" w:cs="Tahoma"/>
          <w:sz w:val="20"/>
          <w:szCs w:val="20"/>
        </w:rPr>
        <w:t>Objednatele</w:t>
      </w:r>
      <w:r w:rsidRPr="00CD33E8">
        <w:rPr>
          <w:rFonts w:ascii="Tahoma" w:hAnsi="Tahoma" w:cs="Tahoma"/>
          <w:sz w:val="20"/>
          <w:szCs w:val="20"/>
        </w:rPr>
        <w:t xml:space="preserve"> se zaplacením ceny </w:t>
      </w:r>
      <w:r w:rsidRPr="00CD33E8" w:rsidR="005622DA">
        <w:rPr>
          <w:rFonts w:ascii="Tahoma" w:hAnsi="Tahoma" w:cs="Tahoma"/>
          <w:sz w:val="20"/>
          <w:szCs w:val="20"/>
        </w:rPr>
        <w:t xml:space="preserve">za </w:t>
      </w:r>
      <w:r w:rsidR="008E4365">
        <w:rPr>
          <w:rFonts w:ascii="Tahoma" w:hAnsi="Tahoma" w:cs="Tahoma"/>
          <w:sz w:val="20"/>
          <w:szCs w:val="20"/>
        </w:rPr>
        <w:t xml:space="preserve">Plnění </w:t>
      </w:r>
      <w:r w:rsidRPr="00CD33E8">
        <w:rPr>
          <w:rFonts w:ascii="Tahoma" w:hAnsi="Tahoma" w:cs="Tahoma"/>
          <w:sz w:val="20"/>
          <w:szCs w:val="20"/>
        </w:rPr>
        <w:t>po dobu delší než 60</w:t>
      </w:r>
      <w:r w:rsidRPr="007A2F98">
        <w:rPr>
          <w:rFonts w:ascii="Tahoma" w:hAnsi="Tahoma" w:cs="Tahoma"/>
          <w:sz w:val="20"/>
          <w:szCs w:val="20"/>
        </w:rPr>
        <w:t xml:space="preserve"> dnů, ačkoliv byl na toto prodlení </w:t>
      </w:r>
      <w:r w:rsidRPr="007A2F98" w:rsidR="005622DA">
        <w:rPr>
          <w:rFonts w:ascii="Tahoma" w:hAnsi="Tahoma" w:cs="Tahoma"/>
          <w:sz w:val="20"/>
          <w:szCs w:val="20"/>
        </w:rPr>
        <w:t xml:space="preserve">Zhotovitelem </w:t>
      </w:r>
      <w:r w:rsidRPr="007A2F98">
        <w:rPr>
          <w:rFonts w:ascii="Tahoma" w:hAnsi="Tahoma" w:cs="Tahoma"/>
          <w:sz w:val="20"/>
          <w:szCs w:val="20"/>
        </w:rPr>
        <w:t>písemně upozorněn</w:t>
      </w:r>
      <w:r w:rsidR="00B253AF">
        <w:rPr>
          <w:rFonts w:ascii="Tahoma" w:hAnsi="Tahoma" w:cs="Tahoma"/>
          <w:sz w:val="20"/>
          <w:szCs w:val="20"/>
        </w:rPr>
        <w:t>.</w:t>
      </w:r>
    </w:p>
    <w:p w:rsidRPr="007A2F98" w:rsidR="00286D8D" w:rsidP="007A2F98" w:rsidRDefault="00286D8D" w14:paraId="43D55E0A" w14:textId="77777777">
      <w:pPr>
        <w:pStyle w:val="Odstavecseseznamem"/>
        <w:widowControl w:val="false"/>
        <w:numPr>
          <w:ilvl w:val="0"/>
          <w:numId w:val="21"/>
        </w:numPr>
        <w:tabs>
          <w:tab w:val="left" w:pos="2835"/>
        </w:tabs>
        <w:spacing w:before="120" w:after="0" w:line="240" w:lineRule="auto"/>
        <w:ind w:left="426" w:hanging="426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  <w:lang w:eastAsia="en-US"/>
        </w:rPr>
        <w:t>Pověřen</w:t>
      </w:r>
      <w:r w:rsidRPr="007A2F98">
        <w:rPr>
          <w:rFonts w:ascii="Tahoma" w:hAnsi="Tahoma" w:cs="Tahoma"/>
          <w:sz w:val="20"/>
          <w:szCs w:val="20"/>
        </w:rPr>
        <w:t>é osoby, uvedené v záhlaví smlouvy, nejsou zmocněny k jednání, jež by mělo za přímý následek změnu této Smlouvy nebo jejího předmětu. Smluvní strany jsou oprávněny změnit pověřené osoby, jsou však povinny na takovou změnu druhou smluvní stranu písemně upozornit.</w:t>
      </w:r>
    </w:p>
    <w:p w:rsidRPr="007A2F98" w:rsidR="00DC1F93" w:rsidP="007A2F98" w:rsidRDefault="00DC1F93" w14:paraId="7A5003F2" w14:textId="77777777">
      <w:pPr>
        <w:pStyle w:val="Odstavecseseznamem"/>
        <w:spacing w:before="120" w:after="0" w:line="240" w:lineRule="auto"/>
        <w:ind w:left="567"/>
        <w:contextualSpacing w:val="false"/>
        <w:jc w:val="both"/>
        <w:rPr>
          <w:rFonts w:ascii="Tahoma" w:hAnsi="Tahoma" w:cs="Tahoma"/>
          <w:sz w:val="20"/>
          <w:szCs w:val="20"/>
          <w:highlight w:val="lightGray"/>
        </w:rPr>
      </w:pPr>
    </w:p>
    <w:p w:rsidRPr="007A2F98" w:rsidR="00DC1F93" w:rsidP="007A2F98" w:rsidRDefault="00654465" w14:paraId="6AB45D36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VIII</w:t>
      </w:r>
      <w:r w:rsidRPr="007A2F98" w:rsidR="00DC1F93">
        <w:rPr>
          <w:rFonts w:ascii="Tahoma" w:hAnsi="Tahoma" w:cs="Tahoma"/>
          <w:spacing w:val="-4"/>
          <w:sz w:val="20"/>
          <w:szCs w:val="20"/>
        </w:rPr>
        <w:t>.</w:t>
      </w:r>
    </w:p>
    <w:p w:rsidRPr="007A2F98" w:rsidR="00DC1F93" w:rsidP="007A2F98" w:rsidRDefault="00DC1F93" w14:paraId="2468DC07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ZÁVĚREČNÁ USTANOVENÍ</w:t>
      </w:r>
    </w:p>
    <w:p w:rsidR="003E7FA9" w:rsidP="007A2F98" w:rsidRDefault="003E7FA9" w14:paraId="32DE2562" w14:textId="0F4CE550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nabývá účinnosti a platnosti dnem jejího podpisu oběma smluvními stranami.</w:t>
      </w:r>
    </w:p>
    <w:p w:rsidRPr="007A2F98" w:rsidR="00F44428" w:rsidP="007A2F98" w:rsidRDefault="00F44428" w14:paraId="65CDB23C" w14:textId="77777777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Tato Smlouva obsahuje úplné ujednání o předmětu Smlouvy a všech náležitostech, které smluvní strany měly a chtěly v této Smlouvě ujednat, a které považují za důležité pro závaznost této Smlouvy. </w:t>
      </w:r>
    </w:p>
    <w:p w:rsidRPr="00CD33E8" w:rsidR="00F44428" w:rsidP="007A2F98" w:rsidRDefault="00F44428" w14:paraId="1F3BA2C2" w14:textId="77777777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CD33E8">
        <w:rPr>
          <w:rFonts w:ascii="Tahoma" w:hAnsi="Tahoma" w:cs="Tahoma"/>
          <w:sz w:val="20"/>
          <w:szCs w:val="20"/>
        </w:rPr>
        <w:lastRenderedPageBreak/>
        <w:t xml:space="preserve">Změny a doplňky této smlouvy lze činit pouze písemně, a to číslovanými dodatky podepsanými oběma smluvními stranami. </w:t>
      </w:r>
      <w:r w:rsidRPr="00CD33E8">
        <w:rPr>
          <w:rFonts w:ascii="Tahoma" w:hAnsi="Tahoma" w:cs="Tahoma"/>
          <w:color w:val="000000"/>
          <w:sz w:val="20"/>
          <w:szCs w:val="20"/>
        </w:rPr>
        <w:t>Vyžaduje-li tato smlouva pro nějaké jednání písemnou formu, nebudou za písemné považovány jakékoliv elektronické zprávy.</w:t>
      </w:r>
    </w:p>
    <w:p w:rsidR="00FE0A71" w:rsidP="00FE0A71" w:rsidRDefault="00FE0A71" w14:paraId="393D3526" w14:textId="77777777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color w:val="000000"/>
          <w:sz w:val="20"/>
          <w:szCs w:val="20"/>
        </w:rPr>
      </w:pPr>
      <w:r w:rsidRPr="004B119A">
        <w:rPr>
          <w:rFonts w:ascii="Tahoma" w:hAnsi="Tahoma" w:cs="Tahoma"/>
          <w:color w:val="000000"/>
          <w:sz w:val="20"/>
          <w:szCs w:val="20"/>
        </w:rPr>
        <w:t xml:space="preserve">Tato </w:t>
      </w:r>
      <w:r>
        <w:rPr>
          <w:rFonts w:ascii="Tahoma" w:hAnsi="Tahoma" w:cs="Tahoma"/>
          <w:color w:val="000000"/>
          <w:sz w:val="20"/>
          <w:szCs w:val="20"/>
        </w:rPr>
        <w:t>s</w:t>
      </w:r>
      <w:r w:rsidRPr="004B119A">
        <w:rPr>
          <w:rFonts w:ascii="Tahoma" w:hAnsi="Tahoma" w:cs="Tahoma"/>
          <w:color w:val="000000"/>
          <w:sz w:val="20"/>
          <w:szCs w:val="20"/>
        </w:rPr>
        <w:t xml:space="preserve">mlouva je uzavřena </w:t>
      </w:r>
      <w:r>
        <w:rPr>
          <w:rFonts w:ascii="Tahoma" w:hAnsi="Tahoma" w:cs="Tahoma"/>
          <w:color w:val="000000"/>
          <w:sz w:val="20"/>
          <w:szCs w:val="20"/>
        </w:rPr>
        <w:t>elektronicky, a to elektronickými podpisy oprávněných zástupců obou smluvních stran</w:t>
      </w:r>
      <w:r w:rsidRPr="004B119A">
        <w:rPr>
          <w:rFonts w:ascii="Tahoma" w:hAnsi="Tahoma" w:cs="Tahoma"/>
          <w:color w:val="000000"/>
          <w:sz w:val="20"/>
          <w:szCs w:val="20"/>
        </w:rPr>
        <w:t>.</w:t>
      </w:r>
    </w:p>
    <w:p w:rsidRPr="00CD33E8" w:rsidR="00F44428" w:rsidP="007A2F98" w:rsidRDefault="00F44428" w14:paraId="17728088" w14:textId="776DB063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CD33E8">
        <w:rPr>
          <w:rFonts w:ascii="Tahoma" w:hAnsi="Tahoma" w:cs="Tahoma"/>
          <w:sz w:val="20"/>
          <w:szCs w:val="20"/>
        </w:rPr>
        <w:t>N</w:t>
      </w:r>
      <w:r w:rsidRPr="00CD33E8" w:rsidR="009C3206">
        <w:rPr>
          <w:rFonts w:ascii="Tahoma" w:hAnsi="Tahoma" w:cs="Tahoma"/>
          <w:sz w:val="20"/>
          <w:szCs w:val="20"/>
        </w:rPr>
        <w:t>edílnou součást Smlouvy tvoří tato příloha</w:t>
      </w:r>
      <w:r w:rsidRPr="00CD33E8">
        <w:rPr>
          <w:rFonts w:ascii="Tahoma" w:hAnsi="Tahoma" w:cs="Tahoma"/>
          <w:sz w:val="20"/>
          <w:szCs w:val="20"/>
        </w:rPr>
        <w:t xml:space="preserve"> - </w:t>
      </w:r>
      <w:r w:rsidRPr="00CD33E8" w:rsidR="009C3206">
        <w:rPr>
          <w:rFonts w:ascii="Tahoma" w:hAnsi="Tahoma" w:cs="Tahoma"/>
          <w:sz w:val="20"/>
          <w:szCs w:val="20"/>
        </w:rPr>
        <w:t>příloha č. 1</w:t>
      </w:r>
      <w:r w:rsidRPr="00CD33E8">
        <w:rPr>
          <w:rFonts w:ascii="Tahoma" w:hAnsi="Tahoma" w:cs="Tahoma"/>
          <w:sz w:val="20"/>
          <w:szCs w:val="20"/>
        </w:rPr>
        <w:t xml:space="preserve"> - </w:t>
      </w:r>
      <w:r w:rsidRPr="00CD33E8" w:rsidR="009C3206">
        <w:rPr>
          <w:rFonts w:ascii="Tahoma" w:hAnsi="Tahoma" w:cs="Tahoma"/>
          <w:sz w:val="20"/>
          <w:szCs w:val="20"/>
        </w:rPr>
        <w:t xml:space="preserve">Specifikace </w:t>
      </w:r>
      <w:r w:rsidR="008D6E85">
        <w:rPr>
          <w:rFonts w:ascii="Tahoma" w:hAnsi="Tahoma" w:cs="Tahoma"/>
          <w:sz w:val="20"/>
          <w:szCs w:val="20"/>
        </w:rPr>
        <w:t>kurzů</w:t>
      </w:r>
      <w:r w:rsidRPr="00CD33E8">
        <w:rPr>
          <w:rFonts w:ascii="Tahoma" w:hAnsi="Tahoma" w:cs="Tahoma"/>
          <w:sz w:val="20"/>
          <w:szCs w:val="20"/>
        </w:rPr>
        <w:t>.</w:t>
      </w:r>
    </w:p>
    <w:p w:rsidRPr="007A2F98" w:rsidR="00F44428" w:rsidP="002B7EB8" w:rsidRDefault="00F44428" w14:paraId="1EB99569" w14:textId="77777777">
      <w:pPr>
        <w:pStyle w:val="Odstavecseseznamem"/>
        <w:keepNext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Smluvní strany shodně prohlašují, že jsou si vědomy všech právních důsledků touto Smlouvou vyvolaných, souhlasí se všemi jejími ustanoveními, s nimiž se podrobně seznámily, a na důkaz své svobodné a pravé vůle připojují vlastnoruční podpisy svých oprávněných zástupců.</w:t>
      </w:r>
    </w:p>
    <w:tbl>
      <w:tblPr>
        <w:tblW w:w="0" w:type="auto"/>
        <w:jc w:val="center"/>
        <w:tblLook w:firstRow="1" w:lastRow="1" w:firstColumn="1" w:lastColumn="1" w:noHBand="0" w:noVBand="0" w:val="01E0"/>
      </w:tblPr>
      <w:tblGrid>
        <w:gridCol w:w="4536"/>
        <w:gridCol w:w="4536"/>
      </w:tblGrid>
      <w:tr w:rsidRPr="007A2F98" w:rsidR="00DC1F93" w:rsidTr="00D16380" w14:paraId="034EA42A" w14:textId="77777777">
        <w:trPr>
          <w:trHeight w:val="733"/>
          <w:jc w:val="center"/>
        </w:trPr>
        <w:tc>
          <w:tcPr>
            <w:tcW w:w="4536" w:type="dxa"/>
          </w:tcPr>
          <w:p w:rsidRPr="007A2F98" w:rsidR="00DC1F93" w:rsidP="007A2F98" w:rsidRDefault="00DC1F93" w14:paraId="50A592DE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7A2F98" w:rsidRDefault="00DC1F93" w14:paraId="7B00318D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FF66E3" w:rsidRDefault="00DC1F93" w14:paraId="5179E56F" w14:textId="4435EFBE">
            <w:pPr>
              <w:pStyle w:val="RLdajeosmluvnstran"/>
              <w:spacing w:before="120"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A2F98">
              <w:rPr>
                <w:rFonts w:ascii="Tahoma" w:hAnsi="Tahoma" w:cs="Tahoma"/>
                <w:sz w:val="20"/>
                <w:szCs w:val="20"/>
              </w:rPr>
              <w:t>V</w:t>
            </w:r>
            <w:r w:rsidR="00FF66E3">
              <w:rPr>
                <w:rFonts w:ascii="Tahoma" w:hAnsi="Tahoma" w:cs="Tahoma"/>
                <w:sz w:val="20"/>
                <w:szCs w:val="20"/>
              </w:rPr>
              <w:t xml:space="preserve"> Ostravě</w:t>
            </w:r>
            <w:r w:rsidRPr="007A2F98">
              <w:rPr>
                <w:rFonts w:ascii="Tahoma" w:hAnsi="Tahoma" w:cs="Tahoma"/>
                <w:sz w:val="20"/>
                <w:szCs w:val="20"/>
              </w:rPr>
              <w:t xml:space="preserve"> dne </w:t>
            </w:r>
          </w:p>
          <w:p w:rsidRPr="007A2F98" w:rsidR="00DC1F93" w:rsidP="007A2F98" w:rsidRDefault="00DC1F93" w14:paraId="4C63ACDD" w14:textId="77777777">
            <w:pPr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DC1F93" w:rsidP="007A2F98" w:rsidRDefault="00DC1F93" w14:paraId="26EB7673" w14:textId="77777777">
            <w:pPr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FF66E3" w:rsidP="007A2F98" w:rsidRDefault="00FF66E3" w14:paraId="322BDD4A" w14:textId="77777777">
            <w:pPr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7A2F98" w:rsidRDefault="00DC1F93" w14:paraId="57D52C9C" w14:textId="77777777">
            <w:pPr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Pr="007A2F98" w:rsidR="00DC1F93" w:rsidP="007A2F98" w:rsidRDefault="00DC1F93" w14:paraId="281D3683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7A2F98" w:rsidRDefault="00DC1F93" w14:paraId="03C11144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FF66E3" w:rsidRDefault="00DC1F93" w14:paraId="20C010BB" w14:textId="6A253773">
            <w:pPr>
              <w:pStyle w:val="RLdajeosmluvnstran"/>
              <w:spacing w:before="120"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A2F98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Pr="008E4365" w:rsidR="008D6E85">
              <w:rPr>
                <w:rFonts w:ascii="Tahoma" w:hAnsi="Tahoma" w:cs="Tahoma"/>
                <w:snapToGrid w:val="false"/>
                <w:sz w:val="20"/>
                <w:szCs w:val="20"/>
                <w:highlight w:val="yellow"/>
              </w:rPr>
              <w:t>[DOPLNÍ ÚČASTNÍK]</w:t>
            </w:r>
            <w:r w:rsidRPr="007A2F98">
              <w:rPr>
                <w:rFonts w:ascii="Tahoma" w:hAnsi="Tahoma" w:cs="Tahoma"/>
                <w:sz w:val="20"/>
                <w:szCs w:val="20"/>
              </w:rPr>
              <w:t xml:space="preserve"> dne </w:t>
            </w:r>
            <w:r w:rsidRPr="008E4365" w:rsidR="008D6E85">
              <w:rPr>
                <w:rFonts w:ascii="Tahoma" w:hAnsi="Tahoma" w:cs="Tahoma"/>
                <w:snapToGrid w:val="false"/>
                <w:sz w:val="20"/>
                <w:szCs w:val="20"/>
                <w:highlight w:val="yellow"/>
              </w:rPr>
              <w:t>[DOPLNÍ ÚČASTNÍK]</w:t>
            </w:r>
          </w:p>
        </w:tc>
      </w:tr>
      <w:tr w:rsidRPr="007A2F98" w:rsidR="00DC1F93" w:rsidTr="00D16380" w14:paraId="5775BC8B" w14:textId="77777777">
        <w:trPr>
          <w:trHeight w:val="456"/>
          <w:jc w:val="center"/>
        </w:trPr>
        <w:tc>
          <w:tcPr>
            <w:tcW w:w="4536" w:type="dxa"/>
          </w:tcPr>
          <w:p w:rsidRPr="007A2F98" w:rsidR="00DC1F93" w:rsidP="007A2F98" w:rsidRDefault="00DC1F93" w14:paraId="7AFC84A5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A2F98">
              <w:rPr>
                <w:rFonts w:ascii="Tahoma" w:hAnsi="Tahoma" w:cs="Tahoma"/>
                <w:sz w:val="20"/>
                <w:szCs w:val="20"/>
              </w:rPr>
              <w:t>......................................................................</w:t>
            </w:r>
          </w:p>
          <w:p w:rsidR="002B7EB8" w:rsidP="002B7EB8" w:rsidRDefault="002B7EB8" w14:paraId="44FB83D3" w14:textId="77777777">
            <w:pPr>
              <w:tabs>
                <w:tab w:val="center" w:pos="2268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2B7EB8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Národní stavební klastr </w:t>
            </w:r>
            <w:proofErr w:type="spellStart"/>
            <w:r w:rsidRPr="002B7EB8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z.s</w:t>
            </w:r>
            <w:proofErr w:type="spellEnd"/>
            <w:r w:rsidRPr="002B7EB8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.</w:t>
            </w:r>
          </w:p>
          <w:p w:rsidR="00D16380" w:rsidP="002B7EB8" w:rsidRDefault="002B7EB8" w14:paraId="58F0B391" w14:textId="576A384C">
            <w:pPr>
              <w:tabs>
                <w:tab w:val="center" w:pos="2268"/>
              </w:tabs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7EB8">
              <w:rPr>
                <w:rFonts w:ascii="Tahoma" w:hAnsi="Tahoma" w:cs="Tahoma"/>
                <w:sz w:val="20"/>
                <w:szCs w:val="20"/>
              </w:rPr>
              <w:t>Ing. arch., et. Ing. Jan Fridrich</w:t>
            </w:r>
          </w:p>
          <w:p w:rsidR="00DC1F93" w:rsidP="002B7EB8" w:rsidRDefault="00D16380" w14:paraId="62096DCD" w14:textId="77777777">
            <w:pPr>
              <w:pStyle w:val="RLdajeosmluvn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ED4AC8">
              <w:rPr>
                <w:rFonts w:ascii="Tahoma" w:hAnsi="Tahoma" w:cs="Tahoma"/>
                <w:sz w:val="20"/>
                <w:szCs w:val="20"/>
              </w:rPr>
              <w:t>rezident</w:t>
            </w:r>
          </w:p>
          <w:p w:rsidR="00D16380" w:rsidP="00D16380" w:rsidRDefault="00D16380" w14:paraId="68E91974" w14:textId="540DC728">
            <w:pPr>
              <w:pStyle w:val="RLdajeosmluvn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D16380" w:rsidR="00D16380" w:rsidP="00D16380" w:rsidRDefault="00D16380" w14:paraId="681D6B51" w14:textId="58E278E6">
            <w:pPr>
              <w:pStyle w:val="RLdajeosmluvn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Pr="007A2F98" w:rsidR="00DC1F93" w:rsidP="007A2F98" w:rsidRDefault="00DC1F93" w14:paraId="4BAAFB23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A2F98">
              <w:rPr>
                <w:rFonts w:ascii="Tahoma" w:hAnsi="Tahoma" w:cs="Tahoma"/>
                <w:sz w:val="20"/>
                <w:szCs w:val="20"/>
              </w:rPr>
              <w:t>......................................................................</w:t>
            </w:r>
          </w:p>
          <w:p w:rsidRPr="007A2F98" w:rsidR="00DC1F93" w:rsidP="002B7EB8" w:rsidRDefault="008D6E85" w14:paraId="79713917" w14:textId="1BDAC3D9">
            <w:pPr>
              <w:pStyle w:val="RLProhlensmluvnch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4365">
              <w:rPr>
                <w:rFonts w:ascii="Tahoma" w:hAnsi="Tahoma" w:cs="Tahoma"/>
                <w:snapToGrid w:val="false"/>
                <w:sz w:val="20"/>
                <w:szCs w:val="20"/>
                <w:highlight w:val="yellow"/>
              </w:rPr>
              <w:t>[DOPLNÍ ÚČASTNÍK]</w:t>
            </w:r>
          </w:p>
          <w:p w:rsidRPr="007A2F98" w:rsidR="00DC1F93" w:rsidP="002B7EB8" w:rsidRDefault="008D6E85" w14:paraId="07A81D39" w14:textId="06EDC8DE">
            <w:pPr>
              <w:pStyle w:val="RLdajeosmluvn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4365">
              <w:rPr>
                <w:rFonts w:ascii="Tahoma" w:hAnsi="Tahoma" w:cs="Tahoma"/>
                <w:snapToGrid w:val="false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:rsidR="006E526C" w:rsidRDefault="006E526C" w14:paraId="515DE74D" w14:textId="77777777">
      <w:pPr>
        <w:spacing w:after="200" w:line="276" w:lineRule="auto"/>
        <w:rPr>
          <w:rFonts w:ascii="Tahoma" w:hAnsi="Tahoma" w:eastAsia="Calibri" w:cs="Tahoma"/>
          <w:sz w:val="20"/>
          <w:szCs w:val="20"/>
          <w:lang w:eastAsia="en-US"/>
        </w:rPr>
      </w:pPr>
      <w:r>
        <w:rPr>
          <w:rFonts w:ascii="Tahoma" w:hAnsi="Tahoma" w:cs="Tahoma"/>
          <w:b/>
          <w:bCs/>
          <w:sz w:val="20"/>
          <w:szCs w:val="20"/>
          <w:lang w:eastAsia="en-US"/>
        </w:rPr>
        <w:br w:type="page"/>
      </w:r>
    </w:p>
    <w:p w:rsidRPr="00FD33E3" w:rsidR="006E526C" w:rsidP="006E526C" w:rsidRDefault="006E526C" w14:paraId="1A7F5ABA" w14:textId="55C7BD3D">
      <w:pPr>
        <w:tabs>
          <w:tab w:val="left" w:pos="1620"/>
          <w:tab w:val="left" w:pos="2355"/>
        </w:tabs>
        <w:spacing w:before="120"/>
        <w:ind w:left="1620" w:hanging="1620"/>
        <w:rPr>
          <w:rFonts w:ascii="Tahoma" w:hAnsi="Tahoma" w:cs="Tahoma"/>
          <w:sz w:val="20"/>
          <w:szCs w:val="20"/>
        </w:rPr>
      </w:pPr>
      <w:r w:rsidRPr="00FD33E3">
        <w:rPr>
          <w:rFonts w:ascii="Tahoma" w:hAnsi="Tahoma" w:cs="Tahoma"/>
          <w:sz w:val="20"/>
          <w:szCs w:val="20"/>
        </w:rPr>
        <w:lastRenderedPageBreak/>
        <w:t xml:space="preserve">Příloha č. 1 – Specifikace </w:t>
      </w:r>
      <w:r w:rsidR="00D16380">
        <w:rPr>
          <w:rFonts w:ascii="Tahoma" w:hAnsi="Tahoma" w:cs="Tahoma"/>
          <w:sz w:val="20"/>
          <w:szCs w:val="20"/>
        </w:rPr>
        <w:t>kurzů</w:t>
      </w:r>
    </w:p>
    <w:p w:rsidR="002B7EB8" w:rsidP="002B7EB8" w:rsidRDefault="002B7EB8" w14:paraId="0B175C43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:rsidR="00B253AF" w:rsidP="00B253AF" w:rsidRDefault="00B253AF" w14:paraId="5F7F45E1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 w:rsidRPr="00F50254">
        <w:rPr>
          <w:rFonts w:ascii="Tahoma" w:hAnsi="Tahoma" w:cs="Tahoma"/>
          <w:b/>
          <w:szCs w:val="20"/>
        </w:rPr>
        <w:t>Zajištění vzdělávání pro zaměstnance členů Národního stavebního klastru</w:t>
      </w:r>
      <w:r>
        <w:rPr>
          <w:rFonts w:ascii="Tahoma" w:hAnsi="Tahoma" w:cs="Tahoma"/>
          <w:b/>
          <w:szCs w:val="20"/>
        </w:rPr>
        <w:t xml:space="preserve">, část I. </w:t>
      </w:r>
      <w:r w:rsidRPr="00F50254">
        <w:rPr>
          <w:rFonts w:ascii="Tahoma" w:hAnsi="Tahoma" w:cs="Tahoma"/>
          <w:b/>
          <w:szCs w:val="20"/>
        </w:rPr>
        <w:t>Jazykové vzdělávání</w:t>
      </w:r>
    </w:p>
    <w:p w:rsidRPr="000F2E36" w:rsidR="00B253AF" w:rsidP="00B253AF" w:rsidRDefault="00B253AF" w14:paraId="30A8BCBB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:rsidRPr="000F2E36" w:rsidR="00B253AF" w:rsidP="00B253AF" w:rsidRDefault="00B253AF" w14:paraId="545D0C4D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 w:rsidRPr="000F2E36">
        <w:rPr>
          <w:rFonts w:ascii="Tahoma" w:hAnsi="Tahoma" w:cs="Tahoma"/>
          <w:b/>
          <w:szCs w:val="20"/>
        </w:rPr>
        <w:t>Specifikace kurzů jazykového vzdělávání</w:t>
      </w:r>
    </w:p>
    <w:p w:rsidRPr="000F2E36" w:rsidR="00B253AF" w:rsidP="00B253AF" w:rsidRDefault="00B253AF" w14:paraId="10ADD2EC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</w:p>
    <w:p w:rsidRPr="000F2E36" w:rsidR="00B253AF" w:rsidP="00B253AF" w:rsidRDefault="00B253AF" w14:paraId="77815F41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0F2E36">
        <w:rPr>
          <w:rFonts w:ascii="Tahoma" w:hAnsi="Tahoma" w:cs="Tahoma"/>
          <w:sz w:val="20"/>
          <w:szCs w:val="20"/>
        </w:rPr>
        <w:t>Předmětem je zajistit jazykové vzdělávání pro zaměstnance členů Národního stavebního klastru, a to v jazycích angličtina, němčina</w:t>
      </w:r>
      <w:r>
        <w:rPr>
          <w:rFonts w:ascii="Tahoma" w:hAnsi="Tahoma" w:cs="Tahoma"/>
          <w:sz w:val="20"/>
          <w:szCs w:val="20"/>
        </w:rPr>
        <w:t xml:space="preserve"> a ruština</w:t>
      </w:r>
      <w:r w:rsidRPr="000F2E36">
        <w:rPr>
          <w:rFonts w:ascii="Tahoma" w:hAnsi="Tahoma" w:cs="Tahoma"/>
          <w:sz w:val="20"/>
          <w:szCs w:val="20"/>
        </w:rPr>
        <w:t xml:space="preserve">. Cílem jazykového vzdělávání je získat a prohloubit dosavadní jazykové vědomosti. Cílovou skupinou jazykového vzdělávání jsou zaměstnanci členů Národního stavebního klastru. </w:t>
      </w:r>
    </w:p>
    <w:p w:rsidR="00B253AF" w:rsidP="00B253AF" w:rsidRDefault="00B253AF" w14:paraId="3930314E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</w:p>
    <w:p w:rsidRPr="00596745" w:rsidR="00B253AF" w:rsidP="00B253AF" w:rsidRDefault="00B253AF" w14:paraId="08E05E5F" w14:textId="77777777">
      <w:pPr>
        <w:pStyle w:val="1strtrzn"/>
        <w:spacing w:before="60" w:beforeAutospacing="false" w:after="0" w:afterAutospacing="false"/>
        <w:jc w:val="both"/>
        <w:rPr>
          <w:rFonts w:ascii="Tahoma" w:hAnsi="Tahoma" w:cs="Tahoma"/>
          <w:b/>
          <w:sz w:val="22"/>
          <w:szCs w:val="20"/>
        </w:rPr>
      </w:pPr>
      <w:r w:rsidRPr="00596745">
        <w:rPr>
          <w:rFonts w:ascii="Tahoma" w:hAnsi="Tahoma" w:cs="Tahoma"/>
          <w:b/>
          <w:sz w:val="22"/>
          <w:szCs w:val="20"/>
        </w:rPr>
        <w:t>Obecná specifikace a rozsah</w:t>
      </w:r>
    </w:p>
    <w:p w:rsidRPr="000F2E36" w:rsidR="00B253AF" w:rsidP="00B253AF" w:rsidRDefault="00B253AF" w14:paraId="22911E9B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0F2E36">
        <w:rPr>
          <w:rFonts w:ascii="Tahoma" w:hAnsi="Tahoma" w:cs="Tahoma"/>
          <w:sz w:val="20"/>
          <w:szCs w:val="20"/>
          <w:u w:val="single"/>
        </w:rPr>
        <w:t>Specifikace obsahového plnění:</w:t>
      </w:r>
      <w:r w:rsidRPr="000F2E36">
        <w:rPr>
          <w:rFonts w:ascii="Tahoma" w:hAnsi="Tahoma" w:cs="Tahoma"/>
          <w:sz w:val="20"/>
          <w:szCs w:val="20"/>
        </w:rPr>
        <w:t xml:space="preserve"> konverzace, čtení, psaní, poslech, výuka gramatiky.</w:t>
      </w:r>
    </w:p>
    <w:p w:rsidRPr="000F2E36" w:rsidR="00B253AF" w:rsidP="00B253AF" w:rsidRDefault="00B253AF" w14:paraId="344FEDB6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0F2E36">
        <w:rPr>
          <w:rFonts w:ascii="Tahoma" w:hAnsi="Tahoma" w:cs="Tahoma"/>
          <w:sz w:val="20"/>
          <w:szCs w:val="20"/>
          <w:u w:val="single"/>
        </w:rPr>
        <w:t>Požadované zaměření výukového jazyka:</w:t>
      </w:r>
      <w:r w:rsidRPr="000F2E36">
        <w:rPr>
          <w:rFonts w:ascii="Tahoma" w:hAnsi="Tahoma" w:cs="Tahoma"/>
          <w:sz w:val="20"/>
          <w:szCs w:val="20"/>
        </w:rPr>
        <w:t xml:space="preserve"> není</w:t>
      </w:r>
    </w:p>
    <w:p w:rsidRPr="000F2E36" w:rsidR="00B253AF" w:rsidP="00B253AF" w:rsidRDefault="00B253AF" w14:paraId="795F2AF1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0F2E36">
        <w:rPr>
          <w:rFonts w:ascii="Tahoma" w:hAnsi="Tahoma" w:cs="Tahoma"/>
          <w:sz w:val="20"/>
          <w:szCs w:val="20"/>
          <w:u w:val="single"/>
        </w:rPr>
        <w:t>Požadované úrovně pokročilosti kurzů:</w:t>
      </w:r>
      <w:r w:rsidRPr="000F2E36">
        <w:rPr>
          <w:rFonts w:ascii="Tahoma" w:hAnsi="Tahoma" w:cs="Tahoma"/>
          <w:sz w:val="20"/>
          <w:szCs w:val="20"/>
        </w:rPr>
        <w:t xml:space="preserve"> A1 až C1 dle Společného evropského referenčního rámce</w:t>
      </w:r>
    </w:p>
    <w:p w:rsidRPr="00F50254" w:rsidR="00B253AF" w:rsidP="00B253AF" w:rsidRDefault="00B253AF" w14:paraId="52FF58DC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0F2E36">
        <w:rPr>
          <w:rFonts w:ascii="Tahoma" w:hAnsi="Tahoma" w:cs="Tahoma"/>
          <w:sz w:val="20"/>
          <w:szCs w:val="20"/>
          <w:u w:val="single"/>
        </w:rPr>
        <w:t xml:space="preserve">Druh </w:t>
      </w:r>
      <w:r w:rsidRPr="00F50254">
        <w:rPr>
          <w:rFonts w:ascii="Tahoma" w:hAnsi="Tahoma" w:cs="Tahoma"/>
          <w:sz w:val="20"/>
          <w:szCs w:val="20"/>
          <w:u w:val="single"/>
        </w:rPr>
        <w:t>kurzu:</w:t>
      </w:r>
      <w:r w:rsidRPr="00F50254">
        <w:rPr>
          <w:rFonts w:ascii="Tahoma" w:hAnsi="Tahoma" w:cs="Tahoma"/>
          <w:sz w:val="20"/>
          <w:szCs w:val="20"/>
        </w:rPr>
        <w:t xml:space="preserve"> uzavřený (kurzy výlučně pro zaměstnance členů klastru). </w:t>
      </w:r>
    </w:p>
    <w:p w:rsidR="00B253AF" w:rsidP="00B253AF" w:rsidRDefault="00B253AF" w14:paraId="2900CCC2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Počet kurzů:</w:t>
      </w:r>
      <w:r w:rsidRPr="000D4480">
        <w:rPr>
          <w:rFonts w:ascii="Tahoma" w:hAnsi="Tahoma" w:cs="Tahoma"/>
          <w:sz w:val="20"/>
          <w:szCs w:val="20"/>
        </w:rPr>
        <w:t xml:space="preserve"> V každém školním roce se předpokládá realizace celkem tří běhů kurzů angličtiny, jednoho běhu kurzu německého jazyka a jednoho běhu kurzu ruského jazyka.</w:t>
      </w:r>
    </w:p>
    <w:p w:rsidR="008717D2" w:rsidP="008717D2" w:rsidRDefault="008717D2" w14:paraId="3B5BB939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</w:t>
      </w:r>
      <w:r w:rsidRPr="005170AA">
        <w:rPr>
          <w:rFonts w:ascii="Tahoma" w:hAnsi="Tahoma" w:cs="Tahoma"/>
          <w:sz w:val="20"/>
          <w:szCs w:val="20"/>
          <w:u w:val="single"/>
        </w:rPr>
        <w:t>ředpoklad účastníků za jeden školní rok:</w:t>
      </w:r>
      <w:r w:rsidRPr="005170AA">
        <w:rPr>
          <w:rFonts w:ascii="Tahoma" w:hAnsi="Tahoma" w:cs="Tahoma"/>
          <w:sz w:val="20"/>
          <w:szCs w:val="20"/>
        </w:rPr>
        <w:t xml:space="preserve"> AJ 16 osob (tři běhy každý rok), NJ 4 osoby (jeden běh každý rok), RJ 2 osoby (jeden běh každý rok)</w:t>
      </w:r>
    </w:p>
    <w:p w:rsidRPr="00F50254" w:rsidR="00B253AF" w:rsidP="00B253AF" w:rsidRDefault="00B253AF" w14:paraId="1EBC0A57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F50254">
        <w:rPr>
          <w:rFonts w:ascii="Tahoma" w:hAnsi="Tahoma" w:cs="Tahoma"/>
          <w:sz w:val="20"/>
          <w:szCs w:val="20"/>
          <w:u w:val="single"/>
        </w:rPr>
        <w:t>Maximální počet účastníků</w:t>
      </w:r>
      <w:r w:rsidRPr="00F50254">
        <w:rPr>
          <w:rFonts w:ascii="Tahoma" w:hAnsi="Tahoma" w:cs="Tahoma"/>
          <w:sz w:val="20"/>
          <w:szCs w:val="20"/>
        </w:rPr>
        <w:t xml:space="preserve"> na </w:t>
      </w:r>
      <w:r>
        <w:rPr>
          <w:rFonts w:ascii="Tahoma" w:hAnsi="Tahoma" w:cs="Tahoma"/>
          <w:sz w:val="20"/>
          <w:szCs w:val="20"/>
        </w:rPr>
        <w:t xml:space="preserve">každém </w:t>
      </w:r>
      <w:r w:rsidRPr="00F50254">
        <w:rPr>
          <w:rFonts w:ascii="Tahoma" w:hAnsi="Tahoma" w:cs="Tahoma"/>
          <w:sz w:val="20"/>
          <w:szCs w:val="20"/>
        </w:rPr>
        <w:t>vzdělávacím kurzu je 12 osob.</w:t>
      </w:r>
    </w:p>
    <w:p w:rsidRPr="000F2E36" w:rsidR="00B253AF" w:rsidP="00B253AF" w:rsidRDefault="00B253AF" w14:paraId="2EE5799B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0F2E36">
        <w:rPr>
          <w:rFonts w:ascii="Tahoma" w:hAnsi="Tahoma" w:cs="Tahoma"/>
          <w:sz w:val="20"/>
          <w:szCs w:val="20"/>
          <w:u w:val="single"/>
        </w:rPr>
        <w:t>Další požadavky:</w:t>
      </w:r>
      <w:r w:rsidRPr="000F2E36">
        <w:rPr>
          <w:rFonts w:ascii="Tahoma" w:hAnsi="Tahoma" w:cs="Tahoma"/>
          <w:sz w:val="20"/>
          <w:szCs w:val="20"/>
        </w:rPr>
        <w:t xml:space="preserve"> Možnost složit u dodavatele jazykovou zkoušku z angličtiny Cambridge </w:t>
      </w:r>
      <w:proofErr w:type="spellStart"/>
      <w:r w:rsidRPr="000F2E36">
        <w:rPr>
          <w:rFonts w:ascii="Tahoma" w:hAnsi="Tahoma" w:cs="Tahoma"/>
          <w:sz w:val="20"/>
          <w:szCs w:val="20"/>
        </w:rPr>
        <w:t>English</w:t>
      </w:r>
      <w:proofErr w:type="spellEnd"/>
      <w:r w:rsidRPr="000F2E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F2E36">
        <w:rPr>
          <w:rFonts w:ascii="Tahoma" w:hAnsi="Tahoma" w:cs="Tahoma"/>
          <w:sz w:val="20"/>
          <w:szCs w:val="20"/>
        </w:rPr>
        <w:t>Language</w:t>
      </w:r>
      <w:proofErr w:type="spellEnd"/>
      <w:r w:rsidRPr="000F2E3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F2E36">
        <w:rPr>
          <w:rFonts w:ascii="Tahoma" w:hAnsi="Tahoma" w:cs="Tahoma"/>
          <w:sz w:val="20"/>
          <w:szCs w:val="20"/>
        </w:rPr>
        <w:t>Assessment</w:t>
      </w:r>
      <w:proofErr w:type="spellEnd"/>
      <w:r w:rsidRPr="000F2E36">
        <w:rPr>
          <w:rFonts w:ascii="Tahoma" w:hAnsi="Tahoma" w:cs="Tahoma"/>
          <w:sz w:val="20"/>
          <w:szCs w:val="20"/>
        </w:rPr>
        <w:t>.</w:t>
      </w:r>
    </w:p>
    <w:p w:rsidRPr="000F2E36" w:rsidR="00B253AF" w:rsidP="00B253AF" w:rsidRDefault="00B253AF" w14:paraId="34770C85" w14:textId="77777777">
      <w:pPr>
        <w:pStyle w:val="1strtrzn"/>
        <w:spacing w:before="120" w:beforeAutospacing="false" w:after="120" w:afterAutospacing="false"/>
        <w:jc w:val="both"/>
        <w:rPr>
          <w:rFonts w:ascii="Tahoma" w:hAnsi="Tahoma" w:cs="Tahoma"/>
          <w:sz w:val="20"/>
          <w:szCs w:val="20"/>
        </w:rPr>
      </w:pPr>
      <w:r w:rsidRPr="000F2E36">
        <w:rPr>
          <w:rFonts w:ascii="Tahoma" w:hAnsi="Tahoma" w:cs="Tahoma"/>
          <w:sz w:val="20"/>
          <w:szCs w:val="20"/>
          <w:u w:val="single"/>
        </w:rPr>
        <w:t xml:space="preserve">Předpokládaný rozsah výukových </w:t>
      </w:r>
      <w:r w:rsidRPr="00F50254">
        <w:rPr>
          <w:rFonts w:ascii="Tahoma" w:hAnsi="Tahoma" w:cs="Tahoma"/>
          <w:sz w:val="20"/>
          <w:szCs w:val="20"/>
          <w:u w:val="single"/>
        </w:rPr>
        <w:t xml:space="preserve">hodin (vyučovací hodina </w:t>
      </w:r>
      <w:r>
        <w:rPr>
          <w:rFonts w:ascii="Tahoma" w:hAnsi="Tahoma" w:cs="Tahoma"/>
          <w:sz w:val="20"/>
          <w:szCs w:val="20"/>
          <w:u w:val="single"/>
        </w:rPr>
        <w:t>=</w:t>
      </w:r>
      <w:r w:rsidRPr="00F50254">
        <w:rPr>
          <w:rFonts w:ascii="Tahoma" w:hAnsi="Tahoma" w:cs="Tahoma"/>
          <w:sz w:val="20"/>
          <w:szCs w:val="20"/>
          <w:u w:val="single"/>
        </w:rPr>
        <w:t xml:space="preserve"> 45 minut):</w:t>
      </w:r>
      <w:r w:rsidRPr="000F2E36">
        <w:rPr>
          <w:rFonts w:ascii="Tahoma" w:hAnsi="Tahoma" w:cs="Tahoma"/>
          <w:sz w:val="20"/>
          <w:szCs w:val="20"/>
        </w:rPr>
        <w:t xml:space="preserve"> 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503"/>
        <w:gridCol w:w="4498"/>
      </w:tblGrid>
      <w:tr w:rsidRPr="00FF3F07" w:rsidR="00B253AF" w:rsidTr="00DF2D03" w14:paraId="42623278" w14:textId="77777777">
        <w:trPr>
          <w:trHeight w:val="322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Pr="00FF3F07" w:rsidR="00B253AF" w:rsidP="00DF2D03" w:rsidRDefault="00B253AF" w14:paraId="562822A8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bdr w:val="none" w:color="auto" w:sz="0" w:space="0" w:frame="true"/>
              </w:rPr>
            </w:pPr>
            <w:r w:rsidRPr="00FF3F07">
              <w:rPr>
                <w:rFonts w:ascii="Tahoma" w:hAnsi="Tahoma" w:cs="Tahoma"/>
                <w:b/>
                <w:sz w:val="20"/>
                <w:bdr w:val="none" w:color="auto" w:sz="0" w:space="0" w:frame="true"/>
              </w:rPr>
              <w:t>Jazyk</w:t>
            </w:r>
          </w:p>
        </w:tc>
        <w:tc>
          <w:tcPr>
            <w:tcW w:w="4498" w:type="dxa"/>
            <w:shd w:val="clear" w:color="auto" w:fill="D9D9D9" w:themeFill="background1" w:themeFillShade="D9"/>
            <w:vAlign w:val="center"/>
          </w:tcPr>
          <w:p w:rsidRPr="00FF3F07" w:rsidR="00B253AF" w:rsidP="00DF2D03" w:rsidRDefault="00B253AF" w14:paraId="5CC666CA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bdr w:val="none" w:color="auto" w:sz="0" w:space="0" w:frame="true"/>
              </w:rPr>
            </w:pPr>
            <w:r w:rsidRPr="00FF3F07">
              <w:rPr>
                <w:rFonts w:ascii="Tahoma" w:hAnsi="Tahoma" w:cs="Tahoma"/>
                <w:b/>
                <w:sz w:val="20"/>
                <w:bdr w:val="none" w:color="auto" w:sz="0" w:space="0" w:frame="true"/>
              </w:rPr>
              <w:t>Předpokládaný rozsah za účastníka/celý školní rok</w:t>
            </w:r>
          </w:p>
        </w:tc>
      </w:tr>
      <w:tr w:rsidRPr="00FF3F07" w:rsidR="00B253AF" w:rsidTr="00DF2D03" w14:paraId="2E4593E9" w14:textId="77777777">
        <w:trPr>
          <w:trHeight w:val="322"/>
        </w:trPr>
        <w:tc>
          <w:tcPr>
            <w:tcW w:w="4503" w:type="dxa"/>
            <w:vAlign w:val="center"/>
          </w:tcPr>
          <w:p w:rsidRPr="00FF3F07" w:rsidR="00B253AF" w:rsidP="00DF2D03" w:rsidRDefault="00B253AF" w14:paraId="4C36EC53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bdr w:val="none" w:color="auto" w:sz="0" w:space="0" w:frame="true"/>
              </w:rPr>
            </w:pPr>
            <w:r w:rsidRPr="00FF3F07">
              <w:rPr>
                <w:rFonts w:ascii="Tahoma" w:hAnsi="Tahoma" w:cs="Tahoma"/>
                <w:sz w:val="20"/>
                <w:bdr w:val="none" w:color="auto" w:sz="0" w:space="0" w:frame="true"/>
              </w:rPr>
              <w:t>Anglický jazyk</w:t>
            </w:r>
          </w:p>
        </w:tc>
        <w:tc>
          <w:tcPr>
            <w:tcW w:w="4498" w:type="dxa"/>
            <w:vAlign w:val="center"/>
          </w:tcPr>
          <w:p w:rsidRPr="00FF3F07" w:rsidR="00B253AF" w:rsidP="00DF2D03" w:rsidRDefault="00B253AF" w14:paraId="721517F9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bdr w:val="none" w:color="auto" w:sz="0" w:space="0" w:frame="true"/>
              </w:rPr>
            </w:pPr>
            <w:r w:rsidRPr="00FF3F07">
              <w:rPr>
                <w:rFonts w:ascii="Tahoma" w:hAnsi="Tahoma" w:cs="Tahoma"/>
                <w:sz w:val="20"/>
                <w:bdr w:val="none" w:color="auto" w:sz="0" w:space="0" w:frame="true"/>
              </w:rPr>
              <w:t>64 vyučovacích hodin</w:t>
            </w:r>
            <w:r>
              <w:rPr>
                <w:rFonts w:ascii="Tahoma" w:hAnsi="Tahoma" w:cs="Tahoma"/>
                <w:sz w:val="20"/>
                <w:bdr w:val="none" w:color="auto" w:sz="0" w:space="0" w:frame="true"/>
              </w:rPr>
              <w:t xml:space="preserve"> / 1 školní rok *</w:t>
            </w:r>
          </w:p>
        </w:tc>
      </w:tr>
      <w:tr w:rsidRPr="00FF3F07" w:rsidR="00B253AF" w:rsidTr="00DF2D03" w14:paraId="5AFE2167" w14:textId="77777777">
        <w:trPr>
          <w:trHeight w:val="322"/>
        </w:trPr>
        <w:tc>
          <w:tcPr>
            <w:tcW w:w="4503" w:type="dxa"/>
            <w:vAlign w:val="center"/>
          </w:tcPr>
          <w:p w:rsidRPr="00FF3F07" w:rsidR="00B253AF" w:rsidP="00DF2D03" w:rsidRDefault="00B253AF" w14:paraId="3E480D37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bdr w:val="none" w:color="auto" w:sz="0" w:space="0" w:frame="true"/>
              </w:rPr>
            </w:pPr>
            <w:r w:rsidRPr="00FF3F07">
              <w:rPr>
                <w:rFonts w:ascii="Tahoma" w:hAnsi="Tahoma" w:cs="Tahoma"/>
                <w:sz w:val="20"/>
                <w:bdr w:val="none" w:color="auto" w:sz="0" w:space="0" w:frame="true"/>
              </w:rPr>
              <w:t>Německý jazyk</w:t>
            </w:r>
          </w:p>
        </w:tc>
        <w:tc>
          <w:tcPr>
            <w:tcW w:w="4498" w:type="dxa"/>
            <w:vAlign w:val="center"/>
          </w:tcPr>
          <w:p w:rsidRPr="00FF3F07" w:rsidR="00B253AF" w:rsidP="00DF2D03" w:rsidRDefault="00B253AF" w14:paraId="6D2FB9F7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bdr w:val="none" w:color="auto" w:sz="0" w:space="0" w:frame="true"/>
              </w:rPr>
            </w:pPr>
            <w:r w:rsidRPr="00FF3F07">
              <w:rPr>
                <w:rFonts w:ascii="Tahoma" w:hAnsi="Tahoma" w:cs="Tahoma"/>
                <w:sz w:val="20"/>
                <w:bdr w:val="none" w:color="auto" w:sz="0" w:space="0" w:frame="true"/>
              </w:rPr>
              <w:t>64 vyučovacích hodin</w:t>
            </w:r>
            <w:r>
              <w:rPr>
                <w:rFonts w:ascii="Tahoma" w:hAnsi="Tahoma" w:cs="Tahoma"/>
                <w:sz w:val="20"/>
                <w:bdr w:val="none" w:color="auto" w:sz="0" w:space="0" w:frame="true"/>
              </w:rPr>
              <w:t xml:space="preserve"> / 1 školní rok *</w:t>
            </w:r>
          </w:p>
        </w:tc>
      </w:tr>
      <w:tr w:rsidRPr="00FF3F07" w:rsidR="00B253AF" w:rsidTr="00DF2D03" w14:paraId="3D481A7E" w14:textId="77777777">
        <w:trPr>
          <w:trHeight w:val="322"/>
        </w:trPr>
        <w:tc>
          <w:tcPr>
            <w:tcW w:w="4503" w:type="dxa"/>
            <w:vAlign w:val="center"/>
          </w:tcPr>
          <w:p w:rsidRPr="00FF3F07" w:rsidR="00B253AF" w:rsidP="00DF2D03" w:rsidRDefault="00B253AF" w14:paraId="6254632D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bdr w:val="none" w:color="auto" w:sz="0" w:space="0" w:frame="true"/>
              </w:rPr>
            </w:pPr>
            <w:r w:rsidRPr="00FF3F07">
              <w:rPr>
                <w:rFonts w:ascii="Tahoma" w:hAnsi="Tahoma" w:cs="Tahoma"/>
                <w:sz w:val="20"/>
                <w:bdr w:val="none" w:color="auto" w:sz="0" w:space="0" w:frame="true"/>
              </w:rPr>
              <w:t>Ruský jazyk</w:t>
            </w:r>
          </w:p>
        </w:tc>
        <w:tc>
          <w:tcPr>
            <w:tcW w:w="4498" w:type="dxa"/>
            <w:vAlign w:val="center"/>
          </w:tcPr>
          <w:p w:rsidRPr="00FF3F07" w:rsidR="00B253AF" w:rsidP="00DF2D03" w:rsidRDefault="00B253AF" w14:paraId="5A6DB1BA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bdr w:val="none" w:color="auto" w:sz="0" w:space="0" w:frame="true"/>
              </w:rPr>
            </w:pPr>
            <w:r w:rsidRPr="00FF3F07">
              <w:rPr>
                <w:rFonts w:ascii="Tahoma" w:hAnsi="Tahoma" w:cs="Tahoma"/>
                <w:sz w:val="20"/>
                <w:bdr w:val="none" w:color="auto" w:sz="0" w:space="0" w:frame="true"/>
              </w:rPr>
              <w:t>64 vyučovacích hodin</w:t>
            </w:r>
            <w:r>
              <w:rPr>
                <w:rFonts w:ascii="Tahoma" w:hAnsi="Tahoma" w:cs="Tahoma"/>
                <w:sz w:val="20"/>
                <w:bdr w:val="none" w:color="auto" w:sz="0" w:space="0" w:frame="true"/>
              </w:rPr>
              <w:t xml:space="preserve"> / 1 školní rok *</w:t>
            </w:r>
          </w:p>
        </w:tc>
      </w:tr>
    </w:tbl>
    <w:p w:rsidR="00B253AF" w:rsidP="00360CA6" w:rsidRDefault="00B253AF" w14:paraId="122D1929" w14:textId="01F7A34F">
      <w:pPr>
        <w:pStyle w:val="ZD2rove"/>
        <w:keepLines/>
        <w:numPr>
          <w:ilvl w:val="0"/>
          <w:numId w:val="0"/>
        </w:numPr>
        <w:suppressAutoHyphens w:val="false"/>
        <w:ind w:left="567" w:hanging="567"/>
      </w:pPr>
      <w:r>
        <w:t xml:space="preserve">* - </w:t>
      </w:r>
      <w:r>
        <w:tab/>
        <w:t>Jedná se tedy o 48 hodin</w:t>
      </w:r>
      <w:r w:rsidR="00360CA6">
        <w:t xml:space="preserve"> (1 hodina = 60 minut)</w:t>
      </w:r>
      <w:r>
        <w:t xml:space="preserve"> za 1 školní rok.</w:t>
      </w:r>
    </w:p>
    <w:p w:rsidRPr="00752D8D" w:rsidR="00B253AF" w:rsidP="00360CA6" w:rsidRDefault="00B253AF" w14:paraId="672AF503" w14:textId="77777777">
      <w:pPr>
        <w:pStyle w:val="ZD2rove"/>
        <w:keepLines/>
        <w:numPr>
          <w:ilvl w:val="0"/>
          <w:numId w:val="0"/>
        </w:numPr>
        <w:suppressAutoHyphens w:val="false"/>
        <w:ind w:left="567" w:hanging="567"/>
      </w:pPr>
    </w:p>
    <w:p w:rsidRPr="00596745" w:rsidR="00B253AF" w:rsidP="00360CA6" w:rsidRDefault="00B253AF" w14:paraId="760659FD" w14:textId="77777777">
      <w:pPr>
        <w:pStyle w:val="ZD2rove"/>
        <w:keepLines/>
        <w:numPr>
          <w:ilvl w:val="0"/>
          <w:numId w:val="0"/>
        </w:numPr>
        <w:suppressAutoHyphens w:val="false"/>
        <w:ind w:left="567" w:hanging="567"/>
        <w:rPr>
          <w:u w:val="single"/>
        </w:rPr>
      </w:pPr>
      <w:r w:rsidRPr="00596745">
        <w:rPr>
          <w:u w:val="single"/>
        </w:rPr>
        <w:t>Doba plnění (realizace kurzů):</w:t>
      </w:r>
    </w:p>
    <w:p w:rsidR="00B253AF" w:rsidP="00360CA6" w:rsidRDefault="00B253AF" w14:paraId="6CB7404F" w14:textId="77777777">
      <w:pPr>
        <w:pStyle w:val="ZD2rove"/>
        <w:numPr>
          <w:ilvl w:val="0"/>
          <w:numId w:val="0"/>
        </w:numPr>
        <w:suppressAutoHyphens w:val="false"/>
        <w:spacing w:before="60"/>
      </w:pPr>
      <w:r>
        <w:t>Předpokládaný termín zahájení: po nabytí účinnosti smlouvy s vybraným dodavatelem a objednání prvních kurzů.</w:t>
      </w:r>
    </w:p>
    <w:p w:rsidR="00B253AF" w:rsidP="00360CA6" w:rsidRDefault="00B253AF" w14:paraId="4D2B0B36" w14:textId="77777777">
      <w:pPr>
        <w:pStyle w:val="ZD2rove"/>
        <w:numPr>
          <w:ilvl w:val="0"/>
          <w:numId w:val="0"/>
        </w:numPr>
        <w:suppressAutoHyphens w:val="false"/>
        <w:spacing w:before="60"/>
      </w:pPr>
      <w:r>
        <w:t>Termín ukončení: 31. 5. 2022.</w:t>
      </w:r>
    </w:p>
    <w:p w:rsidRPr="00DB2BD4" w:rsidR="00B253AF" w:rsidP="00360CA6" w:rsidRDefault="00B253AF" w14:paraId="075A01D8" w14:textId="77777777">
      <w:pPr>
        <w:pStyle w:val="ZD2rove"/>
        <w:numPr>
          <w:ilvl w:val="0"/>
          <w:numId w:val="0"/>
        </w:numPr>
        <w:suppressAutoHyphens w:val="false"/>
        <w:spacing w:before="60"/>
      </w:pPr>
      <w:r>
        <w:t xml:space="preserve">Výuka bude probíhat v pracovní dny vždy </w:t>
      </w:r>
      <w:r w:rsidRPr="000D4480">
        <w:t xml:space="preserve">od 1. září </w:t>
      </w:r>
      <w:r>
        <w:t>(vyjma prvního školního roku, kdy se zahájení předpokládá po nabytí účinnosti smlouvy s vybraným dodavatelem a objednání prvních kurzů) do 31. května, a to kromě období školních prázdnin a státních svátků. Výuka bude probíhat 1 x týdně celkem 2 vyučovací hodiny (vyučovací hodina = 45 min).</w:t>
      </w:r>
      <w:r w:rsidRPr="00DB2BD4">
        <w:t xml:space="preserve"> </w:t>
      </w:r>
    </w:p>
    <w:p w:rsidR="00B253AF" w:rsidP="00360CA6" w:rsidRDefault="00B253AF" w14:paraId="23056C2D" w14:textId="2A5BCC4B">
      <w:pPr>
        <w:pStyle w:val="ZD2rove"/>
        <w:numPr>
          <w:ilvl w:val="0"/>
          <w:numId w:val="0"/>
        </w:numPr>
        <w:suppressAutoHyphens w:val="false"/>
        <w:spacing w:before="240"/>
      </w:pPr>
      <w:r w:rsidRPr="006053F6">
        <w:rPr>
          <w:u w:val="single"/>
        </w:rPr>
        <w:t>Místo plnění</w:t>
      </w:r>
      <w:r w:rsidRPr="00DB2BD4">
        <w:t xml:space="preserve"> </w:t>
      </w:r>
      <w:r w:rsidRPr="00E01025">
        <w:t>(realizace jednotlivých kurzů)</w:t>
      </w:r>
      <w:r>
        <w:t xml:space="preserve"> </w:t>
      </w:r>
      <w:r w:rsidRPr="00CF5833">
        <w:t xml:space="preserve">prostory </w:t>
      </w:r>
      <w:r w:rsidRPr="000D4480">
        <w:t xml:space="preserve">zajistí </w:t>
      </w:r>
      <w:r w:rsidR="00360CA6">
        <w:t>O</w:t>
      </w:r>
      <w:r w:rsidRPr="000D4480">
        <w:t xml:space="preserve">bjednatel na území města Ostravy. </w:t>
      </w:r>
    </w:p>
    <w:p w:rsidRPr="009856C7" w:rsidR="00B253AF" w:rsidP="00B253AF" w:rsidRDefault="00B253AF" w14:paraId="2213B060" w14:textId="77777777">
      <w:pPr>
        <w:pStyle w:val="1strtrzn"/>
        <w:keepNext/>
        <w:spacing w:before="360" w:beforeAutospacing="false" w:after="0" w:afterAutospacing="false"/>
        <w:jc w:val="both"/>
        <w:rPr>
          <w:rFonts w:ascii="Tahoma" w:hAnsi="Tahoma" w:cs="Tahoma"/>
          <w:b/>
          <w:sz w:val="22"/>
          <w:szCs w:val="20"/>
        </w:rPr>
      </w:pPr>
      <w:r w:rsidRPr="009856C7">
        <w:rPr>
          <w:rFonts w:ascii="Tahoma" w:hAnsi="Tahoma" w:cs="Tahoma"/>
          <w:b/>
          <w:sz w:val="22"/>
          <w:szCs w:val="20"/>
        </w:rPr>
        <w:lastRenderedPageBreak/>
        <w:t>Systém jazykové výuky</w:t>
      </w:r>
    </w:p>
    <w:p w:rsidRPr="009856C7" w:rsidR="00B253AF" w:rsidP="00B253AF" w:rsidRDefault="00B253AF" w14:paraId="686204ED" w14:textId="77777777">
      <w:pPr>
        <w:pStyle w:val="1strtrzn"/>
        <w:keepNext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</w:rPr>
        <w:t>Jazyková výuka by se měla skládat z několika částí: konverzace, čtení, psaní a poslech</w:t>
      </w:r>
      <w:r>
        <w:rPr>
          <w:rFonts w:ascii="Tahoma" w:hAnsi="Tahoma" w:cs="Tahoma"/>
          <w:sz w:val="20"/>
          <w:szCs w:val="20"/>
        </w:rPr>
        <w:t>, výuka gramatiky.</w:t>
      </w:r>
    </w:p>
    <w:p w:rsidRPr="009856C7" w:rsidR="00B253AF" w:rsidP="00B253AF" w:rsidRDefault="00B253AF" w14:paraId="1363DED4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  <w:u w:val="single"/>
        </w:rPr>
        <w:t>Konverzace</w:t>
      </w:r>
      <w:r w:rsidRPr="009856C7">
        <w:rPr>
          <w:rFonts w:ascii="Tahoma" w:hAnsi="Tahoma" w:cs="Tahoma"/>
          <w:sz w:val="20"/>
          <w:szCs w:val="20"/>
        </w:rPr>
        <w:t xml:space="preserve"> – zaměření na odbourání strachu z cizojazyčné komunikace, komunikace ve skupině nebo dvojicích k danému tématu. </w:t>
      </w:r>
    </w:p>
    <w:p w:rsidRPr="009856C7" w:rsidR="00B253AF" w:rsidP="00B253AF" w:rsidRDefault="00B253AF" w14:paraId="79681F9D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  <w:u w:val="single"/>
        </w:rPr>
        <w:t>Čtení</w:t>
      </w:r>
      <w:r w:rsidRPr="009856C7">
        <w:rPr>
          <w:rFonts w:ascii="Tahoma" w:hAnsi="Tahoma" w:cs="Tahoma"/>
          <w:sz w:val="20"/>
          <w:szCs w:val="20"/>
        </w:rPr>
        <w:t xml:space="preserve"> – důraz na porozumění textu v cizím jazyce a jeho následná interpretace, procvičování správné výslovnosti.</w:t>
      </w:r>
    </w:p>
    <w:p w:rsidRPr="009856C7" w:rsidR="00B253AF" w:rsidP="00B253AF" w:rsidRDefault="00B253AF" w14:paraId="2A91B782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  <w:u w:val="single"/>
        </w:rPr>
        <w:t>Psaní</w:t>
      </w:r>
      <w:r w:rsidRPr="009856C7">
        <w:rPr>
          <w:rFonts w:ascii="Tahoma" w:hAnsi="Tahoma" w:cs="Tahoma"/>
          <w:sz w:val="20"/>
          <w:szCs w:val="20"/>
        </w:rPr>
        <w:t xml:space="preserve"> – zpracování zadaných úkolů, důraz na kvalitu sděleného obsahu a gramatickou správnost. </w:t>
      </w:r>
    </w:p>
    <w:p w:rsidRPr="009856C7" w:rsidR="00B253AF" w:rsidP="00B253AF" w:rsidRDefault="00B253AF" w14:paraId="3339B83D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  <w:u w:val="single"/>
        </w:rPr>
        <w:t>Poslech</w:t>
      </w:r>
      <w:r w:rsidRPr="009856C7">
        <w:rPr>
          <w:rFonts w:ascii="Tahoma" w:hAnsi="Tahoma" w:cs="Tahoma"/>
          <w:sz w:val="20"/>
          <w:szCs w:val="20"/>
        </w:rPr>
        <w:t xml:space="preserve"> – důraz je kladen na porozumění a schopnost správně interpretovat slyšený projev.</w:t>
      </w:r>
    </w:p>
    <w:p w:rsidR="00B253AF" w:rsidP="00B253AF" w:rsidRDefault="00B253AF" w14:paraId="485DD6F9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687691">
        <w:rPr>
          <w:rFonts w:ascii="Tahoma" w:hAnsi="Tahoma" w:cs="Tahoma"/>
          <w:sz w:val="20"/>
          <w:szCs w:val="20"/>
          <w:u w:val="single"/>
        </w:rPr>
        <w:t>Pololetní a závěrečné testování probraného učiva</w:t>
      </w:r>
      <w:r w:rsidRPr="009856C7">
        <w:rPr>
          <w:rFonts w:ascii="Tahoma" w:hAnsi="Tahoma" w:cs="Tahoma"/>
          <w:sz w:val="20"/>
          <w:szCs w:val="20"/>
        </w:rPr>
        <w:t xml:space="preserve"> (testovat se bude gramatika, slovní zásoba, poslech, schopnost reakce na zadané otázky, písemný projev a také porozumění textu). </w:t>
      </w:r>
    </w:p>
    <w:p w:rsidRPr="009856C7" w:rsidR="00B253AF" w:rsidP="00B253AF" w:rsidRDefault="00B253AF" w14:paraId="530CEDFD" w14:textId="77777777">
      <w:pPr>
        <w:pStyle w:val="1strtrzn"/>
        <w:spacing w:before="360" w:beforeAutospacing="false" w:after="0" w:afterAutospacing="false"/>
        <w:jc w:val="both"/>
        <w:rPr>
          <w:rFonts w:ascii="Tahoma" w:hAnsi="Tahoma" w:cs="Tahoma"/>
          <w:b/>
          <w:sz w:val="22"/>
          <w:szCs w:val="20"/>
        </w:rPr>
      </w:pPr>
      <w:r w:rsidRPr="009856C7">
        <w:rPr>
          <w:rFonts w:ascii="Tahoma" w:hAnsi="Tahoma" w:cs="Tahoma"/>
          <w:b/>
          <w:sz w:val="22"/>
          <w:szCs w:val="20"/>
        </w:rPr>
        <w:t xml:space="preserve">Povinnosti </w:t>
      </w:r>
      <w:r>
        <w:rPr>
          <w:rFonts w:ascii="Tahoma" w:hAnsi="Tahoma" w:cs="Tahoma"/>
          <w:b/>
          <w:sz w:val="22"/>
          <w:szCs w:val="20"/>
        </w:rPr>
        <w:t>zhotovitele</w:t>
      </w:r>
    </w:p>
    <w:p w:rsidRPr="009856C7" w:rsidR="00B253AF" w:rsidP="00B253AF" w:rsidRDefault="00B253AF" w14:paraId="3212F374" w14:textId="77777777">
      <w:pPr>
        <w:pStyle w:val="1strtrzn"/>
        <w:numPr>
          <w:ilvl w:val="0"/>
          <w:numId w:val="42"/>
        </w:numPr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</w:rPr>
        <w:t>Vstupní jazykový audit (rozřazovací test pro účastníky vzdělávacích kurzů, kde se určí jazyková úroveň školených osob).</w:t>
      </w:r>
    </w:p>
    <w:p w:rsidRPr="009856C7" w:rsidR="00B253AF" w:rsidP="00B253AF" w:rsidRDefault="00B253AF" w14:paraId="1C127C3D" w14:textId="77777777">
      <w:pPr>
        <w:pStyle w:val="1strtrzn"/>
        <w:numPr>
          <w:ilvl w:val="0"/>
          <w:numId w:val="42"/>
        </w:numPr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</w:rPr>
        <w:t xml:space="preserve">Požadavek na kontaktní osobu (koordinátora), se kterou bude moci zadavatel projednávat detaily jednotlivých výuk. </w:t>
      </w:r>
    </w:p>
    <w:p w:rsidRPr="009856C7" w:rsidR="00B253AF" w:rsidP="00B253AF" w:rsidRDefault="00B253AF" w14:paraId="0C34F480" w14:textId="77777777">
      <w:pPr>
        <w:pStyle w:val="1strtrzn"/>
        <w:numPr>
          <w:ilvl w:val="0"/>
          <w:numId w:val="42"/>
        </w:numPr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</w:rPr>
        <w:t>Požadavek na právo výměny lektora v případě, jestliže lektor nesplňuje požadavky zadavatele nebo neplní povinnosti vyplývající ze smluvního vztahu se zadavatelem.</w:t>
      </w:r>
    </w:p>
    <w:p w:rsidRPr="009856C7" w:rsidR="00B253AF" w:rsidP="00B253AF" w:rsidRDefault="00B253AF" w14:paraId="669478C9" w14:textId="77777777">
      <w:pPr>
        <w:pStyle w:val="1strtrzn"/>
        <w:numPr>
          <w:ilvl w:val="0"/>
          <w:numId w:val="42"/>
        </w:numPr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</w:rPr>
        <w:t>Zajištění náhradního lektora v případě nepřítomnosti přiděleného lektora, který plynule naváže na předchozí výuku.</w:t>
      </w:r>
    </w:p>
    <w:p w:rsidRPr="009856C7" w:rsidR="00B253AF" w:rsidP="00B253AF" w:rsidRDefault="00B253AF" w14:paraId="68EAB040" w14:textId="77777777">
      <w:pPr>
        <w:pStyle w:val="1strtrzn"/>
        <w:numPr>
          <w:ilvl w:val="0"/>
          <w:numId w:val="42"/>
        </w:numPr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</w:rPr>
        <w:t xml:space="preserve">Evidence docházky pomocí prezenčních listin, které budou na každém kurzu rozdány k podpisu účastníkům jazykového vzdělávání. </w:t>
      </w:r>
    </w:p>
    <w:p w:rsidRPr="009856C7" w:rsidR="00B253AF" w:rsidP="00B253AF" w:rsidRDefault="00B253AF" w14:paraId="0E788369" w14:textId="77777777">
      <w:pPr>
        <w:pStyle w:val="1strtrzn"/>
        <w:numPr>
          <w:ilvl w:val="0"/>
          <w:numId w:val="42"/>
        </w:numPr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</w:rPr>
        <w:t>V případě nutnosti změny harmonogramu výuky, kontaktní osoba informuje zadavatele nejpozději 7 kalendářních dní před konáním jazykového kurzu.</w:t>
      </w:r>
    </w:p>
    <w:p w:rsidRPr="009856C7" w:rsidR="00B253AF" w:rsidP="00B253AF" w:rsidRDefault="00B253AF" w14:paraId="405605CC" w14:textId="77777777">
      <w:pPr>
        <w:pStyle w:val="1strtrzn"/>
        <w:numPr>
          <w:ilvl w:val="0"/>
          <w:numId w:val="42"/>
        </w:numPr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9856C7">
        <w:rPr>
          <w:rFonts w:ascii="Tahoma" w:hAnsi="Tahoma" w:cs="Tahoma"/>
          <w:sz w:val="20"/>
          <w:szCs w:val="20"/>
        </w:rPr>
        <w:t>Jestliže se účastníci nedostaví na vzdělávací kurz v plánovaném čase, hodinu nezruší oni a ani kontaktní osoba, lektor je povinen zůstat na místě realizace kurzu po celou dobu plánované výuky.</w:t>
      </w:r>
    </w:p>
    <w:p w:rsidRPr="009856C7" w:rsidR="00B253AF" w:rsidP="00B253AF" w:rsidRDefault="00B253AF" w14:paraId="3F2934DB" w14:textId="77777777">
      <w:pPr>
        <w:pStyle w:val="1strtrzn"/>
        <w:numPr>
          <w:ilvl w:val="0"/>
          <w:numId w:val="42"/>
        </w:numPr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9856C7">
        <w:rPr>
          <w:rFonts w:ascii="Tahoma" w:hAnsi="Tahoma" w:cs="Tahoma"/>
          <w:sz w:val="20"/>
          <w:szCs w:val="20"/>
        </w:rPr>
        <w:t>ajištění potřebné dokumentace ke kurzům dle příručky OPZ „Specifická část pravidel pro žadatele a příjemce v rámci OPZ pro projekty s jednotkovými náklady zaměřené na další profesní vzdělávání“ (prezenční listiny, osvědčení a certifikáty, hodnotící dotazníky</w:t>
      </w:r>
      <w:r>
        <w:rPr>
          <w:rFonts w:ascii="Tahoma" w:hAnsi="Tahoma" w:cs="Tahoma"/>
          <w:sz w:val="20"/>
          <w:szCs w:val="20"/>
        </w:rPr>
        <w:t xml:space="preserve"> a další dokumentace ke kurzům).</w:t>
      </w:r>
    </w:p>
    <w:p w:rsidRPr="009856C7" w:rsidR="00B253AF" w:rsidP="00B253AF" w:rsidRDefault="00B253AF" w14:paraId="2ADD95EB" w14:textId="77777777">
      <w:pPr>
        <w:pStyle w:val="1strtrzn"/>
        <w:numPr>
          <w:ilvl w:val="0"/>
          <w:numId w:val="42"/>
        </w:numPr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9856C7">
        <w:rPr>
          <w:rFonts w:ascii="Tahoma" w:hAnsi="Tahoma" w:cs="Tahoma"/>
          <w:sz w:val="20"/>
          <w:szCs w:val="20"/>
        </w:rPr>
        <w:t>održování publicity v</w:t>
      </w:r>
      <w:r>
        <w:rPr>
          <w:rFonts w:ascii="Tahoma" w:hAnsi="Tahoma" w:cs="Tahoma"/>
          <w:sz w:val="20"/>
          <w:szCs w:val="20"/>
        </w:rPr>
        <w:t xml:space="preserve"> rámci školení dle pravidel OPZ.</w:t>
      </w:r>
    </w:p>
    <w:p w:rsidRPr="009856C7" w:rsidR="00B253AF" w:rsidP="00B253AF" w:rsidRDefault="00B253AF" w14:paraId="11CD227A" w14:textId="77777777">
      <w:pPr>
        <w:pStyle w:val="1strtrzn"/>
        <w:numPr>
          <w:ilvl w:val="0"/>
          <w:numId w:val="42"/>
        </w:numPr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9856C7">
        <w:rPr>
          <w:rFonts w:ascii="Tahoma" w:hAnsi="Tahoma" w:cs="Tahoma"/>
          <w:sz w:val="20"/>
          <w:szCs w:val="20"/>
        </w:rPr>
        <w:t>yhodnocení vzdělávacích aktivit a zpracování zpětné vazby ze školení.</w:t>
      </w:r>
    </w:p>
    <w:p w:rsidRPr="00A74FAA" w:rsidR="00B253AF" w:rsidP="00B253AF" w:rsidRDefault="00B253AF" w14:paraId="05B06E74" w14:textId="77777777">
      <w:pPr>
        <w:pStyle w:val="Odstavecseseznamem"/>
        <w:spacing w:before="120" w:after="0"/>
        <w:ind w:left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Pr="00FE0A71" w:rsidR="00DC1F93" w:rsidP="00B253AF" w:rsidRDefault="00DC1F93" w14:paraId="50436747" w14:textId="0E03741C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en-US"/>
        </w:rPr>
      </w:pPr>
    </w:p>
    <w:sectPr w:rsidRPr="00FE0A71" w:rsidR="00DC1F93" w:rsidSect="007A2F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72A25" w:rsidRDefault="00972A25" w14:paraId="65E86713" w14:textId="77777777">
      <w:pPr>
        <w:spacing w:after="0" w:line="240" w:lineRule="auto"/>
      </w:pPr>
      <w:r>
        <w:separator/>
      </w:r>
    </w:p>
  </w:endnote>
  <w:endnote w:type="continuationSeparator" w:id="0">
    <w:p w:rsidR="00972A25" w:rsidRDefault="00972A25" w14:paraId="353FCE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7A2F98" w:rsidR="006C08A4" w:rsidP="007A2F98" w:rsidRDefault="00F44428" w14:paraId="1405FFB0" w14:textId="5A9A47C7">
    <w:pPr>
      <w:pStyle w:val="Zpat"/>
      <w:pBdr>
        <w:top w:val="single" w:color="auto" w:sz="4" w:space="1"/>
      </w:pBdr>
      <w:jc w:val="right"/>
      <w:rPr>
        <w:rFonts w:ascii="Tahoma" w:hAnsi="Tahoma" w:cs="Tahoma"/>
        <w:color w:val="auto"/>
      </w:rPr>
    </w:pPr>
    <w:r w:rsidRPr="007A2F98">
      <w:rPr>
        <w:rFonts w:ascii="Tahoma" w:hAnsi="Tahoma" w:cs="Tahoma"/>
        <w:color w:val="auto"/>
      </w:rPr>
      <w:t xml:space="preserve">Strana </w:t>
    </w:r>
    <w:r w:rsidRPr="007A2F98">
      <w:rPr>
        <w:rStyle w:val="slostrnky"/>
        <w:rFonts w:ascii="Tahoma" w:hAnsi="Tahoma" w:eastAsia="Calibri" w:cs="Tahoma"/>
        <w:color w:val="auto"/>
      </w:rPr>
      <w:fldChar w:fldCharType="begin"/>
    </w:r>
    <w:r w:rsidRPr="007A2F98">
      <w:rPr>
        <w:rStyle w:val="slostrnky"/>
        <w:rFonts w:ascii="Tahoma" w:hAnsi="Tahoma" w:eastAsia="Calibri" w:cs="Tahoma"/>
        <w:color w:val="auto"/>
      </w:rPr>
      <w:instrText xml:space="preserve"> PAGE </w:instrText>
    </w:r>
    <w:r w:rsidRPr="007A2F98">
      <w:rPr>
        <w:rStyle w:val="slostrnky"/>
        <w:rFonts w:ascii="Tahoma" w:hAnsi="Tahoma" w:eastAsia="Calibri" w:cs="Tahoma"/>
        <w:color w:val="auto"/>
      </w:rPr>
      <w:fldChar w:fldCharType="separate"/>
    </w:r>
    <w:r w:rsidR="00837382">
      <w:rPr>
        <w:rStyle w:val="slostrnky"/>
        <w:rFonts w:ascii="Tahoma" w:hAnsi="Tahoma" w:eastAsia="Calibri" w:cs="Tahoma"/>
        <w:noProof/>
        <w:color w:val="auto"/>
      </w:rPr>
      <w:t>8</w:t>
    </w:r>
    <w:r w:rsidRPr="007A2F98">
      <w:rPr>
        <w:rStyle w:val="slostrnky"/>
        <w:rFonts w:ascii="Tahoma" w:hAnsi="Tahoma" w:eastAsia="Calibri" w:cs="Tahoma"/>
        <w:color w:val="auto"/>
      </w:rPr>
      <w:fldChar w:fldCharType="end"/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A2F98" w:rsidP="007A2F98" w:rsidRDefault="007A2F98" w14:paraId="5AE4B8DE" w14:textId="77777777">
    <w:pPr>
      <w:pStyle w:val="Zpat"/>
      <w:pBdr>
        <w:top w:val="none" w:color="auto" w:sz="0" w:space="0"/>
      </w:pBd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72A25" w:rsidRDefault="00972A25" w14:paraId="77938128" w14:textId="77777777">
      <w:pPr>
        <w:spacing w:after="0" w:line="240" w:lineRule="auto"/>
      </w:pPr>
      <w:r>
        <w:separator/>
      </w:r>
    </w:p>
  </w:footnote>
  <w:footnote w:type="continuationSeparator" w:id="0">
    <w:p w:rsidR="00972A25" w:rsidRDefault="00972A25" w14:paraId="488BE7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8A0FC2" w:rsidR="006C08A4" w:rsidP="00206098" w:rsidRDefault="00972A25" w14:paraId="098250F0" w14:textId="77777777">
    <w:pPr>
      <w:pStyle w:val="Zhlav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A2F98" w:rsidP="007A2F98" w:rsidRDefault="008E4365" w14:paraId="2DB6BF8F" w14:textId="2991E0FF">
    <w:pPr>
      <w:pStyle w:val="Zhlav"/>
      <w:pBdr>
        <w:bottom w:val="none" w:color="auto" w:sz="0" w:space="0"/>
      </w:pBdr>
    </w:pPr>
    <w:r w:rsidRPr="00A57BFA">
      <w:rPr>
        <w:noProof/>
      </w:rPr>
      <w:drawing>
        <wp:anchor distT="0" distB="0" distL="114300" distR="114300" simplePos="false" relativeHeight="251658240" behindDoc="false" locked="false" layoutInCell="true" allowOverlap="true" wp14:anchorId="3CB2F77B" wp14:editId="5A6E64DF">
          <wp:simplePos x="0" y="0"/>
          <wp:positionH relativeFrom="column">
            <wp:posOffset>1359242</wp:posOffset>
          </wp:positionH>
          <wp:positionV relativeFrom="paragraph">
            <wp:posOffset>-4396</wp:posOffset>
          </wp:positionV>
          <wp:extent cx="3024505" cy="625475"/>
          <wp:effectExtent l="0" t="0" r="4445" b="3175"/>
          <wp:wrapTopAndBottom/>
          <wp:docPr id="1" name="Obrázek 1" descr="C:\Users\jil014\AppData\Local\Temp\Temp1_b1cbcd71-9eb6-4b96-92c4-fa0fb00a74ae346078594604626813.zip\OPZ\12 Šablony a vzory pro vizuální identitu\Logo OPZ\Logo OPZ barevné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jil014\AppData\Local\Temp\Temp1_b1cbcd71-9eb6-4b96-92c4-fa0fb00a74ae346078594604626813.zip\OPZ\12 Šablony a vzory pro vizuální identitu\Logo OPZ\Logo OPZ barevné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50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DA8268B"/>
    <w:multiLevelType w:val="hybridMultilevel"/>
    <w:tmpl w:val="B17685F2"/>
    <w:lvl w:ilvl="0" w:tplc="04050017">
      <w:start w:val="1"/>
      <w:numFmt w:val="lowerLetter"/>
      <w:lvlText w:val="%1)"/>
      <w:lvlJc w:val="left"/>
      <w:pPr>
        <w:ind w:left="2571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3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31" w:hanging="360"/>
      </w:pPr>
      <w:rPr>
        <w:rFonts w:hint="default" w:ascii="Wingdings" w:hAnsi="Wingdings"/>
      </w:rPr>
    </w:lvl>
  </w:abstractNum>
  <w:abstractNum w:abstractNumId="1">
    <w:nsid w:val="11730CC1"/>
    <w:multiLevelType w:val="hybridMultilevel"/>
    <w:tmpl w:val="0E5C5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3086E"/>
    <w:multiLevelType w:val="hybridMultilevel"/>
    <w:tmpl w:val="29864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D466D"/>
    <w:multiLevelType w:val="hybridMultilevel"/>
    <w:tmpl w:val="1B701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A3E6A"/>
    <w:multiLevelType w:val="hybridMultilevel"/>
    <w:tmpl w:val="49FEFA1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547F7D"/>
    <w:multiLevelType w:val="hybridMultilevel"/>
    <w:tmpl w:val="833871C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7671290"/>
    <w:multiLevelType w:val="hybridMultilevel"/>
    <w:tmpl w:val="9D649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25ADE"/>
    <w:multiLevelType w:val="hybridMultilevel"/>
    <w:tmpl w:val="A566A6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61CC3"/>
    <w:multiLevelType w:val="hybridMultilevel"/>
    <w:tmpl w:val="360A975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true">
      <w:start w:val="1"/>
      <w:numFmt w:val="lowerLetter"/>
      <w:lvlText w:val="%2."/>
      <w:lvlJc w:val="left"/>
      <w:pPr>
        <w:ind w:left="2574" w:hanging="360"/>
      </w:pPr>
    </w:lvl>
    <w:lvl w:ilvl="2" w:tplc="0405001B" w:tentative="true">
      <w:start w:val="1"/>
      <w:numFmt w:val="lowerRoman"/>
      <w:lvlText w:val="%3."/>
      <w:lvlJc w:val="right"/>
      <w:pPr>
        <w:ind w:left="3294" w:hanging="180"/>
      </w:pPr>
    </w:lvl>
    <w:lvl w:ilvl="3" w:tplc="0405000F" w:tentative="true">
      <w:start w:val="1"/>
      <w:numFmt w:val="decimal"/>
      <w:lvlText w:val="%4."/>
      <w:lvlJc w:val="left"/>
      <w:pPr>
        <w:ind w:left="4014" w:hanging="360"/>
      </w:pPr>
    </w:lvl>
    <w:lvl w:ilvl="4" w:tplc="04050019" w:tentative="true">
      <w:start w:val="1"/>
      <w:numFmt w:val="lowerLetter"/>
      <w:lvlText w:val="%5."/>
      <w:lvlJc w:val="left"/>
      <w:pPr>
        <w:ind w:left="4734" w:hanging="360"/>
      </w:pPr>
    </w:lvl>
    <w:lvl w:ilvl="5" w:tplc="0405001B" w:tentative="true">
      <w:start w:val="1"/>
      <w:numFmt w:val="lowerRoman"/>
      <w:lvlText w:val="%6."/>
      <w:lvlJc w:val="right"/>
      <w:pPr>
        <w:ind w:left="5454" w:hanging="180"/>
      </w:pPr>
    </w:lvl>
    <w:lvl w:ilvl="6" w:tplc="0405000F" w:tentative="true">
      <w:start w:val="1"/>
      <w:numFmt w:val="decimal"/>
      <w:lvlText w:val="%7."/>
      <w:lvlJc w:val="left"/>
      <w:pPr>
        <w:ind w:left="6174" w:hanging="360"/>
      </w:pPr>
    </w:lvl>
    <w:lvl w:ilvl="7" w:tplc="04050019" w:tentative="true">
      <w:start w:val="1"/>
      <w:numFmt w:val="lowerLetter"/>
      <w:lvlText w:val="%8."/>
      <w:lvlJc w:val="left"/>
      <w:pPr>
        <w:ind w:left="6894" w:hanging="360"/>
      </w:pPr>
    </w:lvl>
    <w:lvl w:ilvl="8" w:tplc="0405001B" w:tentative="true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1FE25F59"/>
    <w:multiLevelType w:val="hybridMultilevel"/>
    <w:tmpl w:val="5DEEE3D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0">
    <w:nsid w:val="24AA3618"/>
    <w:multiLevelType w:val="hybridMultilevel"/>
    <w:tmpl w:val="CDAE1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77634"/>
    <w:multiLevelType w:val="hybridMultilevel"/>
    <w:tmpl w:val="ED628C38"/>
    <w:lvl w:ilvl="0" w:tplc="F95618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B261E9"/>
    <w:multiLevelType w:val="hybridMultilevel"/>
    <w:tmpl w:val="DC2AD3B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8131724"/>
    <w:multiLevelType w:val="hybridMultilevel"/>
    <w:tmpl w:val="A47CCC42"/>
    <w:lvl w:ilvl="0" w:tplc="76E0DE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9222B61"/>
    <w:multiLevelType w:val="hybridMultilevel"/>
    <w:tmpl w:val="9192081E"/>
    <w:lvl w:ilvl="0" w:tplc="ABBE34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AD5EDD"/>
    <w:multiLevelType w:val="hybridMultilevel"/>
    <w:tmpl w:val="3DF2F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408E1"/>
    <w:multiLevelType w:val="hybridMultilevel"/>
    <w:tmpl w:val="B6E4D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34D19"/>
    <w:multiLevelType w:val="hybridMultilevel"/>
    <w:tmpl w:val="D49AD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77D7C"/>
    <w:multiLevelType w:val="hybridMultilevel"/>
    <w:tmpl w:val="82380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C6FCD"/>
    <w:multiLevelType w:val="multilevel"/>
    <w:tmpl w:val="03341A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false"/>
        <w:iCs w:val="false"/>
        <w:caps/>
        <w:strike w:val="false"/>
        <w:dstrike w:val="false"/>
        <w:vanish w:val="false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474"/>
        </w:tabs>
        <w:ind w:left="1474" w:hanging="737"/>
      </w:pPr>
      <w:rPr>
        <w:rFonts w:hint="default" w:ascii="Tahoma" w:hAnsi="Tahoma" w:eastAsia="Times New Roman" w:cs="Tahoma"/>
        <w:b w:val="false"/>
        <w:bCs w:val="false"/>
        <w:sz w:val="20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66B5B36"/>
    <w:multiLevelType w:val="hybridMultilevel"/>
    <w:tmpl w:val="DB00156E"/>
    <w:lvl w:ilvl="0" w:tplc="55504C6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11C2013"/>
    <w:multiLevelType w:val="hybridMultilevel"/>
    <w:tmpl w:val="6E10C8A0"/>
    <w:lvl w:ilvl="0" w:tplc="5F8017DE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>
    <w:nsid w:val="44900698"/>
    <w:multiLevelType w:val="hybridMultilevel"/>
    <w:tmpl w:val="49BE8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07C38"/>
    <w:multiLevelType w:val="hybridMultilevel"/>
    <w:tmpl w:val="954C20D8"/>
    <w:lvl w:ilvl="0" w:tplc="C5ACFFA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A850FB8"/>
    <w:multiLevelType w:val="hybridMultilevel"/>
    <w:tmpl w:val="B526EB7A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5">
    <w:nsid w:val="57412BD1"/>
    <w:multiLevelType w:val="hybridMultilevel"/>
    <w:tmpl w:val="6D68C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96F4E"/>
    <w:multiLevelType w:val="hybridMultilevel"/>
    <w:tmpl w:val="C6A6670C"/>
    <w:lvl w:ilvl="0" w:tplc="55504C6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AC212FB"/>
    <w:multiLevelType w:val="multilevel"/>
    <w:tmpl w:val="9606D72E"/>
    <w:lvl w:ilvl="0">
      <w:start w:val="1"/>
      <w:numFmt w:val="upperRoman"/>
      <w:pStyle w:val="ZDlnek"/>
      <w:lvlText w:val="ČÁST %1."/>
      <w:lvlJc w:val="left"/>
      <w:pPr>
        <w:tabs>
          <w:tab w:val="num" w:pos="5764"/>
        </w:tabs>
        <w:ind w:left="5764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1228"/>
        </w:tabs>
        <w:ind w:left="1228" w:hanging="660"/>
      </w:pPr>
      <w:rPr>
        <w:rFonts w:hint="default" w:ascii="Tahoma" w:hAnsi="Tahoma" w:cs="Tahoma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snapToGrid w:val="false"/>
        <w:vanish w:val="false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false"/>
        <w:i w:val="fals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EFF295B"/>
    <w:multiLevelType w:val="hybridMultilevel"/>
    <w:tmpl w:val="EE84FBC0"/>
    <w:lvl w:ilvl="0" w:tplc="55504C6A">
      <w:start w:val="1"/>
      <w:numFmt w:val="bullet"/>
      <w:lvlText w:val="-"/>
      <w:lvlJc w:val="left"/>
      <w:pPr>
        <w:ind w:left="2571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3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31" w:hanging="360"/>
      </w:pPr>
      <w:rPr>
        <w:rFonts w:hint="default" w:ascii="Wingdings" w:hAnsi="Wingdings"/>
      </w:rPr>
    </w:lvl>
  </w:abstractNum>
  <w:abstractNum w:abstractNumId="29">
    <w:nsid w:val="612B6A3D"/>
    <w:multiLevelType w:val="hybridMultilevel"/>
    <w:tmpl w:val="BA9EC286"/>
    <w:lvl w:ilvl="0" w:tplc="FDA8DDE8">
      <w:start w:val="1"/>
      <w:numFmt w:val="bullet"/>
      <w:lvlText w:val="-"/>
      <w:lvlJc w:val="left"/>
      <w:pPr>
        <w:ind w:left="1074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79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1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3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5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7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9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1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34" w:hanging="360"/>
      </w:pPr>
      <w:rPr>
        <w:rFonts w:hint="default" w:ascii="Wingdings" w:hAnsi="Wingdings"/>
      </w:rPr>
    </w:lvl>
  </w:abstractNum>
  <w:abstractNum w:abstractNumId="30">
    <w:nsid w:val="619E2A45"/>
    <w:multiLevelType w:val="hybridMultilevel"/>
    <w:tmpl w:val="AE4AC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05F7D"/>
    <w:multiLevelType w:val="hybridMultilevel"/>
    <w:tmpl w:val="36F229C2"/>
    <w:lvl w:ilvl="0" w:tplc="07E8C348">
      <w:start w:val="5"/>
      <w:numFmt w:val="bullet"/>
      <w:lvlText w:val="-"/>
      <w:lvlJc w:val="left"/>
      <w:pPr>
        <w:ind w:left="786" w:hanging="360"/>
      </w:pPr>
      <w:rPr>
        <w:rFonts w:hint="default" w:ascii="Times New Roman" w:hAnsi="Times New Roman" w:eastAsia="MS Mincho" w:cs="Times New Roman"/>
      </w:rPr>
    </w:lvl>
    <w:lvl w:ilvl="1" w:tplc="0405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2">
    <w:nsid w:val="67690771"/>
    <w:multiLevelType w:val="hybridMultilevel"/>
    <w:tmpl w:val="6BD2E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FB674A"/>
    <w:multiLevelType w:val="hybridMultilevel"/>
    <w:tmpl w:val="8536F53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A05200E"/>
    <w:multiLevelType w:val="hybridMultilevel"/>
    <w:tmpl w:val="F84E73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6AC90145"/>
    <w:multiLevelType w:val="hybridMultilevel"/>
    <w:tmpl w:val="CE5C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E18E8"/>
    <w:multiLevelType w:val="hybridMultilevel"/>
    <w:tmpl w:val="CE7AD62C"/>
    <w:lvl w:ilvl="0" w:tplc="111843D6">
      <w:start w:val="48"/>
      <w:numFmt w:val="bullet"/>
      <w:lvlText w:val="-"/>
      <w:lvlJc w:val="left"/>
      <w:pPr>
        <w:ind w:left="663" w:hanging="360"/>
      </w:pPr>
      <w:rPr>
        <w:rFonts w:hint="default" w:ascii="Tahoma" w:hAnsi="Tahoma" w:eastAsia="Calibri" w:cs="Tahoma"/>
        <w:b/>
      </w:rPr>
    </w:lvl>
    <w:lvl w:ilvl="1" w:tplc="04050003">
      <w:start w:val="1"/>
      <w:numFmt w:val="bullet"/>
      <w:lvlText w:val="o"/>
      <w:lvlJc w:val="left"/>
      <w:pPr>
        <w:ind w:left="138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0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2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4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6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8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0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23" w:hanging="360"/>
      </w:pPr>
      <w:rPr>
        <w:rFonts w:hint="default" w:ascii="Wingdings" w:hAnsi="Wingdings"/>
      </w:rPr>
    </w:lvl>
  </w:abstractNum>
  <w:abstractNum w:abstractNumId="37">
    <w:nsid w:val="6DDC5828"/>
    <w:multiLevelType w:val="hybridMultilevel"/>
    <w:tmpl w:val="5A0CE5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B869B5"/>
    <w:multiLevelType w:val="hybridMultilevel"/>
    <w:tmpl w:val="01B4A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7A4CED"/>
    <w:multiLevelType w:val="hybridMultilevel"/>
    <w:tmpl w:val="B1CEA1EE"/>
    <w:lvl w:ilvl="0" w:tplc="07E8C348">
      <w:start w:val="5"/>
      <w:numFmt w:val="bullet"/>
      <w:lvlText w:val="-"/>
      <w:lvlJc w:val="left"/>
      <w:pPr>
        <w:ind w:left="1068" w:hanging="360"/>
      </w:pPr>
      <w:rPr>
        <w:rFonts w:hint="default" w:ascii="Times New Roman" w:hAnsi="Times New Roman" w:eastAsia="MS Mincho" w:cs="Times New Roman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0">
    <w:nsid w:val="715462E8"/>
    <w:multiLevelType w:val="hybridMultilevel"/>
    <w:tmpl w:val="5186E3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73C21AA1"/>
    <w:multiLevelType w:val="hybridMultilevel"/>
    <w:tmpl w:val="89667AD6"/>
    <w:lvl w:ilvl="0" w:tplc="55504C6A">
      <w:start w:val="1"/>
      <w:numFmt w:val="bullet"/>
      <w:lvlText w:val="-"/>
      <w:lvlJc w:val="left"/>
      <w:pPr>
        <w:ind w:left="1287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2">
    <w:nsid w:val="771E1114"/>
    <w:multiLevelType w:val="hybridMultilevel"/>
    <w:tmpl w:val="AC8C1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28"/>
  </w:num>
  <w:num w:numId="4">
    <w:abstractNumId w:val="7"/>
  </w:num>
  <w:num w:numId="5">
    <w:abstractNumId w:val="10"/>
  </w:num>
  <w:num w:numId="6">
    <w:abstractNumId w:val="1"/>
  </w:num>
  <w:num w:numId="7">
    <w:abstractNumId w:val="4"/>
  </w:num>
  <w:num w:numId="8">
    <w:abstractNumId w:val="18"/>
  </w:num>
  <w:num w:numId="9">
    <w:abstractNumId w:val="38"/>
  </w:num>
  <w:num w:numId="10">
    <w:abstractNumId w:val="30"/>
  </w:num>
  <w:num w:numId="11">
    <w:abstractNumId w:val="2"/>
  </w:num>
  <w:num w:numId="12">
    <w:abstractNumId w:val="8"/>
  </w:num>
  <w:num w:numId="13">
    <w:abstractNumId w:val="16"/>
  </w:num>
  <w:num w:numId="14">
    <w:abstractNumId w:val="17"/>
  </w:num>
  <w:num w:numId="15">
    <w:abstractNumId w:val="33"/>
  </w:num>
  <w:num w:numId="16">
    <w:abstractNumId w:val="0"/>
  </w:num>
  <w:num w:numId="17">
    <w:abstractNumId w:val="6"/>
  </w:num>
  <w:num w:numId="18">
    <w:abstractNumId w:val="22"/>
  </w:num>
  <w:num w:numId="19">
    <w:abstractNumId w:val="35"/>
  </w:num>
  <w:num w:numId="20">
    <w:abstractNumId w:val="41"/>
  </w:num>
  <w:num w:numId="21">
    <w:abstractNumId w:val="37"/>
  </w:num>
  <w:num w:numId="22">
    <w:abstractNumId w:val="42"/>
  </w:num>
  <w:num w:numId="23">
    <w:abstractNumId w:val="3"/>
  </w:num>
  <w:num w:numId="24">
    <w:abstractNumId w:val="15"/>
  </w:num>
  <w:num w:numId="25">
    <w:abstractNumId w:val="32"/>
  </w:num>
  <w:num w:numId="26">
    <w:abstractNumId w:val="25"/>
  </w:num>
  <w:num w:numId="27">
    <w:abstractNumId w:val="13"/>
  </w:num>
  <w:num w:numId="28">
    <w:abstractNumId w:val="24"/>
  </w:num>
  <w:num w:numId="29">
    <w:abstractNumId w:val="27"/>
  </w:num>
  <w:num w:numId="30">
    <w:abstractNumId w:val="12"/>
  </w:num>
  <w:num w:numId="31">
    <w:abstractNumId w:val="34"/>
  </w:num>
  <w:num w:numId="32">
    <w:abstractNumId w:val="40"/>
  </w:num>
  <w:num w:numId="33">
    <w:abstractNumId w:val="5"/>
  </w:num>
  <w:num w:numId="34">
    <w:abstractNumId w:val="21"/>
  </w:num>
  <w:num w:numId="35">
    <w:abstractNumId w:val="31"/>
  </w:num>
  <w:num w:numId="36">
    <w:abstractNumId w:val="9"/>
  </w:num>
  <w:num w:numId="37">
    <w:abstractNumId w:val="29"/>
  </w:num>
  <w:num w:numId="38">
    <w:abstractNumId w:val="39"/>
  </w:num>
  <w:num w:numId="39">
    <w:abstractNumId w:val="11"/>
  </w:num>
  <w:num w:numId="40">
    <w:abstractNumId w:val="26"/>
  </w:num>
  <w:num w:numId="41">
    <w:abstractNumId w:val="20"/>
  </w:num>
  <w:num w:numId="42">
    <w:abstractNumId w:val="23"/>
  </w:num>
  <w:num w:numId="43">
    <w:abstractNumId w:val="36"/>
  </w:num>
  <w:num w:numId="44">
    <w:abstractNumId w:val="27"/>
  </w:num>
  <w:num w:numId="45">
    <w:abstractNumId w:val="2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F93"/>
    <w:rsid w:val="000264AD"/>
    <w:rsid w:val="000369B6"/>
    <w:rsid w:val="00042EA5"/>
    <w:rsid w:val="00070D2E"/>
    <w:rsid w:val="00073185"/>
    <w:rsid w:val="0009539F"/>
    <w:rsid w:val="000B7CF6"/>
    <w:rsid w:val="000C5FB6"/>
    <w:rsid w:val="000C674B"/>
    <w:rsid w:val="000C7824"/>
    <w:rsid w:val="000D0F97"/>
    <w:rsid w:val="000D1A46"/>
    <w:rsid w:val="000F7D1A"/>
    <w:rsid w:val="0010314D"/>
    <w:rsid w:val="00112E82"/>
    <w:rsid w:val="00152447"/>
    <w:rsid w:val="00182949"/>
    <w:rsid w:val="0019677E"/>
    <w:rsid w:val="001F24C9"/>
    <w:rsid w:val="001F55C6"/>
    <w:rsid w:val="001F63C5"/>
    <w:rsid w:val="00231597"/>
    <w:rsid w:val="00250632"/>
    <w:rsid w:val="002541E0"/>
    <w:rsid w:val="00286D8D"/>
    <w:rsid w:val="00292810"/>
    <w:rsid w:val="002B5862"/>
    <w:rsid w:val="002B7EB8"/>
    <w:rsid w:val="00341A3C"/>
    <w:rsid w:val="003452C6"/>
    <w:rsid w:val="00360CA6"/>
    <w:rsid w:val="003653DC"/>
    <w:rsid w:val="0037457A"/>
    <w:rsid w:val="003B1041"/>
    <w:rsid w:val="003B3AA4"/>
    <w:rsid w:val="003D5442"/>
    <w:rsid w:val="003D70F5"/>
    <w:rsid w:val="003E7FA9"/>
    <w:rsid w:val="004559F8"/>
    <w:rsid w:val="0048291D"/>
    <w:rsid w:val="0052562C"/>
    <w:rsid w:val="00526A6D"/>
    <w:rsid w:val="00560E84"/>
    <w:rsid w:val="005622DA"/>
    <w:rsid w:val="00567E70"/>
    <w:rsid w:val="0057344C"/>
    <w:rsid w:val="005960DE"/>
    <w:rsid w:val="005A4BE2"/>
    <w:rsid w:val="005D2749"/>
    <w:rsid w:val="005E2574"/>
    <w:rsid w:val="005E7D12"/>
    <w:rsid w:val="00630A8C"/>
    <w:rsid w:val="00654465"/>
    <w:rsid w:val="00654570"/>
    <w:rsid w:val="00673F82"/>
    <w:rsid w:val="00697C3D"/>
    <w:rsid w:val="006B7159"/>
    <w:rsid w:val="006E526C"/>
    <w:rsid w:val="0071042C"/>
    <w:rsid w:val="0071179B"/>
    <w:rsid w:val="00782CAE"/>
    <w:rsid w:val="0078689E"/>
    <w:rsid w:val="0079512D"/>
    <w:rsid w:val="007A2F98"/>
    <w:rsid w:val="007A4784"/>
    <w:rsid w:val="007A7EEC"/>
    <w:rsid w:val="007B7B11"/>
    <w:rsid w:val="007C5F99"/>
    <w:rsid w:val="007E2506"/>
    <w:rsid w:val="00811542"/>
    <w:rsid w:val="00837382"/>
    <w:rsid w:val="00866931"/>
    <w:rsid w:val="008717D2"/>
    <w:rsid w:val="00891B15"/>
    <w:rsid w:val="00895365"/>
    <w:rsid w:val="008B4FB0"/>
    <w:rsid w:val="008D4221"/>
    <w:rsid w:val="008D6E85"/>
    <w:rsid w:val="008E4365"/>
    <w:rsid w:val="008F7C2E"/>
    <w:rsid w:val="0091334D"/>
    <w:rsid w:val="00920402"/>
    <w:rsid w:val="00963CDF"/>
    <w:rsid w:val="00972A25"/>
    <w:rsid w:val="009C0D84"/>
    <w:rsid w:val="009C3206"/>
    <w:rsid w:val="009D338E"/>
    <w:rsid w:val="009D5D80"/>
    <w:rsid w:val="00A019B2"/>
    <w:rsid w:val="00A11CFA"/>
    <w:rsid w:val="00A12AB0"/>
    <w:rsid w:val="00A219C3"/>
    <w:rsid w:val="00A64211"/>
    <w:rsid w:val="00A66523"/>
    <w:rsid w:val="00A842C2"/>
    <w:rsid w:val="00A94852"/>
    <w:rsid w:val="00AA3646"/>
    <w:rsid w:val="00AC0595"/>
    <w:rsid w:val="00AC6B65"/>
    <w:rsid w:val="00B231BD"/>
    <w:rsid w:val="00B252AF"/>
    <w:rsid w:val="00B253AF"/>
    <w:rsid w:val="00B609F8"/>
    <w:rsid w:val="00B81DEA"/>
    <w:rsid w:val="00B86669"/>
    <w:rsid w:val="00BA721B"/>
    <w:rsid w:val="00BB70C9"/>
    <w:rsid w:val="00BD2674"/>
    <w:rsid w:val="00C16780"/>
    <w:rsid w:val="00C328D3"/>
    <w:rsid w:val="00C64BBB"/>
    <w:rsid w:val="00C9156C"/>
    <w:rsid w:val="00CB31EF"/>
    <w:rsid w:val="00CB3284"/>
    <w:rsid w:val="00CD33E8"/>
    <w:rsid w:val="00CD5C7E"/>
    <w:rsid w:val="00CE75B1"/>
    <w:rsid w:val="00D16380"/>
    <w:rsid w:val="00D55709"/>
    <w:rsid w:val="00D81856"/>
    <w:rsid w:val="00D92625"/>
    <w:rsid w:val="00DC1F93"/>
    <w:rsid w:val="00DC47F7"/>
    <w:rsid w:val="00DD15C3"/>
    <w:rsid w:val="00DD44B6"/>
    <w:rsid w:val="00DD6349"/>
    <w:rsid w:val="00DD67A8"/>
    <w:rsid w:val="00DE5082"/>
    <w:rsid w:val="00DF7D5B"/>
    <w:rsid w:val="00E20ECB"/>
    <w:rsid w:val="00E27093"/>
    <w:rsid w:val="00E77026"/>
    <w:rsid w:val="00E82D55"/>
    <w:rsid w:val="00EA0892"/>
    <w:rsid w:val="00EB3F92"/>
    <w:rsid w:val="00EC263A"/>
    <w:rsid w:val="00ED6F95"/>
    <w:rsid w:val="00F143AD"/>
    <w:rsid w:val="00F20074"/>
    <w:rsid w:val="00F44428"/>
    <w:rsid w:val="00F47F16"/>
    <w:rsid w:val="00F73418"/>
    <w:rsid w:val="00F80843"/>
    <w:rsid w:val="00FA5697"/>
    <w:rsid w:val="00FB6CF0"/>
    <w:rsid w:val="00FE0A71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5CC589F1"/>
  <w15:docId w15:val="{66BB8C3E-55EF-4749-BB89-3E047C34BC9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DC1F93"/>
    <w:pPr>
      <w:spacing w:after="120" w:line="280" w:lineRule="exact"/>
    </w:pPr>
    <w:rPr>
      <w:rFonts w:ascii="Calibri" w:hAnsi="Calibri" w:eastAsia="Times New Roman" w:cs="Calibri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RLTextlnkuslovan" w:customStyle="true">
    <w:name w:val="RL Text článku číslovaný"/>
    <w:basedOn w:val="Normln"/>
    <w:link w:val="RLTextlnkuslovanChar"/>
    <w:rsid w:val="00DC1F93"/>
    <w:pPr>
      <w:numPr>
        <w:ilvl w:val="1"/>
        <w:numId w:val="1"/>
      </w:numPr>
      <w:jc w:val="both"/>
    </w:pPr>
    <w:rPr>
      <w:rFonts w:eastAsia="Calibri"/>
      <w:sz w:val="24"/>
      <w:szCs w:val="24"/>
    </w:rPr>
  </w:style>
  <w:style w:type="paragraph" w:styleId="RLlneksmlouvy" w:customStyle="true">
    <w:name w:val="RL Článek smlouvy"/>
    <w:basedOn w:val="Normln"/>
    <w:next w:val="RLTextlnkuslovan"/>
    <w:link w:val="RLlneksmlouvyCharChar"/>
    <w:rsid w:val="00DC1F93"/>
    <w:pPr>
      <w:keepNext/>
      <w:numPr>
        <w:numId w:val="1"/>
      </w:numPr>
      <w:suppressAutoHyphens/>
      <w:spacing w:before="360"/>
      <w:jc w:val="both"/>
      <w:outlineLvl w:val="0"/>
    </w:pPr>
    <w:rPr>
      <w:rFonts w:eastAsia="Calibri"/>
      <w:b/>
      <w:bCs/>
      <w:sz w:val="24"/>
      <w:szCs w:val="24"/>
    </w:rPr>
  </w:style>
  <w:style w:type="character" w:styleId="RLlneksmlouvyCharChar" w:customStyle="true">
    <w:name w:val="RL Článek smlouvy Char Char"/>
    <w:link w:val="RLlneksmlouvy"/>
    <w:rsid w:val="00DC1F93"/>
    <w:rPr>
      <w:rFonts w:ascii="Calibri" w:hAnsi="Calibri" w:eastAsia="Calibri" w:cs="Calibri"/>
      <w:b/>
      <w:bCs/>
      <w:sz w:val="24"/>
      <w:szCs w:val="24"/>
      <w:lang w:eastAsia="cs-CZ"/>
    </w:rPr>
  </w:style>
  <w:style w:type="paragraph" w:styleId="RLdajeosmluvnstran" w:customStyle="true">
    <w:name w:val="RL Údaje o smluvní straně"/>
    <w:basedOn w:val="Normln"/>
    <w:uiPriority w:val="99"/>
    <w:rsid w:val="00DC1F93"/>
    <w:pPr>
      <w:jc w:val="center"/>
    </w:pPr>
    <w:rPr>
      <w:lang w:eastAsia="en-US"/>
    </w:rPr>
  </w:style>
  <w:style w:type="paragraph" w:styleId="RLProhlensmluvnchstran" w:customStyle="true">
    <w:name w:val="RL Prohlášení smluvních stran"/>
    <w:basedOn w:val="Normln"/>
    <w:link w:val="RLProhlensmluvnchstranChar"/>
    <w:uiPriority w:val="99"/>
    <w:rsid w:val="00DC1F93"/>
    <w:pPr>
      <w:jc w:val="center"/>
    </w:pPr>
    <w:rPr>
      <w:rFonts w:eastAsia="Calibri"/>
      <w:b/>
      <w:bCs/>
      <w:sz w:val="24"/>
      <w:szCs w:val="24"/>
    </w:rPr>
  </w:style>
  <w:style w:type="paragraph" w:styleId="RLNzevsmlouvy" w:customStyle="true">
    <w:name w:val="RL Název smlouvy"/>
    <w:basedOn w:val="Normln"/>
    <w:next w:val="Normln"/>
    <w:uiPriority w:val="99"/>
    <w:rsid w:val="00DC1F93"/>
    <w:pPr>
      <w:spacing w:before="120" w:after="1200" w:line="240" w:lineRule="auto"/>
      <w:jc w:val="center"/>
    </w:pPr>
    <w:rPr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DC1F93"/>
    <w:pPr>
      <w:pBdr>
        <w:top w:val="dotted" w:color="auto" w:sz="6" w:space="6"/>
      </w:pBdr>
      <w:spacing w:after="0"/>
      <w:jc w:val="center"/>
    </w:pPr>
    <w:rPr>
      <w:color w:val="808080"/>
      <w:sz w:val="16"/>
      <w:szCs w:val="16"/>
    </w:rPr>
  </w:style>
  <w:style w:type="character" w:styleId="ZpatChar" w:customStyle="true">
    <w:name w:val="Zápatí Char"/>
    <w:basedOn w:val="Standardnpsmoodstavce"/>
    <w:link w:val="Zpat"/>
    <w:uiPriority w:val="99"/>
    <w:rsid w:val="00DC1F93"/>
    <w:rPr>
      <w:rFonts w:ascii="Calibri" w:hAnsi="Calibri" w:eastAsia="Times New Roman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C1F93"/>
    <w:pPr>
      <w:pBdr>
        <w:bottom w:val="single" w:color="808080" w:sz="6" w:space="6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styleId="ZhlavChar" w:customStyle="true">
    <w:name w:val="Záhlaví Char"/>
    <w:basedOn w:val="Standardnpsmoodstavce"/>
    <w:link w:val="Zhlav"/>
    <w:uiPriority w:val="99"/>
    <w:rsid w:val="00DC1F93"/>
    <w:rPr>
      <w:rFonts w:ascii="Calibri" w:hAnsi="Calibri" w:eastAsia="Times New Roman" w:cs="Calibri"/>
      <w:b/>
      <w:bCs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DC1F93"/>
    <w:rPr>
      <w:sz w:val="16"/>
      <w:szCs w:val="16"/>
    </w:rPr>
  </w:style>
  <w:style w:type="character" w:styleId="RLProhlensmluvnchstranChar" w:customStyle="true">
    <w:name w:val="RL Prohlášení smluvních stran Char"/>
    <w:link w:val="RLProhlensmluvnchstran"/>
    <w:uiPriority w:val="99"/>
    <w:rsid w:val="00DC1F93"/>
    <w:rPr>
      <w:rFonts w:ascii="Calibri" w:hAnsi="Calibri" w:eastAsia="Calibri" w:cs="Calibri"/>
      <w:b/>
      <w:bCs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DC1F93"/>
  </w:style>
  <w:style w:type="character" w:styleId="RLTextlnkuslovanChar" w:customStyle="true">
    <w:name w:val="RL Text článku číslovaný Char"/>
    <w:link w:val="RLTextlnkuslovan"/>
    <w:rsid w:val="00DC1F93"/>
    <w:rPr>
      <w:rFonts w:ascii="Calibri" w:hAnsi="Calibri" w:eastAsia="Calibri" w:cs="Calibri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1F93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rsid w:val="00DC1F93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DC1F93"/>
    <w:rPr>
      <w:rFonts w:ascii="Calibri" w:hAnsi="Calibri" w:eastAsia="Times New Roman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C1F93"/>
    <w:rPr>
      <w:rFonts w:ascii="Tahoma" w:hAnsi="Tahoma" w:eastAsia="Times New Roman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A3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41A3C"/>
    <w:rPr>
      <w:rFonts w:ascii="Calibri" w:hAnsi="Calibri" w:eastAsia="Times New Roman" w:cs="Calibri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55709"/>
    <w:rPr>
      <w:color w:val="0000FF" w:themeColor="hyperlink"/>
      <w:u w:val="single"/>
    </w:rPr>
  </w:style>
  <w:style w:type="paragraph" w:styleId="ZDlnek" w:customStyle="true">
    <w:name w:val="ZD článek"/>
    <w:basedOn w:val="Normln"/>
    <w:qFormat/>
    <w:rsid w:val="00AC6B65"/>
    <w:pPr>
      <w:keepNext/>
      <w:numPr>
        <w:numId w:val="29"/>
      </w:numPr>
      <w:shd w:val="clear" w:color="auto" w:fill="C6D9F1"/>
      <w:suppressAutoHyphens/>
      <w:spacing w:after="240" w:line="360" w:lineRule="auto"/>
      <w:jc w:val="center"/>
    </w:pPr>
    <w:rPr>
      <w:rFonts w:ascii="Tahoma" w:hAnsi="Tahoma" w:eastAsia="Calibri" w:cs="Tahoma"/>
      <w:b/>
      <w:caps/>
      <w:sz w:val="20"/>
      <w:lang w:eastAsia="ar-SA"/>
    </w:rPr>
  </w:style>
  <w:style w:type="paragraph" w:styleId="ZD2rove" w:customStyle="true">
    <w:name w:val="ZD 2. úroveň"/>
    <w:basedOn w:val="Normln"/>
    <w:qFormat/>
    <w:rsid w:val="00AC6B65"/>
    <w:pPr>
      <w:numPr>
        <w:ilvl w:val="1"/>
        <w:numId w:val="29"/>
      </w:numPr>
      <w:suppressAutoHyphens/>
      <w:spacing w:before="120" w:after="0" w:line="240" w:lineRule="auto"/>
      <w:jc w:val="both"/>
    </w:pPr>
    <w:rPr>
      <w:rFonts w:ascii="Tahoma" w:hAnsi="Tahoma" w:eastAsia="Calibri" w:cs="Tahoma"/>
      <w:sz w:val="20"/>
      <w:szCs w:val="20"/>
      <w:lang w:eastAsia="en-US"/>
    </w:rPr>
  </w:style>
  <w:style w:type="paragraph" w:styleId="Zkladntext">
    <w:name w:val="Body Text"/>
    <w:basedOn w:val="Normln"/>
    <w:link w:val="ZkladntextChar"/>
    <w:rsid w:val="008D6E85"/>
    <w:pPr>
      <w:suppressAutoHyphens/>
      <w:spacing w:before="120" w:after="0" w:line="240" w:lineRule="auto"/>
      <w:jc w:val="both"/>
    </w:pPr>
    <w:rPr>
      <w:rFonts w:ascii="Times New Roman" w:hAnsi="Times New Roman" w:cs="Times New Roman"/>
      <w:i/>
      <w:sz w:val="24"/>
      <w:szCs w:val="20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8D6E85"/>
    <w:rPr>
      <w:rFonts w:ascii="Times New Roman" w:hAnsi="Times New Roman" w:eastAsia="Times New Roman" w:cs="Times New Roman"/>
      <w:i/>
      <w:sz w:val="24"/>
      <w:szCs w:val="20"/>
      <w:lang w:eastAsia="ar-SA"/>
    </w:rPr>
  </w:style>
  <w:style w:type="character" w:styleId="WW8Num4z0" w:customStyle="true">
    <w:name w:val="WW8Num4z0"/>
    <w:rsid w:val="00D16380"/>
    <w:rPr>
      <w:rFonts w:cs="Times New Roman"/>
      <w:b w:val="false"/>
      <w:i w:val="false"/>
      <w:sz w:val="24"/>
    </w:rPr>
  </w:style>
  <w:style w:type="character" w:styleId="WW8Num5z0" w:customStyle="true">
    <w:name w:val="WW8Num5z0"/>
    <w:rsid w:val="00D16380"/>
    <w:rPr>
      <w:rFonts w:cs="Times New Roman"/>
    </w:rPr>
  </w:style>
  <w:style w:type="paragraph" w:styleId="1strtrzn" w:customStyle="true">
    <w:name w:val="1strtrzn"/>
    <w:basedOn w:val="Normln"/>
    <w:rsid w:val="00D16380"/>
    <w:pPr>
      <w:spacing w:before="100" w:beforeAutospacing="true" w:after="100" w:afterAutospacing="true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16380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E0A71"/>
    <w:pPr>
      <w:spacing w:line="480" w:lineRule="auto"/>
      <w:ind w:left="283"/>
    </w:pPr>
    <w:rPr>
      <w:rFonts w:asciiTheme="minorHAnsi" w:hAnsiTheme="minorHAnsi" w:eastAsiaTheme="minorEastAsia" w:cstheme="minorBidi"/>
    </w:r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semiHidden/>
    <w:rsid w:val="00FE0A71"/>
    <w:rPr>
      <w:rFonts w:eastAsiaTheme="minorEastAsia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1334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39"/>
    <w:rsid w:val="002B7E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99A2E75-65EF-4D14-8512-002A92BEB2E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2916</properties:Words>
  <properties:Characters>17206</properties:Characters>
  <properties:Lines>143</properties:Lines>
  <properties:Paragraphs>40</properties:Paragraphs>
  <properties:TotalTime>108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20082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2018-06-05T05:37:00Z</dcterms:created>
  <dc:creator/>
  <cp:lastModifiedBy/>
  <cp:lastPrinted>2019-11-05T09:47:00Z</cp:lastPrinted>
  <dcterms:modified xmlns:xsi="http://www.w3.org/2001/XMLSchema-instance" xsi:type="dcterms:W3CDTF">2019-11-05T09:48:00Z</dcterms:modified>
  <cp:revision>25</cp:revision>
</cp:coreProperties>
</file>