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262004" w:rsidR="001B0ADF" w:rsidP="00C65C7A" w:rsidRDefault="001B0ADF" w14:paraId="7B0E7E88" w14:textId="77777777">
      <w:pPr>
        <w:pStyle w:val="Nadpis2"/>
        <w:numPr>
          <w:ilvl w:val="0"/>
          <w:numId w:val="0"/>
        </w:numPr>
        <w:jc w:val="center"/>
      </w:pPr>
      <w:r w:rsidRPr="00262004">
        <w:t>RÁMCOVÁ SMLOUVA</w:t>
      </w:r>
    </w:p>
    <w:p w:rsidRPr="00262004" w:rsidR="00262004" w:rsidP="00262004" w:rsidRDefault="00262004" w14:paraId="659BCE9E" w14:textId="09B60DD8">
      <w:pPr>
        <w:spacing w:after="720"/>
        <w:jc w:val="center"/>
        <w:rPr>
          <w:rFonts w:ascii="Calibri" w:hAnsi="Calibri" w:cs="Calibri"/>
          <w:b/>
          <w:sz w:val="24"/>
          <w:szCs w:val="24"/>
        </w:rPr>
      </w:pPr>
      <w:r>
        <w:rPr>
          <w:rFonts w:ascii="Calibri" w:hAnsi="Calibri" w:cs="Calibri"/>
          <w:b/>
          <w:sz w:val="24"/>
          <w:szCs w:val="24"/>
        </w:rPr>
        <w:t xml:space="preserve">Uzavřená </w:t>
      </w:r>
      <w:r w:rsidRPr="00262004">
        <w:rPr>
          <w:rFonts w:ascii="Calibri" w:hAnsi="Calibri" w:cs="Calibri"/>
          <w:b/>
          <w:sz w:val="24"/>
          <w:szCs w:val="24"/>
        </w:rPr>
        <w:t>podle § 1746 odst. 2 zákona č. 89/2012 Sb., občanský zákoník, v platném znění</w:t>
      </w:r>
    </w:p>
    <w:p w:rsidRPr="00CF6CA3" w:rsidR="001B0ADF" w:rsidP="00CF6CA3" w:rsidRDefault="00CF6CA3" w14:paraId="625E696A" w14:textId="1E9211D3">
      <w:pPr>
        <w:pStyle w:val="Odstavecseseznamem"/>
        <w:numPr>
          <w:ilvl w:val="0"/>
          <w:numId w:val="22"/>
        </w:numPr>
        <w:spacing w:before="360" w:after="360"/>
        <w:ind w:left="0" w:firstLine="0"/>
        <w:contextualSpacing w:val="false"/>
        <w:jc w:val="center"/>
        <w:rPr>
          <w:rFonts w:ascii="Trebuchet MS" w:hAnsi="Trebuchet MS" w:cs="Calibri"/>
          <w:b/>
          <w:sz w:val="24"/>
          <w:szCs w:val="24"/>
        </w:rPr>
      </w:pPr>
      <w:r>
        <w:rPr>
          <w:rFonts w:ascii="Trebuchet MS" w:hAnsi="Trebuchet MS" w:cs="Calibri"/>
          <w:b/>
          <w:sz w:val="24"/>
          <w:szCs w:val="24"/>
        </w:rPr>
        <w:t>Smluvní strany</w:t>
      </w:r>
    </w:p>
    <w:p w:rsidRPr="00262004" w:rsidR="00807672" w:rsidP="00807672" w:rsidRDefault="00807672" w14:paraId="11778B92" w14:textId="77777777">
      <w:pPr>
        <w:rPr>
          <w:rFonts w:ascii="Calibri" w:hAnsi="Calibri" w:cs="Calibri"/>
          <w:b/>
          <w:bCs/>
          <w:sz w:val="24"/>
          <w:szCs w:val="24"/>
        </w:rPr>
      </w:pPr>
      <w:r w:rsidRPr="00262004">
        <w:rPr>
          <w:rFonts w:ascii="Calibri" w:hAnsi="Calibri" w:cs="Calibri"/>
          <w:b/>
          <w:bCs/>
          <w:sz w:val="24"/>
          <w:szCs w:val="24"/>
        </w:rPr>
        <w:t>Svaz průmyslu a dopravy České republiky</w:t>
      </w:r>
    </w:p>
    <w:p w:rsidRPr="00262004" w:rsidR="00807672" w:rsidP="00807672" w:rsidRDefault="00807672" w14:paraId="32321191" w14:textId="77777777">
      <w:pPr>
        <w:rPr>
          <w:rFonts w:ascii="Calibri" w:hAnsi="Calibri" w:cs="Calibri"/>
          <w:bCs/>
          <w:sz w:val="24"/>
          <w:szCs w:val="24"/>
        </w:rPr>
      </w:pPr>
      <w:r w:rsidRPr="00262004">
        <w:rPr>
          <w:rFonts w:ascii="Calibri" w:hAnsi="Calibri" w:cs="Calibri"/>
          <w:bCs/>
          <w:sz w:val="24"/>
          <w:szCs w:val="24"/>
        </w:rPr>
        <w:t>se sídlem:</w:t>
      </w:r>
      <w:r w:rsidRPr="00262004">
        <w:rPr>
          <w:rFonts w:ascii="Calibri" w:hAnsi="Calibri" w:cs="Calibri"/>
          <w:bCs/>
          <w:sz w:val="24"/>
          <w:szCs w:val="24"/>
        </w:rPr>
        <w:tab/>
        <w:t xml:space="preserve">Freyova 948/11, 190 00 Praha 9 - Vysočany </w:t>
      </w:r>
    </w:p>
    <w:p w:rsidRPr="00262004" w:rsidR="00807672" w:rsidP="00807672" w:rsidRDefault="00807672" w14:paraId="45D8C3FD" w14:textId="77777777">
      <w:pPr>
        <w:rPr>
          <w:rFonts w:ascii="Calibri" w:hAnsi="Calibri" w:cs="Calibri"/>
          <w:bCs/>
          <w:sz w:val="24"/>
          <w:szCs w:val="24"/>
        </w:rPr>
      </w:pPr>
      <w:r w:rsidRPr="00262004">
        <w:rPr>
          <w:rFonts w:ascii="Calibri" w:hAnsi="Calibri" w:cs="Calibri"/>
          <w:bCs/>
          <w:sz w:val="24"/>
          <w:szCs w:val="24"/>
        </w:rPr>
        <w:t xml:space="preserve">IČO: </w:t>
      </w:r>
      <w:r w:rsidRPr="00262004">
        <w:rPr>
          <w:rFonts w:ascii="Calibri" w:hAnsi="Calibri" w:cs="Calibri"/>
          <w:bCs/>
          <w:sz w:val="24"/>
          <w:szCs w:val="24"/>
        </w:rPr>
        <w:tab/>
        <w:t>00536211</w:t>
      </w:r>
    </w:p>
    <w:p w:rsidRPr="00262004" w:rsidR="00807672" w:rsidP="00807672" w:rsidRDefault="00807672" w14:paraId="27E3925C" w14:textId="77777777">
      <w:pPr>
        <w:rPr>
          <w:rFonts w:ascii="Calibri" w:hAnsi="Calibri" w:cs="Calibri"/>
          <w:bCs/>
          <w:sz w:val="24"/>
          <w:szCs w:val="24"/>
        </w:rPr>
      </w:pPr>
      <w:r w:rsidRPr="00262004">
        <w:rPr>
          <w:rFonts w:ascii="Calibri" w:hAnsi="Calibri" w:cs="Calibri"/>
          <w:bCs/>
          <w:sz w:val="24"/>
          <w:szCs w:val="24"/>
        </w:rPr>
        <w:t>DIČ:</w:t>
      </w:r>
      <w:r w:rsidRPr="00262004">
        <w:rPr>
          <w:rFonts w:ascii="Calibri" w:hAnsi="Calibri" w:cs="Calibri"/>
          <w:bCs/>
          <w:sz w:val="24"/>
          <w:szCs w:val="24"/>
        </w:rPr>
        <w:tab/>
        <w:t>CZ00536211</w:t>
      </w:r>
    </w:p>
    <w:p w:rsidRPr="00262004" w:rsidR="00807672" w:rsidP="00807672" w:rsidRDefault="00807672" w14:paraId="607297E8" w14:textId="77777777">
      <w:pPr>
        <w:rPr>
          <w:rFonts w:ascii="Calibri" w:hAnsi="Calibri" w:cs="Calibri"/>
          <w:bCs/>
          <w:sz w:val="24"/>
          <w:szCs w:val="24"/>
        </w:rPr>
      </w:pPr>
      <w:r w:rsidRPr="00262004">
        <w:rPr>
          <w:rFonts w:ascii="Calibri" w:hAnsi="Calibri" w:cs="Calibri"/>
          <w:bCs/>
          <w:sz w:val="24"/>
          <w:szCs w:val="24"/>
        </w:rPr>
        <w:t>Zapsaný:</w:t>
      </w:r>
      <w:r w:rsidRPr="00262004">
        <w:rPr>
          <w:rFonts w:ascii="Calibri" w:hAnsi="Calibri" w:cs="Calibri"/>
          <w:bCs/>
          <w:sz w:val="24"/>
          <w:szCs w:val="24"/>
        </w:rPr>
        <w:tab/>
        <w:t xml:space="preserve">ve spolkovém rejstříku Městského soudu v Praze, odd. L, </w:t>
      </w:r>
      <w:proofErr w:type="spellStart"/>
      <w:r w:rsidRPr="00262004">
        <w:rPr>
          <w:rFonts w:ascii="Calibri" w:hAnsi="Calibri" w:cs="Calibri"/>
          <w:bCs/>
          <w:sz w:val="24"/>
          <w:szCs w:val="24"/>
        </w:rPr>
        <w:t>vl</w:t>
      </w:r>
      <w:proofErr w:type="spellEnd"/>
      <w:r w:rsidRPr="00262004">
        <w:rPr>
          <w:rFonts w:ascii="Calibri" w:hAnsi="Calibri" w:cs="Calibri"/>
          <w:bCs/>
          <w:sz w:val="24"/>
          <w:szCs w:val="24"/>
        </w:rPr>
        <w:t>. 3148</w:t>
      </w:r>
    </w:p>
    <w:p w:rsidRPr="00262004" w:rsidR="00807672" w:rsidP="00807672" w:rsidRDefault="00807672" w14:paraId="273A79DF" w14:textId="77777777">
      <w:pPr>
        <w:rPr>
          <w:rFonts w:ascii="Calibri" w:hAnsi="Calibri" w:cs="Calibri"/>
          <w:bCs/>
          <w:sz w:val="24"/>
          <w:szCs w:val="24"/>
        </w:rPr>
      </w:pPr>
      <w:r w:rsidRPr="00262004">
        <w:rPr>
          <w:rFonts w:ascii="Calibri" w:hAnsi="Calibri" w:cs="Calibri"/>
          <w:bCs/>
          <w:sz w:val="24"/>
          <w:szCs w:val="24"/>
        </w:rPr>
        <w:t>bankovní spojení:</w:t>
      </w:r>
      <w:r w:rsidRPr="00262004">
        <w:rPr>
          <w:rFonts w:ascii="Calibri" w:hAnsi="Calibri" w:cs="Calibri"/>
          <w:bCs/>
          <w:sz w:val="24"/>
          <w:szCs w:val="24"/>
        </w:rPr>
        <w:tab/>
        <w:t>13735081/0100</w:t>
      </w:r>
    </w:p>
    <w:p w:rsidRPr="00262004" w:rsidR="00807672" w:rsidP="00807672" w:rsidRDefault="00807672" w14:paraId="09622AA5" w14:textId="77777777">
      <w:pPr>
        <w:rPr>
          <w:rFonts w:ascii="Calibri" w:hAnsi="Calibri" w:cs="Calibri"/>
          <w:bCs/>
          <w:sz w:val="24"/>
          <w:szCs w:val="24"/>
        </w:rPr>
      </w:pPr>
      <w:r w:rsidRPr="00262004">
        <w:rPr>
          <w:rFonts w:ascii="Calibri" w:hAnsi="Calibri" w:cs="Calibri"/>
          <w:bCs/>
          <w:sz w:val="24"/>
          <w:szCs w:val="24"/>
        </w:rPr>
        <w:t xml:space="preserve">zastoupený: </w:t>
      </w:r>
      <w:r w:rsidRPr="00262004">
        <w:rPr>
          <w:rFonts w:ascii="Calibri" w:hAnsi="Calibri" w:cs="Calibri"/>
          <w:bCs/>
          <w:sz w:val="24"/>
          <w:szCs w:val="24"/>
        </w:rPr>
        <w:tab/>
        <w:t>Ing. Dagmar Kuchtovou, generální ředitelkou</w:t>
      </w:r>
    </w:p>
    <w:p w:rsidRPr="00262004" w:rsidR="001B0ADF" w:rsidP="00C050A6" w:rsidRDefault="00807672" w14:paraId="5D5437D4" w14:textId="14F74655">
      <w:pPr>
        <w:tabs>
          <w:tab w:val="left" w:pos="2160"/>
        </w:tabs>
        <w:spacing w:before="240"/>
        <w:ind w:left="284" w:hanging="284"/>
        <w:rPr>
          <w:rFonts w:ascii="Calibri" w:hAnsi="Calibri" w:cs="Calibri"/>
          <w:sz w:val="24"/>
          <w:szCs w:val="24"/>
        </w:rPr>
      </w:pPr>
      <w:r w:rsidRPr="00262004">
        <w:rPr>
          <w:rFonts w:ascii="Calibri" w:hAnsi="Calibri" w:cs="Calibri"/>
          <w:sz w:val="24"/>
          <w:szCs w:val="24"/>
        </w:rPr>
        <w:t xml:space="preserve"> </w:t>
      </w:r>
      <w:r w:rsidRPr="00262004" w:rsidR="001B0ADF">
        <w:rPr>
          <w:rFonts w:ascii="Calibri" w:hAnsi="Calibri" w:cs="Calibri"/>
          <w:sz w:val="24"/>
          <w:szCs w:val="24"/>
        </w:rPr>
        <w:t>(dále jen „</w:t>
      </w:r>
      <w:r w:rsidR="00407B5D">
        <w:rPr>
          <w:rFonts w:ascii="Calibri" w:hAnsi="Calibri" w:cs="Calibri"/>
          <w:sz w:val="24"/>
          <w:szCs w:val="24"/>
        </w:rPr>
        <w:t>zadavatel</w:t>
      </w:r>
      <w:r w:rsidRPr="00262004" w:rsidR="001B0ADF">
        <w:rPr>
          <w:rFonts w:ascii="Calibri" w:hAnsi="Calibri" w:cs="Calibri"/>
          <w:sz w:val="24"/>
          <w:szCs w:val="24"/>
        </w:rPr>
        <w:t>“)</w:t>
      </w:r>
    </w:p>
    <w:p w:rsidRPr="00262004" w:rsidR="00807672" w:rsidP="00807672" w:rsidRDefault="00807672" w14:paraId="6040936B" w14:textId="77777777">
      <w:pPr>
        <w:rPr>
          <w:rFonts w:ascii="Calibri" w:hAnsi="Calibri" w:cs="Calibri"/>
          <w:b/>
          <w:bCs/>
          <w:sz w:val="24"/>
          <w:szCs w:val="24"/>
        </w:rPr>
      </w:pPr>
      <w:r w:rsidRPr="00262004">
        <w:rPr>
          <w:rFonts w:ascii="Calibri" w:hAnsi="Calibri" w:cs="Calibri"/>
          <w:b/>
          <w:bCs/>
          <w:sz w:val="24"/>
          <w:szCs w:val="24"/>
        </w:rPr>
        <w:t>a</w:t>
      </w:r>
    </w:p>
    <w:p w:rsidRPr="00262004" w:rsidR="00807672" w:rsidP="00807672" w:rsidRDefault="00807672" w14:paraId="2864516E" w14:textId="77777777">
      <w:pPr>
        <w:rPr>
          <w:rFonts w:ascii="Calibri" w:hAnsi="Calibri" w:cs="Calibri"/>
          <w:b/>
          <w:bCs/>
          <w:sz w:val="24"/>
          <w:szCs w:val="24"/>
        </w:rPr>
      </w:pPr>
      <w:commentRangeStart w:id="0"/>
      <w:r w:rsidRPr="00A0606E">
        <w:rPr>
          <w:rFonts w:ascii="Calibri" w:hAnsi="Calibri" w:cs="Calibri"/>
          <w:b/>
          <w:bCs/>
          <w:sz w:val="24"/>
          <w:szCs w:val="24"/>
        </w:rPr>
        <w:t>…………………………..</w:t>
      </w:r>
    </w:p>
    <w:p w:rsidRPr="00262004" w:rsidR="00807672" w:rsidP="00807672" w:rsidRDefault="00807672" w14:paraId="2B94AF78" w14:textId="77777777">
      <w:pPr>
        <w:rPr>
          <w:rFonts w:ascii="Calibri" w:hAnsi="Calibri" w:cs="Calibri"/>
          <w:bCs/>
          <w:sz w:val="24"/>
          <w:szCs w:val="24"/>
        </w:rPr>
      </w:pPr>
      <w:r w:rsidRPr="00262004">
        <w:rPr>
          <w:rFonts w:ascii="Calibri" w:hAnsi="Calibri" w:cs="Calibri"/>
          <w:bCs/>
          <w:sz w:val="24"/>
          <w:szCs w:val="24"/>
        </w:rPr>
        <w:t>se sídlem:</w:t>
      </w:r>
      <w:r w:rsidRPr="00262004">
        <w:rPr>
          <w:rFonts w:ascii="Calibri" w:hAnsi="Calibri" w:cs="Calibri"/>
          <w:bCs/>
          <w:sz w:val="24"/>
          <w:szCs w:val="24"/>
        </w:rPr>
        <w:tab/>
        <w:t xml:space="preserve">………………… </w:t>
      </w:r>
    </w:p>
    <w:p w:rsidRPr="00262004" w:rsidR="00807672" w:rsidP="00807672" w:rsidRDefault="00807672" w14:paraId="021C6584" w14:textId="77777777">
      <w:pPr>
        <w:rPr>
          <w:rFonts w:ascii="Calibri" w:hAnsi="Calibri" w:cs="Calibri"/>
          <w:bCs/>
          <w:sz w:val="24"/>
          <w:szCs w:val="24"/>
        </w:rPr>
      </w:pPr>
      <w:r w:rsidRPr="00262004">
        <w:rPr>
          <w:rFonts w:ascii="Calibri" w:hAnsi="Calibri" w:cs="Calibri"/>
          <w:bCs/>
          <w:sz w:val="24"/>
          <w:szCs w:val="24"/>
        </w:rPr>
        <w:t xml:space="preserve">IČO: </w:t>
      </w:r>
      <w:r w:rsidRPr="00262004">
        <w:rPr>
          <w:rFonts w:ascii="Calibri" w:hAnsi="Calibri" w:cs="Calibri"/>
          <w:bCs/>
          <w:sz w:val="24"/>
          <w:szCs w:val="24"/>
        </w:rPr>
        <w:tab/>
        <w:t>…………………</w:t>
      </w:r>
    </w:p>
    <w:p w:rsidRPr="00262004" w:rsidR="00807672" w:rsidP="00807672" w:rsidRDefault="00807672" w14:paraId="166F210B" w14:textId="77777777">
      <w:pPr>
        <w:rPr>
          <w:rFonts w:ascii="Calibri" w:hAnsi="Calibri" w:cs="Calibri"/>
          <w:bCs/>
          <w:sz w:val="24"/>
          <w:szCs w:val="24"/>
        </w:rPr>
      </w:pPr>
      <w:r w:rsidRPr="00262004">
        <w:rPr>
          <w:rFonts w:ascii="Calibri" w:hAnsi="Calibri" w:cs="Calibri"/>
          <w:bCs/>
          <w:sz w:val="24"/>
          <w:szCs w:val="24"/>
        </w:rPr>
        <w:t>DIČ:</w:t>
      </w:r>
      <w:r w:rsidRPr="00262004">
        <w:rPr>
          <w:rFonts w:ascii="Calibri" w:hAnsi="Calibri" w:cs="Calibri"/>
          <w:bCs/>
          <w:sz w:val="24"/>
          <w:szCs w:val="24"/>
        </w:rPr>
        <w:tab/>
        <w:t>…………………</w:t>
      </w:r>
    </w:p>
    <w:p w:rsidRPr="00262004" w:rsidR="00807672" w:rsidP="00807672" w:rsidRDefault="00807672" w14:paraId="40535D4B" w14:textId="77777777">
      <w:pPr>
        <w:rPr>
          <w:rFonts w:ascii="Calibri" w:hAnsi="Calibri" w:cs="Calibri"/>
          <w:bCs/>
          <w:sz w:val="24"/>
          <w:szCs w:val="24"/>
        </w:rPr>
      </w:pPr>
      <w:r w:rsidRPr="00262004">
        <w:rPr>
          <w:rFonts w:ascii="Calibri" w:hAnsi="Calibri" w:cs="Calibri"/>
          <w:bCs/>
          <w:sz w:val="24"/>
          <w:szCs w:val="24"/>
        </w:rPr>
        <w:t>Zapsaný:</w:t>
      </w:r>
      <w:r w:rsidRPr="00262004">
        <w:rPr>
          <w:rFonts w:ascii="Calibri" w:hAnsi="Calibri" w:cs="Calibri"/>
          <w:bCs/>
          <w:sz w:val="24"/>
          <w:szCs w:val="24"/>
        </w:rPr>
        <w:tab/>
        <w:t>……………………</w:t>
      </w:r>
    </w:p>
    <w:p w:rsidRPr="00262004" w:rsidR="00807672" w:rsidP="00807672" w:rsidRDefault="00807672" w14:paraId="592EDCDD" w14:textId="77777777">
      <w:pPr>
        <w:rPr>
          <w:rFonts w:ascii="Calibri" w:hAnsi="Calibri" w:cs="Calibri"/>
          <w:bCs/>
          <w:sz w:val="24"/>
          <w:szCs w:val="24"/>
        </w:rPr>
      </w:pPr>
      <w:r w:rsidRPr="00262004">
        <w:rPr>
          <w:rFonts w:ascii="Calibri" w:hAnsi="Calibri" w:cs="Calibri"/>
          <w:bCs/>
          <w:sz w:val="24"/>
          <w:szCs w:val="24"/>
        </w:rPr>
        <w:t>bankovní spojení:</w:t>
      </w:r>
      <w:r w:rsidRPr="00262004">
        <w:rPr>
          <w:rFonts w:ascii="Calibri" w:hAnsi="Calibri" w:cs="Calibri"/>
          <w:bCs/>
          <w:sz w:val="24"/>
          <w:szCs w:val="24"/>
        </w:rPr>
        <w:tab/>
        <w:t>………………</w:t>
      </w:r>
      <w:proofErr w:type="gramStart"/>
      <w:r w:rsidRPr="00262004">
        <w:rPr>
          <w:rFonts w:ascii="Calibri" w:hAnsi="Calibri" w:cs="Calibri"/>
          <w:bCs/>
          <w:sz w:val="24"/>
          <w:szCs w:val="24"/>
        </w:rPr>
        <w:t>…..</w:t>
      </w:r>
      <w:proofErr w:type="gramEnd"/>
    </w:p>
    <w:p w:rsidRPr="00CF6CA3" w:rsidR="001B0ADF" w:rsidP="00CF6CA3" w:rsidRDefault="00807672" w14:paraId="1AAA03FE" w14:textId="5C97A6FF">
      <w:pPr>
        <w:rPr>
          <w:rFonts w:ascii="Calibri" w:hAnsi="Calibri" w:cs="Calibri"/>
          <w:bCs/>
          <w:sz w:val="24"/>
          <w:szCs w:val="24"/>
        </w:rPr>
      </w:pPr>
      <w:r w:rsidRPr="00262004">
        <w:rPr>
          <w:rFonts w:ascii="Calibri" w:hAnsi="Calibri" w:cs="Calibri"/>
          <w:bCs/>
          <w:sz w:val="24"/>
          <w:szCs w:val="24"/>
        </w:rPr>
        <w:t xml:space="preserve">zastoupený: </w:t>
      </w:r>
      <w:r w:rsidRPr="00262004">
        <w:rPr>
          <w:rFonts w:ascii="Calibri" w:hAnsi="Calibri" w:cs="Calibri"/>
          <w:bCs/>
          <w:sz w:val="24"/>
          <w:szCs w:val="24"/>
        </w:rPr>
        <w:tab/>
        <w:t>……………………….</w:t>
      </w:r>
    </w:p>
    <w:p w:rsidRPr="00262004" w:rsidR="001B0ADF" w:rsidP="00CF6CA3" w:rsidRDefault="00407B5D" w14:paraId="30537401" w14:textId="2327E19A">
      <w:pPr>
        <w:tabs>
          <w:tab w:val="left" w:pos="2160"/>
        </w:tabs>
        <w:ind w:left="284" w:hanging="284"/>
        <w:rPr>
          <w:rFonts w:ascii="Calibri" w:hAnsi="Calibri" w:cs="Calibri"/>
          <w:sz w:val="24"/>
          <w:szCs w:val="24"/>
        </w:rPr>
      </w:pPr>
      <w:r>
        <w:rPr>
          <w:rFonts w:ascii="Calibri" w:hAnsi="Calibri" w:cs="Calibri"/>
          <w:sz w:val="24"/>
          <w:szCs w:val="24"/>
        </w:rPr>
        <w:t>(dále jen „dodavatel</w:t>
      </w:r>
      <w:r w:rsidRPr="00262004" w:rsidR="001B0ADF">
        <w:rPr>
          <w:rFonts w:ascii="Calibri" w:hAnsi="Calibri" w:cs="Calibri"/>
          <w:sz w:val="24"/>
          <w:szCs w:val="24"/>
        </w:rPr>
        <w:t>“)</w:t>
      </w:r>
      <w:commentRangeEnd w:id="0"/>
      <w:r w:rsidR="00A0606E">
        <w:rPr>
          <w:rStyle w:val="Odkaznakoment"/>
        </w:rPr>
        <w:commentReference w:id="0"/>
      </w:r>
    </w:p>
    <w:p w:rsidRPr="00262004" w:rsidR="00EB6E6B" w:rsidP="00C050A6" w:rsidRDefault="00EB6E6B" w14:paraId="746B2DEB" w14:textId="77777777">
      <w:pPr>
        <w:spacing w:after="200" w:line="276" w:lineRule="auto"/>
        <w:ind w:left="284" w:hanging="284"/>
        <w:jc w:val="left"/>
        <w:rPr>
          <w:rFonts w:ascii="Calibri" w:hAnsi="Calibri" w:cs="Calibri"/>
          <w:sz w:val="24"/>
          <w:szCs w:val="24"/>
        </w:rPr>
      </w:pPr>
    </w:p>
    <w:p w:rsidRPr="00CF6CA3" w:rsidR="001B0ADF" w:rsidP="00CF6CA3" w:rsidRDefault="00262004" w14:paraId="3B9572BD" w14:textId="5E83BD07">
      <w:pPr>
        <w:pStyle w:val="Odstavecseseznamem"/>
        <w:numPr>
          <w:ilvl w:val="0"/>
          <w:numId w:val="22"/>
        </w:numPr>
        <w:spacing w:before="360" w:after="360"/>
        <w:ind w:left="0" w:firstLine="0"/>
        <w:contextualSpacing w:val="false"/>
        <w:jc w:val="center"/>
        <w:rPr>
          <w:rFonts w:ascii="Trebuchet MS" w:hAnsi="Trebuchet MS" w:cs="Calibri"/>
          <w:b/>
          <w:sz w:val="24"/>
          <w:szCs w:val="24"/>
        </w:rPr>
      </w:pPr>
      <w:r w:rsidRPr="00CF6CA3">
        <w:rPr>
          <w:rFonts w:ascii="Trebuchet MS" w:hAnsi="Trebuchet MS" w:cs="Calibri"/>
          <w:b/>
          <w:sz w:val="24"/>
          <w:szCs w:val="24"/>
        </w:rPr>
        <w:t>Předmět</w:t>
      </w:r>
      <w:r w:rsidRPr="00CF6CA3" w:rsidR="001B0ADF">
        <w:rPr>
          <w:rFonts w:ascii="Trebuchet MS" w:hAnsi="Trebuchet MS" w:cs="Calibri"/>
          <w:b/>
          <w:sz w:val="24"/>
          <w:szCs w:val="24"/>
        </w:rPr>
        <w:t xml:space="preserve"> smlouvy</w:t>
      </w:r>
    </w:p>
    <w:p w:rsidRPr="00AE15A8" w:rsidR="001B0ADF" w:rsidP="00CF6CA3" w:rsidRDefault="00407B5D" w14:paraId="23CB6ABD" w14:textId="411C0A60">
      <w:pPr>
        <w:numPr>
          <w:ilvl w:val="0"/>
          <w:numId w:val="10"/>
        </w:numPr>
        <w:spacing w:before="120" w:after="0" w:line="276" w:lineRule="auto"/>
        <w:ind w:left="426" w:hanging="426"/>
        <w:rPr>
          <w:rFonts w:ascii="Calibri" w:hAnsi="Calibri" w:cs="Calibri"/>
          <w:color w:val="auto"/>
          <w:sz w:val="24"/>
          <w:szCs w:val="24"/>
        </w:rPr>
      </w:pPr>
      <w:r>
        <w:rPr>
          <w:rFonts w:ascii="Calibri" w:hAnsi="Calibri" w:cs="Calibri"/>
          <w:color w:val="auto"/>
          <w:sz w:val="24"/>
          <w:szCs w:val="24"/>
        </w:rPr>
        <w:t>Dodavatel</w:t>
      </w:r>
      <w:r w:rsidRPr="00AE15A8" w:rsidR="001B0ADF">
        <w:rPr>
          <w:rFonts w:ascii="Calibri" w:hAnsi="Calibri" w:cs="Calibri"/>
          <w:color w:val="auto"/>
          <w:sz w:val="24"/>
          <w:szCs w:val="24"/>
        </w:rPr>
        <w:t xml:space="preserve"> </w:t>
      </w:r>
      <w:r w:rsidRPr="00AE15A8" w:rsidR="00AE15A8">
        <w:rPr>
          <w:rFonts w:ascii="Calibri" w:hAnsi="Calibri" w:cs="Calibri"/>
          <w:color w:val="auto"/>
          <w:sz w:val="24"/>
          <w:szCs w:val="24"/>
        </w:rPr>
        <w:t xml:space="preserve">se </w:t>
      </w:r>
      <w:r w:rsidRPr="00AE15A8" w:rsidR="001B0ADF">
        <w:rPr>
          <w:rFonts w:ascii="Calibri" w:hAnsi="Calibri" w:cs="Calibri"/>
          <w:color w:val="auto"/>
          <w:sz w:val="24"/>
          <w:szCs w:val="24"/>
        </w:rPr>
        <w:t xml:space="preserve">zavazuje zajistit </w:t>
      </w:r>
      <w:r w:rsidRPr="00AE15A8" w:rsidR="001D7535">
        <w:rPr>
          <w:rFonts w:ascii="Calibri" w:hAnsi="Calibri" w:cs="Calibri"/>
          <w:color w:val="auto"/>
          <w:sz w:val="24"/>
          <w:szCs w:val="24"/>
        </w:rPr>
        <w:t xml:space="preserve">pro </w:t>
      </w:r>
      <w:r>
        <w:rPr>
          <w:rFonts w:ascii="Calibri" w:hAnsi="Calibri" w:cs="Calibri"/>
          <w:color w:val="auto"/>
          <w:sz w:val="24"/>
          <w:szCs w:val="24"/>
        </w:rPr>
        <w:t>zadavatel</w:t>
      </w:r>
      <w:r w:rsidRPr="00AE15A8" w:rsidR="001D7535">
        <w:rPr>
          <w:rFonts w:ascii="Calibri" w:hAnsi="Calibri" w:cs="Calibri"/>
          <w:color w:val="auto"/>
          <w:sz w:val="24"/>
          <w:szCs w:val="24"/>
        </w:rPr>
        <w:t xml:space="preserve">e </w:t>
      </w:r>
      <w:r w:rsidRPr="00130958" w:rsidR="00A220A7">
        <w:rPr>
          <w:rFonts w:ascii="Calibri" w:hAnsi="Calibri" w:cs="Calibri"/>
          <w:color w:val="auto"/>
          <w:sz w:val="24"/>
          <w:szCs w:val="24"/>
        </w:rPr>
        <w:t xml:space="preserve">prostory a techniku pro </w:t>
      </w:r>
      <w:r w:rsidRPr="00130958" w:rsidR="00262004">
        <w:rPr>
          <w:rFonts w:ascii="Calibri" w:hAnsi="Calibri" w:cs="Calibri"/>
          <w:color w:val="auto"/>
          <w:sz w:val="24"/>
          <w:szCs w:val="24"/>
        </w:rPr>
        <w:t>realizaci d</w:t>
      </w:r>
      <w:r w:rsidR="00610F7A">
        <w:rPr>
          <w:rFonts w:ascii="Calibri" w:hAnsi="Calibri" w:cs="Calibri"/>
          <w:color w:val="auto"/>
          <w:sz w:val="24"/>
          <w:szCs w:val="24"/>
        </w:rPr>
        <w:t>iskusních fór a kulatých stolů</w:t>
      </w:r>
      <w:r w:rsidRPr="00130958" w:rsidR="00262004">
        <w:rPr>
          <w:rFonts w:ascii="Calibri" w:hAnsi="Calibri" w:cs="Calibri"/>
          <w:color w:val="auto"/>
          <w:sz w:val="24"/>
          <w:szCs w:val="24"/>
        </w:rPr>
        <w:t xml:space="preserve"> v rámci </w:t>
      </w:r>
      <w:r w:rsidRPr="00130958" w:rsidR="00A220A7">
        <w:rPr>
          <w:rFonts w:ascii="Calibri" w:hAnsi="Calibri" w:cs="Calibri"/>
          <w:color w:val="auto"/>
          <w:sz w:val="24"/>
          <w:szCs w:val="24"/>
        </w:rPr>
        <w:t>projektu</w:t>
      </w:r>
      <w:r w:rsidRPr="00130958" w:rsidR="001B0ADF">
        <w:rPr>
          <w:rFonts w:ascii="Calibri" w:hAnsi="Calibri" w:cs="Calibri"/>
          <w:color w:val="auto"/>
          <w:sz w:val="24"/>
          <w:szCs w:val="24"/>
        </w:rPr>
        <w:t xml:space="preserve"> </w:t>
      </w:r>
      <w:r w:rsidRPr="00130958" w:rsidR="00262004">
        <w:rPr>
          <w:rFonts w:ascii="Calibri" w:hAnsi="Calibri" w:cs="Calibri"/>
          <w:snapToGrid w:val="false"/>
          <w:color w:val="auto"/>
          <w:sz w:val="24"/>
          <w:szCs w:val="24"/>
        </w:rPr>
        <w:t>„</w:t>
      </w:r>
      <w:r w:rsidRPr="00130958" w:rsidR="00262004">
        <w:rPr>
          <w:rFonts w:ascii="Calibri" w:hAnsi="Calibri" w:cs="Calibri"/>
          <w:color w:val="auto"/>
          <w:sz w:val="24"/>
          <w:szCs w:val="24"/>
        </w:rPr>
        <w:t>Rozvoj národního,</w:t>
      </w:r>
      <w:r w:rsidRPr="00AE15A8" w:rsidR="00262004">
        <w:rPr>
          <w:rFonts w:ascii="Calibri" w:hAnsi="Calibri" w:cs="Calibri"/>
          <w:color w:val="auto"/>
          <w:sz w:val="24"/>
          <w:szCs w:val="24"/>
        </w:rPr>
        <w:t xml:space="preserve"> odvětvového a regionálního sociálního dialogu v ČR </w:t>
      </w:r>
      <w:r w:rsidRPr="00AE15A8" w:rsidR="00262004">
        <w:rPr>
          <w:rFonts w:ascii="Calibri" w:hAnsi="Calibri" w:cs="Calibri"/>
          <w:snapToGrid w:val="false"/>
          <w:color w:val="auto"/>
          <w:sz w:val="24"/>
          <w:szCs w:val="24"/>
        </w:rPr>
        <w:t xml:space="preserve">, </w:t>
      </w:r>
      <w:proofErr w:type="spellStart"/>
      <w:r w:rsidRPr="00AE15A8" w:rsidR="00262004">
        <w:rPr>
          <w:rFonts w:ascii="Calibri" w:hAnsi="Calibri" w:cs="Calibri"/>
          <w:snapToGrid w:val="false"/>
          <w:color w:val="auto"/>
          <w:sz w:val="24"/>
          <w:szCs w:val="24"/>
        </w:rPr>
        <w:t>reg</w:t>
      </w:r>
      <w:proofErr w:type="spellEnd"/>
      <w:r w:rsidRPr="00AE15A8" w:rsidR="00262004">
        <w:rPr>
          <w:rFonts w:ascii="Calibri" w:hAnsi="Calibri" w:cs="Calibri"/>
          <w:snapToGrid w:val="false"/>
          <w:color w:val="auto"/>
          <w:sz w:val="24"/>
          <w:szCs w:val="24"/>
        </w:rPr>
        <w:t xml:space="preserve">. </w:t>
      </w:r>
      <w:proofErr w:type="gramStart"/>
      <w:r w:rsidRPr="00AE15A8" w:rsidR="00262004">
        <w:rPr>
          <w:rFonts w:ascii="Calibri" w:hAnsi="Calibri" w:cs="Calibri"/>
          <w:snapToGrid w:val="false"/>
          <w:color w:val="auto"/>
          <w:sz w:val="24"/>
          <w:szCs w:val="24"/>
        </w:rPr>
        <w:t>č.</w:t>
      </w:r>
      <w:proofErr w:type="gramEnd"/>
      <w:r w:rsidRPr="00AE15A8" w:rsidR="00262004">
        <w:rPr>
          <w:rFonts w:ascii="Calibri" w:hAnsi="Calibri" w:cs="Calibri"/>
          <w:snapToGrid w:val="false"/>
          <w:color w:val="auto"/>
          <w:sz w:val="24"/>
          <w:szCs w:val="24"/>
        </w:rPr>
        <w:t xml:space="preserve"> </w:t>
      </w:r>
      <w:r w:rsidRPr="00AE15A8" w:rsidR="00262004">
        <w:rPr>
          <w:rFonts w:ascii="Calibri" w:hAnsi="Calibri" w:cs="Calibri"/>
          <w:color w:val="auto"/>
          <w:sz w:val="24"/>
          <w:szCs w:val="24"/>
        </w:rPr>
        <w:t>CZ.03.1.52/0.0/0.0/18_094/0010509</w:t>
      </w:r>
      <w:r w:rsidRPr="00AE15A8" w:rsidR="00262004">
        <w:rPr>
          <w:rFonts w:ascii="Calibri" w:hAnsi="Calibri" w:cs="Calibri"/>
          <w:snapToGrid w:val="false"/>
          <w:color w:val="auto"/>
          <w:sz w:val="24"/>
          <w:szCs w:val="24"/>
        </w:rPr>
        <w:t>, prioritní osa OPZ:</w:t>
      </w:r>
      <w:r w:rsidR="00743FB3">
        <w:rPr>
          <w:rFonts w:ascii="Calibri" w:hAnsi="Calibri" w:cs="Calibri"/>
          <w:snapToGrid w:val="false"/>
          <w:color w:val="auto"/>
          <w:sz w:val="24"/>
          <w:szCs w:val="24"/>
        </w:rPr>
        <w:t> </w:t>
      </w:r>
      <w:r w:rsidRPr="00AE15A8" w:rsidR="00262004">
        <w:rPr>
          <w:rFonts w:ascii="Calibri" w:hAnsi="Calibri" w:cs="Calibri"/>
          <w:snapToGrid w:val="false"/>
          <w:color w:val="auto"/>
          <w:sz w:val="24"/>
          <w:szCs w:val="24"/>
        </w:rPr>
        <w:t xml:space="preserve">1 </w:t>
      </w:r>
      <w:r w:rsidRPr="00AE15A8" w:rsidR="00262004">
        <w:rPr>
          <w:rFonts w:ascii="Calibri" w:hAnsi="Calibri" w:cs="Calibri"/>
          <w:snapToGrid w:val="false"/>
          <w:color w:val="auto"/>
          <w:sz w:val="24"/>
          <w:szCs w:val="24"/>
        </w:rPr>
        <w:lastRenderedPageBreak/>
        <w:t xml:space="preserve">Podpora zaměstnanosti a adaptability pracovní síly, podpořeného finančními prostředky z ESF a ze státního rozpočtu v rámci Operačního programu Zaměstnanost </w:t>
      </w:r>
      <w:r w:rsidRPr="00130958" w:rsidR="00262004">
        <w:rPr>
          <w:rFonts w:ascii="Calibri" w:hAnsi="Calibri" w:cs="Calibri"/>
          <w:snapToGrid w:val="false"/>
          <w:color w:val="auto"/>
          <w:sz w:val="24"/>
          <w:szCs w:val="24"/>
        </w:rPr>
        <w:t>(dále jen</w:t>
      </w:r>
      <w:r w:rsidRPr="00AE15A8" w:rsidR="00262004">
        <w:rPr>
          <w:rFonts w:ascii="Calibri" w:hAnsi="Calibri" w:cs="Calibri"/>
          <w:snapToGrid w:val="false"/>
          <w:color w:val="auto"/>
          <w:sz w:val="24"/>
          <w:szCs w:val="24"/>
        </w:rPr>
        <w:t xml:space="preserve"> „projekt“</w:t>
      </w:r>
      <w:r w:rsidRPr="00AE15A8" w:rsidR="00262004">
        <w:rPr>
          <w:rFonts w:ascii="Calibri" w:hAnsi="Calibri" w:cs="Calibri"/>
          <w:color w:val="auto"/>
          <w:sz w:val="24"/>
          <w:szCs w:val="24"/>
        </w:rPr>
        <w:t xml:space="preserve"> a</w:t>
      </w:r>
      <w:r w:rsidR="00743FB3">
        <w:rPr>
          <w:rFonts w:ascii="Calibri" w:hAnsi="Calibri" w:cs="Calibri"/>
          <w:color w:val="auto"/>
          <w:sz w:val="24"/>
          <w:szCs w:val="24"/>
        </w:rPr>
        <w:t> </w:t>
      </w:r>
      <w:r w:rsidRPr="00AE15A8" w:rsidR="004B7467">
        <w:rPr>
          <w:rFonts w:ascii="Calibri" w:hAnsi="Calibri" w:cs="Calibri"/>
          <w:color w:val="auto"/>
          <w:sz w:val="24"/>
          <w:szCs w:val="24"/>
        </w:rPr>
        <w:t>„</w:t>
      </w:r>
      <w:r w:rsidRPr="00130958" w:rsidR="001B0ADF">
        <w:rPr>
          <w:rFonts w:ascii="Calibri" w:hAnsi="Calibri" w:cs="Calibri"/>
          <w:color w:val="auto"/>
          <w:sz w:val="24"/>
          <w:szCs w:val="24"/>
        </w:rPr>
        <w:t>akce</w:t>
      </w:r>
      <w:r w:rsidRPr="00130958" w:rsidR="004B7467">
        <w:rPr>
          <w:rFonts w:ascii="Calibri" w:hAnsi="Calibri" w:cs="Calibri"/>
          <w:color w:val="auto"/>
          <w:sz w:val="24"/>
          <w:szCs w:val="24"/>
        </w:rPr>
        <w:t>“</w:t>
      </w:r>
      <w:r w:rsidRPr="00AE15A8" w:rsidR="001B0ADF">
        <w:rPr>
          <w:rFonts w:ascii="Calibri" w:hAnsi="Calibri" w:cs="Calibri"/>
          <w:color w:val="auto"/>
          <w:sz w:val="24"/>
          <w:szCs w:val="24"/>
        </w:rPr>
        <w:t xml:space="preserve">), a to podle písemných objednávek </w:t>
      </w:r>
      <w:r>
        <w:rPr>
          <w:rFonts w:ascii="Calibri" w:hAnsi="Calibri" w:cs="Calibri"/>
          <w:color w:val="auto"/>
          <w:sz w:val="24"/>
          <w:szCs w:val="24"/>
        </w:rPr>
        <w:t>zadavatel</w:t>
      </w:r>
      <w:r w:rsidRPr="00AE15A8" w:rsidR="001B0ADF">
        <w:rPr>
          <w:rFonts w:ascii="Calibri" w:hAnsi="Calibri" w:cs="Calibri"/>
          <w:color w:val="auto"/>
          <w:sz w:val="24"/>
          <w:szCs w:val="24"/>
        </w:rPr>
        <w:t>e dle výzvy k předložení nabídky a</w:t>
      </w:r>
      <w:r w:rsidR="00743FB3">
        <w:rPr>
          <w:rFonts w:ascii="Calibri" w:hAnsi="Calibri" w:cs="Calibri"/>
          <w:color w:val="auto"/>
          <w:sz w:val="24"/>
          <w:szCs w:val="24"/>
        </w:rPr>
        <w:t> </w:t>
      </w:r>
      <w:r w:rsidRPr="00AE15A8" w:rsidR="001B0ADF">
        <w:rPr>
          <w:rFonts w:ascii="Calibri" w:hAnsi="Calibri" w:cs="Calibri"/>
          <w:color w:val="auto"/>
          <w:sz w:val="24"/>
          <w:szCs w:val="24"/>
        </w:rPr>
        <w:t xml:space="preserve">nabídky </w:t>
      </w:r>
      <w:r>
        <w:rPr>
          <w:rFonts w:ascii="Calibri" w:hAnsi="Calibri" w:cs="Calibri"/>
          <w:color w:val="auto"/>
          <w:sz w:val="24"/>
          <w:szCs w:val="24"/>
        </w:rPr>
        <w:t>dodavatel</w:t>
      </w:r>
      <w:r w:rsidRPr="00AE15A8" w:rsidR="001B0ADF">
        <w:rPr>
          <w:rFonts w:ascii="Calibri" w:hAnsi="Calibri" w:cs="Calibri"/>
          <w:color w:val="auto"/>
          <w:sz w:val="24"/>
          <w:szCs w:val="24"/>
        </w:rPr>
        <w:t>e do zadávacího řízení, které jsou jako přílohy č. 1 a 2 nedílnou součástí této Rámcové smlouvy.</w:t>
      </w:r>
    </w:p>
    <w:p w:rsidRPr="00262004" w:rsidR="001B0ADF" w:rsidP="00CF6CA3" w:rsidRDefault="00A220A7" w14:paraId="4DCA94B9" w14:textId="0DC66C43">
      <w:pPr>
        <w:numPr>
          <w:ilvl w:val="0"/>
          <w:numId w:val="10"/>
        </w:numPr>
        <w:spacing w:before="120" w:after="0" w:line="276" w:lineRule="auto"/>
        <w:ind w:left="426" w:hanging="426"/>
        <w:rPr>
          <w:rFonts w:ascii="Calibri" w:hAnsi="Calibri" w:cs="Calibri"/>
          <w:sz w:val="24"/>
          <w:szCs w:val="24"/>
        </w:rPr>
      </w:pPr>
      <w:r w:rsidRPr="00AE15A8">
        <w:rPr>
          <w:rFonts w:ascii="Calibri" w:hAnsi="Calibri" w:cs="Calibri"/>
          <w:color w:val="auto"/>
          <w:sz w:val="24"/>
          <w:szCs w:val="24"/>
        </w:rPr>
        <w:t xml:space="preserve">Zajištěním prostor a techniky </w:t>
      </w:r>
      <w:r w:rsidRPr="00262004" w:rsidR="000D079B">
        <w:rPr>
          <w:rFonts w:ascii="Calibri" w:hAnsi="Calibri" w:cs="Calibri"/>
          <w:sz w:val="24"/>
          <w:szCs w:val="24"/>
        </w:rPr>
        <w:t>se rozumí</w:t>
      </w:r>
      <w:r w:rsidRPr="00262004">
        <w:rPr>
          <w:rFonts w:ascii="Calibri" w:hAnsi="Calibri" w:cs="Calibri"/>
          <w:sz w:val="24"/>
          <w:szCs w:val="24"/>
        </w:rPr>
        <w:t xml:space="preserve"> </w:t>
      </w:r>
      <w:r w:rsidRPr="00262004" w:rsidR="000D079B">
        <w:rPr>
          <w:rFonts w:ascii="Calibri" w:hAnsi="Calibri" w:cs="Calibri"/>
          <w:sz w:val="24"/>
          <w:szCs w:val="24"/>
        </w:rPr>
        <w:t xml:space="preserve">poskytnutí </w:t>
      </w:r>
      <w:r w:rsidRPr="00262004">
        <w:rPr>
          <w:rFonts w:ascii="Calibri" w:hAnsi="Calibri" w:cs="Calibri"/>
          <w:sz w:val="24"/>
          <w:szCs w:val="24"/>
        </w:rPr>
        <w:t xml:space="preserve">vhodných prostor </w:t>
      </w:r>
      <w:r w:rsidRPr="00262004" w:rsidR="00F87487">
        <w:rPr>
          <w:rFonts w:ascii="Calibri" w:hAnsi="Calibri" w:cs="Calibri"/>
          <w:sz w:val="24"/>
          <w:szCs w:val="24"/>
        </w:rPr>
        <w:t xml:space="preserve">ve vlastnictví nebo nájmu </w:t>
      </w:r>
      <w:r w:rsidRPr="00CF6CA3" w:rsidR="00407B5D">
        <w:rPr>
          <w:rFonts w:ascii="Calibri" w:hAnsi="Calibri" w:cs="Calibri"/>
          <w:color w:val="auto"/>
          <w:sz w:val="24"/>
          <w:szCs w:val="24"/>
        </w:rPr>
        <w:t>dodavatel</w:t>
      </w:r>
      <w:r w:rsidRPr="00CF6CA3" w:rsidR="00F87487">
        <w:rPr>
          <w:rFonts w:ascii="Calibri" w:hAnsi="Calibri" w:cs="Calibri"/>
          <w:color w:val="auto"/>
          <w:sz w:val="24"/>
          <w:szCs w:val="24"/>
        </w:rPr>
        <w:t>e</w:t>
      </w:r>
      <w:r w:rsidRPr="00262004" w:rsidR="00F87487">
        <w:rPr>
          <w:rFonts w:ascii="Calibri" w:hAnsi="Calibri" w:cs="Calibri"/>
          <w:sz w:val="24"/>
          <w:szCs w:val="24"/>
        </w:rPr>
        <w:t xml:space="preserve"> </w:t>
      </w:r>
      <w:r w:rsidRPr="00262004">
        <w:rPr>
          <w:rFonts w:ascii="Calibri" w:hAnsi="Calibri" w:cs="Calibri"/>
          <w:sz w:val="24"/>
          <w:szCs w:val="24"/>
        </w:rPr>
        <w:t xml:space="preserve">pro konání akce včetně </w:t>
      </w:r>
      <w:r w:rsidRPr="00262004" w:rsidR="00F87487">
        <w:rPr>
          <w:rFonts w:ascii="Calibri" w:hAnsi="Calibri" w:cs="Calibri"/>
          <w:sz w:val="24"/>
          <w:szCs w:val="24"/>
        </w:rPr>
        <w:t xml:space="preserve">zajištění provozu </w:t>
      </w:r>
      <w:r w:rsidRPr="00262004">
        <w:rPr>
          <w:rFonts w:ascii="Calibri" w:hAnsi="Calibri" w:cs="Calibri"/>
          <w:sz w:val="24"/>
          <w:szCs w:val="24"/>
        </w:rPr>
        <w:t>technického vybavení</w:t>
      </w:r>
      <w:r w:rsidRPr="00262004" w:rsidR="00F87487">
        <w:rPr>
          <w:rFonts w:ascii="Calibri" w:hAnsi="Calibri" w:cs="Calibri"/>
          <w:sz w:val="24"/>
          <w:szCs w:val="24"/>
        </w:rPr>
        <w:t xml:space="preserve"> podle specifikace</w:t>
      </w:r>
      <w:r w:rsidRPr="00262004" w:rsidR="00EB6E6B">
        <w:rPr>
          <w:rFonts w:ascii="Calibri" w:hAnsi="Calibri" w:cs="Calibri"/>
          <w:sz w:val="24"/>
          <w:szCs w:val="24"/>
        </w:rPr>
        <w:t xml:space="preserve"> v příloze č</w:t>
      </w:r>
      <w:r w:rsidRPr="00262004" w:rsidR="001B0ADF">
        <w:rPr>
          <w:rFonts w:ascii="Calibri" w:hAnsi="Calibri" w:cs="Calibri"/>
          <w:sz w:val="24"/>
          <w:szCs w:val="24"/>
        </w:rPr>
        <w:t>.</w:t>
      </w:r>
      <w:r w:rsidRPr="00262004" w:rsidR="00EB6E6B">
        <w:rPr>
          <w:rFonts w:ascii="Calibri" w:hAnsi="Calibri" w:cs="Calibri"/>
          <w:sz w:val="24"/>
          <w:szCs w:val="24"/>
        </w:rPr>
        <w:t xml:space="preserve"> </w:t>
      </w:r>
      <w:r w:rsidRPr="00262004" w:rsidR="002D7E28">
        <w:rPr>
          <w:rFonts w:ascii="Calibri" w:hAnsi="Calibri" w:cs="Calibri"/>
          <w:sz w:val="24"/>
          <w:szCs w:val="24"/>
        </w:rPr>
        <w:t xml:space="preserve">2 </w:t>
      </w:r>
      <w:r w:rsidRPr="00262004" w:rsidR="00EB6E6B">
        <w:rPr>
          <w:rFonts w:ascii="Calibri" w:hAnsi="Calibri" w:cs="Calibri"/>
          <w:sz w:val="24"/>
          <w:szCs w:val="24"/>
        </w:rPr>
        <w:t>této Rámcové smlouvy.</w:t>
      </w:r>
    </w:p>
    <w:p w:rsidRPr="00262004" w:rsidR="001B0ADF" w:rsidP="00CF6CA3" w:rsidRDefault="001B0ADF" w14:paraId="6FB862A8" w14:textId="205D6E38">
      <w:pPr>
        <w:numPr>
          <w:ilvl w:val="0"/>
          <w:numId w:val="10"/>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Tato </w:t>
      </w:r>
      <w:r w:rsidRPr="00CF6CA3">
        <w:rPr>
          <w:rFonts w:ascii="Calibri" w:hAnsi="Calibri" w:cs="Calibri"/>
          <w:color w:val="auto"/>
          <w:sz w:val="24"/>
          <w:szCs w:val="24"/>
        </w:rPr>
        <w:t>Rámcová</w:t>
      </w:r>
      <w:r w:rsidRPr="00262004">
        <w:rPr>
          <w:rFonts w:ascii="Calibri" w:hAnsi="Calibri" w:cs="Calibri"/>
          <w:sz w:val="24"/>
          <w:szCs w:val="24"/>
        </w:rPr>
        <w:t xml:space="preserve"> smlouva se uzavírá na zajištění akcí v</w:t>
      </w:r>
      <w:r w:rsidRPr="00262004" w:rsidR="00B36514">
        <w:rPr>
          <w:rFonts w:ascii="Calibri" w:hAnsi="Calibri" w:cs="Calibri"/>
          <w:sz w:val="24"/>
          <w:szCs w:val="24"/>
        </w:rPr>
        <w:t xml:space="preserve"> regionu </w:t>
      </w:r>
      <w:commentRangeStart w:id="1"/>
      <w:r w:rsidR="00262004">
        <w:rPr>
          <w:rFonts w:ascii="Calibri" w:hAnsi="Calibri" w:cs="Calibri"/>
          <w:sz w:val="24"/>
          <w:szCs w:val="24"/>
        </w:rPr>
        <w:t>…………………………</w:t>
      </w:r>
      <w:r w:rsidRPr="00262004" w:rsidR="00D856A6">
        <w:rPr>
          <w:rFonts w:ascii="Calibri" w:hAnsi="Calibri" w:cs="Calibri"/>
          <w:sz w:val="24"/>
          <w:szCs w:val="24"/>
        </w:rPr>
        <w:t>.</w:t>
      </w:r>
      <w:commentRangeEnd w:id="1"/>
      <w:r w:rsidR="00130958">
        <w:rPr>
          <w:rStyle w:val="Odkaznakoment"/>
        </w:rPr>
        <w:commentReference w:id="1"/>
      </w:r>
    </w:p>
    <w:p w:rsidR="00AC24B8" w:rsidP="00CF6CA3" w:rsidRDefault="00407B5D" w14:paraId="186ADE6D" w14:textId="36064CF6">
      <w:pPr>
        <w:numPr>
          <w:ilvl w:val="0"/>
          <w:numId w:val="10"/>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1B0ADF">
        <w:rPr>
          <w:rFonts w:ascii="Calibri" w:hAnsi="Calibri" w:cs="Calibri"/>
          <w:sz w:val="24"/>
          <w:szCs w:val="24"/>
        </w:rPr>
        <w:t xml:space="preserve"> se zavazuje za </w:t>
      </w:r>
      <w:r w:rsidRPr="00262004" w:rsidR="00356EC1">
        <w:rPr>
          <w:rFonts w:ascii="Calibri" w:hAnsi="Calibri" w:cs="Calibri"/>
          <w:sz w:val="24"/>
          <w:szCs w:val="24"/>
        </w:rPr>
        <w:t xml:space="preserve">každou </w:t>
      </w:r>
      <w:r w:rsidRPr="00262004" w:rsidR="001B0ADF">
        <w:rPr>
          <w:rFonts w:ascii="Calibri" w:hAnsi="Calibri" w:cs="Calibri"/>
          <w:sz w:val="24"/>
          <w:szCs w:val="24"/>
        </w:rPr>
        <w:t xml:space="preserve">řádně realizovanou </w:t>
      </w:r>
      <w:r w:rsidRPr="00262004" w:rsidR="00356EC1">
        <w:rPr>
          <w:rFonts w:ascii="Calibri" w:hAnsi="Calibri" w:cs="Calibri"/>
          <w:sz w:val="24"/>
          <w:szCs w:val="24"/>
        </w:rPr>
        <w:t xml:space="preserve">jednotlivou </w:t>
      </w:r>
      <w:r w:rsidRPr="00262004" w:rsidR="001B0ADF">
        <w:rPr>
          <w:rFonts w:ascii="Calibri" w:hAnsi="Calibri" w:cs="Calibri"/>
          <w:sz w:val="24"/>
          <w:szCs w:val="24"/>
        </w:rPr>
        <w:t xml:space="preserve">akci zaplatit </w:t>
      </w:r>
      <w:r>
        <w:rPr>
          <w:rFonts w:ascii="Calibri" w:hAnsi="Calibri" w:cs="Calibri"/>
          <w:sz w:val="24"/>
          <w:szCs w:val="24"/>
        </w:rPr>
        <w:t>dodavatel</w:t>
      </w:r>
      <w:r w:rsidRPr="00262004" w:rsidR="001B0ADF">
        <w:rPr>
          <w:rFonts w:ascii="Calibri" w:hAnsi="Calibri" w:cs="Calibri"/>
          <w:sz w:val="24"/>
          <w:szCs w:val="24"/>
        </w:rPr>
        <w:t>i za podmínek stanovených v</w:t>
      </w:r>
      <w:r w:rsidRPr="00262004" w:rsidR="00356EC1">
        <w:rPr>
          <w:rFonts w:ascii="Calibri" w:hAnsi="Calibri" w:cs="Calibri"/>
          <w:sz w:val="24"/>
          <w:szCs w:val="24"/>
        </w:rPr>
        <w:t xml:space="preserve"> této </w:t>
      </w:r>
      <w:r w:rsidRPr="00262004" w:rsidR="001B0ADF">
        <w:rPr>
          <w:rFonts w:ascii="Calibri" w:hAnsi="Calibri" w:cs="Calibri"/>
          <w:sz w:val="24"/>
          <w:szCs w:val="24"/>
        </w:rPr>
        <w:t xml:space="preserve">Rámcové smlouvě a </w:t>
      </w:r>
      <w:r w:rsidRPr="00262004" w:rsidR="00356EC1">
        <w:rPr>
          <w:rFonts w:ascii="Calibri" w:hAnsi="Calibri" w:cs="Calibri"/>
          <w:sz w:val="24"/>
          <w:szCs w:val="24"/>
        </w:rPr>
        <w:t xml:space="preserve">příslušné </w:t>
      </w:r>
      <w:r w:rsidRPr="00262004" w:rsidR="001B0ADF">
        <w:rPr>
          <w:rFonts w:ascii="Calibri" w:hAnsi="Calibri" w:cs="Calibri"/>
          <w:sz w:val="24"/>
          <w:szCs w:val="24"/>
        </w:rPr>
        <w:t>objednávce sjednanou cenu.</w:t>
      </w:r>
    </w:p>
    <w:p w:rsidRPr="001D7535" w:rsidR="00262004" w:rsidP="00743FB3" w:rsidRDefault="00407B5D" w14:paraId="18C0CA37" w14:textId="4981F521">
      <w:pPr>
        <w:numPr>
          <w:ilvl w:val="0"/>
          <w:numId w:val="10"/>
        </w:numPr>
        <w:spacing w:before="120" w:after="0" w:line="276" w:lineRule="auto"/>
        <w:ind w:left="426" w:hanging="426"/>
        <w:rPr>
          <w:rFonts w:ascii="Calibri" w:hAnsi="Calibri" w:cs="Calibri"/>
          <w:sz w:val="24"/>
          <w:szCs w:val="24"/>
        </w:rPr>
      </w:pPr>
      <w:r w:rsidRPr="00CF6CA3">
        <w:rPr>
          <w:rFonts w:ascii="Calibri" w:hAnsi="Calibri" w:cs="Calibri"/>
          <w:color w:val="auto"/>
          <w:sz w:val="24"/>
          <w:szCs w:val="24"/>
        </w:rPr>
        <w:t>Dodavatel</w:t>
      </w:r>
      <w:r w:rsidRPr="001D7535" w:rsidR="001D7535">
        <w:rPr>
          <w:rFonts w:ascii="Calibri" w:hAnsi="Calibri" w:cs="Calibri"/>
          <w:sz w:val="24"/>
          <w:szCs w:val="24"/>
        </w:rPr>
        <w:t xml:space="preserve"> bere na vědomí, že </w:t>
      </w:r>
      <w:r>
        <w:rPr>
          <w:rFonts w:ascii="Calibri" w:hAnsi="Calibri" w:cs="Calibri"/>
          <w:sz w:val="24"/>
          <w:szCs w:val="24"/>
        </w:rPr>
        <w:t>Zadavatel</w:t>
      </w:r>
      <w:r w:rsidRPr="001D7535" w:rsidR="00262004">
        <w:rPr>
          <w:rFonts w:ascii="Calibri" w:hAnsi="Calibri" w:cs="Calibri"/>
          <w:sz w:val="24"/>
          <w:szCs w:val="24"/>
        </w:rPr>
        <w:t xml:space="preserve"> je příjemcem dotace ve smyslu Rozhodnutí MPSV o poskytnutí dotace č. </w:t>
      </w:r>
      <w:r w:rsidRPr="00743FB3" w:rsidR="00743FB3">
        <w:rPr>
          <w:rFonts w:ascii="Calibri" w:hAnsi="Calibri" w:cs="Calibri"/>
          <w:sz w:val="24"/>
          <w:szCs w:val="24"/>
        </w:rPr>
        <w:t>OPZ/1.3/094/0010509 ze dne 25.</w:t>
      </w:r>
      <w:r w:rsidR="008079FA">
        <w:rPr>
          <w:rFonts w:ascii="Calibri" w:hAnsi="Calibri" w:cs="Calibri"/>
          <w:sz w:val="24"/>
          <w:szCs w:val="24"/>
        </w:rPr>
        <w:t xml:space="preserve"> </w:t>
      </w:r>
      <w:r w:rsidRPr="00743FB3" w:rsidR="00743FB3">
        <w:rPr>
          <w:rFonts w:ascii="Calibri" w:hAnsi="Calibri" w:cs="Calibri"/>
          <w:sz w:val="24"/>
          <w:szCs w:val="24"/>
        </w:rPr>
        <w:t>3.</w:t>
      </w:r>
      <w:r w:rsidR="008079FA">
        <w:rPr>
          <w:rFonts w:ascii="Calibri" w:hAnsi="Calibri" w:cs="Calibri"/>
          <w:sz w:val="24"/>
          <w:szCs w:val="24"/>
        </w:rPr>
        <w:t xml:space="preserve"> </w:t>
      </w:r>
      <w:r w:rsidRPr="00743FB3" w:rsidR="00743FB3">
        <w:rPr>
          <w:rFonts w:ascii="Calibri" w:hAnsi="Calibri" w:cs="Calibri"/>
          <w:sz w:val="24"/>
          <w:szCs w:val="24"/>
        </w:rPr>
        <w:t>2019</w:t>
      </w:r>
      <w:r w:rsidR="008079FA">
        <w:rPr>
          <w:rFonts w:ascii="Calibri" w:hAnsi="Calibri" w:cs="Calibri"/>
          <w:sz w:val="24"/>
          <w:szCs w:val="24"/>
        </w:rPr>
        <w:t>,</w:t>
      </w:r>
      <w:r w:rsidRPr="001D7535" w:rsidR="00262004">
        <w:rPr>
          <w:rFonts w:ascii="Calibri" w:hAnsi="Calibri" w:cs="Calibri"/>
          <w:sz w:val="24"/>
          <w:szCs w:val="24"/>
        </w:rPr>
        <w:t xml:space="preserve"> a je proto při realizaci a financování projektu vázán tímto rozhodnutím, souvisejícími pravidly a</w:t>
      </w:r>
      <w:r w:rsidR="00743FB3">
        <w:rPr>
          <w:rFonts w:ascii="Calibri" w:hAnsi="Calibri" w:cs="Calibri"/>
          <w:sz w:val="24"/>
          <w:szCs w:val="24"/>
        </w:rPr>
        <w:t> </w:t>
      </w:r>
      <w:r w:rsidRPr="001D7535" w:rsidR="00262004">
        <w:rPr>
          <w:rFonts w:ascii="Calibri" w:hAnsi="Calibri" w:cs="Calibri"/>
          <w:sz w:val="24"/>
          <w:szCs w:val="24"/>
        </w:rPr>
        <w:t xml:space="preserve">příslušnými právními předpisy ČR. </w:t>
      </w:r>
      <w:r w:rsidR="001D7535">
        <w:rPr>
          <w:rFonts w:ascii="Calibri" w:hAnsi="Calibri" w:cs="Calibri"/>
          <w:sz w:val="24"/>
          <w:szCs w:val="24"/>
        </w:rPr>
        <w:t xml:space="preserve"> </w:t>
      </w:r>
    </w:p>
    <w:p w:rsidRPr="00CF6CA3" w:rsidR="001B0ADF" w:rsidP="00CF6CA3" w:rsidRDefault="001B0ADF" w14:paraId="7A020394" w14:textId="77777777">
      <w:pPr>
        <w:pStyle w:val="Odstavecseseznamem"/>
        <w:numPr>
          <w:ilvl w:val="0"/>
          <w:numId w:val="22"/>
        </w:numPr>
        <w:spacing w:before="360" w:after="360"/>
        <w:ind w:left="0" w:firstLine="0"/>
        <w:contextualSpacing w:val="false"/>
        <w:jc w:val="center"/>
        <w:rPr>
          <w:rFonts w:ascii="Trebuchet MS" w:hAnsi="Trebuchet MS" w:cs="Calibri"/>
          <w:b/>
          <w:sz w:val="24"/>
          <w:szCs w:val="24"/>
        </w:rPr>
      </w:pPr>
      <w:r w:rsidRPr="00CF6CA3">
        <w:rPr>
          <w:rFonts w:ascii="Trebuchet MS" w:hAnsi="Trebuchet MS" w:cs="Calibri"/>
          <w:b/>
          <w:sz w:val="24"/>
          <w:szCs w:val="24"/>
        </w:rPr>
        <w:t>Dodací podmínky</w:t>
      </w:r>
    </w:p>
    <w:p w:rsidRPr="00262004" w:rsidR="001B0ADF" w:rsidP="00CF6CA3" w:rsidRDefault="00407B5D" w14:paraId="30FA77E1" w14:textId="453E7C77">
      <w:pPr>
        <w:numPr>
          <w:ilvl w:val="0"/>
          <w:numId w:val="14"/>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1B0ADF">
        <w:rPr>
          <w:rFonts w:ascii="Calibri" w:hAnsi="Calibri" w:cs="Calibri"/>
          <w:sz w:val="24"/>
          <w:szCs w:val="24"/>
        </w:rPr>
        <w:t xml:space="preserve"> zašle </w:t>
      </w:r>
      <w:r>
        <w:rPr>
          <w:rFonts w:ascii="Calibri" w:hAnsi="Calibri" w:cs="Calibri"/>
          <w:sz w:val="24"/>
          <w:szCs w:val="24"/>
        </w:rPr>
        <w:t>dodavatel</w:t>
      </w:r>
      <w:r w:rsidRPr="00262004" w:rsidR="001B0ADF">
        <w:rPr>
          <w:rFonts w:ascii="Calibri" w:hAnsi="Calibri" w:cs="Calibri"/>
          <w:sz w:val="24"/>
          <w:szCs w:val="24"/>
        </w:rPr>
        <w:t xml:space="preserve">i na </w:t>
      </w:r>
      <w:r w:rsidRPr="00262004" w:rsidR="00356EC1">
        <w:rPr>
          <w:rFonts w:ascii="Calibri" w:hAnsi="Calibri" w:cs="Calibri"/>
          <w:sz w:val="24"/>
          <w:szCs w:val="24"/>
        </w:rPr>
        <w:t>e</w:t>
      </w:r>
      <w:r w:rsidRPr="00262004" w:rsidR="001B0ADF">
        <w:rPr>
          <w:rFonts w:ascii="Calibri" w:hAnsi="Calibri" w:cs="Calibri"/>
          <w:sz w:val="24"/>
          <w:szCs w:val="24"/>
        </w:rPr>
        <w:t xml:space="preserve">-mail: </w:t>
      </w:r>
      <w:commentRangeStart w:id="2"/>
      <w:r w:rsidRPr="00262004" w:rsidR="001B0ADF">
        <w:rPr>
          <w:rFonts w:ascii="Calibri" w:hAnsi="Calibri" w:cs="Calibri"/>
          <w:sz w:val="24"/>
          <w:szCs w:val="24"/>
        </w:rPr>
        <w:t>…………………………….</w:t>
      </w:r>
      <w:commentRangeEnd w:id="2"/>
      <w:r w:rsidR="00130958">
        <w:rPr>
          <w:rStyle w:val="Odkaznakoment"/>
        </w:rPr>
        <w:commentReference w:id="2"/>
      </w:r>
      <w:r w:rsidRPr="00262004" w:rsidR="001B0ADF">
        <w:rPr>
          <w:rFonts w:ascii="Calibri" w:hAnsi="Calibri" w:cs="Calibri"/>
          <w:sz w:val="24"/>
          <w:szCs w:val="24"/>
        </w:rPr>
        <w:t xml:space="preserve"> nejpozději 10 pracovních </w:t>
      </w:r>
      <w:proofErr w:type="gramStart"/>
      <w:r w:rsidRPr="00262004" w:rsidR="001B0ADF">
        <w:rPr>
          <w:rFonts w:ascii="Calibri" w:hAnsi="Calibri" w:cs="Calibri"/>
          <w:sz w:val="24"/>
          <w:szCs w:val="24"/>
        </w:rPr>
        <w:t>dnů</w:t>
      </w:r>
      <w:r w:rsidR="0064279E">
        <w:rPr>
          <w:rFonts w:ascii="Calibri" w:hAnsi="Calibri" w:cs="Calibri"/>
          <w:sz w:val="24"/>
          <w:szCs w:val="24"/>
        </w:rPr>
        <w:t xml:space="preserve"> </w:t>
      </w:r>
      <w:r w:rsidRPr="00262004" w:rsidR="001B0ADF">
        <w:rPr>
          <w:rFonts w:ascii="Calibri" w:hAnsi="Calibri" w:cs="Calibri"/>
          <w:sz w:val="24"/>
          <w:szCs w:val="24"/>
        </w:rPr>
        <w:t xml:space="preserve"> před</w:t>
      </w:r>
      <w:proofErr w:type="gramEnd"/>
      <w:r w:rsidRPr="00262004" w:rsidR="001B0ADF">
        <w:rPr>
          <w:rFonts w:ascii="Calibri" w:hAnsi="Calibri" w:cs="Calibri"/>
          <w:sz w:val="24"/>
          <w:szCs w:val="24"/>
        </w:rPr>
        <w:t xml:space="preserve"> konáním akce </w:t>
      </w:r>
      <w:r w:rsidR="0064279E">
        <w:rPr>
          <w:rFonts w:ascii="Calibri" w:hAnsi="Calibri" w:cs="Calibri"/>
          <w:sz w:val="24"/>
          <w:szCs w:val="24"/>
        </w:rPr>
        <w:t xml:space="preserve"> </w:t>
      </w:r>
      <w:r w:rsidRPr="00262004" w:rsidR="001B0ADF">
        <w:rPr>
          <w:rFonts w:ascii="Calibri" w:hAnsi="Calibri" w:cs="Calibri"/>
          <w:sz w:val="24"/>
          <w:szCs w:val="24"/>
        </w:rPr>
        <w:t>objednávku, ve které bude u</w:t>
      </w:r>
      <w:r w:rsidRPr="00262004" w:rsidR="00512998">
        <w:rPr>
          <w:rFonts w:ascii="Calibri" w:hAnsi="Calibri" w:cs="Calibri"/>
          <w:sz w:val="24"/>
          <w:szCs w:val="24"/>
        </w:rPr>
        <w:t>vedeno</w:t>
      </w:r>
      <w:r w:rsidRPr="00262004" w:rsidR="001B0ADF">
        <w:rPr>
          <w:rFonts w:ascii="Calibri" w:hAnsi="Calibri" w:cs="Calibri"/>
          <w:sz w:val="24"/>
          <w:szCs w:val="24"/>
        </w:rPr>
        <w:t>:</w:t>
      </w:r>
    </w:p>
    <w:p w:rsidRPr="00262004" w:rsidR="001B0ADF" w:rsidP="00CF6CA3" w:rsidRDefault="001B0ADF" w14:paraId="13D5BB1F" w14:textId="77777777">
      <w:pPr>
        <w:numPr>
          <w:ilvl w:val="1"/>
          <w:numId w:val="14"/>
        </w:numPr>
        <w:spacing w:before="120" w:after="0" w:line="276" w:lineRule="auto"/>
        <w:ind w:left="851" w:hanging="425"/>
        <w:jc w:val="left"/>
        <w:rPr>
          <w:rFonts w:ascii="Calibri" w:hAnsi="Calibri" w:cs="Calibri"/>
          <w:sz w:val="24"/>
          <w:szCs w:val="24"/>
        </w:rPr>
      </w:pPr>
      <w:r w:rsidRPr="00262004">
        <w:rPr>
          <w:rFonts w:ascii="Calibri" w:hAnsi="Calibri" w:cs="Calibri"/>
          <w:sz w:val="24"/>
          <w:szCs w:val="24"/>
        </w:rPr>
        <w:t>Termín akce (datum a časové rozmezí)</w:t>
      </w:r>
    </w:p>
    <w:p w:rsidRPr="00262004" w:rsidR="001B0ADF" w:rsidP="00CF6CA3" w:rsidRDefault="001B0ADF" w14:paraId="09785993" w14:textId="77777777">
      <w:pPr>
        <w:numPr>
          <w:ilvl w:val="1"/>
          <w:numId w:val="14"/>
        </w:numPr>
        <w:spacing w:before="120" w:after="0" w:line="276" w:lineRule="auto"/>
        <w:ind w:left="851" w:hanging="425"/>
        <w:jc w:val="left"/>
        <w:rPr>
          <w:rFonts w:ascii="Calibri" w:hAnsi="Calibri" w:cs="Calibri"/>
          <w:sz w:val="24"/>
          <w:szCs w:val="24"/>
        </w:rPr>
      </w:pPr>
      <w:r w:rsidRPr="00262004">
        <w:rPr>
          <w:rFonts w:ascii="Calibri" w:hAnsi="Calibri" w:cs="Calibri"/>
          <w:sz w:val="24"/>
          <w:szCs w:val="24"/>
        </w:rPr>
        <w:t xml:space="preserve">Místo konání akce  </w:t>
      </w:r>
    </w:p>
    <w:p w:rsidRPr="00262004" w:rsidR="001B0ADF" w:rsidP="00CF6CA3" w:rsidRDefault="001B0ADF" w14:paraId="6911108D" w14:textId="77777777">
      <w:pPr>
        <w:numPr>
          <w:ilvl w:val="1"/>
          <w:numId w:val="14"/>
        </w:numPr>
        <w:spacing w:before="120" w:after="0" w:line="276" w:lineRule="auto"/>
        <w:ind w:left="851" w:hanging="425"/>
        <w:jc w:val="left"/>
        <w:rPr>
          <w:rFonts w:ascii="Calibri" w:hAnsi="Calibri" w:cs="Calibri"/>
          <w:sz w:val="24"/>
          <w:szCs w:val="24"/>
        </w:rPr>
      </w:pPr>
      <w:r w:rsidRPr="00262004">
        <w:rPr>
          <w:rFonts w:ascii="Calibri" w:hAnsi="Calibri" w:cs="Calibri"/>
          <w:sz w:val="24"/>
          <w:szCs w:val="24"/>
        </w:rPr>
        <w:t>Cena akce</w:t>
      </w:r>
    </w:p>
    <w:p w:rsidRPr="00262004" w:rsidR="001B0ADF" w:rsidP="00CF6CA3" w:rsidRDefault="001B0ADF" w14:paraId="4EB4DB3F" w14:textId="77777777">
      <w:pPr>
        <w:numPr>
          <w:ilvl w:val="1"/>
          <w:numId w:val="14"/>
        </w:numPr>
        <w:spacing w:before="120" w:after="0" w:line="276" w:lineRule="auto"/>
        <w:ind w:left="851" w:hanging="425"/>
        <w:jc w:val="left"/>
        <w:rPr>
          <w:rFonts w:ascii="Calibri" w:hAnsi="Calibri" w:cs="Calibri"/>
          <w:sz w:val="24"/>
          <w:szCs w:val="24"/>
        </w:rPr>
      </w:pPr>
      <w:r w:rsidRPr="00262004">
        <w:rPr>
          <w:rFonts w:ascii="Calibri" w:hAnsi="Calibri" w:cs="Calibri"/>
          <w:sz w:val="24"/>
          <w:szCs w:val="24"/>
        </w:rPr>
        <w:t>Předběžný počet účastníků</w:t>
      </w:r>
    </w:p>
    <w:p w:rsidRPr="00262004" w:rsidR="001B0ADF" w:rsidP="00CF6CA3" w:rsidRDefault="001B0ADF" w14:paraId="0B4BDA8E" w14:textId="77777777">
      <w:pPr>
        <w:numPr>
          <w:ilvl w:val="1"/>
          <w:numId w:val="14"/>
        </w:numPr>
        <w:spacing w:before="120" w:after="0" w:line="276" w:lineRule="auto"/>
        <w:ind w:left="851" w:hanging="425"/>
        <w:jc w:val="left"/>
        <w:rPr>
          <w:rFonts w:ascii="Calibri" w:hAnsi="Calibri" w:cs="Calibri"/>
          <w:sz w:val="24"/>
          <w:szCs w:val="24"/>
        </w:rPr>
      </w:pPr>
      <w:r w:rsidRPr="00262004">
        <w:rPr>
          <w:rFonts w:ascii="Calibri" w:hAnsi="Calibri" w:cs="Calibri"/>
          <w:sz w:val="24"/>
          <w:szCs w:val="24"/>
        </w:rPr>
        <w:t>Požadované technické vybavení</w:t>
      </w:r>
    </w:p>
    <w:p w:rsidRPr="00262004" w:rsidR="001B0ADF" w:rsidP="00CF6CA3" w:rsidRDefault="001B0ADF" w14:paraId="780C24D1" w14:textId="2C76A62C">
      <w:pPr>
        <w:numPr>
          <w:ilvl w:val="1"/>
          <w:numId w:val="14"/>
        </w:numPr>
        <w:spacing w:before="120" w:after="0" w:line="276" w:lineRule="auto"/>
        <w:ind w:left="851" w:hanging="425"/>
        <w:jc w:val="left"/>
        <w:rPr>
          <w:rFonts w:ascii="Calibri" w:hAnsi="Calibri" w:cs="Calibri"/>
          <w:sz w:val="24"/>
          <w:szCs w:val="24"/>
        </w:rPr>
      </w:pPr>
      <w:r w:rsidRPr="00262004">
        <w:rPr>
          <w:rFonts w:ascii="Calibri" w:hAnsi="Calibri" w:cs="Calibri"/>
          <w:sz w:val="24"/>
          <w:szCs w:val="24"/>
        </w:rPr>
        <w:t xml:space="preserve">Kontaktní osoba </w:t>
      </w:r>
      <w:r w:rsidR="00407B5D">
        <w:rPr>
          <w:rFonts w:ascii="Calibri" w:hAnsi="Calibri" w:cs="Calibri"/>
          <w:sz w:val="24"/>
          <w:szCs w:val="24"/>
        </w:rPr>
        <w:t>zadavatel</w:t>
      </w:r>
      <w:r w:rsidRPr="00262004">
        <w:rPr>
          <w:rFonts w:ascii="Calibri" w:hAnsi="Calibri" w:cs="Calibri"/>
          <w:sz w:val="24"/>
          <w:szCs w:val="24"/>
        </w:rPr>
        <w:t>e</w:t>
      </w:r>
      <w:r w:rsidRPr="00262004" w:rsidR="00356EC1">
        <w:rPr>
          <w:rFonts w:ascii="Calibri" w:hAnsi="Calibri" w:cs="Calibri"/>
          <w:sz w:val="24"/>
          <w:szCs w:val="24"/>
        </w:rPr>
        <w:t xml:space="preserve"> pro danou akci</w:t>
      </w:r>
      <w:r w:rsidRPr="00262004" w:rsidR="005F0807">
        <w:rPr>
          <w:rFonts w:ascii="Calibri" w:hAnsi="Calibri" w:cs="Calibri"/>
          <w:sz w:val="24"/>
          <w:szCs w:val="24"/>
        </w:rPr>
        <w:t>.</w:t>
      </w:r>
    </w:p>
    <w:p w:rsidRPr="00262004" w:rsidR="001B0ADF" w:rsidP="00CF6CA3" w:rsidRDefault="00407B5D" w14:paraId="04ED5EB7" w14:textId="7D4DF5A0">
      <w:pPr>
        <w:numPr>
          <w:ilvl w:val="0"/>
          <w:numId w:val="14"/>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B0ADF">
        <w:rPr>
          <w:rFonts w:ascii="Calibri" w:hAnsi="Calibri" w:cs="Calibri"/>
          <w:sz w:val="24"/>
          <w:szCs w:val="24"/>
        </w:rPr>
        <w:t xml:space="preserve"> potvrdí </w:t>
      </w:r>
      <w:r>
        <w:rPr>
          <w:rFonts w:ascii="Calibri" w:hAnsi="Calibri" w:cs="Calibri"/>
          <w:sz w:val="24"/>
          <w:szCs w:val="24"/>
        </w:rPr>
        <w:t>zadavatel</w:t>
      </w:r>
      <w:r w:rsidRPr="00262004" w:rsidR="001B0ADF">
        <w:rPr>
          <w:rFonts w:ascii="Calibri" w:hAnsi="Calibri" w:cs="Calibri"/>
          <w:sz w:val="24"/>
          <w:szCs w:val="24"/>
        </w:rPr>
        <w:t xml:space="preserve">i přesné místo konání do 3 pracovních dnů od zaslání objednávky a potvrzenou objednávku zašle zpět e-mailem kontaktní osobě </w:t>
      </w:r>
      <w:r w:rsidRPr="00262004" w:rsidR="00C936F9">
        <w:rPr>
          <w:rFonts w:ascii="Calibri" w:hAnsi="Calibri" w:cs="Calibri"/>
          <w:sz w:val="24"/>
          <w:szCs w:val="24"/>
        </w:rPr>
        <w:t>pro danou akci</w:t>
      </w:r>
      <w:r w:rsidRPr="00262004" w:rsidR="001B0ADF">
        <w:rPr>
          <w:rFonts w:ascii="Calibri" w:hAnsi="Calibri" w:cs="Calibri"/>
          <w:sz w:val="24"/>
          <w:szCs w:val="24"/>
        </w:rPr>
        <w:t>.</w:t>
      </w:r>
    </w:p>
    <w:p w:rsidRPr="00262004" w:rsidR="001B0ADF" w:rsidP="00CF6CA3" w:rsidRDefault="001B0ADF" w14:paraId="21573E77" w14:textId="70F3E209">
      <w:pPr>
        <w:numPr>
          <w:ilvl w:val="0"/>
          <w:numId w:val="14"/>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Upřesněný počet účastníků oznámí </w:t>
      </w:r>
      <w:r w:rsidR="00407B5D">
        <w:rPr>
          <w:rFonts w:ascii="Calibri" w:hAnsi="Calibri" w:cs="Calibri"/>
          <w:sz w:val="24"/>
          <w:szCs w:val="24"/>
        </w:rPr>
        <w:t>zadavatel</w:t>
      </w:r>
      <w:r w:rsidRPr="00262004">
        <w:rPr>
          <w:rFonts w:ascii="Calibri" w:hAnsi="Calibri" w:cs="Calibri"/>
          <w:sz w:val="24"/>
          <w:szCs w:val="24"/>
        </w:rPr>
        <w:t xml:space="preserve"> nejpozději 5 pracovních dnů před konáním akce.</w:t>
      </w:r>
    </w:p>
    <w:p w:rsidRPr="00262004" w:rsidR="001B0ADF" w:rsidP="00CF6CA3" w:rsidRDefault="00407B5D" w14:paraId="2B04269C" w14:textId="6B690022">
      <w:pPr>
        <w:numPr>
          <w:ilvl w:val="0"/>
          <w:numId w:val="14"/>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A1738A">
        <w:rPr>
          <w:rFonts w:ascii="Calibri" w:hAnsi="Calibri" w:cs="Calibri"/>
          <w:sz w:val="24"/>
          <w:szCs w:val="24"/>
        </w:rPr>
        <w:t xml:space="preserve"> je oprávněn </w:t>
      </w:r>
      <w:r w:rsidRPr="00262004" w:rsidR="00C936F9">
        <w:rPr>
          <w:rFonts w:ascii="Calibri" w:hAnsi="Calibri" w:cs="Calibri"/>
          <w:sz w:val="24"/>
          <w:szCs w:val="24"/>
        </w:rPr>
        <w:t xml:space="preserve">v odůvodněných případech </w:t>
      </w:r>
      <w:r w:rsidRPr="00262004" w:rsidR="00A1738A">
        <w:rPr>
          <w:rFonts w:ascii="Calibri" w:hAnsi="Calibri" w:cs="Calibri"/>
          <w:sz w:val="24"/>
          <w:szCs w:val="24"/>
        </w:rPr>
        <w:t xml:space="preserve">akci zrušit </w:t>
      </w:r>
      <w:r w:rsidRPr="00262004" w:rsidR="001B0ADF">
        <w:rPr>
          <w:rFonts w:ascii="Calibri" w:hAnsi="Calibri" w:cs="Calibri"/>
          <w:sz w:val="24"/>
          <w:szCs w:val="24"/>
        </w:rPr>
        <w:t>bez stornopoplatků.</w:t>
      </w:r>
    </w:p>
    <w:p w:rsidRPr="00262004" w:rsidR="0021261E" w:rsidP="00CF6CA3" w:rsidRDefault="00407B5D" w14:paraId="7FEA650B" w14:textId="4B1C3D31">
      <w:pPr>
        <w:numPr>
          <w:ilvl w:val="0"/>
          <w:numId w:val="14"/>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21261E">
        <w:rPr>
          <w:rFonts w:ascii="Calibri" w:hAnsi="Calibri" w:cs="Calibri"/>
          <w:sz w:val="24"/>
          <w:szCs w:val="24"/>
        </w:rPr>
        <w:t xml:space="preserve"> není oprávněn jednostranně změnit místo konání akce odchylně od místa konání, které uvedl ve své nabídce. V případě, že se prostory stanou nezpůsobilými k </w:t>
      </w:r>
      <w:r w:rsidRPr="00262004" w:rsidR="0021261E">
        <w:rPr>
          <w:rFonts w:ascii="Calibri" w:hAnsi="Calibri" w:cs="Calibri"/>
          <w:sz w:val="24"/>
          <w:szCs w:val="24"/>
        </w:rPr>
        <w:lastRenderedPageBreak/>
        <w:t xml:space="preserve">akci, je </w:t>
      </w:r>
      <w:r>
        <w:rPr>
          <w:rFonts w:ascii="Calibri" w:hAnsi="Calibri" w:cs="Calibri"/>
          <w:sz w:val="24"/>
          <w:szCs w:val="24"/>
        </w:rPr>
        <w:t>dodavatel</w:t>
      </w:r>
      <w:r w:rsidRPr="00262004" w:rsidR="0021261E">
        <w:rPr>
          <w:rFonts w:ascii="Calibri" w:hAnsi="Calibri" w:cs="Calibri"/>
          <w:sz w:val="24"/>
          <w:szCs w:val="24"/>
        </w:rPr>
        <w:t xml:space="preserve"> povinen nabídnout jiné náhradní prostory splňující požadavky uvedené v</w:t>
      </w:r>
      <w:r w:rsidR="00743FB3">
        <w:rPr>
          <w:rFonts w:ascii="Calibri" w:hAnsi="Calibri" w:cs="Calibri"/>
          <w:sz w:val="24"/>
          <w:szCs w:val="24"/>
        </w:rPr>
        <w:t> </w:t>
      </w:r>
      <w:r w:rsidR="008079FA">
        <w:rPr>
          <w:rFonts w:ascii="Calibri" w:hAnsi="Calibri" w:cs="Calibri"/>
          <w:sz w:val="24"/>
          <w:szCs w:val="24"/>
        </w:rPr>
        <w:t>P</w:t>
      </w:r>
      <w:r w:rsidRPr="00262004" w:rsidR="0021261E">
        <w:rPr>
          <w:rFonts w:ascii="Calibri" w:hAnsi="Calibri" w:cs="Calibri"/>
          <w:sz w:val="24"/>
          <w:szCs w:val="24"/>
        </w:rPr>
        <w:t>říloze č. 2 výzvy za podmínky, že se toto místo nachází ve sjednaném regionu a že zůstanou zachovány srovnatelné cenové podmínky pro plnění pro daný typ akce. V</w:t>
      </w:r>
      <w:r w:rsidR="00743FB3">
        <w:rPr>
          <w:rFonts w:ascii="Calibri" w:hAnsi="Calibri" w:cs="Calibri"/>
          <w:sz w:val="24"/>
          <w:szCs w:val="24"/>
        </w:rPr>
        <w:t> </w:t>
      </w:r>
      <w:r w:rsidRPr="00262004" w:rsidR="0021261E">
        <w:rPr>
          <w:rFonts w:ascii="Calibri" w:hAnsi="Calibri" w:cs="Calibri"/>
          <w:sz w:val="24"/>
          <w:szCs w:val="24"/>
        </w:rPr>
        <w:t>takovém případě přísluší dodavateli odměna ve výši ceny, jako by zajišťoval akci na původním místě.</w:t>
      </w:r>
    </w:p>
    <w:p w:rsidRPr="00262004" w:rsidR="001B0ADF" w:rsidP="00CF6CA3" w:rsidRDefault="00407B5D" w14:paraId="5949FE2B" w14:textId="39F8C5F9">
      <w:pPr>
        <w:numPr>
          <w:ilvl w:val="0"/>
          <w:numId w:val="14"/>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356EC1">
        <w:rPr>
          <w:rFonts w:ascii="Calibri" w:hAnsi="Calibri" w:cs="Calibri"/>
          <w:sz w:val="24"/>
          <w:szCs w:val="24"/>
        </w:rPr>
        <w:t xml:space="preserve"> je oprávněn určit </w:t>
      </w:r>
      <w:r w:rsidRPr="00262004" w:rsidR="00A1738A">
        <w:rPr>
          <w:rFonts w:ascii="Calibri" w:hAnsi="Calibri" w:cs="Calibri"/>
          <w:sz w:val="24"/>
          <w:szCs w:val="24"/>
        </w:rPr>
        <w:t>v odůvodněných případech odchylně místo konání akce,</w:t>
      </w:r>
      <w:r w:rsidRPr="00262004" w:rsidR="00356EC1">
        <w:rPr>
          <w:rFonts w:ascii="Calibri" w:hAnsi="Calibri" w:cs="Calibri"/>
          <w:sz w:val="24"/>
          <w:szCs w:val="24"/>
        </w:rPr>
        <w:t xml:space="preserve"> zejm. pokud výrazně klesne počet účastníků, prostory budou </w:t>
      </w:r>
      <w:r w:rsidRPr="00262004" w:rsidR="0021261E">
        <w:rPr>
          <w:rFonts w:ascii="Calibri" w:hAnsi="Calibri" w:cs="Calibri"/>
          <w:sz w:val="24"/>
          <w:szCs w:val="24"/>
        </w:rPr>
        <w:t xml:space="preserve">z mimořádných důvodů </w:t>
      </w:r>
      <w:r w:rsidRPr="00262004" w:rsidR="00356EC1">
        <w:rPr>
          <w:rFonts w:ascii="Calibri" w:hAnsi="Calibri" w:cs="Calibri"/>
          <w:sz w:val="24"/>
          <w:szCs w:val="24"/>
        </w:rPr>
        <w:t>nezpůsobilé k</w:t>
      </w:r>
      <w:r w:rsidRPr="00262004" w:rsidR="009C78BA">
        <w:rPr>
          <w:rFonts w:ascii="Calibri" w:hAnsi="Calibri" w:cs="Calibri"/>
          <w:sz w:val="24"/>
          <w:szCs w:val="24"/>
        </w:rPr>
        <w:t> </w:t>
      </w:r>
      <w:r w:rsidRPr="00262004" w:rsidR="00356EC1">
        <w:rPr>
          <w:rFonts w:ascii="Calibri" w:hAnsi="Calibri" w:cs="Calibri"/>
          <w:sz w:val="24"/>
          <w:szCs w:val="24"/>
        </w:rPr>
        <w:t>akci</w:t>
      </w:r>
      <w:r w:rsidRPr="00262004" w:rsidR="009C78BA">
        <w:rPr>
          <w:rFonts w:ascii="Calibri" w:hAnsi="Calibri" w:cs="Calibri"/>
          <w:sz w:val="24"/>
          <w:szCs w:val="24"/>
        </w:rPr>
        <w:t>,</w:t>
      </w:r>
      <w:r w:rsidRPr="00262004" w:rsidR="00356EC1">
        <w:rPr>
          <w:rFonts w:ascii="Calibri" w:hAnsi="Calibri" w:cs="Calibri"/>
          <w:sz w:val="24"/>
          <w:szCs w:val="24"/>
        </w:rPr>
        <w:t xml:space="preserve"> většin</w:t>
      </w:r>
      <w:r w:rsidRPr="00262004" w:rsidR="00A1738A">
        <w:rPr>
          <w:rFonts w:ascii="Calibri" w:hAnsi="Calibri" w:cs="Calibri"/>
          <w:sz w:val="24"/>
          <w:szCs w:val="24"/>
        </w:rPr>
        <w:t>a</w:t>
      </w:r>
      <w:r w:rsidRPr="00262004" w:rsidR="00356EC1">
        <w:rPr>
          <w:rFonts w:ascii="Calibri" w:hAnsi="Calibri" w:cs="Calibri"/>
          <w:sz w:val="24"/>
          <w:szCs w:val="24"/>
        </w:rPr>
        <w:t xml:space="preserve"> účastníků akce</w:t>
      </w:r>
      <w:r w:rsidRPr="00262004" w:rsidR="00A1738A">
        <w:rPr>
          <w:rFonts w:ascii="Calibri" w:hAnsi="Calibri" w:cs="Calibri"/>
          <w:sz w:val="24"/>
          <w:szCs w:val="24"/>
        </w:rPr>
        <w:t xml:space="preserve"> bude pocházet ze stejné lokality</w:t>
      </w:r>
      <w:r w:rsidRPr="00262004" w:rsidR="00C050A6">
        <w:rPr>
          <w:rFonts w:ascii="Calibri" w:hAnsi="Calibri" w:cs="Calibri"/>
          <w:sz w:val="24"/>
          <w:szCs w:val="24"/>
        </w:rPr>
        <w:t>, za p</w:t>
      </w:r>
      <w:r w:rsidRPr="00262004" w:rsidR="00A1738A">
        <w:rPr>
          <w:rFonts w:ascii="Calibri" w:hAnsi="Calibri" w:cs="Calibri"/>
          <w:sz w:val="24"/>
          <w:szCs w:val="24"/>
        </w:rPr>
        <w:t>odmínky</w:t>
      </w:r>
      <w:r w:rsidRPr="00262004" w:rsidR="00C050A6">
        <w:rPr>
          <w:rFonts w:ascii="Calibri" w:hAnsi="Calibri" w:cs="Calibri"/>
          <w:sz w:val="24"/>
          <w:szCs w:val="24"/>
        </w:rPr>
        <w:t>, že se toto místo nachází ve sjednaném regionu</w:t>
      </w:r>
      <w:r w:rsidRPr="00262004" w:rsidR="001D4DF8">
        <w:rPr>
          <w:rFonts w:ascii="Calibri" w:hAnsi="Calibri" w:cs="Calibri"/>
          <w:sz w:val="24"/>
          <w:szCs w:val="24"/>
        </w:rPr>
        <w:t xml:space="preserve"> a že zůstanou zachovány srovnatelné cenové podmínky pro plnění pro daný typ akce</w:t>
      </w:r>
      <w:r w:rsidRPr="00262004" w:rsidR="00C050A6">
        <w:rPr>
          <w:rFonts w:ascii="Calibri" w:hAnsi="Calibri" w:cs="Calibri"/>
          <w:sz w:val="24"/>
          <w:szCs w:val="24"/>
        </w:rPr>
        <w:t xml:space="preserve">. V takovém případě přísluší </w:t>
      </w:r>
      <w:r>
        <w:rPr>
          <w:rFonts w:ascii="Calibri" w:hAnsi="Calibri" w:cs="Calibri"/>
          <w:sz w:val="24"/>
          <w:szCs w:val="24"/>
        </w:rPr>
        <w:t>dodavatel</w:t>
      </w:r>
      <w:r w:rsidRPr="00262004" w:rsidR="00C050A6">
        <w:rPr>
          <w:rFonts w:ascii="Calibri" w:hAnsi="Calibri" w:cs="Calibri"/>
          <w:sz w:val="24"/>
          <w:szCs w:val="24"/>
        </w:rPr>
        <w:t>i odměna ve výši ceny, jako by zajišťoval akci na původním místě</w:t>
      </w:r>
      <w:r w:rsidRPr="00262004" w:rsidR="00356EC1">
        <w:rPr>
          <w:rFonts w:ascii="Calibri" w:hAnsi="Calibri" w:cs="Calibri"/>
          <w:sz w:val="24"/>
          <w:szCs w:val="24"/>
        </w:rPr>
        <w:t xml:space="preserve">. </w:t>
      </w:r>
    </w:p>
    <w:p w:rsidRPr="00262004" w:rsidR="0038362B" w:rsidP="00CF6CA3" w:rsidRDefault="00D508EF" w14:paraId="06A8AD1D" w14:textId="40B04003">
      <w:pPr>
        <w:numPr>
          <w:ilvl w:val="0"/>
          <w:numId w:val="14"/>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Jestliže by hrozilo prodlení </w:t>
      </w:r>
      <w:r w:rsidR="00407B5D">
        <w:rPr>
          <w:rFonts w:ascii="Calibri" w:hAnsi="Calibri" w:cs="Calibri"/>
          <w:sz w:val="24"/>
          <w:szCs w:val="24"/>
        </w:rPr>
        <w:t>dodavatel</w:t>
      </w:r>
      <w:r w:rsidRPr="00262004">
        <w:rPr>
          <w:rFonts w:ascii="Calibri" w:hAnsi="Calibri" w:cs="Calibri"/>
          <w:sz w:val="24"/>
          <w:szCs w:val="24"/>
        </w:rPr>
        <w:t>e</w:t>
      </w:r>
      <w:r w:rsidRPr="00262004" w:rsidR="005E6C7C">
        <w:rPr>
          <w:rFonts w:ascii="Calibri" w:hAnsi="Calibri" w:cs="Calibri"/>
          <w:sz w:val="24"/>
          <w:szCs w:val="24"/>
        </w:rPr>
        <w:t xml:space="preserve"> s plněním</w:t>
      </w:r>
      <w:r w:rsidRPr="00262004">
        <w:rPr>
          <w:rFonts w:ascii="Calibri" w:hAnsi="Calibri" w:cs="Calibri"/>
          <w:sz w:val="24"/>
          <w:szCs w:val="24"/>
        </w:rPr>
        <w:t xml:space="preserve">, je </w:t>
      </w:r>
      <w:r w:rsidR="00407B5D">
        <w:rPr>
          <w:rFonts w:ascii="Calibri" w:hAnsi="Calibri" w:cs="Calibri"/>
          <w:sz w:val="24"/>
          <w:szCs w:val="24"/>
        </w:rPr>
        <w:t>dodavatel</w:t>
      </w:r>
      <w:r w:rsidRPr="00262004">
        <w:rPr>
          <w:rFonts w:ascii="Calibri" w:hAnsi="Calibri" w:cs="Calibri"/>
          <w:sz w:val="24"/>
          <w:szCs w:val="24"/>
        </w:rPr>
        <w:t xml:space="preserve"> povinen bez zbytečného odkladu uvědomit </w:t>
      </w:r>
      <w:r w:rsidR="00407B5D">
        <w:rPr>
          <w:rFonts w:ascii="Calibri" w:hAnsi="Calibri" w:cs="Calibri"/>
          <w:sz w:val="24"/>
          <w:szCs w:val="24"/>
        </w:rPr>
        <w:t>zadavatel</w:t>
      </w:r>
      <w:r w:rsidRPr="00262004">
        <w:rPr>
          <w:rFonts w:ascii="Calibri" w:hAnsi="Calibri" w:cs="Calibri"/>
          <w:sz w:val="24"/>
          <w:szCs w:val="24"/>
        </w:rPr>
        <w:t xml:space="preserve">e a </w:t>
      </w:r>
      <w:r w:rsidRPr="00262004" w:rsidR="005E6C7C">
        <w:rPr>
          <w:rFonts w:ascii="Calibri" w:hAnsi="Calibri" w:cs="Calibri"/>
          <w:sz w:val="24"/>
          <w:szCs w:val="24"/>
        </w:rPr>
        <w:t>dohodnout s ním další postup.</w:t>
      </w:r>
    </w:p>
    <w:p w:rsidRPr="00262004" w:rsidR="00824237" w:rsidP="00CF6CA3" w:rsidRDefault="00824237" w14:paraId="1005DDD2" w14:textId="10572A80">
      <w:pPr>
        <w:numPr>
          <w:ilvl w:val="0"/>
          <w:numId w:val="14"/>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Zajištění prostor a techniky nesmí být vázáno na povinnost </w:t>
      </w:r>
      <w:r w:rsidR="00407B5D">
        <w:rPr>
          <w:rFonts w:ascii="Calibri" w:hAnsi="Calibri" w:cs="Calibri"/>
          <w:sz w:val="24"/>
          <w:szCs w:val="24"/>
        </w:rPr>
        <w:t>zadavatel</w:t>
      </w:r>
      <w:r w:rsidRPr="00262004">
        <w:rPr>
          <w:rFonts w:ascii="Calibri" w:hAnsi="Calibri" w:cs="Calibri"/>
          <w:sz w:val="24"/>
          <w:szCs w:val="24"/>
        </w:rPr>
        <w:t xml:space="preserve">e odebrat od </w:t>
      </w:r>
      <w:r w:rsidR="00407B5D">
        <w:rPr>
          <w:rFonts w:ascii="Calibri" w:hAnsi="Calibri" w:cs="Calibri"/>
          <w:sz w:val="24"/>
          <w:szCs w:val="24"/>
        </w:rPr>
        <w:t>dodavatel</w:t>
      </w:r>
      <w:r w:rsidRPr="00262004">
        <w:rPr>
          <w:rFonts w:ascii="Calibri" w:hAnsi="Calibri" w:cs="Calibri"/>
          <w:sz w:val="24"/>
          <w:szCs w:val="24"/>
        </w:rPr>
        <w:t xml:space="preserve">e, nebo jím určeného subjektu, občerstvení </w:t>
      </w:r>
      <w:r w:rsidRPr="00262004" w:rsidR="00A1738A">
        <w:rPr>
          <w:rFonts w:ascii="Calibri" w:hAnsi="Calibri" w:cs="Calibri"/>
          <w:sz w:val="24"/>
          <w:szCs w:val="24"/>
        </w:rPr>
        <w:t>nebo jiné plnění</w:t>
      </w:r>
      <w:r w:rsidRPr="00262004">
        <w:rPr>
          <w:rFonts w:ascii="Calibri" w:hAnsi="Calibri" w:cs="Calibri"/>
          <w:sz w:val="24"/>
          <w:szCs w:val="24"/>
        </w:rPr>
        <w:t>.</w:t>
      </w:r>
    </w:p>
    <w:p w:rsidRPr="00262004" w:rsidR="001B0ADF" w:rsidP="00CF6CA3" w:rsidRDefault="001B0ADF" w14:paraId="4C1B822D" w14:textId="37036F75">
      <w:pPr>
        <w:numPr>
          <w:ilvl w:val="0"/>
          <w:numId w:val="14"/>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Pokud </w:t>
      </w:r>
      <w:r w:rsidRPr="00262004" w:rsidR="00C050A6">
        <w:rPr>
          <w:rFonts w:ascii="Calibri" w:hAnsi="Calibri" w:cs="Calibri"/>
          <w:sz w:val="24"/>
          <w:szCs w:val="24"/>
        </w:rPr>
        <w:t xml:space="preserve">bude </w:t>
      </w:r>
      <w:r w:rsidR="00407B5D">
        <w:rPr>
          <w:rFonts w:ascii="Calibri" w:hAnsi="Calibri" w:cs="Calibri"/>
          <w:sz w:val="24"/>
          <w:szCs w:val="24"/>
        </w:rPr>
        <w:t>dodavatel</w:t>
      </w:r>
      <w:r w:rsidRPr="00262004">
        <w:rPr>
          <w:rFonts w:ascii="Calibri" w:hAnsi="Calibri" w:cs="Calibri"/>
          <w:sz w:val="24"/>
          <w:szCs w:val="24"/>
        </w:rPr>
        <w:t xml:space="preserve"> v prodlení s plněním svých závazků, </w:t>
      </w:r>
      <w:r w:rsidRPr="00262004" w:rsidR="00C050A6">
        <w:rPr>
          <w:rFonts w:ascii="Calibri" w:hAnsi="Calibri" w:cs="Calibri"/>
          <w:sz w:val="24"/>
          <w:szCs w:val="24"/>
        </w:rPr>
        <w:t xml:space="preserve">je </w:t>
      </w:r>
      <w:r w:rsidR="00407B5D">
        <w:rPr>
          <w:rFonts w:ascii="Calibri" w:hAnsi="Calibri" w:cs="Calibri"/>
          <w:sz w:val="24"/>
          <w:szCs w:val="24"/>
        </w:rPr>
        <w:t>zadavatel</w:t>
      </w:r>
      <w:r w:rsidRPr="00262004">
        <w:rPr>
          <w:rFonts w:ascii="Calibri" w:hAnsi="Calibri" w:cs="Calibri"/>
          <w:sz w:val="24"/>
          <w:szCs w:val="24"/>
        </w:rPr>
        <w:t xml:space="preserve"> </w:t>
      </w:r>
      <w:r w:rsidRPr="00262004" w:rsidR="00C050A6">
        <w:rPr>
          <w:rFonts w:ascii="Calibri" w:hAnsi="Calibri" w:cs="Calibri"/>
          <w:sz w:val="24"/>
          <w:szCs w:val="24"/>
        </w:rPr>
        <w:t>oprávněn</w:t>
      </w:r>
      <w:r w:rsidRPr="00262004">
        <w:rPr>
          <w:rFonts w:ascii="Calibri" w:hAnsi="Calibri" w:cs="Calibri"/>
          <w:sz w:val="24"/>
          <w:szCs w:val="24"/>
        </w:rPr>
        <w:t xml:space="preserve"> vyúčtovat mu smluvní pokutu ve výši 0,5</w:t>
      </w:r>
      <w:r w:rsidRPr="00262004" w:rsidR="00C050A6">
        <w:rPr>
          <w:rFonts w:ascii="Calibri" w:hAnsi="Calibri" w:cs="Calibri"/>
          <w:sz w:val="24"/>
          <w:szCs w:val="24"/>
        </w:rPr>
        <w:t xml:space="preserve"> </w:t>
      </w:r>
      <w:r w:rsidRPr="00262004">
        <w:rPr>
          <w:rFonts w:ascii="Calibri" w:hAnsi="Calibri" w:cs="Calibri"/>
          <w:sz w:val="24"/>
          <w:szCs w:val="24"/>
        </w:rPr>
        <w:t xml:space="preserve">% z ceny plnění </w:t>
      </w:r>
      <w:r w:rsidRPr="00262004" w:rsidR="00C050A6">
        <w:rPr>
          <w:rFonts w:ascii="Calibri" w:hAnsi="Calibri" w:cs="Calibri"/>
          <w:sz w:val="24"/>
          <w:szCs w:val="24"/>
        </w:rPr>
        <w:t xml:space="preserve">příslušné akce s DPH </w:t>
      </w:r>
      <w:r w:rsidRPr="00262004">
        <w:rPr>
          <w:rFonts w:ascii="Calibri" w:hAnsi="Calibri" w:cs="Calibri"/>
          <w:sz w:val="24"/>
          <w:szCs w:val="24"/>
        </w:rPr>
        <w:t>za každý den prodlení.</w:t>
      </w:r>
    </w:p>
    <w:p w:rsidRPr="00262004" w:rsidR="001B0ADF" w:rsidP="00CF6CA3" w:rsidRDefault="001B0ADF" w14:paraId="565DDDB9" w14:textId="77777777">
      <w:pPr>
        <w:numPr>
          <w:ilvl w:val="0"/>
          <w:numId w:val="14"/>
        </w:numPr>
        <w:spacing w:before="120" w:after="0" w:line="276" w:lineRule="auto"/>
        <w:ind w:left="426" w:hanging="426"/>
        <w:rPr>
          <w:rFonts w:ascii="Calibri" w:hAnsi="Calibri" w:cs="Calibri"/>
          <w:sz w:val="24"/>
          <w:szCs w:val="24"/>
        </w:rPr>
      </w:pPr>
      <w:r w:rsidRPr="00262004">
        <w:rPr>
          <w:rFonts w:ascii="Calibri" w:hAnsi="Calibri" w:cs="Calibri"/>
          <w:sz w:val="24"/>
          <w:szCs w:val="24"/>
        </w:rPr>
        <w:t>Smluvní pokuta se na náhradu škody nezapočítává.</w:t>
      </w:r>
    </w:p>
    <w:p w:rsidRPr="00262004" w:rsidR="00A1738A" w:rsidP="00CF6CA3" w:rsidRDefault="00187C52" w14:paraId="6A0FF931" w14:textId="7CB4069C">
      <w:pPr>
        <w:numPr>
          <w:ilvl w:val="0"/>
          <w:numId w:val="14"/>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Pokud by z plnění </w:t>
      </w:r>
      <w:r w:rsidR="00407B5D">
        <w:rPr>
          <w:rFonts w:ascii="Calibri" w:hAnsi="Calibri" w:cs="Calibri"/>
          <w:sz w:val="24"/>
          <w:szCs w:val="24"/>
        </w:rPr>
        <w:t>dodavatel</w:t>
      </w:r>
      <w:r w:rsidRPr="00262004">
        <w:rPr>
          <w:rFonts w:ascii="Calibri" w:hAnsi="Calibri" w:cs="Calibri"/>
          <w:sz w:val="24"/>
          <w:szCs w:val="24"/>
        </w:rPr>
        <w:t>e vznikla práva duševního vlastnictví</w:t>
      </w:r>
      <w:r w:rsidRPr="00262004" w:rsidR="00A1738A">
        <w:rPr>
          <w:rFonts w:ascii="Calibri" w:hAnsi="Calibri" w:cs="Calibri"/>
          <w:sz w:val="24"/>
          <w:szCs w:val="24"/>
        </w:rPr>
        <w:t xml:space="preserve">, zavazuje se </w:t>
      </w:r>
      <w:r w:rsidR="00407B5D">
        <w:rPr>
          <w:rFonts w:ascii="Calibri" w:hAnsi="Calibri" w:cs="Calibri"/>
          <w:sz w:val="24"/>
          <w:szCs w:val="24"/>
        </w:rPr>
        <w:t>dodavatel</w:t>
      </w:r>
      <w:r w:rsidRPr="00262004" w:rsidR="00A1738A">
        <w:rPr>
          <w:rFonts w:ascii="Calibri" w:hAnsi="Calibri" w:cs="Calibri"/>
          <w:sz w:val="24"/>
          <w:szCs w:val="24"/>
        </w:rPr>
        <w:t xml:space="preserve"> poskytnout neomezenou bezplatnou licenci k užití práv duševního vlastnictví včetně možnosti zcela nebo zčásti poskytnout třetí osobě oprávnění tvořící součást licence, jestliže byly při vzniku práv duševního vlastnictví použity prostředky této dotace, a to bez zbytečného odkladu po vzniku takových práv. Pokud je držitelem takových práv duševního vlastnictví vzniklých na základě zakázky jiná osoba než </w:t>
      </w:r>
      <w:r w:rsidR="00407B5D">
        <w:rPr>
          <w:rFonts w:ascii="Calibri" w:hAnsi="Calibri" w:cs="Calibri"/>
          <w:sz w:val="24"/>
          <w:szCs w:val="24"/>
        </w:rPr>
        <w:t>dodavatel</w:t>
      </w:r>
      <w:r w:rsidRPr="00262004" w:rsidR="00A1738A">
        <w:rPr>
          <w:rFonts w:ascii="Calibri" w:hAnsi="Calibri" w:cs="Calibri"/>
          <w:sz w:val="24"/>
          <w:szCs w:val="24"/>
        </w:rPr>
        <w:t xml:space="preserve">, je </w:t>
      </w:r>
      <w:r w:rsidR="00407B5D">
        <w:rPr>
          <w:rFonts w:ascii="Calibri" w:hAnsi="Calibri" w:cs="Calibri"/>
          <w:sz w:val="24"/>
          <w:szCs w:val="24"/>
        </w:rPr>
        <w:t>dodavatel</w:t>
      </w:r>
      <w:r w:rsidRPr="00262004" w:rsidR="00A1738A">
        <w:rPr>
          <w:rFonts w:ascii="Calibri" w:hAnsi="Calibri" w:cs="Calibri"/>
          <w:sz w:val="24"/>
          <w:szCs w:val="24"/>
        </w:rPr>
        <w:t xml:space="preserve"> povinen ve smlouvě uzavřené s dodavatelem zajistit pro </w:t>
      </w:r>
      <w:r w:rsidR="00407B5D">
        <w:rPr>
          <w:rFonts w:ascii="Calibri" w:hAnsi="Calibri" w:cs="Calibri"/>
          <w:sz w:val="24"/>
          <w:szCs w:val="24"/>
        </w:rPr>
        <w:t>zadavatel</w:t>
      </w:r>
      <w:r w:rsidRPr="00262004" w:rsidR="00A1738A">
        <w:rPr>
          <w:rFonts w:ascii="Calibri" w:hAnsi="Calibri" w:cs="Calibri"/>
          <w:sz w:val="24"/>
          <w:szCs w:val="24"/>
        </w:rPr>
        <w:t>e neomezenou bezplatnou licenci k užití těchto práv včetně možnosti zcela nebo zčásti poskytnout třetí osobě oprávnění tvořící součást licence.</w:t>
      </w:r>
    </w:p>
    <w:p w:rsidR="00854101" w:rsidP="00CF6CA3" w:rsidRDefault="00276A4C" w14:paraId="01D7B7BA" w14:textId="6647AD6E">
      <w:pPr>
        <w:numPr>
          <w:ilvl w:val="0"/>
          <w:numId w:val="14"/>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Závazné vzory informačních a komunikačních sdělení </w:t>
      </w:r>
      <w:r w:rsidRPr="00262004" w:rsidR="00792646">
        <w:rPr>
          <w:rFonts w:ascii="Calibri" w:hAnsi="Calibri" w:cs="Calibri"/>
          <w:sz w:val="24"/>
          <w:szCs w:val="24"/>
        </w:rPr>
        <w:t xml:space="preserve">(dále jen „publicita“) </w:t>
      </w:r>
      <w:r w:rsidRPr="00262004">
        <w:rPr>
          <w:rFonts w:ascii="Calibri" w:hAnsi="Calibri" w:cs="Calibri"/>
          <w:sz w:val="24"/>
          <w:szCs w:val="24"/>
        </w:rPr>
        <w:t xml:space="preserve">v rámci realizace akcí předá </w:t>
      </w:r>
      <w:r w:rsidR="00407B5D">
        <w:rPr>
          <w:rFonts w:ascii="Calibri" w:hAnsi="Calibri" w:cs="Calibri"/>
          <w:sz w:val="24"/>
          <w:szCs w:val="24"/>
        </w:rPr>
        <w:t>zadavatel</w:t>
      </w:r>
      <w:r w:rsidRPr="00262004" w:rsidR="00D37D44">
        <w:rPr>
          <w:rFonts w:ascii="Calibri" w:hAnsi="Calibri" w:cs="Calibri"/>
          <w:sz w:val="24"/>
          <w:szCs w:val="24"/>
        </w:rPr>
        <w:t xml:space="preserve"> </w:t>
      </w:r>
      <w:r w:rsidR="00407B5D">
        <w:rPr>
          <w:rFonts w:ascii="Calibri" w:hAnsi="Calibri" w:cs="Calibri"/>
          <w:sz w:val="24"/>
          <w:szCs w:val="24"/>
        </w:rPr>
        <w:t>dodavatel</w:t>
      </w:r>
      <w:r w:rsidRPr="00262004" w:rsidR="00D37D44">
        <w:rPr>
          <w:rFonts w:ascii="Calibri" w:hAnsi="Calibri" w:cs="Calibri"/>
          <w:sz w:val="24"/>
          <w:szCs w:val="24"/>
        </w:rPr>
        <w:t xml:space="preserve">i v elektronické podobě do 10 dnů od podpisu této Rámcové smlouvy. </w:t>
      </w:r>
      <w:r w:rsidR="00407B5D">
        <w:rPr>
          <w:rFonts w:ascii="Calibri" w:hAnsi="Calibri" w:cs="Calibri"/>
          <w:sz w:val="24"/>
          <w:szCs w:val="24"/>
        </w:rPr>
        <w:t>Dodavatel</w:t>
      </w:r>
      <w:r w:rsidRPr="00262004" w:rsidR="00D37D44">
        <w:rPr>
          <w:rFonts w:ascii="Calibri" w:hAnsi="Calibri" w:cs="Calibri"/>
          <w:sz w:val="24"/>
          <w:szCs w:val="24"/>
        </w:rPr>
        <w:t xml:space="preserve"> se zavazuje zajistit umístění </w:t>
      </w:r>
      <w:r w:rsidRPr="00262004" w:rsidR="00F8562E">
        <w:rPr>
          <w:rFonts w:ascii="Calibri" w:hAnsi="Calibri" w:cs="Calibri"/>
          <w:sz w:val="24"/>
          <w:szCs w:val="24"/>
        </w:rPr>
        <w:t xml:space="preserve">příslušných informačních a komunikačních sdělení </w:t>
      </w:r>
      <w:r w:rsidRPr="00262004" w:rsidR="00D37D44">
        <w:rPr>
          <w:rFonts w:ascii="Calibri" w:hAnsi="Calibri" w:cs="Calibri"/>
          <w:sz w:val="24"/>
          <w:szCs w:val="24"/>
        </w:rPr>
        <w:t>na každé akci</w:t>
      </w:r>
      <w:r w:rsidRPr="00262004" w:rsidR="00F8562E">
        <w:rPr>
          <w:rFonts w:ascii="Calibri" w:hAnsi="Calibri" w:cs="Calibri"/>
          <w:sz w:val="24"/>
          <w:szCs w:val="24"/>
        </w:rPr>
        <w:t>,</w:t>
      </w:r>
      <w:r w:rsidRPr="00262004" w:rsidR="00D37D44">
        <w:rPr>
          <w:rFonts w:ascii="Calibri" w:hAnsi="Calibri" w:cs="Calibri"/>
          <w:sz w:val="24"/>
          <w:szCs w:val="24"/>
        </w:rPr>
        <w:t xml:space="preserve"> podle pokynů </w:t>
      </w:r>
      <w:r w:rsidR="00407B5D">
        <w:rPr>
          <w:rFonts w:ascii="Calibri" w:hAnsi="Calibri" w:cs="Calibri"/>
          <w:sz w:val="24"/>
          <w:szCs w:val="24"/>
        </w:rPr>
        <w:t>zadavatel</w:t>
      </w:r>
      <w:r w:rsidRPr="00262004" w:rsidR="00D37D44">
        <w:rPr>
          <w:rFonts w:ascii="Calibri" w:hAnsi="Calibri" w:cs="Calibri"/>
          <w:sz w:val="24"/>
          <w:szCs w:val="24"/>
        </w:rPr>
        <w:t>e.</w:t>
      </w:r>
    </w:p>
    <w:p w:rsidR="00CF6CA3" w:rsidP="00CF6CA3" w:rsidRDefault="00CF6CA3" w14:paraId="5507BABC" w14:textId="77777777">
      <w:pPr>
        <w:spacing w:before="120" w:after="0" w:line="276" w:lineRule="auto"/>
        <w:ind w:left="426"/>
        <w:rPr>
          <w:rFonts w:ascii="Calibri" w:hAnsi="Calibri" w:cs="Calibri"/>
          <w:sz w:val="24"/>
          <w:szCs w:val="24"/>
        </w:rPr>
      </w:pPr>
    </w:p>
    <w:p w:rsidRPr="00262004" w:rsidR="00CF6CA3" w:rsidP="00CF6CA3" w:rsidRDefault="00CF6CA3" w14:paraId="2493AADF" w14:textId="77777777">
      <w:pPr>
        <w:spacing w:before="120" w:after="0" w:line="276" w:lineRule="auto"/>
        <w:ind w:left="426"/>
        <w:rPr>
          <w:rFonts w:ascii="Calibri" w:hAnsi="Calibri" w:cs="Calibri"/>
          <w:sz w:val="24"/>
          <w:szCs w:val="24"/>
        </w:rPr>
      </w:pPr>
    </w:p>
    <w:p w:rsidRPr="00CF6CA3" w:rsidR="001B0ADF" w:rsidP="00CF6CA3" w:rsidRDefault="001B0ADF" w14:paraId="52B72209" w14:textId="77777777">
      <w:pPr>
        <w:pStyle w:val="Odstavecseseznamem"/>
        <w:numPr>
          <w:ilvl w:val="0"/>
          <w:numId w:val="22"/>
        </w:numPr>
        <w:spacing w:before="360" w:after="360"/>
        <w:ind w:left="0" w:firstLine="0"/>
        <w:contextualSpacing w:val="false"/>
        <w:jc w:val="center"/>
        <w:rPr>
          <w:rFonts w:ascii="Trebuchet MS" w:hAnsi="Trebuchet MS" w:cs="Calibri"/>
          <w:b/>
          <w:sz w:val="24"/>
          <w:szCs w:val="24"/>
        </w:rPr>
      </w:pPr>
      <w:r w:rsidRPr="00CF6CA3">
        <w:rPr>
          <w:rFonts w:ascii="Trebuchet MS" w:hAnsi="Trebuchet MS" w:cs="Calibri"/>
          <w:b/>
          <w:sz w:val="24"/>
          <w:szCs w:val="24"/>
        </w:rPr>
        <w:t>Cena a platební podmínky</w:t>
      </w:r>
    </w:p>
    <w:p w:rsidRPr="00262004" w:rsidR="001B0ADF" w:rsidP="00CF6CA3" w:rsidRDefault="00C050A6" w14:paraId="56A19F04" w14:textId="3B168C31">
      <w:pPr>
        <w:numPr>
          <w:ilvl w:val="0"/>
          <w:numId w:val="11"/>
        </w:numPr>
        <w:spacing w:before="120" w:after="0" w:line="276" w:lineRule="auto"/>
        <w:ind w:left="426" w:hanging="426"/>
        <w:rPr>
          <w:rFonts w:ascii="Calibri" w:hAnsi="Calibri" w:cs="Calibri"/>
          <w:sz w:val="24"/>
          <w:szCs w:val="24"/>
        </w:rPr>
      </w:pPr>
      <w:r w:rsidRPr="00262004">
        <w:rPr>
          <w:rFonts w:ascii="Calibri" w:hAnsi="Calibri" w:cs="Calibri"/>
          <w:sz w:val="24"/>
          <w:szCs w:val="24"/>
        </w:rPr>
        <w:lastRenderedPageBreak/>
        <w:t xml:space="preserve">Cena </w:t>
      </w:r>
      <w:r w:rsidR="00AE15A8">
        <w:rPr>
          <w:rFonts w:ascii="Calibri" w:hAnsi="Calibri" w:cs="Calibri"/>
          <w:sz w:val="24"/>
          <w:szCs w:val="24"/>
        </w:rPr>
        <w:t>akce</w:t>
      </w:r>
      <w:r w:rsidRPr="00262004" w:rsidR="00D04776">
        <w:rPr>
          <w:rFonts w:ascii="Calibri" w:hAnsi="Calibri" w:cs="Calibri"/>
          <w:sz w:val="24"/>
          <w:szCs w:val="24"/>
        </w:rPr>
        <w:t xml:space="preserve"> </w:t>
      </w:r>
      <w:r w:rsidR="00AE15A8">
        <w:rPr>
          <w:rFonts w:ascii="Calibri" w:hAnsi="Calibri" w:cs="Calibri"/>
          <w:sz w:val="24"/>
          <w:szCs w:val="24"/>
        </w:rPr>
        <w:t>je stanovena nabídkou</w:t>
      </w:r>
      <w:r w:rsidRPr="00262004">
        <w:rPr>
          <w:rFonts w:ascii="Calibri" w:hAnsi="Calibri" w:cs="Calibri"/>
          <w:sz w:val="24"/>
          <w:szCs w:val="24"/>
        </w:rPr>
        <w:t xml:space="preserve"> </w:t>
      </w:r>
      <w:r w:rsidR="00407B5D">
        <w:rPr>
          <w:rFonts w:ascii="Calibri" w:hAnsi="Calibri" w:cs="Calibri"/>
          <w:sz w:val="24"/>
          <w:szCs w:val="24"/>
        </w:rPr>
        <w:t>dodavatel</w:t>
      </w:r>
      <w:r w:rsidRPr="00262004">
        <w:rPr>
          <w:rFonts w:ascii="Calibri" w:hAnsi="Calibri" w:cs="Calibri"/>
          <w:sz w:val="24"/>
          <w:szCs w:val="24"/>
        </w:rPr>
        <w:t>e</w:t>
      </w:r>
      <w:r w:rsidRPr="00262004" w:rsidR="001B0ADF">
        <w:rPr>
          <w:rFonts w:ascii="Calibri" w:hAnsi="Calibri" w:cs="Calibri"/>
          <w:sz w:val="24"/>
          <w:szCs w:val="24"/>
        </w:rPr>
        <w:t xml:space="preserve"> </w:t>
      </w:r>
      <w:r w:rsidRPr="00262004" w:rsidR="00C936F9">
        <w:rPr>
          <w:rFonts w:ascii="Calibri" w:hAnsi="Calibri" w:cs="Calibri"/>
          <w:sz w:val="24"/>
          <w:szCs w:val="24"/>
        </w:rPr>
        <w:t>uvedené v</w:t>
      </w:r>
      <w:r w:rsidRPr="00262004" w:rsidR="001B0ADF">
        <w:rPr>
          <w:rFonts w:ascii="Calibri" w:hAnsi="Calibri" w:cs="Calibri"/>
          <w:sz w:val="24"/>
          <w:szCs w:val="24"/>
        </w:rPr>
        <w:t xml:space="preserve"> přílo</w:t>
      </w:r>
      <w:r w:rsidRPr="00262004" w:rsidR="00C936F9">
        <w:rPr>
          <w:rFonts w:ascii="Calibri" w:hAnsi="Calibri" w:cs="Calibri"/>
          <w:sz w:val="24"/>
          <w:szCs w:val="24"/>
        </w:rPr>
        <w:t>ze</w:t>
      </w:r>
      <w:r w:rsidRPr="00262004" w:rsidR="001B0ADF">
        <w:rPr>
          <w:rFonts w:ascii="Calibri" w:hAnsi="Calibri" w:cs="Calibri"/>
          <w:sz w:val="24"/>
          <w:szCs w:val="24"/>
        </w:rPr>
        <w:t xml:space="preserve"> č. 2 této Rámcové smlouvy</w:t>
      </w:r>
      <w:r w:rsidRPr="00262004" w:rsidR="00C936F9">
        <w:rPr>
          <w:rFonts w:ascii="Calibri" w:hAnsi="Calibri" w:cs="Calibri"/>
          <w:sz w:val="24"/>
          <w:szCs w:val="24"/>
        </w:rPr>
        <w:t>.</w:t>
      </w:r>
      <w:r w:rsidR="00AE15A8">
        <w:rPr>
          <w:rFonts w:ascii="Calibri" w:hAnsi="Calibri" w:cs="Calibri"/>
          <w:sz w:val="24"/>
          <w:szCs w:val="24"/>
        </w:rPr>
        <w:t xml:space="preserve"> </w:t>
      </w:r>
      <w:r w:rsidRPr="00262004" w:rsidR="00D04776">
        <w:rPr>
          <w:rFonts w:ascii="Calibri" w:hAnsi="Calibri" w:cs="Calibri"/>
          <w:sz w:val="24"/>
          <w:szCs w:val="24"/>
        </w:rPr>
        <w:t xml:space="preserve">Cena zahrnuje veškeré náklady </w:t>
      </w:r>
      <w:r w:rsidR="00407B5D">
        <w:rPr>
          <w:rFonts w:ascii="Calibri" w:hAnsi="Calibri" w:cs="Calibri"/>
          <w:sz w:val="24"/>
          <w:szCs w:val="24"/>
        </w:rPr>
        <w:t>dodavatel</w:t>
      </w:r>
      <w:r w:rsidRPr="00262004" w:rsidR="00D04776">
        <w:rPr>
          <w:rFonts w:ascii="Calibri" w:hAnsi="Calibri" w:cs="Calibri"/>
          <w:sz w:val="24"/>
          <w:szCs w:val="24"/>
        </w:rPr>
        <w:t>e vynaložené v souvislosti s</w:t>
      </w:r>
      <w:r w:rsidRPr="00262004" w:rsidR="009B62F8">
        <w:rPr>
          <w:rFonts w:ascii="Calibri" w:hAnsi="Calibri" w:cs="Calibri"/>
          <w:sz w:val="24"/>
          <w:szCs w:val="24"/>
        </w:rPr>
        <w:t> </w:t>
      </w:r>
      <w:r w:rsidRPr="00262004" w:rsidR="00D04776">
        <w:rPr>
          <w:rFonts w:ascii="Calibri" w:hAnsi="Calibri" w:cs="Calibri"/>
          <w:sz w:val="24"/>
          <w:szCs w:val="24"/>
        </w:rPr>
        <w:t>akc</w:t>
      </w:r>
      <w:r w:rsidRPr="00262004" w:rsidR="00DE3351">
        <w:rPr>
          <w:rFonts w:ascii="Calibri" w:hAnsi="Calibri" w:cs="Calibri"/>
          <w:sz w:val="24"/>
          <w:szCs w:val="24"/>
        </w:rPr>
        <w:t>í</w:t>
      </w:r>
      <w:r w:rsidRPr="00262004" w:rsidR="009B62F8">
        <w:rPr>
          <w:rFonts w:ascii="Calibri" w:hAnsi="Calibri" w:cs="Calibri"/>
          <w:sz w:val="24"/>
          <w:szCs w:val="24"/>
        </w:rPr>
        <w:t xml:space="preserve"> a je cenou nejvýše přípustnou</w:t>
      </w:r>
      <w:r w:rsidRPr="00262004" w:rsidR="00D04776">
        <w:rPr>
          <w:rFonts w:ascii="Calibri" w:hAnsi="Calibri" w:cs="Calibri"/>
          <w:sz w:val="24"/>
          <w:szCs w:val="24"/>
        </w:rPr>
        <w:t>.</w:t>
      </w:r>
      <w:r w:rsidRPr="00AE15A8" w:rsidR="00AE15A8">
        <w:rPr>
          <w:rFonts w:ascii="Calibri" w:hAnsi="Calibri" w:cs="Calibri"/>
          <w:sz w:val="24"/>
          <w:szCs w:val="24"/>
        </w:rPr>
        <w:t xml:space="preserve"> </w:t>
      </w:r>
      <w:r w:rsidR="00AE15A8">
        <w:rPr>
          <w:rFonts w:ascii="Calibri" w:hAnsi="Calibri" w:cs="Calibri"/>
          <w:sz w:val="24"/>
          <w:szCs w:val="24"/>
        </w:rPr>
        <w:t>Celková cena plnění dle této Rámcové smlouvy je dána jednotkovou cenou akce vynásobenou počtem akcí</w:t>
      </w:r>
      <w:r w:rsidR="00743FB3">
        <w:rPr>
          <w:rFonts w:ascii="Calibri" w:hAnsi="Calibri" w:cs="Calibri"/>
          <w:sz w:val="24"/>
          <w:szCs w:val="24"/>
        </w:rPr>
        <w:t>.</w:t>
      </w:r>
    </w:p>
    <w:p w:rsidRPr="00262004" w:rsidR="001B0ADF" w:rsidP="00CF6CA3" w:rsidRDefault="001B0ADF" w14:paraId="115E3DF0" w14:textId="2E468F21">
      <w:pPr>
        <w:numPr>
          <w:ilvl w:val="0"/>
          <w:numId w:val="11"/>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Realizované akce budou placeny po uskutečnění každé akce na základě </w:t>
      </w:r>
      <w:r w:rsidRPr="00262004" w:rsidR="00C050A6">
        <w:rPr>
          <w:rFonts w:ascii="Calibri" w:hAnsi="Calibri" w:cs="Calibri"/>
          <w:sz w:val="24"/>
          <w:szCs w:val="24"/>
        </w:rPr>
        <w:t>daňového dokladu -</w:t>
      </w:r>
      <w:r w:rsidR="008079FA">
        <w:rPr>
          <w:rFonts w:ascii="Calibri" w:hAnsi="Calibri" w:cs="Calibri"/>
          <w:sz w:val="24"/>
          <w:szCs w:val="24"/>
        </w:rPr>
        <w:t xml:space="preserve"> </w:t>
      </w:r>
      <w:r w:rsidRPr="00262004">
        <w:rPr>
          <w:rFonts w:ascii="Calibri" w:hAnsi="Calibri" w:cs="Calibri"/>
          <w:sz w:val="24"/>
          <w:szCs w:val="24"/>
        </w:rPr>
        <w:t xml:space="preserve">faktury vystavené </w:t>
      </w:r>
      <w:r w:rsidR="00407B5D">
        <w:rPr>
          <w:rFonts w:ascii="Calibri" w:hAnsi="Calibri" w:cs="Calibri"/>
          <w:sz w:val="24"/>
          <w:szCs w:val="24"/>
        </w:rPr>
        <w:t>dodavatel</w:t>
      </w:r>
      <w:r w:rsidRPr="00262004">
        <w:rPr>
          <w:rFonts w:ascii="Calibri" w:hAnsi="Calibri" w:cs="Calibri"/>
          <w:sz w:val="24"/>
          <w:szCs w:val="24"/>
        </w:rPr>
        <w:t>em do 15 dnů od realizace akce.</w:t>
      </w:r>
    </w:p>
    <w:p w:rsidRPr="00262004" w:rsidR="00824237" w:rsidP="00CF6CA3" w:rsidRDefault="001B0ADF" w14:paraId="677ADFBA" w14:textId="45769F71">
      <w:pPr>
        <w:numPr>
          <w:ilvl w:val="0"/>
          <w:numId w:val="11"/>
        </w:numPr>
        <w:spacing w:before="120" w:after="0" w:line="276" w:lineRule="auto"/>
        <w:ind w:left="426" w:hanging="426"/>
        <w:rPr>
          <w:rFonts w:ascii="Calibri" w:hAnsi="Calibri" w:cs="Calibri"/>
          <w:sz w:val="24"/>
          <w:szCs w:val="24"/>
        </w:rPr>
      </w:pPr>
      <w:r w:rsidRPr="00262004">
        <w:rPr>
          <w:rFonts w:ascii="Calibri" w:hAnsi="Calibri" w:cs="Calibri"/>
          <w:sz w:val="24"/>
          <w:szCs w:val="24"/>
        </w:rPr>
        <w:t>Splatnost faktury</w:t>
      </w:r>
      <w:r w:rsidRPr="00262004" w:rsidR="00C050A6">
        <w:rPr>
          <w:rFonts w:ascii="Calibri" w:hAnsi="Calibri" w:cs="Calibri"/>
          <w:sz w:val="24"/>
          <w:szCs w:val="24"/>
        </w:rPr>
        <w:t xml:space="preserve"> (a všech vyúčtování podle této Rámcové smlouvy)</w:t>
      </w:r>
      <w:r w:rsidRPr="00262004">
        <w:rPr>
          <w:rFonts w:ascii="Calibri" w:hAnsi="Calibri" w:cs="Calibri"/>
          <w:sz w:val="24"/>
          <w:szCs w:val="24"/>
        </w:rPr>
        <w:t xml:space="preserve"> </w:t>
      </w:r>
      <w:r w:rsidRPr="00262004" w:rsidR="00DE3351">
        <w:rPr>
          <w:rFonts w:ascii="Calibri" w:hAnsi="Calibri" w:cs="Calibri"/>
          <w:sz w:val="24"/>
          <w:szCs w:val="24"/>
        </w:rPr>
        <w:t>se sjednává na</w:t>
      </w:r>
      <w:r w:rsidRPr="00262004">
        <w:rPr>
          <w:rFonts w:ascii="Calibri" w:hAnsi="Calibri" w:cs="Calibri"/>
          <w:sz w:val="24"/>
          <w:szCs w:val="24"/>
        </w:rPr>
        <w:t xml:space="preserve"> 30 dnů ode dne jejího doručení </w:t>
      </w:r>
      <w:r w:rsidR="00407B5D">
        <w:rPr>
          <w:rFonts w:ascii="Calibri" w:hAnsi="Calibri" w:cs="Calibri"/>
          <w:sz w:val="24"/>
          <w:szCs w:val="24"/>
        </w:rPr>
        <w:t>zadavatel</w:t>
      </w:r>
      <w:r w:rsidRPr="00262004">
        <w:rPr>
          <w:rFonts w:ascii="Calibri" w:hAnsi="Calibri" w:cs="Calibri"/>
          <w:sz w:val="24"/>
          <w:szCs w:val="24"/>
        </w:rPr>
        <w:t>i.</w:t>
      </w:r>
    </w:p>
    <w:p w:rsidRPr="00262004" w:rsidR="001B0ADF" w:rsidP="00CF6CA3" w:rsidRDefault="001B0ADF" w14:paraId="6FE5BD9B" w14:textId="1E951258">
      <w:pPr>
        <w:numPr>
          <w:ilvl w:val="0"/>
          <w:numId w:val="11"/>
        </w:numPr>
        <w:spacing w:before="120" w:after="0" w:line="276" w:lineRule="auto"/>
        <w:ind w:left="426" w:hanging="426"/>
        <w:rPr>
          <w:rFonts w:ascii="Calibri" w:hAnsi="Calibri" w:cs="Calibri"/>
          <w:sz w:val="24"/>
          <w:szCs w:val="24"/>
        </w:rPr>
      </w:pPr>
      <w:r w:rsidRPr="00262004">
        <w:rPr>
          <w:rFonts w:ascii="Calibri" w:hAnsi="Calibri" w:cs="Calibri"/>
          <w:sz w:val="24"/>
          <w:szCs w:val="24"/>
        </w:rPr>
        <w:t>Platby jsou splatné v české měně</w:t>
      </w:r>
      <w:r w:rsidRPr="00262004" w:rsidR="00824237">
        <w:rPr>
          <w:rFonts w:ascii="Calibri" w:hAnsi="Calibri" w:cs="Calibri"/>
          <w:sz w:val="24"/>
          <w:szCs w:val="24"/>
        </w:rPr>
        <w:t xml:space="preserve"> a budou provedeny </w:t>
      </w:r>
      <w:r w:rsidRPr="00262004" w:rsidR="005E6C7C">
        <w:rPr>
          <w:rFonts w:ascii="Calibri" w:hAnsi="Calibri" w:cs="Calibri"/>
          <w:sz w:val="24"/>
          <w:szCs w:val="24"/>
        </w:rPr>
        <w:t xml:space="preserve">bezhotovostním převodem na bankovní účet </w:t>
      </w:r>
      <w:r w:rsidR="00407B5D">
        <w:rPr>
          <w:rFonts w:ascii="Calibri" w:hAnsi="Calibri" w:cs="Calibri"/>
          <w:sz w:val="24"/>
          <w:szCs w:val="24"/>
        </w:rPr>
        <w:t>dodavatel</w:t>
      </w:r>
      <w:r w:rsidRPr="00262004" w:rsidR="005E6C7C">
        <w:rPr>
          <w:rFonts w:ascii="Calibri" w:hAnsi="Calibri" w:cs="Calibri"/>
          <w:sz w:val="24"/>
          <w:szCs w:val="24"/>
        </w:rPr>
        <w:t>e,</w:t>
      </w:r>
      <w:r w:rsidRPr="00262004" w:rsidR="00C936F9">
        <w:rPr>
          <w:rFonts w:ascii="Calibri" w:hAnsi="Calibri" w:cs="Calibri"/>
          <w:sz w:val="24"/>
          <w:szCs w:val="24"/>
        </w:rPr>
        <w:t xml:space="preserve"> uvedený </w:t>
      </w:r>
      <w:r w:rsidRPr="00262004" w:rsidR="00F8562E">
        <w:rPr>
          <w:rFonts w:ascii="Calibri" w:hAnsi="Calibri" w:cs="Calibri"/>
          <w:sz w:val="24"/>
          <w:szCs w:val="24"/>
        </w:rPr>
        <w:t xml:space="preserve">v </w:t>
      </w:r>
      <w:r w:rsidR="001D7535">
        <w:rPr>
          <w:rFonts w:ascii="Calibri" w:hAnsi="Calibri" w:cs="Calibri"/>
          <w:sz w:val="24"/>
          <w:szCs w:val="24"/>
        </w:rPr>
        <w:t xml:space="preserve">záhlaví této Rámcové smlouvy. </w:t>
      </w:r>
    </w:p>
    <w:p w:rsidRPr="00262004" w:rsidR="001B0ADF" w:rsidP="00CF6CA3" w:rsidRDefault="001B0ADF" w14:paraId="5BA7D7BF" w14:textId="77777777">
      <w:pPr>
        <w:numPr>
          <w:ilvl w:val="0"/>
          <w:numId w:val="11"/>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Faktura musí obsahovat náležitosti </w:t>
      </w:r>
      <w:r w:rsidRPr="00262004" w:rsidR="00824237">
        <w:rPr>
          <w:rFonts w:ascii="Calibri" w:hAnsi="Calibri" w:cs="Calibri"/>
          <w:sz w:val="24"/>
          <w:szCs w:val="24"/>
        </w:rPr>
        <w:t>stanovené obecně závaznými právními předpisy</w:t>
      </w:r>
      <w:r w:rsidRPr="00262004">
        <w:rPr>
          <w:rFonts w:ascii="Calibri" w:hAnsi="Calibri" w:cs="Calibri"/>
          <w:sz w:val="24"/>
          <w:szCs w:val="24"/>
        </w:rPr>
        <w:t xml:space="preserve"> a dále tyto údaje:</w:t>
      </w:r>
    </w:p>
    <w:p w:rsidRPr="00262004" w:rsidR="001B0ADF" w:rsidP="00CF6CA3" w:rsidRDefault="001B0ADF" w14:paraId="510C9EB7" w14:textId="77777777">
      <w:pPr>
        <w:widowControl w:val="false"/>
        <w:numPr>
          <w:ilvl w:val="1"/>
          <w:numId w:val="11"/>
        </w:numPr>
        <w:suppressAutoHyphens/>
        <w:spacing w:before="120" w:after="0" w:line="276" w:lineRule="auto"/>
        <w:ind w:left="709" w:hanging="283"/>
        <w:rPr>
          <w:rFonts w:ascii="Calibri" w:hAnsi="Calibri" w:cs="Calibri"/>
          <w:sz w:val="24"/>
          <w:szCs w:val="24"/>
        </w:rPr>
      </w:pPr>
      <w:r w:rsidRPr="00262004">
        <w:rPr>
          <w:rFonts w:ascii="Calibri" w:hAnsi="Calibri" w:cs="Calibri"/>
          <w:sz w:val="24"/>
          <w:szCs w:val="24"/>
        </w:rPr>
        <w:t xml:space="preserve">název a registrační číslo projektu, které je uvedeno v čl. </w:t>
      </w:r>
      <w:r w:rsidRPr="00262004" w:rsidR="00B25D86">
        <w:rPr>
          <w:rFonts w:ascii="Calibri" w:hAnsi="Calibri" w:cs="Calibri"/>
          <w:sz w:val="24"/>
          <w:szCs w:val="24"/>
        </w:rPr>
        <w:t>I</w:t>
      </w:r>
      <w:r w:rsidRPr="00262004">
        <w:rPr>
          <w:rFonts w:ascii="Calibri" w:hAnsi="Calibri" w:cs="Calibri"/>
          <w:sz w:val="24"/>
          <w:szCs w:val="24"/>
        </w:rPr>
        <w:t xml:space="preserve"> této </w:t>
      </w:r>
      <w:r w:rsidRPr="00262004" w:rsidR="00B25D86">
        <w:rPr>
          <w:rFonts w:ascii="Calibri" w:hAnsi="Calibri" w:cs="Calibri"/>
          <w:sz w:val="24"/>
          <w:szCs w:val="24"/>
        </w:rPr>
        <w:t xml:space="preserve">Rámcové </w:t>
      </w:r>
      <w:r w:rsidRPr="00262004">
        <w:rPr>
          <w:rFonts w:ascii="Calibri" w:hAnsi="Calibri" w:cs="Calibri"/>
          <w:sz w:val="24"/>
          <w:szCs w:val="24"/>
        </w:rPr>
        <w:t>smlouvy,</w:t>
      </w:r>
    </w:p>
    <w:p w:rsidRPr="00262004" w:rsidR="001B0ADF" w:rsidP="00CF6CA3" w:rsidRDefault="001B0ADF" w14:paraId="6C31B4A2" w14:textId="4F15CBD6">
      <w:pPr>
        <w:widowControl w:val="false"/>
        <w:numPr>
          <w:ilvl w:val="1"/>
          <w:numId w:val="11"/>
        </w:numPr>
        <w:suppressAutoHyphens/>
        <w:spacing w:before="120" w:after="0" w:line="276" w:lineRule="auto"/>
        <w:ind w:left="709" w:hanging="283"/>
        <w:rPr>
          <w:rFonts w:ascii="Calibri" w:hAnsi="Calibri" w:cs="Calibri"/>
          <w:sz w:val="24"/>
          <w:szCs w:val="24"/>
        </w:rPr>
      </w:pPr>
      <w:r w:rsidRPr="00262004">
        <w:rPr>
          <w:rFonts w:ascii="Calibri" w:hAnsi="Calibri" w:cs="Calibri"/>
          <w:sz w:val="24"/>
          <w:szCs w:val="24"/>
        </w:rPr>
        <w:t xml:space="preserve">přesné označení </w:t>
      </w:r>
      <w:r w:rsidR="00407B5D">
        <w:rPr>
          <w:rFonts w:ascii="Calibri" w:hAnsi="Calibri" w:cs="Calibri"/>
          <w:sz w:val="24"/>
          <w:szCs w:val="24"/>
        </w:rPr>
        <w:t>dodavatel</w:t>
      </w:r>
      <w:r w:rsidRPr="00262004">
        <w:rPr>
          <w:rFonts w:ascii="Calibri" w:hAnsi="Calibri" w:cs="Calibri"/>
          <w:sz w:val="24"/>
          <w:szCs w:val="24"/>
        </w:rPr>
        <w:t xml:space="preserve">e a </w:t>
      </w:r>
      <w:r w:rsidR="00407B5D">
        <w:rPr>
          <w:rFonts w:ascii="Calibri" w:hAnsi="Calibri" w:cs="Calibri"/>
          <w:sz w:val="24"/>
          <w:szCs w:val="24"/>
        </w:rPr>
        <w:t>zadavatel</w:t>
      </w:r>
      <w:r w:rsidRPr="00262004">
        <w:rPr>
          <w:rFonts w:ascii="Calibri" w:hAnsi="Calibri" w:cs="Calibri"/>
          <w:sz w:val="24"/>
          <w:szCs w:val="24"/>
        </w:rPr>
        <w:t>e (název, adresa sídla, IČ</w:t>
      </w:r>
      <w:r w:rsidRPr="00262004" w:rsidR="00B25D86">
        <w:rPr>
          <w:rFonts w:ascii="Calibri" w:hAnsi="Calibri" w:cs="Calibri"/>
          <w:sz w:val="24"/>
          <w:szCs w:val="24"/>
        </w:rPr>
        <w:t>O</w:t>
      </w:r>
      <w:r w:rsidRPr="00262004">
        <w:rPr>
          <w:rFonts w:ascii="Calibri" w:hAnsi="Calibri" w:cs="Calibri"/>
          <w:sz w:val="24"/>
          <w:szCs w:val="24"/>
        </w:rPr>
        <w:t>, DIČ),</w:t>
      </w:r>
    </w:p>
    <w:p w:rsidRPr="00262004" w:rsidR="001B0ADF" w:rsidP="00CF6CA3" w:rsidRDefault="001B0ADF" w14:paraId="49EBA91B" w14:textId="31441F21">
      <w:pPr>
        <w:widowControl w:val="false"/>
        <w:numPr>
          <w:ilvl w:val="1"/>
          <w:numId w:val="11"/>
        </w:numPr>
        <w:suppressAutoHyphens/>
        <w:spacing w:before="120" w:after="0" w:line="276" w:lineRule="auto"/>
        <w:ind w:left="709" w:hanging="283"/>
        <w:rPr>
          <w:rFonts w:ascii="Calibri" w:hAnsi="Calibri" w:cs="Calibri"/>
          <w:sz w:val="24"/>
          <w:szCs w:val="24"/>
        </w:rPr>
      </w:pPr>
      <w:r w:rsidRPr="00262004">
        <w:rPr>
          <w:rFonts w:ascii="Calibri" w:hAnsi="Calibri" w:cs="Calibri"/>
          <w:sz w:val="24"/>
          <w:szCs w:val="24"/>
        </w:rPr>
        <w:t xml:space="preserve">číslo objednávky zaslané </w:t>
      </w:r>
      <w:r w:rsidR="00407B5D">
        <w:rPr>
          <w:rFonts w:ascii="Calibri" w:hAnsi="Calibri" w:cs="Calibri"/>
          <w:sz w:val="24"/>
          <w:szCs w:val="24"/>
        </w:rPr>
        <w:t>zadavatel</w:t>
      </w:r>
      <w:r w:rsidRPr="00262004">
        <w:rPr>
          <w:rFonts w:ascii="Calibri" w:hAnsi="Calibri" w:cs="Calibri"/>
          <w:sz w:val="24"/>
          <w:szCs w:val="24"/>
        </w:rPr>
        <w:t>em,</w:t>
      </w:r>
    </w:p>
    <w:p w:rsidRPr="00262004" w:rsidR="001B0ADF" w:rsidP="00CF6CA3" w:rsidRDefault="001B0ADF" w14:paraId="70C34D31" w14:textId="77777777">
      <w:pPr>
        <w:widowControl w:val="false"/>
        <w:numPr>
          <w:ilvl w:val="1"/>
          <w:numId w:val="11"/>
        </w:numPr>
        <w:suppressAutoHyphens/>
        <w:spacing w:before="120" w:after="0" w:line="276" w:lineRule="auto"/>
        <w:ind w:left="709" w:hanging="283"/>
        <w:rPr>
          <w:rFonts w:ascii="Calibri" w:hAnsi="Calibri" w:cs="Calibri"/>
          <w:sz w:val="24"/>
          <w:szCs w:val="24"/>
        </w:rPr>
      </w:pPr>
      <w:r w:rsidRPr="00262004">
        <w:rPr>
          <w:rFonts w:ascii="Calibri" w:hAnsi="Calibri" w:cs="Calibri"/>
          <w:sz w:val="24"/>
          <w:szCs w:val="24"/>
        </w:rPr>
        <w:t>přesné určení akce, za jejíž provedení je částka účtována (název akce, datum konání, místo konání, typ akce),</w:t>
      </w:r>
    </w:p>
    <w:p w:rsidRPr="00262004" w:rsidR="001B0ADF" w:rsidP="00CF6CA3" w:rsidRDefault="001B0ADF" w14:paraId="0F754F95" w14:textId="77777777">
      <w:pPr>
        <w:widowControl w:val="false"/>
        <w:numPr>
          <w:ilvl w:val="1"/>
          <w:numId w:val="11"/>
        </w:numPr>
        <w:suppressAutoHyphens/>
        <w:spacing w:before="120" w:after="0" w:line="276" w:lineRule="auto"/>
        <w:ind w:left="709" w:hanging="283"/>
        <w:rPr>
          <w:rFonts w:ascii="Calibri" w:hAnsi="Calibri" w:cs="Calibri"/>
          <w:sz w:val="24"/>
          <w:szCs w:val="24"/>
        </w:rPr>
      </w:pPr>
      <w:r w:rsidRPr="00262004">
        <w:rPr>
          <w:rFonts w:ascii="Calibri" w:hAnsi="Calibri" w:cs="Calibri"/>
          <w:sz w:val="24"/>
          <w:szCs w:val="24"/>
        </w:rPr>
        <w:t>datum vystavení, datum zdanitelného plnění a datum splatnosti, přičemž dnem zdanitelného plnění bude den realizace akce.</w:t>
      </w:r>
    </w:p>
    <w:p w:rsidRPr="00262004" w:rsidR="001B0ADF" w:rsidP="00CF6CA3" w:rsidRDefault="001B0ADF" w14:paraId="227AC77F" w14:textId="4CB600BE">
      <w:pPr>
        <w:numPr>
          <w:ilvl w:val="0"/>
          <w:numId w:val="11"/>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Pokud faktura </w:t>
      </w:r>
      <w:r w:rsidRPr="00262004" w:rsidR="00824237">
        <w:rPr>
          <w:rFonts w:ascii="Calibri" w:hAnsi="Calibri" w:cs="Calibri"/>
          <w:sz w:val="24"/>
          <w:szCs w:val="24"/>
        </w:rPr>
        <w:t>nebude obsahovat</w:t>
      </w:r>
      <w:r w:rsidRPr="00262004">
        <w:rPr>
          <w:rFonts w:ascii="Calibri" w:hAnsi="Calibri" w:cs="Calibri"/>
          <w:sz w:val="24"/>
          <w:szCs w:val="24"/>
        </w:rPr>
        <w:t xml:space="preserve"> všechny zákonem a </w:t>
      </w:r>
      <w:r w:rsidRPr="00262004" w:rsidR="00DE3351">
        <w:rPr>
          <w:rFonts w:ascii="Calibri" w:hAnsi="Calibri" w:cs="Calibri"/>
          <w:sz w:val="24"/>
          <w:szCs w:val="24"/>
        </w:rPr>
        <w:t xml:space="preserve">Rámcovou </w:t>
      </w:r>
      <w:r w:rsidRPr="00262004">
        <w:rPr>
          <w:rFonts w:ascii="Calibri" w:hAnsi="Calibri" w:cs="Calibri"/>
          <w:sz w:val="24"/>
          <w:szCs w:val="24"/>
        </w:rPr>
        <w:t xml:space="preserve">smlouvou stanovené náležitosti, je </w:t>
      </w:r>
      <w:r w:rsidR="00407B5D">
        <w:rPr>
          <w:rFonts w:ascii="Calibri" w:hAnsi="Calibri" w:cs="Calibri"/>
          <w:sz w:val="24"/>
          <w:szCs w:val="24"/>
        </w:rPr>
        <w:t>zadavatel</w:t>
      </w:r>
      <w:r w:rsidRPr="00262004">
        <w:rPr>
          <w:rFonts w:ascii="Calibri" w:hAnsi="Calibri" w:cs="Calibri"/>
          <w:sz w:val="24"/>
          <w:szCs w:val="24"/>
        </w:rPr>
        <w:t xml:space="preserve"> oprávněn ji </w:t>
      </w:r>
      <w:r w:rsidRPr="00262004" w:rsidR="00824237">
        <w:rPr>
          <w:rFonts w:ascii="Calibri" w:hAnsi="Calibri" w:cs="Calibri"/>
          <w:sz w:val="24"/>
          <w:szCs w:val="24"/>
        </w:rPr>
        <w:t>v době</w:t>
      </w:r>
      <w:r w:rsidRPr="00262004">
        <w:rPr>
          <w:rFonts w:ascii="Calibri" w:hAnsi="Calibri" w:cs="Calibri"/>
          <w:sz w:val="24"/>
          <w:szCs w:val="24"/>
        </w:rPr>
        <w:t xml:space="preserve"> splatnosti vrátit </w:t>
      </w:r>
      <w:r w:rsidR="00407B5D">
        <w:rPr>
          <w:rFonts w:ascii="Calibri" w:hAnsi="Calibri" w:cs="Calibri"/>
          <w:sz w:val="24"/>
          <w:szCs w:val="24"/>
        </w:rPr>
        <w:t>dodavatel</w:t>
      </w:r>
      <w:r w:rsidRPr="00262004" w:rsidR="00824237">
        <w:rPr>
          <w:rFonts w:ascii="Calibri" w:hAnsi="Calibri" w:cs="Calibri"/>
          <w:sz w:val="24"/>
          <w:szCs w:val="24"/>
        </w:rPr>
        <w:t>i</w:t>
      </w:r>
      <w:r w:rsidRPr="00262004" w:rsidR="00D04776">
        <w:rPr>
          <w:rFonts w:ascii="Calibri" w:hAnsi="Calibri" w:cs="Calibri"/>
          <w:sz w:val="24"/>
          <w:szCs w:val="24"/>
        </w:rPr>
        <w:t>, aniž se dostane do prodlení s úhradou</w:t>
      </w:r>
      <w:r w:rsidRPr="00262004" w:rsidR="00824237">
        <w:rPr>
          <w:rFonts w:ascii="Calibri" w:hAnsi="Calibri" w:cs="Calibri"/>
          <w:sz w:val="24"/>
          <w:szCs w:val="24"/>
        </w:rPr>
        <w:t>. Doručením nové faktury běží nová doba splatnosti</w:t>
      </w:r>
      <w:r w:rsidRPr="00262004">
        <w:rPr>
          <w:rFonts w:ascii="Calibri" w:hAnsi="Calibri" w:cs="Calibri"/>
          <w:sz w:val="24"/>
          <w:szCs w:val="24"/>
        </w:rPr>
        <w:t>.</w:t>
      </w:r>
    </w:p>
    <w:p w:rsidR="00735BF7" w:rsidP="00CF6CA3" w:rsidRDefault="00407B5D" w14:paraId="2D62DB81" w14:textId="6BEB018B">
      <w:pPr>
        <w:numPr>
          <w:ilvl w:val="0"/>
          <w:numId w:val="11"/>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D743E2">
        <w:rPr>
          <w:rFonts w:ascii="Calibri" w:hAnsi="Calibri" w:cs="Calibri"/>
          <w:sz w:val="24"/>
          <w:szCs w:val="24"/>
        </w:rPr>
        <w:t xml:space="preserve"> je oprávněn uhradit za </w:t>
      </w:r>
      <w:r>
        <w:rPr>
          <w:rFonts w:ascii="Calibri" w:hAnsi="Calibri" w:cs="Calibri"/>
          <w:sz w:val="24"/>
          <w:szCs w:val="24"/>
        </w:rPr>
        <w:t>dodavatel</w:t>
      </w:r>
      <w:r w:rsidRPr="00262004" w:rsidR="00D743E2">
        <w:rPr>
          <w:rFonts w:ascii="Calibri" w:hAnsi="Calibri" w:cs="Calibri"/>
          <w:sz w:val="24"/>
          <w:szCs w:val="24"/>
        </w:rPr>
        <w:t xml:space="preserve">e daň z přidané hodnoty ze zdanitelného plnění v souladu s § 109a zákona č. 235/2004 Sb., o dani z přidané hodnoty, v platném znění (dále „zákon o DPH“), pokud je v okamžiku uskutečnění zdanitelného plnění o </w:t>
      </w:r>
      <w:r>
        <w:rPr>
          <w:rFonts w:ascii="Calibri" w:hAnsi="Calibri" w:cs="Calibri"/>
          <w:sz w:val="24"/>
          <w:szCs w:val="24"/>
        </w:rPr>
        <w:t>dodavatel</w:t>
      </w:r>
      <w:r w:rsidRPr="00262004" w:rsidR="00D743E2">
        <w:rPr>
          <w:rFonts w:ascii="Calibri" w:hAnsi="Calibri" w:cs="Calibri"/>
          <w:sz w:val="24"/>
          <w:szCs w:val="24"/>
        </w:rPr>
        <w:t>i zveřejněna způsobem umožňujícím dálkový přístup skutečnost, že je nespolehlivým plátcem.</w:t>
      </w:r>
      <w:r w:rsidR="001D7535">
        <w:rPr>
          <w:rFonts w:ascii="Calibri" w:hAnsi="Calibri" w:cs="Calibri"/>
          <w:sz w:val="24"/>
          <w:szCs w:val="24"/>
        </w:rPr>
        <w:t xml:space="preserve"> </w:t>
      </w:r>
      <w:r>
        <w:rPr>
          <w:rFonts w:ascii="Calibri" w:hAnsi="Calibri" w:cs="Calibri"/>
          <w:sz w:val="24"/>
          <w:szCs w:val="24"/>
        </w:rPr>
        <w:t>Zadavatel</w:t>
      </w:r>
      <w:r w:rsidRPr="001D7535" w:rsidR="00D743E2">
        <w:rPr>
          <w:rFonts w:ascii="Calibri" w:hAnsi="Calibri" w:cs="Calibri"/>
          <w:sz w:val="24"/>
          <w:szCs w:val="24"/>
        </w:rPr>
        <w:t xml:space="preserve"> je oprávněn uhradit za </w:t>
      </w:r>
      <w:r>
        <w:rPr>
          <w:rFonts w:ascii="Calibri" w:hAnsi="Calibri" w:cs="Calibri"/>
          <w:sz w:val="24"/>
          <w:szCs w:val="24"/>
        </w:rPr>
        <w:t>dodavatel</w:t>
      </w:r>
      <w:r w:rsidRPr="001D7535" w:rsidR="00D743E2">
        <w:rPr>
          <w:rFonts w:ascii="Calibri" w:hAnsi="Calibri" w:cs="Calibri"/>
          <w:sz w:val="24"/>
          <w:szCs w:val="24"/>
        </w:rPr>
        <w:t xml:space="preserve">e daň z přidané hodnoty z takového zdanitelného plnění i v ostatních případech ručení </w:t>
      </w:r>
      <w:r>
        <w:rPr>
          <w:rFonts w:ascii="Calibri" w:hAnsi="Calibri" w:cs="Calibri"/>
          <w:sz w:val="24"/>
          <w:szCs w:val="24"/>
        </w:rPr>
        <w:t>zadavatel</w:t>
      </w:r>
      <w:r w:rsidRPr="001D7535" w:rsidR="00F8562E">
        <w:rPr>
          <w:rFonts w:ascii="Calibri" w:hAnsi="Calibri" w:cs="Calibri"/>
          <w:sz w:val="24"/>
          <w:szCs w:val="24"/>
        </w:rPr>
        <w:t xml:space="preserve">e </w:t>
      </w:r>
      <w:r w:rsidRPr="001D7535" w:rsidR="00D743E2">
        <w:rPr>
          <w:rFonts w:ascii="Calibri" w:hAnsi="Calibri" w:cs="Calibri"/>
          <w:sz w:val="24"/>
          <w:szCs w:val="24"/>
        </w:rPr>
        <w:t>podle § 109</w:t>
      </w:r>
      <w:r w:rsidRPr="001D7535" w:rsidR="00276A4C">
        <w:rPr>
          <w:rFonts w:ascii="Calibri" w:hAnsi="Calibri" w:cs="Calibri"/>
          <w:sz w:val="24"/>
          <w:szCs w:val="24"/>
        </w:rPr>
        <w:t xml:space="preserve"> </w:t>
      </w:r>
      <w:r w:rsidRPr="001D7535" w:rsidR="00D743E2">
        <w:rPr>
          <w:rFonts w:ascii="Calibri" w:hAnsi="Calibri" w:cs="Calibri"/>
          <w:sz w:val="24"/>
          <w:szCs w:val="24"/>
        </w:rPr>
        <w:t>zákona o DPH.</w:t>
      </w:r>
      <w:r w:rsidR="001D7535">
        <w:rPr>
          <w:rFonts w:ascii="Calibri" w:hAnsi="Calibri" w:cs="Calibri"/>
          <w:sz w:val="24"/>
          <w:szCs w:val="24"/>
        </w:rPr>
        <w:t xml:space="preserve"> </w:t>
      </w:r>
      <w:r w:rsidRPr="001D7535" w:rsidR="00D743E2">
        <w:rPr>
          <w:rFonts w:ascii="Calibri" w:hAnsi="Calibri" w:cs="Calibri"/>
          <w:sz w:val="24"/>
          <w:szCs w:val="24"/>
        </w:rPr>
        <w:t xml:space="preserve">Smluvní strany prohlašují, že uhrazení částky, odpovídající výši DPH na účet správce daně za </w:t>
      </w:r>
      <w:r>
        <w:rPr>
          <w:rFonts w:ascii="Calibri" w:hAnsi="Calibri" w:cs="Calibri"/>
          <w:sz w:val="24"/>
          <w:szCs w:val="24"/>
        </w:rPr>
        <w:t>dodavatel</w:t>
      </w:r>
      <w:r w:rsidRPr="001D7535" w:rsidR="00F8562E">
        <w:rPr>
          <w:rFonts w:ascii="Calibri" w:hAnsi="Calibri" w:cs="Calibri"/>
          <w:sz w:val="24"/>
          <w:szCs w:val="24"/>
        </w:rPr>
        <w:t>e</w:t>
      </w:r>
      <w:r w:rsidRPr="001D7535" w:rsidR="00D743E2">
        <w:rPr>
          <w:rFonts w:ascii="Calibri" w:hAnsi="Calibri" w:cs="Calibri"/>
          <w:sz w:val="24"/>
          <w:szCs w:val="24"/>
        </w:rPr>
        <w:t xml:space="preserve">, bude považováno v tomto rozsahu za splnění závazku </w:t>
      </w:r>
      <w:r>
        <w:rPr>
          <w:rFonts w:ascii="Calibri" w:hAnsi="Calibri" w:cs="Calibri"/>
          <w:sz w:val="24"/>
          <w:szCs w:val="24"/>
        </w:rPr>
        <w:t>zadavatel</w:t>
      </w:r>
      <w:r w:rsidRPr="001D7535" w:rsidR="00F8562E">
        <w:rPr>
          <w:rFonts w:ascii="Calibri" w:hAnsi="Calibri" w:cs="Calibri"/>
          <w:sz w:val="24"/>
          <w:szCs w:val="24"/>
        </w:rPr>
        <w:t xml:space="preserve">e </w:t>
      </w:r>
      <w:r w:rsidRPr="001D7535" w:rsidR="00D743E2">
        <w:rPr>
          <w:rFonts w:ascii="Calibri" w:hAnsi="Calibri" w:cs="Calibri"/>
          <w:sz w:val="24"/>
          <w:szCs w:val="24"/>
        </w:rPr>
        <w:t xml:space="preserve">uhradit peněžní závazek </w:t>
      </w:r>
      <w:r>
        <w:rPr>
          <w:rFonts w:ascii="Calibri" w:hAnsi="Calibri" w:cs="Calibri"/>
          <w:sz w:val="24"/>
          <w:szCs w:val="24"/>
        </w:rPr>
        <w:t>dodavatel</w:t>
      </w:r>
      <w:r w:rsidRPr="001D7535" w:rsidR="00F8562E">
        <w:rPr>
          <w:rFonts w:ascii="Calibri" w:hAnsi="Calibri" w:cs="Calibri"/>
          <w:sz w:val="24"/>
          <w:szCs w:val="24"/>
        </w:rPr>
        <w:t>i</w:t>
      </w:r>
      <w:r w:rsidRPr="001D7535" w:rsidR="00D743E2">
        <w:rPr>
          <w:rFonts w:ascii="Calibri" w:hAnsi="Calibri" w:cs="Calibri"/>
          <w:sz w:val="24"/>
          <w:szCs w:val="24"/>
        </w:rPr>
        <w:t>.</w:t>
      </w:r>
    </w:p>
    <w:p w:rsidR="00CF6CA3" w:rsidP="00CF6CA3" w:rsidRDefault="00CF6CA3" w14:paraId="20FA6E08" w14:textId="77777777">
      <w:pPr>
        <w:spacing w:before="120" w:after="0" w:line="276" w:lineRule="auto"/>
        <w:ind w:left="426"/>
        <w:rPr>
          <w:rFonts w:ascii="Calibri" w:hAnsi="Calibri" w:cs="Calibri"/>
          <w:sz w:val="24"/>
          <w:szCs w:val="24"/>
        </w:rPr>
      </w:pPr>
    </w:p>
    <w:p w:rsidR="00CF6CA3" w:rsidP="00CF6CA3" w:rsidRDefault="00CF6CA3" w14:paraId="425BE945" w14:textId="77777777">
      <w:pPr>
        <w:spacing w:before="120" w:after="0" w:line="276" w:lineRule="auto"/>
        <w:ind w:left="426"/>
        <w:rPr>
          <w:rFonts w:ascii="Calibri" w:hAnsi="Calibri" w:cs="Calibri"/>
          <w:sz w:val="24"/>
          <w:szCs w:val="24"/>
        </w:rPr>
      </w:pPr>
    </w:p>
    <w:p w:rsidRPr="001D7535" w:rsidR="00610F7A" w:rsidP="00CF6CA3" w:rsidRDefault="00610F7A" w14:paraId="0939C244" w14:textId="77777777">
      <w:pPr>
        <w:spacing w:before="120" w:after="0" w:line="276" w:lineRule="auto"/>
        <w:ind w:left="426"/>
        <w:rPr>
          <w:rFonts w:ascii="Calibri" w:hAnsi="Calibri" w:cs="Calibri"/>
          <w:sz w:val="24"/>
          <w:szCs w:val="24"/>
        </w:rPr>
      </w:pPr>
      <w:bookmarkStart w:name="_GoBack" w:id="3"/>
      <w:bookmarkEnd w:id="3"/>
    </w:p>
    <w:p w:rsidRPr="00CF6CA3" w:rsidR="001B0ADF" w:rsidP="00CF6CA3" w:rsidRDefault="001B0ADF" w14:paraId="3F137E69" w14:textId="767AEE26">
      <w:pPr>
        <w:pStyle w:val="Odstavecseseznamem"/>
        <w:numPr>
          <w:ilvl w:val="0"/>
          <w:numId w:val="22"/>
        </w:numPr>
        <w:spacing w:before="360" w:after="360"/>
        <w:ind w:left="0" w:firstLine="0"/>
        <w:contextualSpacing w:val="false"/>
        <w:jc w:val="center"/>
        <w:rPr>
          <w:rFonts w:ascii="Trebuchet MS" w:hAnsi="Trebuchet MS" w:cs="Calibri"/>
          <w:b/>
          <w:sz w:val="24"/>
          <w:szCs w:val="24"/>
        </w:rPr>
      </w:pPr>
      <w:r w:rsidRPr="00CF6CA3">
        <w:rPr>
          <w:rFonts w:ascii="Trebuchet MS" w:hAnsi="Trebuchet MS" w:cs="Calibri"/>
          <w:b/>
          <w:sz w:val="24"/>
          <w:szCs w:val="24"/>
        </w:rPr>
        <w:lastRenderedPageBreak/>
        <w:t xml:space="preserve">Práva a povinnosti </w:t>
      </w:r>
      <w:r w:rsidRPr="00CF6CA3" w:rsidR="00407B5D">
        <w:rPr>
          <w:rFonts w:ascii="Trebuchet MS" w:hAnsi="Trebuchet MS" w:cs="Calibri"/>
          <w:b/>
          <w:sz w:val="24"/>
          <w:szCs w:val="24"/>
        </w:rPr>
        <w:t>dodavatel</w:t>
      </w:r>
      <w:r w:rsidRPr="00CF6CA3">
        <w:rPr>
          <w:rFonts w:ascii="Trebuchet MS" w:hAnsi="Trebuchet MS" w:cs="Calibri"/>
          <w:b/>
          <w:sz w:val="24"/>
          <w:szCs w:val="24"/>
        </w:rPr>
        <w:t>e</w:t>
      </w:r>
    </w:p>
    <w:p w:rsidRPr="00262004" w:rsidR="001B0ADF" w:rsidP="00CF6CA3" w:rsidRDefault="00407B5D" w14:paraId="69E54BF2" w14:textId="126D3BD1">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B0ADF">
        <w:rPr>
          <w:rFonts w:ascii="Calibri" w:hAnsi="Calibri" w:cs="Calibri"/>
          <w:sz w:val="24"/>
          <w:szCs w:val="24"/>
        </w:rPr>
        <w:t xml:space="preserve"> </w:t>
      </w:r>
      <w:r w:rsidRPr="00262004" w:rsidR="0038362B">
        <w:rPr>
          <w:rFonts w:ascii="Calibri" w:hAnsi="Calibri" w:cs="Calibri"/>
          <w:sz w:val="24"/>
          <w:szCs w:val="24"/>
        </w:rPr>
        <w:t>se zavazuje</w:t>
      </w:r>
      <w:r w:rsidRPr="00262004" w:rsidR="001B0ADF">
        <w:rPr>
          <w:rFonts w:ascii="Calibri" w:hAnsi="Calibri" w:cs="Calibri"/>
          <w:sz w:val="24"/>
          <w:szCs w:val="24"/>
        </w:rPr>
        <w:t xml:space="preserve"> vyvíjet činnost dle této </w:t>
      </w:r>
      <w:r w:rsidRPr="00262004" w:rsidR="00C936F9">
        <w:rPr>
          <w:rFonts w:ascii="Calibri" w:hAnsi="Calibri" w:cs="Calibri"/>
          <w:sz w:val="24"/>
          <w:szCs w:val="24"/>
        </w:rPr>
        <w:t xml:space="preserve">Rámcové </w:t>
      </w:r>
      <w:r w:rsidRPr="00262004" w:rsidR="001B0ADF">
        <w:rPr>
          <w:rFonts w:ascii="Calibri" w:hAnsi="Calibri" w:cs="Calibri"/>
          <w:sz w:val="24"/>
          <w:szCs w:val="24"/>
        </w:rPr>
        <w:t xml:space="preserve">smlouvy s odbornou péčí a dbát zájmů </w:t>
      </w:r>
      <w:r>
        <w:rPr>
          <w:rFonts w:ascii="Calibri" w:hAnsi="Calibri" w:cs="Calibri"/>
          <w:sz w:val="24"/>
          <w:szCs w:val="24"/>
        </w:rPr>
        <w:t>zadavatel</w:t>
      </w:r>
      <w:r w:rsidRPr="00262004" w:rsidR="001B0ADF">
        <w:rPr>
          <w:rFonts w:ascii="Calibri" w:hAnsi="Calibri" w:cs="Calibri"/>
          <w:sz w:val="24"/>
          <w:szCs w:val="24"/>
        </w:rPr>
        <w:t>e.</w:t>
      </w:r>
    </w:p>
    <w:p w:rsidRPr="00262004" w:rsidR="001B0ADF" w:rsidP="00CF6CA3" w:rsidRDefault="00407B5D" w14:paraId="1C9F7FE6" w14:textId="26AB6841">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B0ADF">
        <w:rPr>
          <w:rFonts w:ascii="Calibri" w:hAnsi="Calibri" w:cs="Calibri"/>
          <w:sz w:val="24"/>
          <w:szCs w:val="24"/>
        </w:rPr>
        <w:t xml:space="preserve"> má právo od </w:t>
      </w:r>
      <w:r>
        <w:rPr>
          <w:rFonts w:ascii="Calibri" w:hAnsi="Calibri" w:cs="Calibri"/>
          <w:sz w:val="24"/>
          <w:szCs w:val="24"/>
        </w:rPr>
        <w:t>zadavatel</w:t>
      </w:r>
      <w:r w:rsidRPr="00262004" w:rsidR="001B0ADF">
        <w:rPr>
          <w:rFonts w:ascii="Calibri" w:hAnsi="Calibri" w:cs="Calibri"/>
          <w:sz w:val="24"/>
          <w:szCs w:val="24"/>
        </w:rPr>
        <w:t>e požadovat veškeré i</w:t>
      </w:r>
      <w:r w:rsidRPr="00262004" w:rsidR="00F10489">
        <w:rPr>
          <w:rFonts w:ascii="Calibri" w:hAnsi="Calibri" w:cs="Calibri"/>
          <w:sz w:val="24"/>
          <w:szCs w:val="24"/>
        </w:rPr>
        <w:t xml:space="preserve">nformace, které jsou </w:t>
      </w:r>
      <w:r w:rsidRPr="00262004" w:rsidR="0038362B">
        <w:rPr>
          <w:rFonts w:ascii="Calibri" w:hAnsi="Calibri" w:cs="Calibri"/>
          <w:sz w:val="24"/>
          <w:szCs w:val="24"/>
        </w:rPr>
        <w:t xml:space="preserve">nezbytně nutné </w:t>
      </w:r>
      <w:r w:rsidRPr="00262004" w:rsidR="00F10489">
        <w:rPr>
          <w:rFonts w:ascii="Calibri" w:hAnsi="Calibri" w:cs="Calibri"/>
          <w:sz w:val="24"/>
          <w:szCs w:val="24"/>
        </w:rPr>
        <w:t>k </w:t>
      </w:r>
      <w:r w:rsidRPr="00262004" w:rsidR="001B0ADF">
        <w:rPr>
          <w:rFonts w:ascii="Calibri" w:hAnsi="Calibri" w:cs="Calibri"/>
          <w:sz w:val="24"/>
          <w:szCs w:val="24"/>
        </w:rPr>
        <w:t xml:space="preserve">naplnění této </w:t>
      </w:r>
      <w:r w:rsidRPr="00262004" w:rsidR="0038362B">
        <w:rPr>
          <w:rFonts w:ascii="Calibri" w:hAnsi="Calibri" w:cs="Calibri"/>
          <w:sz w:val="24"/>
          <w:szCs w:val="24"/>
        </w:rPr>
        <w:t xml:space="preserve">Rámcové </w:t>
      </w:r>
      <w:r w:rsidRPr="00262004" w:rsidR="001B0ADF">
        <w:rPr>
          <w:rFonts w:ascii="Calibri" w:hAnsi="Calibri" w:cs="Calibri"/>
          <w:sz w:val="24"/>
          <w:szCs w:val="24"/>
        </w:rPr>
        <w:t xml:space="preserve">smlouvy ke spokojenosti </w:t>
      </w:r>
      <w:r>
        <w:rPr>
          <w:rFonts w:ascii="Calibri" w:hAnsi="Calibri" w:cs="Calibri"/>
          <w:sz w:val="24"/>
          <w:szCs w:val="24"/>
        </w:rPr>
        <w:t>zadavatel</w:t>
      </w:r>
      <w:r w:rsidRPr="00262004" w:rsidR="001B0ADF">
        <w:rPr>
          <w:rFonts w:ascii="Calibri" w:hAnsi="Calibri" w:cs="Calibri"/>
          <w:sz w:val="24"/>
          <w:szCs w:val="24"/>
        </w:rPr>
        <w:t>e.</w:t>
      </w:r>
    </w:p>
    <w:p w:rsidRPr="00262004" w:rsidR="001B0ADF" w:rsidP="00CF6CA3" w:rsidRDefault="00407B5D" w14:paraId="2DFA4D22" w14:textId="478AD6D4">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B0ADF">
        <w:rPr>
          <w:rFonts w:ascii="Calibri" w:hAnsi="Calibri" w:cs="Calibri"/>
          <w:sz w:val="24"/>
          <w:szCs w:val="24"/>
        </w:rPr>
        <w:t xml:space="preserve"> má povinnost řádně a včas informovat </w:t>
      </w:r>
      <w:r>
        <w:rPr>
          <w:rFonts w:ascii="Calibri" w:hAnsi="Calibri" w:cs="Calibri"/>
          <w:sz w:val="24"/>
          <w:szCs w:val="24"/>
        </w:rPr>
        <w:t>zadavatel</w:t>
      </w:r>
      <w:r w:rsidRPr="00262004" w:rsidR="001B0ADF">
        <w:rPr>
          <w:rFonts w:ascii="Calibri" w:hAnsi="Calibri" w:cs="Calibri"/>
          <w:sz w:val="24"/>
          <w:szCs w:val="24"/>
        </w:rPr>
        <w:t xml:space="preserve">e o všech podstatných náležitostech týkajících se plnění této </w:t>
      </w:r>
      <w:r w:rsidRPr="00262004" w:rsidR="0038362B">
        <w:rPr>
          <w:rFonts w:ascii="Calibri" w:hAnsi="Calibri" w:cs="Calibri"/>
          <w:sz w:val="24"/>
          <w:szCs w:val="24"/>
        </w:rPr>
        <w:t xml:space="preserve">Rámcové </w:t>
      </w:r>
      <w:r w:rsidRPr="00262004" w:rsidR="001B0ADF">
        <w:rPr>
          <w:rFonts w:ascii="Calibri" w:hAnsi="Calibri" w:cs="Calibri"/>
          <w:sz w:val="24"/>
          <w:szCs w:val="24"/>
        </w:rPr>
        <w:t>smlouvy.</w:t>
      </w:r>
    </w:p>
    <w:p w:rsidRPr="00262004" w:rsidR="001B0ADF" w:rsidP="00CF6CA3" w:rsidRDefault="00407B5D" w14:paraId="766DDC21" w14:textId="70C5A47E">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B0ADF">
        <w:rPr>
          <w:rFonts w:ascii="Calibri" w:hAnsi="Calibri" w:cs="Calibri"/>
          <w:sz w:val="24"/>
          <w:szCs w:val="24"/>
        </w:rPr>
        <w:t xml:space="preserve"> je povinen zachovávat mlčenlivost o všech informacích, které získá od </w:t>
      </w:r>
      <w:r>
        <w:rPr>
          <w:rFonts w:ascii="Calibri" w:hAnsi="Calibri" w:cs="Calibri"/>
          <w:sz w:val="24"/>
          <w:szCs w:val="24"/>
        </w:rPr>
        <w:t>zadavatel</w:t>
      </w:r>
      <w:r w:rsidRPr="00262004" w:rsidR="001B0ADF">
        <w:rPr>
          <w:rFonts w:ascii="Calibri" w:hAnsi="Calibri" w:cs="Calibri"/>
          <w:sz w:val="24"/>
          <w:szCs w:val="24"/>
        </w:rPr>
        <w:t xml:space="preserve">e, a </w:t>
      </w:r>
      <w:r>
        <w:rPr>
          <w:rFonts w:ascii="Calibri" w:hAnsi="Calibri" w:cs="Calibri"/>
          <w:sz w:val="24"/>
          <w:szCs w:val="24"/>
        </w:rPr>
        <w:t>zadavatel</w:t>
      </w:r>
      <w:r w:rsidRPr="00262004" w:rsidR="001B0ADF">
        <w:rPr>
          <w:rFonts w:ascii="Calibri" w:hAnsi="Calibri" w:cs="Calibri"/>
          <w:sz w:val="24"/>
          <w:szCs w:val="24"/>
        </w:rPr>
        <w:t xml:space="preserve"> je označí za důvěrné</w:t>
      </w:r>
      <w:r w:rsidRPr="00262004" w:rsidR="0038362B">
        <w:rPr>
          <w:rFonts w:ascii="Calibri" w:hAnsi="Calibri" w:cs="Calibri"/>
          <w:sz w:val="24"/>
          <w:szCs w:val="24"/>
        </w:rPr>
        <w:t xml:space="preserve"> při předání nebo do tří dnů po něm</w:t>
      </w:r>
      <w:r w:rsidRPr="00262004" w:rsidR="001B0ADF">
        <w:rPr>
          <w:rFonts w:ascii="Calibri" w:hAnsi="Calibri" w:cs="Calibri"/>
          <w:sz w:val="24"/>
          <w:szCs w:val="24"/>
        </w:rPr>
        <w:t>.</w:t>
      </w:r>
    </w:p>
    <w:p w:rsidRPr="00262004" w:rsidR="001B0ADF" w:rsidP="00CF6CA3" w:rsidRDefault="001B0ADF" w14:paraId="6FA2C277" w14:textId="02D924B6">
      <w:pPr>
        <w:widowControl w:val="false"/>
        <w:numPr>
          <w:ilvl w:val="0"/>
          <w:numId w:val="12"/>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Povinnost zachovávat mlčenlivost znamená zejména povinnost zdržet se jakéhokoli jednání, kterým by důvěrné informace byly jakoukoliv formou sděleny nebo zpřístupněny třetí osobě nebo by byly důvěrné informace využity pro vlastní potřeby </w:t>
      </w:r>
      <w:r w:rsidR="00407B5D">
        <w:rPr>
          <w:rFonts w:ascii="Calibri" w:hAnsi="Calibri" w:cs="Calibri"/>
          <w:sz w:val="24"/>
          <w:szCs w:val="24"/>
        </w:rPr>
        <w:t>dodavatel</w:t>
      </w:r>
      <w:r w:rsidRPr="00262004" w:rsidR="0038362B">
        <w:rPr>
          <w:rFonts w:ascii="Calibri" w:hAnsi="Calibri" w:cs="Calibri"/>
          <w:sz w:val="24"/>
          <w:szCs w:val="24"/>
        </w:rPr>
        <w:t xml:space="preserve">e </w:t>
      </w:r>
      <w:r w:rsidRPr="00262004">
        <w:rPr>
          <w:rFonts w:ascii="Calibri" w:hAnsi="Calibri" w:cs="Calibri"/>
          <w:sz w:val="24"/>
          <w:szCs w:val="24"/>
        </w:rPr>
        <w:t>nebo potřeby třetí osoby anebo by bylo umožněno třetí osobě jakékoli využití těchto důvěrných informací a dále povinnost používat důvěrné informace pouze v souladu s účelem jejich poskytnutí.</w:t>
      </w:r>
      <w:r w:rsidRPr="00262004" w:rsidR="0038362B">
        <w:rPr>
          <w:rFonts w:ascii="Calibri" w:hAnsi="Calibri" w:cs="Calibri"/>
          <w:sz w:val="24"/>
          <w:szCs w:val="24"/>
        </w:rPr>
        <w:t xml:space="preserve"> </w:t>
      </w:r>
    </w:p>
    <w:p w:rsidRPr="00262004" w:rsidR="0038362B" w:rsidP="00CF6CA3" w:rsidRDefault="0038362B" w14:paraId="520B3F66" w14:textId="71BE2D51">
      <w:pPr>
        <w:widowControl w:val="false"/>
        <w:numPr>
          <w:ilvl w:val="0"/>
          <w:numId w:val="12"/>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Povinnost mlčenlivosti se nevztahuje na </w:t>
      </w:r>
      <w:r w:rsidRPr="00262004" w:rsidR="00A556FE">
        <w:rPr>
          <w:rFonts w:ascii="Calibri" w:hAnsi="Calibri" w:cs="Calibri"/>
          <w:sz w:val="24"/>
          <w:szCs w:val="24"/>
        </w:rPr>
        <w:t xml:space="preserve">informace, které jsou veřejně známé v době uzavření Rámcové smlouvy, nebo k jejichž zveřejnění dojde následně jiným způsobem než porušením povinnosti zachovat mlčenlivost </w:t>
      </w:r>
      <w:r w:rsidR="00407B5D">
        <w:rPr>
          <w:rFonts w:ascii="Calibri" w:hAnsi="Calibri" w:cs="Calibri"/>
          <w:sz w:val="24"/>
          <w:szCs w:val="24"/>
        </w:rPr>
        <w:t>dodavatel</w:t>
      </w:r>
      <w:r w:rsidRPr="00262004" w:rsidR="00A556FE">
        <w:rPr>
          <w:rFonts w:ascii="Calibri" w:hAnsi="Calibri" w:cs="Calibri"/>
          <w:sz w:val="24"/>
          <w:szCs w:val="24"/>
        </w:rPr>
        <w:t xml:space="preserve">em, informace, které smluvní strana musí zveřejnit v souladu s právním předpisem nebo rozhodnutím orgánu veřejné moci oprávněného k tomu na základě právního předpisu, informace, které má </w:t>
      </w:r>
      <w:r w:rsidR="00407B5D">
        <w:rPr>
          <w:rFonts w:ascii="Calibri" w:hAnsi="Calibri" w:cs="Calibri"/>
          <w:sz w:val="24"/>
          <w:szCs w:val="24"/>
        </w:rPr>
        <w:t>dodavatel</w:t>
      </w:r>
      <w:r w:rsidRPr="00262004" w:rsidR="00A556FE">
        <w:rPr>
          <w:rFonts w:ascii="Calibri" w:hAnsi="Calibri" w:cs="Calibri"/>
          <w:sz w:val="24"/>
          <w:szCs w:val="24"/>
        </w:rPr>
        <w:t xml:space="preserve"> prokazatelně k dispozici k datu uzavření Rámcové smlouvy, a informace, které jsou nebo budou </w:t>
      </w:r>
      <w:r w:rsidR="00407B5D">
        <w:rPr>
          <w:rFonts w:ascii="Calibri" w:hAnsi="Calibri" w:cs="Calibri"/>
          <w:sz w:val="24"/>
          <w:szCs w:val="24"/>
        </w:rPr>
        <w:t>dodavatel</w:t>
      </w:r>
      <w:r w:rsidRPr="00262004" w:rsidR="00A556FE">
        <w:rPr>
          <w:rFonts w:ascii="Calibri" w:hAnsi="Calibri" w:cs="Calibri"/>
          <w:sz w:val="24"/>
          <w:szCs w:val="24"/>
        </w:rPr>
        <w:t>i sděleny třetí stranou bez nároků na omezení jejich využití nebo důvěrnost.</w:t>
      </w:r>
    </w:p>
    <w:p w:rsidRPr="00CF6CA3" w:rsidR="00187C52" w:rsidP="00CF6CA3" w:rsidRDefault="00407B5D" w14:paraId="148C02C0" w14:textId="733D29B0">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38362B">
        <w:rPr>
          <w:rFonts w:ascii="Calibri" w:hAnsi="Calibri" w:cs="Calibri"/>
          <w:sz w:val="24"/>
          <w:szCs w:val="24"/>
        </w:rPr>
        <w:t xml:space="preserve"> se zavazuje </w:t>
      </w:r>
      <w:r w:rsidRPr="00262004" w:rsidR="007E4CD4">
        <w:rPr>
          <w:rFonts w:ascii="Calibri" w:hAnsi="Calibri" w:cs="Calibri"/>
          <w:sz w:val="24"/>
          <w:szCs w:val="24"/>
        </w:rPr>
        <w:t xml:space="preserve">řádně účtovat o veškerých příjmech a výdajích, resp. výnosech a </w:t>
      </w:r>
      <w:r w:rsidRPr="00CF6CA3" w:rsidR="007E4CD4">
        <w:rPr>
          <w:rFonts w:ascii="Calibri" w:hAnsi="Calibri" w:cs="Calibri"/>
          <w:sz w:val="24"/>
          <w:szCs w:val="24"/>
        </w:rPr>
        <w:t>nákladech v souvislosti s realizací této Rámcové smlouvy.</w:t>
      </w:r>
    </w:p>
    <w:p w:rsidRPr="00262004" w:rsidR="001B0ADF" w:rsidP="00CF6CA3" w:rsidRDefault="00407B5D" w14:paraId="5A52394B" w14:textId="05AE98A9">
      <w:pPr>
        <w:widowControl w:val="false"/>
        <w:numPr>
          <w:ilvl w:val="0"/>
          <w:numId w:val="12"/>
        </w:numPr>
        <w:spacing w:before="120" w:after="0" w:line="276" w:lineRule="auto"/>
        <w:ind w:left="426" w:hanging="426"/>
        <w:rPr>
          <w:rFonts w:ascii="Calibri" w:hAnsi="Calibri" w:cs="Calibri"/>
          <w:sz w:val="24"/>
          <w:szCs w:val="24"/>
        </w:rPr>
      </w:pPr>
      <w:r w:rsidRPr="00CF6CA3">
        <w:rPr>
          <w:rFonts w:ascii="Calibri" w:hAnsi="Calibri" w:cs="Calibri"/>
          <w:sz w:val="24"/>
          <w:szCs w:val="24"/>
        </w:rPr>
        <w:t>Dodavatel</w:t>
      </w:r>
      <w:r w:rsidRPr="00CF6CA3" w:rsidR="001B0ADF">
        <w:rPr>
          <w:rFonts w:ascii="Calibri" w:hAnsi="Calibri" w:cs="Calibri"/>
          <w:sz w:val="24"/>
          <w:szCs w:val="24"/>
        </w:rPr>
        <w:t xml:space="preserve"> je povinen</w:t>
      </w:r>
      <w:r w:rsidRPr="00262004" w:rsidR="001B0ADF">
        <w:rPr>
          <w:rFonts w:ascii="Calibri" w:hAnsi="Calibri" w:cs="Calibri"/>
          <w:sz w:val="24"/>
          <w:szCs w:val="24"/>
        </w:rPr>
        <w:t xml:space="preserve"> umožnit osobám oprávněným k výkonu kontroly projektu, z něhož je</w:t>
      </w:r>
      <w:r w:rsidRPr="00262004" w:rsidR="00187C52">
        <w:rPr>
          <w:rFonts w:ascii="Calibri" w:hAnsi="Calibri" w:cs="Calibri"/>
          <w:sz w:val="24"/>
          <w:szCs w:val="24"/>
        </w:rPr>
        <w:t xml:space="preserve"> předmět plnění</w:t>
      </w:r>
      <w:r w:rsidRPr="00262004" w:rsidR="001B0ADF">
        <w:rPr>
          <w:rFonts w:ascii="Calibri" w:hAnsi="Calibri" w:cs="Calibri"/>
          <w:sz w:val="24"/>
          <w:szCs w:val="24"/>
        </w:rPr>
        <w:t xml:space="preserve"> hrazen, provést kontrolu dokladů souvisejících s plněním zakázky, a to po dobu 10 let</w:t>
      </w:r>
      <w:r w:rsidRPr="00262004" w:rsidR="00187C52">
        <w:rPr>
          <w:rFonts w:ascii="Calibri" w:hAnsi="Calibri" w:cs="Calibri"/>
          <w:sz w:val="24"/>
          <w:szCs w:val="24"/>
        </w:rPr>
        <w:t xml:space="preserve"> počínaje </w:t>
      </w:r>
      <w:r w:rsidRPr="00262004" w:rsidR="005E6C7C">
        <w:rPr>
          <w:rFonts w:ascii="Calibri" w:hAnsi="Calibri" w:cs="Calibri"/>
          <w:sz w:val="24"/>
          <w:szCs w:val="24"/>
        </w:rPr>
        <w:t>dnem</w:t>
      </w:r>
      <w:r w:rsidRPr="00262004" w:rsidR="00255110">
        <w:rPr>
          <w:rFonts w:ascii="Calibri" w:hAnsi="Calibri" w:cs="Calibri"/>
          <w:sz w:val="24"/>
          <w:szCs w:val="24"/>
        </w:rPr>
        <w:t xml:space="preserve"> </w:t>
      </w:r>
      <w:r w:rsidRPr="00262004" w:rsidR="001B0ADF">
        <w:rPr>
          <w:rFonts w:ascii="Calibri" w:hAnsi="Calibri" w:cs="Calibri"/>
          <w:sz w:val="24"/>
          <w:szCs w:val="24"/>
        </w:rPr>
        <w:t>1. ledna kalendářního roku</w:t>
      </w:r>
      <w:r w:rsidRPr="00262004" w:rsidR="00187C52">
        <w:rPr>
          <w:rFonts w:ascii="Calibri" w:hAnsi="Calibri" w:cs="Calibri"/>
          <w:sz w:val="24"/>
          <w:szCs w:val="24"/>
        </w:rPr>
        <w:t xml:space="preserve"> následujícího po ukončení projektu</w:t>
      </w:r>
      <w:r w:rsidRPr="00262004" w:rsidR="001B0ADF">
        <w:rPr>
          <w:rFonts w:ascii="Calibri" w:hAnsi="Calibri" w:cs="Calibri"/>
          <w:sz w:val="24"/>
          <w:szCs w:val="24"/>
        </w:rPr>
        <w:t>.</w:t>
      </w:r>
    </w:p>
    <w:p w:rsidRPr="00262004" w:rsidR="001B0ADF" w:rsidP="00CF6CA3" w:rsidRDefault="00407B5D" w14:paraId="1F6CDF45" w14:textId="60526CA4">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B0ADF">
        <w:rPr>
          <w:rFonts w:ascii="Calibri" w:hAnsi="Calibri" w:cs="Calibri"/>
          <w:sz w:val="24"/>
          <w:szCs w:val="24"/>
        </w:rPr>
        <w:t xml:space="preserve"> se zavazuje, že nebude na činnosti nezbytné pro zajištění akcí čerpat vedle prostředků od </w:t>
      </w:r>
      <w:r>
        <w:rPr>
          <w:rFonts w:ascii="Calibri" w:hAnsi="Calibri" w:cs="Calibri"/>
          <w:sz w:val="24"/>
          <w:szCs w:val="24"/>
        </w:rPr>
        <w:t>zadavatel</w:t>
      </w:r>
      <w:r w:rsidRPr="00262004" w:rsidR="001B0ADF">
        <w:rPr>
          <w:rFonts w:ascii="Calibri" w:hAnsi="Calibri" w:cs="Calibri"/>
          <w:sz w:val="24"/>
          <w:szCs w:val="24"/>
        </w:rPr>
        <w:t>e jiné finanční prostředky z veřejných národních zdrojů nebo jiných zdrojů EU (tzv. požadavek na zamezení dvojího financování).</w:t>
      </w:r>
    </w:p>
    <w:p w:rsidRPr="00262004" w:rsidR="001B0ADF" w:rsidP="00CF6CA3" w:rsidRDefault="00407B5D" w14:paraId="2EBE188F" w14:textId="51F8CDA8">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B0ADF">
        <w:rPr>
          <w:rFonts w:ascii="Calibri" w:hAnsi="Calibri" w:cs="Calibri"/>
          <w:sz w:val="24"/>
          <w:szCs w:val="24"/>
        </w:rPr>
        <w:t xml:space="preserve"> je povinen </w:t>
      </w:r>
      <w:r>
        <w:rPr>
          <w:rFonts w:ascii="Calibri" w:hAnsi="Calibri" w:cs="Calibri"/>
          <w:sz w:val="24"/>
          <w:szCs w:val="24"/>
        </w:rPr>
        <w:t>zadavatel</w:t>
      </w:r>
      <w:r w:rsidRPr="00262004" w:rsidR="001B0ADF">
        <w:rPr>
          <w:rFonts w:ascii="Calibri" w:hAnsi="Calibri" w:cs="Calibri"/>
          <w:sz w:val="24"/>
          <w:szCs w:val="24"/>
        </w:rPr>
        <w:t xml:space="preserve">i </w:t>
      </w:r>
      <w:r w:rsidRPr="00262004" w:rsidR="00187C52">
        <w:rPr>
          <w:rFonts w:ascii="Calibri" w:hAnsi="Calibri" w:cs="Calibri"/>
          <w:sz w:val="24"/>
          <w:szCs w:val="24"/>
        </w:rPr>
        <w:t>na</w:t>
      </w:r>
      <w:r w:rsidRPr="00262004" w:rsidR="001B0ADF">
        <w:rPr>
          <w:rFonts w:ascii="Calibri" w:hAnsi="Calibri" w:cs="Calibri"/>
          <w:sz w:val="24"/>
          <w:szCs w:val="24"/>
        </w:rPr>
        <w:t xml:space="preserve">hradit škodu, která </w:t>
      </w:r>
      <w:r>
        <w:rPr>
          <w:rFonts w:ascii="Calibri" w:hAnsi="Calibri" w:cs="Calibri"/>
          <w:sz w:val="24"/>
          <w:szCs w:val="24"/>
        </w:rPr>
        <w:t>zadavatel</w:t>
      </w:r>
      <w:r w:rsidRPr="00262004" w:rsidR="001B0ADF">
        <w:rPr>
          <w:rFonts w:ascii="Calibri" w:hAnsi="Calibri" w:cs="Calibri"/>
          <w:sz w:val="24"/>
          <w:szCs w:val="24"/>
        </w:rPr>
        <w:t xml:space="preserve">i vznikla v důsledku toho, že </w:t>
      </w:r>
      <w:r>
        <w:rPr>
          <w:rFonts w:ascii="Calibri" w:hAnsi="Calibri" w:cs="Calibri"/>
          <w:sz w:val="24"/>
          <w:szCs w:val="24"/>
        </w:rPr>
        <w:t>dodavatel</w:t>
      </w:r>
      <w:r w:rsidRPr="00262004" w:rsidR="001B0ADF">
        <w:rPr>
          <w:rFonts w:ascii="Calibri" w:hAnsi="Calibri" w:cs="Calibri"/>
          <w:sz w:val="24"/>
          <w:szCs w:val="24"/>
        </w:rPr>
        <w:t xml:space="preserve"> porušil </w:t>
      </w:r>
      <w:r w:rsidRPr="00262004" w:rsidR="00187C52">
        <w:rPr>
          <w:rFonts w:ascii="Calibri" w:hAnsi="Calibri" w:cs="Calibri"/>
          <w:sz w:val="24"/>
          <w:szCs w:val="24"/>
        </w:rPr>
        <w:t xml:space="preserve">svou </w:t>
      </w:r>
      <w:r w:rsidRPr="00262004" w:rsidR="001B0ADF">
        <w:rPr>
          <w:rFonts w:ascii="Calibri" w:hAnsi="Calibri" w:cs="Calibri"/>
          <w:sz w:val="24"/>
          <w:szCs w:val="24"/>
        </w:rPr>
        <w:t xml:space="preserve">povinnost vyplývající z této </w:t>
      </w:r>
      <w:r w:rsidRPr="00262004" w:rsidR="00187C52">
        <w:rPr>
          <w:rFonts w:ascii="Calibri" w:hAnsi="Calibri" w:cs="Calibri"/>
          <w:sz w:val="24"/>
          <w:szCs w:val="24"/>
        </w:rPr>
        <w:t xml:space="preserve">Rámcové </w:t>
      </w:r>
      <w:r w:rsidRPr="00262004" w:rsidR="001B0ADF">
        <w:rPr>
          <w:rFonts w:ascii="Calibri" w:hAnsi="Calibri" w:cs="Calibri"/>
          <w:sz w:val="24"/>
          <w:szCs w:val="24"/>
        </w:rPr>
        <w:t>smlouvy</w:t>
      </w:r>
      <w:r w:rsidRPr="00262004" w:rsidR="00187C52">
        <w:rPr>
          <w:rFonts w:ascii="Calibri" w:hAnsi="Calibri" w:cs="Calibri"/>
          <w:sz w:val="24"/>
          <w:szCs w:val="24"/>
        </w:rPr>
        <w:t xml:space="preserve"> nebo prováděcí objednávky</w:t>
      </w:r>
      <w:r w:rsidRPr="00262004" w:rsidR="001B0ADF">
        <w:rPr>
          <w:rFonts w:ascii="Calibri" w:hAnsi="Calibri" w:cs="Calibri"/>
          <w:sz w:val="24"/>
          <w:szCs w:val="24"/>
        </w:rPr>
        <w:t>.</w:t>
      </w:r>
    </w:p>
    <w:p w:rsidRPr="00262004" w:rsidR="001A7538" w:rsidP="00CF6CA3" w:rsidRDefault="00407B5D" w14:paraId="4DC0EC28" w14:textId="1E04239F">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1A7538">
        <w:rPr>
          <w:rFonts w:ascii="Calibri" w:hAnsi="Calibri" w:cs="Calibri"/>
          <w:sz w:val="24"/>
          <w:szCs w:val="24"/>
        </w:rPr>
        <w:t xml:space="preserve"> není oprávněn převést jakoukoliv pohledávku vzniklou na základě této </w:t>
      </w:r>
      <w:r w:rsidRPr="00262004" w:rsidR="001A7538">
        <w:rPr>
          <w:rFonts w:ascii="Calibri" w:hAnsi="Calibri" w:cs="Calibri"/>
          <w:sz w:val="24"/>
          <w:szCs w:val="24"/>
        </w:rPr>
        <w:lastRenderedPageBreak/>
        <w:t>Rámcové smlouvy, nebo její část, na třetí osobu.</w:t>
      </w:r>
    </w:p>
    <w:p w:rsidRPr="00262004" w:rsidR="007D0508" w:rsidP="00CF6CA3" w:rsidRDefault="00407B5D" w14:paraId="7D309BEF" w14:textId="2360EEF5">
      <w:pPr>
        <w:widowControl w:val="false"/>
        <w:numPr>
          <w:ilvl w:val="0"/>
          <w:numId w:val="12"/>
        </w:numPr>
        <w:spacing w:before="120" w:after="0" w:line="276" w:lineRule="auto"/>
        <w:ind w:left="426" w:hanging="426"/>
        <w:rPr>
          <w:rFonts w:ascii="Calibri" w:hAnsi="Calibri" w:cs="Calibri"/>
          <w:sz w:val="24"/>
          <w:szCs w:val="24"/>
        </w:rPr>
      </w:pPr>
      <w:r>
        <w:rPr>
          <w:rFonts w:ascii="Calibri" w:hAnsi="Calibri" w:cs="Calibri"/>
          <w:sz w:val="24"/>
          <w:szCs w:val="24"/>
        </w:rPr>
        <w:t>Dodavatel</w:t>
      </w:r>
      <w:r w:rsidRPr="00262004" w:rsidR="007D0508">
        <w:rPr>
          <w:rFonts w:ascii="Calibri" w:hAnsi="Calibri" w:cs="Calibri"/>
          <w:sz w:val="24"/>
          <w:szCs w:val="24"/>
        </w:rPr>
        <w:t xml:space="preserve"> se zavazuje dodržovat právní předpisy, mimo jiné, i z oblasti boje proti korupci, o</w:t>
      </w:r>
      <w:r w:rsidRPr="00262004" w:rsidR="005E6C7C">
        <w:rPr>
          <w:rFonts w:ascii="Calibri" w:hAnsi="Calibri" w:cs="Calibri"/>
          <w:sz w:val="24"/>
          <w:szCs w:val="24"/>
        </w:rPr>
        <w:t>chrany hospodářské soutěže, boje</w:t>
      </w:r>
      <w:r w:rsidRPr="00262004" w:rsidR="007D0508">
        <w:rPr>
          <w:rFonts w:ascii="Calibri" w:hAnsi="Calibri" w:cs="Calibri"/>
          <w:sz w:val="24"/>
          <w:szCs w:val="24"/>
        </w:rPr>
        <w:t xml:space="preserve"> proti praní špinavých peněz </w:t>
      </w:r>
      <w:r w:rsidRPr="00262004" w:rsidR="005E6C7C">
        <w:rPr>
          <w:rFonts w:ascii="Calibri" w:hAnsi="Calibri" w:cs="Calibri"/>
          <w:sz w:val="24"/>
          <w:szCs w:val="24"/>
        </w:rPr>
        <w:t>i další právní předpisy trestního a správního práva, zejména netolerovat a nezapojovat se do jakékoliv formy korupce nebo úplatkářství, netolerovat dětskou práci</w:t>
      </w:r>
      <w:r w:rsidRPr="00262004" w:rsidR="00484E43">
        <w:rPr>
          <w:rFonts w:ascii="Calibri" w:hAnsi="Calibri" w:cs="Calibri"/>
          <w:sz w:val="24"/>
          <w:szCs w:val="24"/>
        </w:rPr>
        <w:t>, neumožnit výkon nelegální práce</w:t>
      </w:r>
      <w:r w:rsidRPr="00262004" w:rsidR="005E6C7C">
        <w:rPr>
          <w:rFonts w:ascii="Calibri" w:hAnsi="Calibri" w:cs="Calibri"/>
          <w:sz w:val="24"/>
          <w:szCs w:val="24"/>
        </w:rPr>
        <w:t xml:space="preserve"> a dodržovat požadavky </w:t>
      </w:r>
      <w:r w:rsidRPr="00262004" w:rsidR="00484E43">
        <w:rPr>
          <w:rFonts w:ascii="Calibri" w:hAnsi="Calibri" w:cs="Calibri"/>
          <w:sz w:val="24"/>
          <w:szCs w:val="24"/>
        </w:rPr>
        <w:t>na ochranu živo</w:t>
      </w:r>
      <w:r w:rsidRPr="00262004" w:rsidR="005E6C7C">
        <w:rPr>
          <w:rFonts w:ascii="Calibri" w:hAnsi="Calibri" w:cs="Calibri"/>
          <w:sz w:val="24"/>
          <w:szCs w:val="24"/>
        </w:rPr>
        <w:t>tního prostředí</w:t>
      </w:r>
      <w:r w:rsidRPr="00262004" w:rsidR="00484E43">
        <w:rPr>
          <w:rFonts w:ascii="Calibri" w:hAnsi="Calibri" w:cs="Calibri"/>
          <w:sz w:val="24"/>
          <w:szCs w:val="24"/>
        </w:rPr>
        <w:t>.</w:t>
      </w:r>
    </w:p>
    <w:p w:rsidRPr="00CF6CA3" w:rsidR="001B0ADF" w:rsidP="00CF6CA3" w:rsidRDefault="001B0ADF" w14:paraId="4CDB251F" w14:textId="7D2E6C76">
      <w:pPr>
        <w:pStyle w:val="Odstavecseseznamem"/>
        <w:numPr>
          <w:ilvl w:val="0"/>
          <w:numId w:val="22"/>
        </w:numPr>
        <w:spacing w:before="360" w:after="360"/>
        <w:ind w:left="0" w:firstLine="0"/>
        <w:contextualSpacing w:val="false"/>
        <w:jc w:val="center"/>
        <w:rPr>
          <w:rFonts w:ascii="Trebuchet MS" w:hAnsi="Trebuchet MS" w:cs="Calibri"/>
          <w:b/>
          <w:sz w:val="24"/>
          <w:szCs w:val="24"/>
        </w:rPr>
      </w:pPr>
      <w:r w:rsidRPr="00CF6CA3">
        <w:rPr>
          <w:rFonts w:ascii="Trebuchet MS" w:hAnsi="Trebuchet MS" w:cs="Calibri"/>
          <w:b/>
          <w:sz w:val="24"/>
          <w:szCs w:val="24"/>
        </w:rPr>
        <w:t xml:space="preserve">Práva a povinnosti </w:t>
      </w:r>
      <w:r w:rsidRPr="00CF6CA3" w:rsidR="00407B5D">
        <w:rPr>
          <w:rFonts w:ascii="Trebuchet MS" w:hAnsi="Trebuchet MS" w:cs="Calibri"/>
          <w:b/>
          <w:sz w:val="24"/>
          <w:szCs w:val="24"/>
        </w:rPr>
        <w:t>zadavatel</w:t>
      </w:r>
      <w:r w:rsidRPr="00CF6CA3">
        <w:rPr>
          <w:rFonts w:ascii="Trebuchet MS" w:hAnsi="Trebuchet MS" w:cs="Calibri"/>
          <w:b/>
          <w:sz w:val="24"/>
          <w:szCs w:val="24"/>
        </w:rPr>
        <w:t>e</w:t>
      </w:r>
    </w:p>
    <w:p w:rsidRPr="00262004" w:rsidR="001B0ADF" w:rsidP="00CF6CA3" w:rsidRDefault="00407B5D" w14:paraId="0E2BF580" w14:textId="56681003">
      <w:pPr>
        <w:widowControl w:val="false"/>
        <w:numPr>
          <w:ilvl w:val="0"/>
          <w:numId w:val="13"/>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1B0ADF">
        <w:rPr>
          <w:rFonts w:ascii="Calibri" w:hAnsi="Calibri" w:cs="Calibri"/>
          <w:sz w:val="24"/>
          <w:szCs w:val="24"/>
        </w:rPr>
        <w:t xml:space="preserve"> </w:t>
      </w:r>
      <w:r w:rsidRPr="00262004" w:rsidR="00365ED1">
        <w:rPr>
          <w:rFonts w:ascii="Calibri" w:hAnsi="Calibri" w:cs="Calibri"/>
          <w:sz w:val="24"/>
          <w:szCs w:val="24"/>
        </w:rPr>
        <w:t>se zavazuje</w:t>
      </w:r>
      <w:r w:rsidRPr="00262004" w:rsidR="001B0ADF">
        <w:rPr>
          <w:rFonts w:ascii="Calibri" w:hAnsi="Calibri" w:cs="Calibri"/>
          <w:sz w:val="24"/>
          <w:szCs w:val="24"/>
        </w:rPr>
        <w:t xml:space="preserve"> bez zbytečného odkladu poskytnout </w:t>
      </w:r>
      <w:r>
        <w:rPr>
          <w:rFonts w:ascii="Calibri" w:hAnsi="Calibri" w:cs="Calibri"/>
          <w:sz w:val="24"/>
          <w:szCs w:val="24"/>
        </w:rPr>
        <w:t>dodavatel</w:t>
      </w:r>
      <w:r w:rsidRPr="00262004" w:rsidR="001B0ADF">
        <w:rPr>
          <w:rFonts w:ascii="Calibri" w:hAnsi="Calibri" w:cs="Calibri"/>
          <w:sz w:val="24"/>
          <w:szCs w:val="24"/>
        </w:rPr>
        <w:t xml:space="preserve">i požadované informace, které </w:t>
      </w:r>
      <w:r>
        <w:rPr>
          <w:rFonts w:ascii="Calibri" w:hAnsi="Calibri" w:cs="Calibri"/>
          <w:sz w:val="24"/>
          <w:szCs w:val="24"/>
        </w:rPr>
        <w:t>dodavatel</w:t>
      </w:r>
      <w:r w:rsidRPr="00262004" w:rsidR="001B0ADF">
        <w:rPr>
          <w:rFonts w:ascii="Calibri" w:hAnsi="Calibri" w:cs="Calibri"/>
          <w:sz w:val="24"/>
          <w:szCs w:val="24"/>
        </w:rPr>
        <w:t xml:space="preserve"> potřebuje pro řádné naplnění této </w:t>
      </w:r>
      <w:r w:rsidRPr="00262004" w:rsidR="009A5324">
        <w:rPr>
          <w:rFonts w:ascii="Calibri" w:hAnsi="Calibri" w:cs="Calibri"/>
          <w:sz w:val="24"/>
          <w:szCs w:val="24"/>
        </w:rPr>
        <w:t xml:space="preserve">Rámcové </w:t>
      </w:r>
      <w:r w:rsidRPr="00262004" w:rsidR="001B0ADF">
        <w:rPr>
          <w:rFonts w:ascii="Calibri" w:hAnsi="Calibri" w:cs="Calibri"/>
          <w:sz w:val="24"/>
          <w:szCs w:val="24"/>
        </w:rPr>
        <w:t>smlouvy.</w:t>
      </w:r>
    </w:p>
    <w:p w:rsidRPr="00262004" w:rsidR="001B0ADF" w:rsidP="00CF6CA3" w:rsidRDefault="00407B5D" w14:paraId="4775DDCE" w14:textId="6759A12A">
      <w:pPr>
        <w:widowControl w:val="false"/>
        <w:numPr>
          <w:ilvl w:val="0"/>
          <w:numId w:val="13"/>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1B0ADF">
        <w:rPr>
          <w:rFonts w:ascii="Calibri" w:hAnsi="Calibri" w:cs="Calibri"/>
          <w:sz w:val="24"/>
          <w:szCs w:val="24"/>
        </w:rPr>
        <w:t xml:space="preserve"> je oprávněn být průběžně informován</w:t>
      </w:r>
      <w:r w:rsidRPr="00262004" w:rsidR="009A5324">
        <w:rPr>
          <w:rFonts w:ascii="Calibri" w:hAnsi="Calibri" w:cs="Calibri"/>
          <w:sz w:val="24"/>
          <w:szCs w:val="24"/>
        </w:rPr>
        <w:t xml:space="preserve"> (i písemně)</w:t>
      </w:r>
      <w:r w:rsidRPr="00262004" w:rsidR="001B0ADF">
        <w:rPr>
          <w:rFonts w:ascii="Calibri" w:hAnsi="Calibri" w:cs="Calibri"/>
          <w:sz w:val="24"/>
          <w:szCs w:val="24"/>
        </w:rPr>
        <w:t xml:space="preserve"> o všech podstatných náležitostech týkajících se naplnění této </w:t>
      </w:r>
      <w:r w:rsidRPr="00262004" w:rsidR="009A5324">
        <w:rPr>
          <w:rFonts w:ascii="Calibri" w:hAnsi="Calibri" w:cs="Calibri"/>
          <w:sz w:val="24"/>
          <w:szCs w:val="24"/>
        </w:rPr>
        <w:t xml:space="preserve">Rámcové </w:t>
      </w:r>
      <w:r w:rsidRPr="00262004" w:rsidR="001B0ADF">
        <w:rPr>
          <w:rFonts w:ascii="Calibri" w:hAnsi="Calibri" w:cs="Calibri"/>
          <w:sz w:val="24"/>
          <w:szCs w:val="24"/>
        </w:rPr>
        <w:t>smlouvy.</w:t>
      </w:r>
    </w:p>
    <w:p w:rsidRPr="00262004" w:rsidR="001B0ADF" w:rsidP="00CF6CA3" w:rsidRDefault="00407B5D" w14:paraId="0FCB0B6B" w14:textId="117BF94D">
      <w:pPr>
        <w:widowControl w:val="false"/>
        <w:numPr>
          <w:ilvl w:val="0"/>
          <w:numId w:val="13"/>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1B0ADF">
        <w:rPr>
          <w:rFonts w:ascii="Calibri" w:hAnsi="Calibri" w:cs="Calibri"/>
          <w:sz w:val="24"/>
          <w:szCs w:val="24"/>
        </w:rPr>
        <w:t xml:space="preserve"> je povinen zachovávat mlčenlivost o všech informacích, které získá od </w:t>
      </w:r>
      <w:r>
        <w:rPr>
          <w:rFonts w:ascii="Calibri" w:hAnsi="Calibri" w:cs="Calibri"/>
          <w:sz w:val="24"/>
          <w:szCs w:val="24"/>
        </w:rPr>
        <w:t>dodavatel</w:t>
      </w:r>
      <w:r w:rsidRPr="00262004" w:rsidR="001B0ADF">
        <w:rPr>
          <w:rFonts w:ascii="Calibri" w:hAnsi="Calibri" w:cs="Calibri"/>
          <w:sz w:val="24"/>
          <w:szCs w:val="24"/>
        </w:rPr>
        <w:t>e</w:t>
      </w:r>
      <w:r w:rsidRPr="00262004" w:rsidR="00365ED1">
        <w:rPr>
          <w:rFonts w:ascii="Calibri" w:hAnsi="Calibri" w:cs="Calibri"/>
          <w:sz w:val="24"/>
          <w:szCs w:val="24"/>
        </w:rPr>
        <w:t xml:space="preserve"> a které </w:t>
      </w:r>
      <w:r>
        <w:rPr>
          <w:rFonts w:ascii="Calibri" w:hAnsi="Calibri" w:cs="Calibri"/>
          <w:sz w:val="24"/>
          <w:szCs w:val="24"/>
        </w:rPr>
        <w:t>dodavatel</w:t>
      </w:r>
      <w:r w:rsidRPr="00262004" w:rsidR="00365ED1">
        <w:rPr>
          <w:rFonts w:ascii="Calibri" w:hAnsi="Calibri" w:cs="Calibri"/>
          <w:sz w:val="24"/>
          <w:szCs w:val="24"/>
        </w:rPr>
        <w:t xml:space="preserve"> za důvěrné označil</w:t>
      </w:r>
      <w:r w:rsidRPr="00262004" w:rsidR="001B0ADF">
        <w:rPr>
          <w:rFonts w:ascii="Calibri" w:hAnsi="Calibri" w:cs="Calibri"/>
          <w:sz w:val="24"/>
          <w:szCs w:val="24"/>
        </w:rPr>
        <w:t xml:space="preserve"> a nesmí tyto informace použít ve prospěch svůj nebo třetí osoby.</w:t>
      </w:r>
    </w:p>
    <w:p w:rsidRPr="00262004" w:rsidR="00786019" w:rsidP="00CF6CA3" w:rsidRDefault="00407B5D" w14:paraId="7B81CAB4" w14:textId="175BD277">
      <w:pPr>
        <w:widowControl w:val="false"/>
        <w:numPr>
          <w:ilvl w:val="0"/>
          <w:numId w:val="13"/>
        </w:numPr>
        <w:spacing w:before="120" w:after="0" w:line="276" w:lineRule="auto"/>
        <w:ind w:left="426" w:hanging="426"/>
        <w:rPr>
          <w:rFonts w:ascii="Calibri" w:hAnsi="Calibri" w:cs="Calibri"/>
          <w:sz w:val="24"/>
          <w:szCs w:val="24"/>
        </w:rPr>
      </w:pPr>
      <w:r>
        <w:rPr>
          <w:rFonts w:ascii="Calibri" w:hAnsi="Calibri" w:cs="Calibri"/>
          <w:sz w:val="24"/>
          <w:szCs w:val="24"/>
        </w:rPr>
        <w:t>Zadavatel</w:t>
      </w:r>
      <w:r w:rsidRPr="00262004" w:rsidR="00786019">
        <w:rPr>
          <w:rFonts w:ascii="Calibri" w:hAnsi="Calibri" w:cs="Calibri"/>
          <w:sz w:val="24"/>
          <w:szCs w:val="24"/>
        </w:rPr>
        <w:t xml:space="preserve"> je oprávněn odstoupit od </w:t>
      </w:r>
      <w:r w:rsidRPr="00262004" w:rsidR="002A08B3">
        <w:rPr>
          <w:rFonts w:ascii="Calibri" w:hAnsi="Calibri" w:cs="Calibri"/>
          <w:sz w:val="24"/>
          <w:szCs w:val="24"/>
        </w:rPr>
        <w:t xml:space="preserve">Rámcové </w:t>
      </w:r>
      <w:r w:rsidRPr="00262004" w:rsidR="00786019">
        <w:rPr>
          <w:rFonts w:ascii="Calibri" w:hAnsi="Calibri" w:cs="Calibri"/>
          <w:sz w:val="24"/>
          <w:szCs w:val="24"/>
        </w:rPr>
        <w:t xml:space="preserve">smlouvy v případě, že </w:t>
      </w:r>
      <w:r w:rsidRPr="00262004" w:rsidR="007E4CD4">
        <w:rPr>
          <w:rFonts w:ascii="Calibri" w:hAnsi="Calibri" w:cs="Calibri"/>
          <w:sz w:val="24"/>
          <w:szCs w:val="24"/>
        </w:rPr>
        <w:t>dojde k</w:t>
      </w:r>
      <w:r w:rsidRPr="00262004" w:rsidR="005F0807">
        <w:rPr>
          <w:rFonts w:ascii="Calibri" w:hAnsi="Calibri" w:cs="Calibri"/>
          <w:sz w:val="24"/>
          <w:szCs w:val="24"/>
        </w:rPr>
        <w:t> předčasnému ukončení projektu, nebo pokud</w:t>
      </w:r>
      <w:r w:rsidRPr="00262004" w:rsidR="007E4CD4">
        <w:rPr>
          <w:rFonts w:ascii="Calibri" w:hAnsi="Calibri" w:cs="Calibri"/>
          <w:sz w:val="24"/>
          <w:szCs w:val="24"/>
        </w:rPr>
        <w:t xml:space="preserve"> </w:t>
      </w:r>
      <w:r>
        <w:rPr>
          <w:rFonts w:ascii="Calibri" w:hAnsi="Calibri" w:cs="Calibri"/>
          <w:sz w:val="24"/>
          <w:szCs w:val="24"/>
        </w:rPr>
        <w:t>dodavatel</w:t>
      </w:r>
      <w:r w:rsidRPr="00262004" w:rsidR="00786019">
        <w:rPr>
          <w:rFonts w:ascii="Calibri" w:hAnsi="Calibri" w:cs="Calibri"/>
          <w:sz w:val="24"/>
          <w:szCs w:val="24"/>
        </w:rPr>
        <w:t xml:space="preserve"> poruší </w:t>
      </w:r>
      <w:r w:rsidRPr="00262004" w:rsidR="000E19BD">
        <w:rPr>
          <w:rFonts w:ascii="Calibri" w:hAnsi="Calibri" w:cs="Calibri"/>
          <w:sz w:val="24"/>
          <w:szCs w:val="24"/>
        </w:rPr>
        <w:t xml:space="preserve">Rámcovou </w:t>
      </w:r>
      <w:r w:rsidRPr="00262004" w:rsidR="00786019">
        <w:rPr>
          <w:rFonts w:ascii="Calibri" w:hAnsi="Calibri" w:cs="Calibri"/>
          <w:sz w:val="24"/>
          <w:szCs w:val="24"/>
        </w:rPr>
        <w:t xml:space="preserve">smlouvu podstatným způsobem. Za </w:t>
      </w:r>
      <w:r w:rsidRPr="00262004" w:rsidR="005F0807">
        <w:rPr>
          <w:rFonts w:ascii="Calibri" w:hAnsi="Calibri" w:cs="Calibri"/>
          <w:sz w:val="24"/>
          <w:szCs w:val="24"/>
        </w:rPr>
        <w:t xml:space="preserve">podstatné </w:t>
      </w:r>
      <w:r w:rsidRPr="00262004" w:rsidR="00786019">
        <w:rPr>
          <w:rFonts w:ascii="Calibri" w:hAnsi="Calibri" w:cs="Calibri"/>
          <w:sz w:val="24"/>
          <w:szCs w:val="24"/>
        </w:rPr>
        <w:t xml:space="preserve">porušení </w:t>
      </w:r>
      <w:r w:rsidRPr="00262004" w:rsidR="000E19BD">
        <w:rPr>
          <w:rFonts w:ascii="Calibri" w:hAnsi="Calibri" w:cs="Calibri"/>
          <w:sz w:val="24"/>
          <w:szCs w:val="24"/>
        </w:rPr>
        <w:t xml:space="preserve">Rámcové </w:t>
      </w:r>
      <w:r w:rsidRPr="00262004" w:rsidR="00786019">
        <w:rPr>
          <w:rFonts w:ascii="Calibri" w:hAnsi="Calibri" w:cs="Calibri"/>
          <w:sz w:val="24"/>
          <w:szCs w:val="24"/>
        </w:rPr>
        <w:t>smlouvy se považuje zejména:</w:t>
      </w:r>
    </w:p>
    <w:p w:rsidRPr="00262004" w:rsidR="00786019" w:rsidP="00CF6CA3" w:rsidRDefault="00786019" w14:paraId="3D4A5C7E" w14:textId="77777777">
      <w:pPr>
        <w:widowControl w:val="false"/>
        <w:numPr>
          <w:ilvl w:val="1"/>
          <w:numId w:val="13"/>
        </w:numPr>
        <w:spacing w:before="120" w:after="0" w:line="276" w:lineRule="auto"/>
        <w:ind w:left="709" w:hanging="283"/>
        <w:rPr>
          <w:rFonts w:ascii="Calibri" w:hAnsi="Calibri" w:cs="Calibri"/>
          <w:sz w:val="24"/>
          <w:szCs w:val="24"/>
        </w:rPr>
      </w:pPr>
      <w:r w:rsidRPr="00262004">
        <w:rPr>
          <w:rFonts w:ascii="Calibri" w:hAnsi="Calibri" w:cs="Calibri"/>
          <w:sz w:val="24"/>
          <w:szCs w:val="24"/>
        </w:rPr>
        <w:t xml:space="preserve">opakované nedodržení termínu </w:t>
      </w:r>
      <w:r w:rsidRPr="00262004" w:rsidR="005F0807">
        <w:rPr>
          <w:rFonts w:ascii="Calibri" w:hAnsi="Calibri" w:cs="Calibri"/>
          <w:sz w:val="24"/>
          <w:szCs w:val="24"/>
        </w:rPr>
        <w:t>konání akce</w:t>
      </w:r>
      <w:r w:rsidRPr="00262004">
        <w:rPr>
          <w:rFonts w:ascii="Calibri" w:hAnsi="Calibri" w:cs="Calibri"/>
          <w:sz w:val="24"/>
          <w:szCs w:val="24"/>
        </w:rPr>
        <w:t>,</w:t>
      </w:r>
    </w:p>
    <w:p w:rsidRPr="00262004" w:rsidR="00786019" w:rsidP="00CF6CA3" w:rsidRDefault="00786019" w14:paraId="68CB2669" w14:textId="77777777">
      <w:pPr>
        <w:widowControl w:val="false"/>
        <w:numPr>
          <w:ilvl w:val="1"/>
          <w:numId w:val="13"/>
        </w:numPr>
        <w:spacing w:before="120" w:after="0" w:line="276" w:lineRule="auto"/>
        <w:ind w:left="709" w:hanging="283"/>
        <w:rPr>
          <w:rFonts w:ascii="Calibri" w:hAnsi="Calibri" w:cs="Calibri"/>
          <w:sz w:val="24"/>
          <w:szCs w:val="24"/>
        </w:rPr>
      </w:pPr>
      <w:r w:rsidRPr="00262004">
        <w:rPr>
          <w:rFonts w:ascii="Calibri" w:hAnsi="Calibri" w:cs="Calibri"/>
          <w:sz w:val="24"/>
          <w:szCs w:val="24"/>
        </w:rPr>
        <w:t xml:space="preserve">opakované plnění </w:t>
      </w:r>
      <w:r w:rsidRPr="00262004" w:rsidR="00484E43">
        <w:rPr>
          <w:rFonts w:ascii="Calibri" w:hAnsi="Calibri" w:cs="Calibri"/>
          <w:sz w:val="24"/>
          <w:szCs w:val="24"/>
        </w:rPr>
        <w:t>jiné než požadované</w:t>
      </w:r>
      <w:r w:rsidRPr="00262004">
        <w:rPr>
          <w:rFonts w:ascii="Calibri" w:hAnsi="Calibri" w:cs="Calibri"/>
          <w:sz w:val="24"/>
          <w:szCs w:val="24"/>
        </w:rPr>
        <w:t xml:space="preserve"> kvality </w:t>
      </w:r>
      <w:r w:rsidRPr="00262004" w:rsidR="00484E43">
        <w:rPr>
          <w:rFonts w:ascii="Calibri" w:hAnsi="Calibri" w:cs="Calibri"/>
          <w:sz w:val="24"/>
          <w:szCs w:val="24"/>
        </w:rPr>
        <w:t>na</w:t>
      </w:r>
      <w:r w:rsidRPr="00262004" w:rsidR="005F0807">
        <w:rPr>
          <w:rFonts w:ascii="Calibri" w:hAnsi="Calibri" w:cs="Calibri"/>
          <w:sz w:val="24"/>
          <w:szCs w:val="24"/>
        </w:rPr>
        <w:t xml:space="preserve"> </w:t>
      </w:r>
      <w:r w:rsidRPr="00262004">
        <w:rPr>
          <w:rFonts w:ascii="Calibri" w:hAnsi="Calibri" w:cs="Calibri"/>
          <w:sz w:val="24"/>
          <w:szCs w:val="24"/>
        </w:rPr>
        <w:t>prostory</w:t>
      </w:r>
      <w:r w:rsidRPr="00262004" w:rsidR="00484E43">
        <w:rPr>
          <w:rFonts w:ascii="Calibri" w:hAnsi="Calibri" w:cs="Calibri"/>
          <w:sz w:val="24"/>
          <w:szCs w:val="24"/>
        </w:rPr>
        <w:t xml:space="preserve"> a</w:t>
      </w:r>
      <w:r w:rsidRPr="00262004">
        <w:rPr>
          <w:rFonts w:ascii="Calibri" w:hAnsi="Calibri" w:cs="Calibri"/>
          <w:sz w:val="24"/>
          <w:szCs w:val="24"/>
        </w:rPr>
        <w:t xml:space="preserve"> technické vybavení.</w:t>
      </w:r>
    </w:p>
    <w:p w:rsidRPr="00262004" w:rsidR="00484E43" w:rsidP="00CF6CA3" w:rsidRDefault="00276A4C" w14:paraId="548D85C6" w14:textId="4E1829D6">
      <w:pPr>
        <w:widowControl w:val="false"/>
        <w:numPr>
          <w:ilvl w:val="0"/>
          <w:numId w:val="13"/>
        </w:numPr>
        <w:spacing w:before="120" w:after="0" w:line="276" w:lineRule="auto"/>
        <w:ind w:left="426" w:hanging="426"/>
        <w:rPr>
          <w:rFonts w:ascii="Calibri" w:hAnsi="Calibri" w:cs="Calibri"/>
          <w:sz w:val="24"/>
          <w:szCs w:val="24"/>
        </w:rPr>
      </w:pPr>
      <w:r w:rsidRPr="00262004">
        <w:rPr>
          <w:rFonts w:ascii="Calibri" w:hAnsi="Calibri" w:cs="Calibri"/>
          <w:sz w:val="24"/>
          <w:szCs w:val="24"/>
        </w:rPr>
        <w:t>Krom</w:t>
      </w:r>
      <w:r w:rsidRPr="00262004" w:rsidR="00365ED1">
        <w:rPr>
          <w:rFonts w:ascii="Calibri" w:hAnsi="Calibri" w:cs="Calibri"/>
          <w:sz w:val="24"/>
          <w:szCs w:val="24"/>
        </w:rPr>
        <w:t>ě opatření uved</w:t>
      </w:r>
      <w:r w:rsidRPr="00262004">
        <w:rPr>
          <w:rFonts w:ascii="Calibri" w:hAnsi="Calibri" w:cs="Calibri"/>
          <w:sz w:val="24"/>
          <w:szCs w:val="24"/>
        </w:rPr>
        <w:t xml:space="preserve">ených na jiných místech této </w:t>
      </w:r>
      <w:r w:rsidRPr="00262004" w:rsidR="000E19BD">
        <w:rPr>
          <w:rFonts w:ascii="Calibri" w:hAnsi="Calibri" w:cs="Calibri"/>
          <w:sz w:val="24"/>
          <w:szCs w:val="24"/>
        </w:rPr>
        <w:t xml:space="preserve">Rámcové </w:t>
      </w:r>
      <w:r w:rsidRPr="00262004">
        <w:rPr>
          <w:rFonts w:ascii="Calibri" w:hAnsi="Calibri" w:cs="Calibri"/>
          <w:sz w:val="24"/>
          <w:szCs w:val="24"/>
        </w:rPr>
        <w:t xml:space="preserve">smlouvy je </w:t>
      </w:r>
      <w:r w:rsidR="00407B5D">
        <w:rPr>
          <w:rFonts w:ascii="Calibri" w:hAnsi="Calibri" w:cs="Calibri"/>
          <w:sz w:val="24"/>
          <w:szCs w:val="24"/>
        </w:rPr>
        <w:t>zadavatel</w:t>
      </w:r>
      <w:r w:rsidRPr="00262004" w:rsidR="005F24DD">
        <w:rPr>
          <w:rFonts w:ascii="Calibri" w:hAnsi="Calibri" w:cs="Calibri"/>
          <w:sz w:val="24"/>
          <w:szCs w:val="24"/>
        </w:rPr>
        <w:t xml:space="preserve"> oprávněn vyúčt</w:t>
      </w:r>
      <w:r w:rsidRPr="00262004" w:rsidR="00484E43">
        <w:rPr>
          <w:rFonts w:ascii="Calibri" w:hAnsi="Calibri" w:cs="Calibri"/>
          <w:sz w:val="24"/>
          <w:szCs w:val="24"/>
        </w:rPr>
        <w:t xml:space="preserve">ovat </w:t>
      </w:r>
      <w:r w:rsidR="00407B5D">
        <w:rPr>
          <w:rFonts w:ascii="Calibri" w:hAnsi="Calibri" w:cs="Calibri"/>
          <w:sz w:val="24"/>
          <w:szCs w:val="24"/>
        </w:rPr>
        <w:t>dodavatel</w:t>
      </w:r>
      <w:r w:rsidRPr="00262004" w:rsidR="00484E43">
        <w:rPr>
          <w:rFonts w:ascii="Calibri" w:hAnsi="Calibri" w:cs="Calibri"/>
          <w:sz w:val="24"/>
          <w:szCs w:val="24"/>
        </w:rPr>
        <w:t>i smluvní pokutu</w:t>
      </w:r>
    </w:p>
    <w:p w:rsidRPr="00262004" w:rsidR="00854101" w:rsidP="00CF6CA3" w:rsidRDefault="005F24DD" w14:paraId="5451F1E4" w14:textId="77777777">
      <w:pPr>
        <w:widowControl w:val="false"/>
        <w:numPr>
          <w:ilvl w:val="1"/>
          <w:numId w:val="13"/>
        </w:numPr>
        <w:spacing w:before="120" w:after="0" w:line="276" w:lineRule="auto"/>
        <w:ind w:left="709" w:hanging="283"/>
        <w:rPr>
          <w:rFonts w:ascii="Calibri" w:hAnsi="Calibri" w:cs="Calibri"/>
          <w:sz w:val="24"/>
          <w:szCs w:val="24"/>
        </w:rPr>
      </w:pPr>
      <w:r w:rsidRPr="00262004">
        <w:rPr>
          <w:rFonts w:ascii="Calibri" w:hAnsi="Calibri" w:cs="Calibri"/>
          <w:sz w:val="24"/>
          <w:szCs w:val="24"/>
        </w:rPr>
        <w:t>ve výši 5 000,- Kč</w:t>
      </w:r>
      <w:r w:rsidRPr="00262004" w:rsidR="001D76E6">
        <w:rPr>
          <w:rFonts w:ascii="Calibri" w:hAnsi="Calibri" w:cs="Calibri"/>
          <w:sz w:val="24"/>
          <w:szCs w:val="24"/>
        </w:rPr>
        <w:t xml:space="preserve"> </w:t>
      </w:r>
      <w:r w:rsidRPr="00262004" w:rsidR="00484E43">
        <w:rPr>
          <w:rFonts w:ascii="Calibri" w:hAnsi="Calibri" w:cs="Calibri"/>
          <w:sz w:val="24"/>
          <w:szCs w:val="24"/>
        </w:rPr>
        <w:t xml:space="preserve">(slovy </w:t>
      </w:r>
      <w:proofErr w:type="spellStart"/>
      <w:r w:rsidRPr="00262004" w:rsidR="00484E43">
        <w:rPr>
          <w:rFonts w:ascii="Calibri" w:hAnsi="Calibri" w:cs="Calibri"/>
          <w:sz w:val="24"/>
          <w:szCs w:val="24"/>
        </w:rPr>
        <w:t>pěttisíckorunčeských</w:t>
      </w:r>
      <w:proofErr w:type="spellEnd"/>
      <w:r w:rsidRPr="00262004" w:rsidR="00484E43">
        <w:rPr>
          <w:rFonts w:ascii="Calibri" w:hAnsi="Calibri" w:cs="Calibri"/>
          <w:sz w:val="24"/>
          <w:szCs w:val="24"/>
        </w:rPr>
        <w:t xml:space="preserve">) </w:t>
      </w:r>
      <w:r w:rsidRPr="00262004" w:rsidR="001D76E6">
        <w:rPr>
          <w:rFonts w:ascii="Calibri" w:hAnsi="Calibri" w:cs="Calibri"/>
          <w:sz w:val="24"/>
          <w:szCs w:val="24"/>
        </w:rPr>
        <w:t>za každ</w:t>
      </w:r>
      <w:r w:rsidRPr="00262004" w:rsidR="00854101">
        <w:rPr>
          <w:rFonts w:ascii="Calibri" w:hAnsi="Calibri" w:cs="Calibri"/>
          <w:sz w:val="24"/>
          <w:szCs w:val="24"/>
        </w:rPr>
        <w:t>é</w:t>
      </w:r>
      <w:r w:rsidRPr="00262004" w:rsidR="001D76E6">
        <w:rPr>
          <w:rFonts w:ascii="Calibri" w:hAnsi="Calibri" w:cs="Calibri"/>
          <w:sz w:val="24"/>
          <w:szCs w:val="24"/>
        </w:rPr>
        <w:t xml:space="preserve"> jednotliv</w:t>
      </w:r>
      <w:r w:rsidRPr="00262004" w:rsidR="00854101">
        <w:rPr>
          <w:rFonts w:ascii="Calibri" w:hAnsi="Calibri" w:cs="Calibri"/>
          <w:sz w:val="24"/>
          <w:szCs w:val="24"/>
        </w:rPr>
        <w:t>é porušení</w:t>
      </w:r>
      <w:r w:rsidRPr="00262004">
        <w:rPr>
          <w:rFonts w:ascii="Calibri" w:hAnsi="Calibri" w:cs="Calibri"/>
          <w:sz w:val="24"/>
          <w:szCs w:val="24"/>
        </w:rPr>
        <w:t>, pokud zjistí, že</w:t>
      </w:r>
      <w:r w:rsidRPr="00262004" w:rsidR="00854101">
        <w:rPr>
          <w:rFonts w:ascii="Calibri" w:hAnsi="Calibri" w:cs="Calibri"/>
          <w:sz w:val="24"/>
          <w:szCs w:val="24"/>
        </w:rPr>
        <w:t>:</w:t>
      </w:r>
    </w:p>
    <w:p w:rsidRPr="00262004" w:rsidR="00854101" w:rsidP="002728AA" w:rsidRDefault="005F24DD" w14:paraId="66B9A66C" w14:textId="65C15CB6">
      <w:pPr>
        <w:widowControl w:val="false"/>
        <w:numPr>
          <w:ilvl w:val="2"/>
          <w:numId w:val="13"/>
        </w:numPr>
        <w:spacing w:before="60" w:after="0" w:line="276" w:lineRule="auto"/>
        <w:ind w:left="993" w:hanging="142"/>
        <w:rPr>
          <w:rFonts w:ascii="Calibri" w:hAnsi="Calibri" w:cs="Calibri"/>
          <w:sz w:val="24"/>
          <w:szCs w:val="24"/>
        </w:rPr>
      </w:pPr>
      <w:r w:rsidRPr="00262004">
        <w:rPr>
          <w:rFonts w:ascii="Calibri" w:hAnsi="Calibri" w:cs="Calibri"/>
          <w:sz w:val="24"/>
          <w:szCs w:val="24"/>
        </w:rPr>
        <w:t>údaj</w:t>
      </w:r>
      <w:r w:rsidRPr="00262004" w:rsidR="0003509B">
        <w:rPr>
          <w:rFonts w:ascii="Calibri" w:hAnsi="Calibri" w:cs="Calibri"/>
          <w:sz w:val="24"/>
          <w:szCs w:val="24"/>
        </w:rPr>
        <w:t xml:space="preserve">e sdělené </w:t>
      </w:r>
      <w:r w:rsidR="00407B5D">
        <w:rPr>
          <w:rFonts w:ascii="Calibri" w:hAnsi="Calibri" w:cs="Calibri"/>
          <w:sz w:val="24"/>
          <w:szCs w:val="24"/>
        </w:rPr>
        <w:t>dodavatel</w:t>
      </w:r>
      <w:r w:rsidRPr="00262004" w:rsidR="0003509B">
        <w:rPr>
          <w:rFonts w:ascii="Calibri" w:hAnsi="Calibri" w:cs="Calibri"/>
          <w:sz w:val="24"/>
          <w:szCs w:val="24"/>
        </w:rPr>
        <w:t>em</w:t>
      </w:r>
      <w:r w:rsidRPr="00262004" w:rsidR="001D76E6">
        <w:rPr>
          <w:rFonts w:ascii="Calibri" w:hAnsi="Calibri" w:cs="Calibri"/>
          <w:sz w:val="24"/>
          <w:szCs w:val="24"/>
        </w:rPr>
        <w:t xml:space="preserve"> o </w:t>
      </w:r>
      <w:r w:rsidRPr="00262004" w:rsidR="00DE3351">
        <w:rPr>
          <w:rFonts w:ascii="Calibri" w:hAnsi="Calibri" w:cs="Calibri"/>
          <w:sz w:val="24"/>
          <w:szCs w:val="24"/>
        </w:rPr>
        <w:t>místě</w:t>
      </w:r>
      <w:r w:rsidRPr="00262004" w:rsidR="00484E43">
        <w:rPr>
          <w:rFonts w:ascii="Calibri" w:hAnsi="Calibri" w:cs="Calibri"/>
          <w:sz w:val="24"/>
          <w:szCs w:val="24"/>
        </w:rPr>
        <w:t xml:space="preserve"> a kvalitě</w:t>
      </w:r>
      <w:r w:rsidRPr="00262004" w:rsidR="00DE3351">
        <w:rPr>
          <w:rFonts w:ascii="Calibri" w:hAnsi="Calibri" w:cs="Calibri"/>
          <w:sz w:val="24"/>
          <w:szCs w:val="24"/>
        </w:rPr>
        <w:t xml:space="preserve"> akce</w:t>
      </w:r>
      <w:r w:rsidRPr="00262004" w:rsidR="0003509B">
        <w:rPr>
          <w:rFonts w:ascii="Calibri" w:hAnsi="Calibri" w:cs="Calibri"/>
          <w:sz w:val="24"/>
          <w:szCs w:val="24"/>
        </w:rPr>
        <w:t xml:space="preserve"> byly nepravdivé</w:t>
      </w:r>
      <w:r w:rsidRPr="00262004" w:rsidR="00854101">
        <w:rPr>
          <w:rFonts w:ascii="Calibri" w:hAnsi="Calibri" w:cs="Calibri"/>
          <w:sz w:val="24"/>
          <w:szCs w:val="24"/>
        </w:rPr>
        <w:t>,</w:t>
      </w:r>
      <w:r w:rsidRPr="00262004" w:rsidR="00484E43">
        <w:rPr>
          <w:rFonts w:ascii="Calibri" w:hAnsi="Calibri" w:cs="Calibri"/>
          <w:sz w:val="24"/>
          <w:szCs w:val="24"/>
        </w:rPr>
        <w:t xml:space="preserve"> </w:t>
      </w:r>
    </w:p>
    <w:p w:rsidRPr="00262004" w:rsidR="00854101" w:rsidP="002728AA" w:rsidRDefault="00407B5D" w14:paraId="7B325AF7" w14:textId="37F67DD9">
      <w:pPr>
        <w:widowControl w:val="false"/>
        <w:numPr>
          <w:ilvl w:val="2"/>
          <w:numId w:val="13"/>
        </w:numPr>
        <w:spacing w:before="60" w:after="0" w:line="276" w:lineRule="auto"/>
        <w:ind w:left="993" w:hanging="142"/>
        <w:rPr>
          <w:rFonts w:ascii="Calibri" w:hAnsi="Calibri" w:cs="Calibri"/>
          <w:sz w:val="24"/>
          <w:szCs w:val="24"/>
        </w:rPr>
      </w:pPr>
      <w:r>
        <w:rPr>
          <w:rFonts w:ascii="Calibri" w:hAnsi="Calibri" w:cs="Calibri"/>
          <w:sz w:val="24"/>
          <w:szCs w:val="24"/>
        </w:rPr>
        <w:t>dodavatel</w:t>
      </w:r>
      <w:r w:rsidRPr="00262004" w:rsidR="00484E43">
        <w:rPr>
          <w:rFonts w:ascii="Calibri" w:hAnsi="Calibri" w:cs="Calibri"/>
          <w:sz w:val="24"/>
          <w:szCs w:val="24"/>
        </w:rPr>
        <w:t xml:space="preserve"> porušil některý závazek uvedený v čl. IV. 12 Rámcové smlouvy</w:t>
      </w:r>
      <w:r w:rsidRPr="00262004" w:rsidR="00854101">
        <w:rPr>
          <w:rFonts w:ascii="Calibri" w:hAnsi="Calibri" w:cs="Calibri"/>
          <w:sz w:val="24"/>
          <w:szCs w:val="24"/>
        </w:rPr>
        <w:t>,</w:t>
      </w:r>
    </w:p>
    <w:p w:rsidRPr="00262004" w:rsidR="00854101" w:rsidP="002728AA" w:rsidRDefault="00407B5D" w14:paraId="55D8BED9" w14:textId="63642ECB">
      <w:pPr>
        <w:widowControl w:val="false"/>
        <w:numPr>
          <w:ilvl w:val="2"/>
          <w:numId w:val="13"/>
        </w:numPr>
        <w:spacing w:before="60" w:after="0" w:line="276" w:lineRule="auto"/>
        <w:ind w:left="993" w:hanging="142"/>
        <w:rPr>
          <w:rFonts w:ascii="Calibri" w:hAnsi="Calibri" w:cs="Calibri"/>
          <w:sz w:val="24"/>
          <w:szCs w:val="24"/>
        </w:rPr>
      </w:pPr>
      <w:r>
        <w:rPr>
          <w:rFonts w:ascii="Calibri" w:hAnsi="Calibri" w:cs="Calibri"/>
          <w:sz w:val="24"/>
          <w:szCs w:val="24"/>
        </w:rPr>
        <w:t>dodavatel</w:t>
      </w:r>
      <w:r w:rsidRPr="00262004" w:rsidR="00854101">
        <w:rPr>
          <w:rFonts w:ascii="Calibri" w:hAnsi="Calibri" w:cs="Calibri"/>
          <w:sz w:val="24"/>
          <w:szCs w:val="24"/>
        </w:rPr>
        <w:t xml:space="preserve"> porušil závazek uvedený v čl. </w:t>
      </w:r>
      <w:proofErr w:type="gramStart"/>
      <w:r w:rsidRPr="00262004" w:rsidR="00854101">
        <w:rPr>
          <w:rFonts w:ascii="Calibri" w:hAnsi="Calibri" w:cs="Calibri"/>
          <w:sz w:val="24"/>
          <w:szCs w:val="24"/>
        </w:rPr>
        <w:t>II.10</w:t>
      </w:r>
      <w:proofErr w:type="gramEnd"/>
      <w:r w:rsidRPr="00262004" w:rsidR="008E5159">
        <w:rPr>
          <w:rFonts w:ascii="Calibri" w:hAnsi="Calibri" w:cs="Calibri"/>
          <w:sz w:val="24"/>
          <w:szCs w:val="24"/>
        </w:rPr>
        <w:t xml:space="preserve"> a II.</w:t>
      </w:r>
      <w:r w:rsidRPr="00262004" w:rsidR="00D37D44">
        <w:rPr>
          <w:rFonts w:ascii="Calibri" w:hAnsi="Calibri" w:cs="Calibri"/>
          <w:sz w:val="24"/>
          <w:szCs w:val="24"/>
        </w:rPr>
        <w:t>1</w:t>
      </w:r>
      <w:r w:rsidRPr="00262004" w:rsidR="008E5159">
        <w:rPr>
          <w:rFonts w:ascii="Calibri" w:hAnsi="Calibri" w:cs="Calibri"/>
          <w:sz w:val="24"/>
          <w:szCs w:val="24"/>
        </w:rPr>
        <w:t>1</w:t>
      </w:r>
      <w:r w:rsidRPr="00262004" w:rsidR="00854101">
        <w:rPr>
          <w:rFonts w:ascii="Calibri" w:hAnsi="Calibri" w:cs="Calibri"/>
          <w:sz w:val="24"/>
          <w:szCs w:val="24"/>
        </w:rPr>
        <w:t xml:space="preserve"> Rámcové smlouvy,</w:t>
      </w:r>
    </w:p>
    <w:p w:rsidRPr="00262004" w:rsidR="00276A4C" w:rsidP="00CF6CA3" w:rsidRDefault="00407B5D" w14:paraId="771E7441" w14:textId="3B7D4FB6">
      <w:pPr>
        <w:widowControl w:val="false"/>
        <w:numPr>
          <w:ilvl w:val="2"/>
          <w:numId w:val="13"/>
        </w:numPr>
        <w:spacing w:before="120" w:after="0" w:line="276" w:lineRule="auto"/>
        <w:ind w:left="993" w:hanging="142"/>
        <w:rPr>
          <w:rFonts w:ascii="Calibri" w:hAnsi="Calibri" w:cs="Calibri"/>
          <w:sz w:val="24"/>
          <w:szCs w:val="24"/>
        </w:rPr>
      </w:pPr>
      <w:r>
        <w:rPr>
          <w:rFonts w:ascii="Calibri" w:hAnsi="Calibri" w:cs="Calibri"/>
          <w:sz w:val="24"/>
          <w:szCs w:val="24"/>
        </w:rPr>
        <w:t>dodavatel</w:t>
      </w:r>
      <w:r w:rsidRPr="00262004" w:rsidR="00854101">
        <w:rPr>
          <w:rFonts w:ascii="Calibri" w:hAnsi="Calibri" w:cs="Calibri"/>
          <w:sz w:val="24"/>
          <w:szCs w:val="24"/>
        </w:rPr>
        <w:t xml:space="preserve"> opakovaně zasílá faktury bez zákonných a sjednaných náležitostí</w:t>
      </w:r>
      <w:r w:rsidRPr="00262004" w:rsidR="00365ED1">
        <w:rPr>
          <w:rFonts w:ascii="Calibri" w:hAnsi="Calibri" w:cs="Calibri"/>
          <w:sz w:val="24"/>
          <w:szCs w:val="24"/>
        </w:rPr>
        <w:t>,</w:t>
      </w:r>
    </w:p>
    <w:p w:rsidRPr="00262004" w:rsidR="00484E43" w:rsidP="00CF6CA3" w:rsidRDefault="00484E43" w14:paraId="5E8E9D54" w14:textId="15644B82">
      <w:pPr>
        <w:widowControl w:val="false"/>
        <w:numPr>
          <w:ilvl w:val="1"/>
          <w:numId w:val="13"/>
        </w:numPr>
        <w:spacing w:before="120" w:after="0" w:line="276" w:lineRule="auto"/>
        <w:ind w:left="709" w:hanging="283"/>
        <w:rPr>
          <w:rFonts w:ascii="Calibri" w:hAnsi="Calibri" w:cs="Calibri"/>
          <w:sz w:val="24"/>
          <w:szCs w:val="24"/>
        </w:rPr>
      </w:pPr>
      <w:r w:rsidRPr="00262004">
        <w:rPr>
          <w:rFonts w:ascii="Calibri" w:hAnsi="Calibri" w:cs="Calibri"/>
          <w:sz w:val="24"/>
          <w:szCs w:val="24"/>
        </w:rPr>
        <w:t>ve výši 50</w:t>
      </w:r>
      <w:r w:rsidR="00823C71">
        <w:rPr>
          <w:rFonts w:ascii="Calibri" w:hAnsi="Calibri" w:cs="Calibri"/>
          <w:sz w:val="24"/>
          <w:szCs w:val="24"/>
        </w:rPr>
        <w:t> </w:t>
      </w:r>
      <w:r w:rsidRPr="00262004">
        <w:rPr>
          <w:rFonts w:ascii="Calibri" w:hAnsi="Calibri" w:cs="Calibri"/>
          <w:sz w:val="24"/>
          <w:szCs w:val="24"/>
        </w:rPr>
        <w:t>000</w:t>
      </w:r>
      <w:r w:rsidR="00823C71">
        <w:rPr>
          <w:rFonts w:ascii="Calibri" w:hAnsi="Calibri" w:cs="Calibri"/>
          <w:sz w:val="24"/>
          <w:szCs w:val="24"/>
        </w:rPr>
        <w:t>,-</w:t>
      </w:r>
      <w:r w:rsidRPr="00262004">
        <w:rPr>
          <w:rFonts w:ascii="Calibri" w:hAnsi="Calibri" w:cs="Calibri"/>
          <w:sz w:val="24"/>
          <w:szCs w:val="24"/>
        </w:rPr>
        <w:t xml:space="preserve"> Kč (slovy </w:t>
      </w:r>
      <w:proofErr w:type="spellStart"/>
      <w:r w:rsidRPr="00262004">
        <w:rPr>
          <w:rFonts w:ascii="Calibri" w:hAnsi="Calibri" w:cs="Calibri"/>
          <w:sz w:val="24"/>
          <w:szCs w:val="24"/>
        </w:rPr>
        <w:t>padesáttisíckorunčeských</w:t>
      </w:r>
      <w:proofErr w:type="spellEnd"/>
      <w:r w:rsidRPr="00262004">
        <w:rPr>
          <w:rFonts w:ascii="Calibri" w:hAnsi="Calibri" w:cs="Calibri"/>
          <w:sz w:val="24"/>
          <w:szCs w:val="24"/>
        </w:rPr>
        <w:t>) za každé jednotlivé porušení povinnosti mlčenlivosti.</w:t>
      </w:r>
    </w:p>
    <w:p w:rsidRPr="00262004" w:rsidR="00786019" w:rsidP="00CF6CA3" w:rsidRDefault="002D7E28" w14:paraId="20367CE1" w14:textId="39EDCE89">
      <w:pPr>
        <w:widowControl w:val="false"/>
        <w:numPr>
          <w:ilvl w:val="0"/>
          <w:numId w:val="13"/>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Smluvní strany se dohodly, že </w:t>
      </w:r>
      <w:r w:rsidR="00407B5D">
        <w:rPr>
          <w:rFonts w:ascii="Calibri" w:hAnsi="Calibri" w:cs="Calibri"/>
          <w:sz w:val="24"/>
          <w:szCs w:val="24"/>
        </w:rPr>
        <w:t>zadavatel</w:t>
      </w:r>
      <w:r w:rsidRPr="00262004" w:rsidR="00D777F1">
        <w:rPr>
          <w:rFonts w:ascii="Calibri" w:hAnsi="Calibri" w:cs="Calibri"/>
          <w:sz w:val="24"/>
          <w:szCs w:val="24"/>
        </w:rPr>
        <w:t xml:space="preserve"> je oprávněn</w:t>
      </w:r>
      <w:r w:rsidRPr="00262004">
        <w:rPr>
          <w:rFonts w:ascii="Calibri" w:hAnsi="Calibri" w:cs="Calibri"/>
          <w:sz w:val="24"/>
          <w:szCs w:val="24"/>
        </w:rPr>
        <w:t xml:space="preserve">, nikoli však povinen požadovat v případě potřeby od </w:t>
      </w:r>
      <w:r w:rsidR="00407B5D">
        <w:rPr>
          <w:rFonts w:ascii="Calibri" w:hAnsi="Calibri" w:cs="Calibri"/>
          <w:sz w:val="24"/>
          <w:szCs w:val="24"/>
        </w:rPr>
        <w:t>dodavatel</w:t>
      </w:r>
      <w:r w:rsidRPr="00262004">
        <w:rPr>
          <w:rFonts w:ascii="Calibri" w:hAnsi="Calibri" w:cs="Calibri"/>
          <w:sz w:val="24"/>
          <w:szCs w:val="24"/>
        </w:rPr>
        <w:t>e poskytnutí dalšího plnění nad sjednaný minimální počet akcí za stejných cenových a dodacích podmínek. Na plnění tohoto ustanovení v rámci opce uzavřou smluvní strany dodatek k</w:t>
      </w:r>
      <w:r w:rsidRPr="00262004" w:rsidR="000E19BD">
        <w:rPr>
          <w:rFonts w:ascii="Calibri" w:hAnsi="Calibri" w:cs="Calibri"/>
          <w:sz w:val="24"/>
          <w:szCs w:val="24"/>
        </w:rPr>
        <w:t xml:space="preserve"> Rámcové</w:t>
      </w:r>
      <w:r w:rsidRPr="00262004">
        <w:rPr>
          <w:rFonts w:ascii="Calibri" w:hAnsi="Calibri" w:cs="Calibri"/>
          <w:sz w:val="24"/>
          <w:szCs w:val="24"/>
        </w:rPr>
        <w:t xml:space="preserve"> smlouvě, přičemž návrh na uzavření dodatku musí </w:t>
      </w:r>
      <w:r w:rsidR="00407B5D">
        <w:rPr>
          <w:rFonts w:ascii="Calibri" w:hAnsi="Calibri" w:cs="Calibri"/>
          <w:sz w:val="24"/>
          <w:szCs w:val="24"/>
        </w:rPr>
        <w:t>zadavatel</w:t>
      </w:r>
      <w:r w:rsidRPr="00262004">
        <w:rPr>
          <w:rFonts w:ascii="Calibri" w:hAnsi="Calibri" w:cs="Calibri"/>
          <w:sz w:val="24"/>
          <w:szCs w:val="24"/>
        </w:rPr>
        <w:t xml:space="preserve"> předložit nejpozději </w:t>
      </w:r>
      <w:r w:rsidR="002F37A0">
        <w:rPr>
          <w:rFonts w:ascii="Calibri" w:hAnsi="Calibri" w:cs="Calibri"/>
          <w:sz w:val="24"/>
          <w:szCs w:val="24"/>
        </w:rPr>
        <w:t>31.</w:t>
      </w:r>
      <w:r w:rsidR="00823C71">
        <w:rPr>
          <w:rFonts w:ascii="Calibri" w:hAnsi="Calibri" w:cs="Calibri"/>
          <w:sz w:val="24"/>
          <w:szCs w:val="24"/>
        </w:rPr>
        <w:t xml:space="preserve"> </w:t>
      </w:r>
      <w:r w:rsidR="002F37A0">
        <w:rPr>
          <w:rFonts w:ascii="Calibri" w:hAnsi="Calibri" w:cs="Calibri"/>
          <w:sz w:val="24"/>
          <w:szCs w:val="24"/>
        </w:rPr>
        <w:t>5.</w:t>
      </w:r>
      <w:r w:rsidR="00823C71">
        <w:rPr>
          <w:rFonts w:ascii="Calibri" w:hAnsi="Calibri" w:cs="Calibri"/>
          <w:sz w:val="24"/>
          <w:szCs w:val="24"/>
        </w:rPr>
        <w:t xml:space="preserve"> </w:t>
      </w:r>
      <w:r w:rsidR="002F37A0">
        <w:rPr>
          <w:rFonts w:ascii="Calibri" w:hAnsi="Calibri" w:cs="Calibri"/>
          <w:sz w:val="24"/>
          <w:szCs w:val="24"/>
        </w:rPr>
        <w:t>2022.</w:t>
      </w:r>
      <w:r w:rsidRPr="00262004">
        <w:rPr>
          <w:rFonts w:ascii="Calibri" w:hAnsi="Calibri" w:cs="Calibri"/>
          <w:sz w:val="24"/>
          <w:szCs w:val="24"/>
        </w:rPr>
        <w:t xml:space="preserve"> </w:t>
      </w:r>
    </w:p>
    <w:p w:rsidRPr="00CF6CA3" w:rsidR="00D37D44" w:rsidP="00CF6CA3" w:rsidRDefault="001A7538" w14:paraId="656183A6" w14:textId="77777777">
      <w:pPr>
        <w:pStyle w:val="Odstavecseseznamem"/>
        <w:numPr>
          <w:ilvl w:val="0"/>
          <w:numId w:val="22"/>
        </w:numPr>
        <w:spacing w:before="360" w:after="360"/>
        <w:ind w:left="0" w:firstLine="0"/>
        <w:contextualSpacing w:val="false"/>
        <w:jc w:val="center"/>
        <w:rPr>
          <w:rFonts w:ascii="Trebuchet MS" w:hAnsi="Trebuchet MS" w:cs="Calibri"/>
          <w:b/>
          <w:sz w:val="24"/>
          <w:szCs w:val="24"/>
        </w:rPr>
      </w:pPr>
      <w:r w:rsidRPr="00CF6CA3">
        <w:rPr>
          <w:rFonts w:ascii="Trebuchet MS" w:hAnsi="Trebuchet MS" w:cs="Calibri"/>
          <w:b/>
          <w:sz w:val="24"/>
          <w:szCs w:val="24"/>
        </w:rPr>
        <w:lastRenderedPageBreak/>
        <w:t>Ochrana osobních údajů</w:t>
      </w:r>
    </w:p>
    <w:p w:rsidRPr="00262004" w:rsidR="00735BF7" w:rsidP="00CF6CA3" w:rsidRDefault="00D37D44" w14:paraId="6904752F" w14:textId="4B5A10DF">
      <w:pPr>
        <w:pStyle w:val="Odstavecseseznamem"/>
        <w:widowControl w:val="false"/>
        <w:numPr>
          <w:ilvl w:val="0"/>
          <w:numId w:val="17"/>
        </w:numPr>
        <w:spacing w:before="240" w:after="240" w:line="276" w:lineRule="auto"/>
        <w:ind w:left="426" w:hanging="426"/>
        <w:contextualSpacing w:val="false"/>
        <w:rPr>
          <w:rFonts w:ascii="Calibri" w:hAnsi="Calibri" w:cs="Calibri"/>
          <w:sz w:val="24"/>
          <w:szCs w:val="24"/>
        </w:rPr>
      </w:pPr>
      <w:r w:rsidRPr="00262004">
        <w:rPr>
          <w:rFonts w:ascii="Calibri" w:hAnsi="Calibri" w:cs="Calibri"/>
          <w:sz w:val="24"/>
          <w:szCs w:val="24"/>
        </w:rPr>
        <w:t xml:space="preserve">Pokud bude </w:t>
      </w:r>
      <w:r w:rsidR="00407B5D">
        <w:rPr>
          <w:rFonts w:ascii="Calibri" w:hAnsi="Calibri" w:cs="Calibri"/>
          <w:sz w:val="24"/>
          <w:szCs w:val="24"/>
        </w:rPr>
        <w:t>zadavatel</w:t>
      </w:r>
      <w:r w:rsidRPr="00262004">
        <w:rPr>
          <w:rFonts w:ascii="Calibri" w:hAnsi="Calibri" w:cs="Calibri"/>
          <w:sz w:val="24"/>
          <w:szCs w:val="24"/>
        </w:rPr>
        <w:t xml:space="preserve"> </w:t>
      </w:r>
      <w:r w:rsidRPr="00262004" w:rsidR="00F67512">
        <w:rPr>
          <w:rFonts w:ascii="Calibri" w:hAnsi="Calibri" w:cs="Calibri"/>
          <w:sz w:val="24"/>
          <w:szCs w:val="24"/>
        </w:rPr>
        <w:t xml:space="preserve">jako správce </w:t>
      </w:r>
      <w:r w:rsidRPr="00262004">
        <w:rPr>
          <w:rFonts w:ascii="Calibri" w:hAnsi="Calibri" w:cs="Calibri"/>
          <w:sz w:val="24"/>
          <w:szCs w:val="24"/>
        </w:rPr>
        <w:t xml:space="preserve">v rámci realizace </w:t>
      </w:r>
      <w:r w:rsidRPr="00262004" w:rsidR="00F67512">
        <w:rPr>
          <w:rFonts w:ascii="Calibri" w:hAnsi="Calibri" w:cs="Calibri"/>
          <w:sz w:val="24"/>
          <w:szCs w:val="24"/>
        </w:rPr>
        <w:t xml:space="preserve">jednotlivých akcí předávat </w:t>
      </w:r>
      <w:r w:rsidR="00407B5D">
        <w:rPr>
          <w:rFonts w:ascii="Calibri" w:hAnsi="Calibri" w:cs="Calibri"/>
          <w:sz w:val="24"/>
          <w:szCs w:val="24"/>
        </w:rPr>
        <w:t>dodavatel</w:t>
      </w:r>
      <w:r w:rsidRPr="00262004" w:rsidR="00F67512">
        <w:rPr>
          <w:rFonts w:ascii="Calibri" w:hAnsi="Calibri" w:cs="Calibri"/>
          <w:sz w:val="24"/>
          <w:szCs w:val="24"/>
        </w:rPr>
        <w:t>i osobní údaje účastníků a organizátorů (např. v souvislosti se zajištěním vstupu na akci),</w:t>
      </w:r>
      <w:r w:rsidRPr="00262004" w:rsidR="00A96EB8">
        <w:rPr>
          <w:rFonts w:ascii="Calibri" w:hAnsi="Calibri" w:cs="Calibri"/>
          <w:sz w:val="24"/>
          <w:szCs w:val="24"/>
        </w:rPr>
        <w:t xml:space="preserve"> bude se tak dít jen v rozsahu jméno, příjmení a zaměstnavatel. </w:t>
      </w:r>
      <w:r w:rsidR="00407B5D">
        <w:rPr>
          <w:rFonts w:ascii="Calibri" w:hAnsi="Calibri" w:cs="Calibri"/>
          <w:sz w:val="24"/>
          <w:szCs w:val="24"/>
        </w:rPr>
        <w:t>Dodavatel</w:t>
      </w:r>
      <w:r w:rsidRPr="00262004" w:rsidR="00A96EB8">
        <w:rPr>
          <w:rFonts w:ascii="Calibri" w:hAnsi="Calibri" w:cs="Calibri"/>
          <w:sz w:val="24"/>
          <w:szCs w:val="24"/>
        </w:rPr>
        <w:t xml:space="preserve"> </w:t>
      </w:r>
      <w:r w:rsidRPr="00262004" w:rsidR="00FB7F69">
        <w:rPr>
          <w:rFonts w:ascii="Calibri" w:hAnsi="Calibri" w:cs="Calibri"/>
          <w:sz w:val="24"/>
          <w:szCs w:val="24"/>
        </w:rPr>
        <w:t xml:space="preserve">jako zpracovatel je </w:t>
      </w:r>
      <w:r w:rsidRPr="00262004" w:rsidR="00F67512">
        <w:rPr>
          <w:rFonts w:ascii="Calibri" w:hAnsi="Calibri" w:cs="Calibri"/>
          <w:sz w:val="24"/>
          <w:szCs w:val="24"/>
        </w:rPr>
        <w:t>oprávněn</w:t>
      </w:r>
      <w:r w:rsidRPr="00262004" w:rsidR="00A96EB8">
        <w:rPr>
          <w:rFonts w:ascii="Calibri" w:hAnsi="Calibri" w:cs="Calibri"/>
          <w:sz w:val="24"/>
          <w:szCs w:val="24"/>
        </w:rPr>
        <w:t xml:space="preserve"> tyto osobní údaje </w:t>
      </w:r>
      <w:r w:rsidRPr="00262004" w:rsidR="00F67512">
        <w:rPr>
          <w:rFonts w:ascii="Calibri" w:hAnsi="Calibri" w:cs="Calibri"/>
          <w:sz w:val="24"/>
          <w:szCs w:val="24"/>
        </w:rPr>
        <w:t>užívat pouze k</w:t>
      </w:r>
      <w:r w:rsidRPr="00262004" w:rsidR="00A96EB8">
        <w:rPr>
          <w:rFonts w:ascii="Calibri" w:hAnsi="Calibri" w:cs="Calibri"/>
          <w:sz w:val="24"/>
          <w:szCs w:val="24"/>
        </w:rPr>
        <w:t> ú</w:t>
      </w:r>
      <w:r w:rsidRPr="00262004" w:rsidR="00F67512">
        <w:rPr>
          <w:rFonts w:ascii="Calibri" w:hAnsi="Calibri" w:cs="Calibri"/>
          <w:sz w:val="24"/>
          <w:szCs w:val="24"/>
        </w:rPr>
        <w:t>čelu</w:t>
      </w:r>
      <w:r w:rsidRPr="00262004" w:rsidR="00A96EB8">
        <w:rPr>
          <w:rFonts w:ascii="Calibri" w:hAnsi="Calibri" w:cs="Calibri"/>
          <w:sz w:val="24"/>
          <w:szCs w:val="24"/>
        </w:rPr>
        <w:t xml:space="preserve"> sjednanému touto Rámcovou smlouvou.</w:t>
      </w:r>
    </w:p>
    <w:p w:rsidRPr="00CF6CA3" w:rsidR="001B0ADF" w:rsidP="00CF6CA3" w:rsidRDefault="00C050A6" w14:paraId="621507F7" w14:textId="77777777">
      <w:pPr>
        <w:pStyle w:val="Odstavecseseznamem"/>
        <w:numPr>
          <w:ilvl w:val="0"/>
          <w:numId w:val="22"/>
        </w:numPr>
        <w:spacing w:before="360" w:after="360"/>
        <w:ind w:left="0" w:firstLine="0"/>
        <w:contextualSpacing w:val="false"/>
        <w:jc w:val="center"/>
        <w:rPr>
          <w:rFonts w:ascii="Trebuchet MS" w:hAnsi="Trebuchet MS" w:cs="Calibri"/>
          <w:b/>
          <w:sz w:val="24"/>
          <w:szCs w:val="24"/>
        </w:rPr>
      </w:pPr>
      <w:r w:rsidRPr="00CF6CA3">
        <w:rPr>
          <w:rFonts w:ascii="Trebuchet MS" w:hAnsi="Trebuchet MS" w:cs="Calibri"/>
          <w:b/>
          <w:sz w:val="24"/>
          <w:szCs w:val="24"/>
        </w:rPr>
        <w:t>Společná a z</w:t>
      </w:r>
      <w:r w:rsidRPr="00CF6CA3" w:rsidR="001B0ADF">
        <w:rPr>
          <w:rFonts w:ascii="Trebuchet MS" w:hAnsi="Trebuchet MS" w:cs="Calibri"/>
          <w:b/>
          <w:sz w:val="24"/>
          <w:szCs w:val="24"/>
        </w:rPr>
        <w:t>ávěrečná ustanovení</w:t>
      </w:r>
    </w:p>
    <w:p w:rsidRPr="00262004" w:rsidR="00C050A6" w:rsidP="00CF6CA3" w:rsidRDefault="00C050A6" w14:paraId="5BDF7ED2" w14:textId="77777777">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Kontaktní osobou v záležitostech této Rámcové smlouvy je:</w:t>
      </w:r>
    </w:p>
    <w:p w:rsidRPr="00262004" w:rsidR="00187C52" w:rsidP="00CF6CA3" w:rsidRDefault="00187C52" w14:paraId="2811344E" w14:textId="1893DE91">
      <w:pPr>
        <w:spacing w:before="120" w:after="0" w:line="276" w:lineRule="auto"/>
        <w:ind w:left="426"/>
        <w:rPr>
          <w:rFonts w:ascii="Calibri" w:hAnsi="Calibri" w:cs="Calibri"/>
          <w:sz w:val="24"/>
          <w:szCs w:val="24"/>
        </w:rPr>
      </w:pPr>
      <w:r w:rsidRPr="00262004">
        <w:rPr>
          <w:rFonts w:ascii="Calibri" w:hAnsi="Calibri" w:cs="Calibri"/>
          <w:sz w:val="24"/>
          <w:szCs w:val="24"/>
        </w:rPr>
        <w:t xml:space="preserve">za </w:t>
      </w:r>
      <w:r w:rsidR="00407B5D">
        <w:rPr>
          <w:rFonts w:ascii="Calibri" w:hAnsi="Calibri" w:cs="Calibri"/>
          <w:sz w:val="24"/>
          <w:szCs w:val="24"/>
        </w:rPr>
        <w:t>zadavatel</w:t>
      </w:r>
      <w:r w:rsidRPr="00262004">
        <w:rPr>
          <w:rFonts w:ascii="Calibri" w:hAnsi="Calibri" w:cs="Calibri"/>
          <w:sz w:val="24"/>
          <w:szCs w:val="24"/>
        </w:rPr>
        <w:t>e: jméno ………., tel. ……</w:t>
      </w:r>
      <w:proofErr w:type="gramStart"/>
      <w:r w:rsidRPr="00262004">
        <w:rPr>
          <w:rFonts w:ascii="Calibri" w:hAnsi="Calibri" w:cs="Calibri"/>
          <w:sz w:val="24"/>
          <w:szCs w:val="24"/>
        </w:rPr>
        <w:t>….., e-mail</w:t>
      </w:r>
      <w:proofErr w:type="gramEnd"/>
      <w:r w:rsidRPr="00262004">
        <w:rPr>
          <w:rFonts w:ascii="Calibri" w:hAnsi="Calibri" w:cs="Calibri"/>
          <w:sz w:val="24"/>
          <w:szCs w:val="24"/>
        </w:rPr>
        <w:t xml:space="preserve"> ………..</w:t>
      </w:r>
    </w:p>
    <w:p w:rsidRPr="00262004" w:rsidR="00187C52" w:rsidP="00CF6CA3" w:rsidRDefault="00187C52" w14:paraId="37104B09" w14:textId="73BF9CA7">
      <w:pPr>
        <w:spacing w:before="120" w:after="0" w:line="276" w:lineRule="auto"/>
        <w:ind w:left="426"/>
        <w:rPr>
          <w:rFonts w:ascii="Calibri" w:hAnsi="Calibri" w:cs="Calibri"/>
          <w:sz w:val="24"/>
          <w:szCs w:val="24"/>
        </w:rPr>
      </w:pPr>
      <w:commentRangeStart w:id="4"/>
      <w:r w:rsidRPr="00262004">
        <w:rPr>
          <w:rFonts w:ascii="Calibri" w:hAnsi="Calibri" w:cs="Calibri"/>
          <w:sz w:val="24"/>
          <w:szCs w:val="24"/>
        </w:rPr>
        <w:t xml:space="preserve">za </w:t>
      </w:r>
      <w:r w:rsidR="00407B5D">
        <w:rPr>
          <w:rFonts w:ascii="Calibri" w:hAnsi="Calibri" w:cs="Calibri"/>
          <w:sz w:val="24"/>
          <w:szCs w:val="24"/>
        </w:rPr>
        <w:t>dodavatel</w:t>
      </w:r>
      <w:r w:rsidRPr="00262004">
        <w:rPr>
          <w:rFonts w:ascii="Calibri" w:hAnsi="Calibri" w:cs="Calibri"/>
          <w:sz w:val="24"/>
          <w:szCs w:val="24"/>
        </w:rPr>
        <w:t>e: jméno ………., tel. ……</w:t>
      </w:r>
      <w:proofErr w:type="gramStart"/>
      <w:r w:rsidRPr="00262004">
        <w:rPr>
          <w:rFonts w:ascii="Calibri" w:hAnsi="Calibri" w:cs="Calibri"/>
          <w:sz w:val="24"/>
          <w:szCs w:val="24"/>
        </w:rPr>
        <w:t>….., e-mail</w:t>
      </w:r>
      <w:proofErr w:type="gramEnd"/>
      <w:r w:rsidRPr="00262004">
        <w:rPr>
          <w:rFonts w:ascii="Calibri" w:hAnsi="Calibri" w:cs="Calibri"/>
          <w:sz w:val="24"/>
          <w:szCs w:val="24"/>
        </w:rPr>
        <w:t xml:space="preserve"> ………..</w:t>
      </w:r>
      <w:commentRangeEnd w:id="4"/>
      <w:r w:rsidR="00130958">
        <w:rPr>
          <w:rStyle w:val="Odkaznakoment"/>
        </w:rPr>
        <w:commentReference w:id="4"/>
      </w:r>
    </w:p>
    <w:p w:rsidRPr="00262004" w:rsidR="00426EE9" w:rsidP="00CF6CA3" w:rsidRDefault="00426EE9" w14:paraId="071B62AD" w14:textId="77777777">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Škoda se nahrazuje přednostně v penězích. Nahrazuje se pouze skutečná škoda</w:t>
      </w:r>
      <w:r w:rsidRPr="00262004" w:rsidR="0072327E">
        <w:rPr>
          <w:rFonts w:ascii="Calibri" w:hAnsi="Calibri" w:cs="Calibri"/>
          <w:sz w:val="24"/>
          <w:szCs w:val="24"/>
        </w:rPr>
        <w:t>. U</w:t>
      </w:r>
      <w:r w:rsidRPr="00262004">
        <w:rPr>
          <w:rFonts w:ascii="Calibri" w:hAnsi="Calibri" w:cs="Calibri"/>
          <w:sz w:val="24"/>
          <w:szCs w:val="24"/>
        </w:rPr>
        <w:t>šlý zisk, ani další typy škod se nenahrazují.</w:t>
      </w:r>
    </w:p>
    <w:p w:rsidRPr="00262004" w:rsidR="005F0807" w:rsidP="00CF6CA3" w:rsidRDefault="005F0807" w14:paraId="40A5487C" w14:textId="6DC2EA67">
      <w:pPr>
        <w:numPr>
          <w:ilvl w:val="0"/>
          <w:numId w:val="9"/>
        </w:numPr>
        <w:spacing w:before="120" w:after="0" w:line="276" w:lineRule="auto"/>
        <w:ind w:left="426" w:hanging="426"/>
        <w:rPr>
          <w:rFonts w:ascii="Calibri" w:hAnsi="Calibri" w:eastAsia="Times New Roman" w:cs="Calibri"/>
          <w:sz w:val="24"/>
          <w:szCs w:val="24"/>
          <w:lang w:eastAsia="cs-CZ"/>
        </w:rPr>
      </w:pPr>
      <w:r w:rsidRPr="00262004">
        <w:rPr>
          <w:rFonts w:ascii="Calibri" w:hAnsi="Calibri" w:eastAsia="Times New Roman" w:cs="Calibri"/>
          <w:sz w:val="24"/>
          <w:szCs w:val="24"/>
          <w:lang w:eastAsia="cs-CZ"/>
        </w:rPr>
        <w:t xml:space="preserve">Stane-li se kterékoliv ustanovení této </w:t>
      </w:r>
      <w:r w:rsidRPr="00262004" w:rsidR="000E19BD">
        <w:rPr>
          <w:rFonts w:ascii="Calibri" w:hAnsi="Calibri" w:eastAsia="Times New Roman" w:cs="Calibri"/>
          <w:sz w:val="24"/>
          <w:szCs w:val="24"/>
          <w:lang w:eastAsia="cs-CZ"/>
        </w:rPr>
        <w:t xml:space="preserve">Rámcové </w:t>
      </w:r>
      <w:r w:rsidRPr="00262004">
        <w:rPr>
          <w:rFonts w:ascii="Calibri" w:hAnsi="Calibri" w:eastAsia="Times New Roman" w:cs="Calibri"/>
          <w:sz w:val="24"/>
          <w:szCs w:val="24"/>
          <w:lang w:eastAsia="cs-CZ"/>
        </w:rPr>
        <w:t xml:space="preserve">smlouvy neplatným nebo nevymahatelným, nebude to mít vliv na platnost ani vymahatelnost ostatních ustanovení </w:t>
      </w:r>
      <w:r w:rsidRPr="00262004" w:rsidR="000E19BD">
        <w:rPr>
          <w:rFonts w:ascii="Calibri" w:hAnsi="Calibri" w:eastAsia="Times New Roman" w:cs="Calibri"/>
          <w:sz w:val="24"/>
          <w:szCs w:val="24"/>
          <w:lang w:eastAsia="cs-CZ"/>
        </w:rPr>
        <w:t xml:space="preserve">Rámcové </w:t>
      </w:r>
      <w:r w:rsidRPr="00262004">
        <w:rPr>
          <w:rFonts w:ascii="Calibri" w:hAnsi="Calibri" w:eastAsia="Times New Roman" w:cs="Calibri"/>
          <w:sz w:val="24"/>
          <w:szCs w:val="24"/>
          <w:lang w:eastAsia="cs-CZ"/>
        </w:rPr>
        <w:t xml:space="preserve">smlouvy. Smluvní </w:t>
      </w:r>
      <w:r w:rsidRPr="00CF6CA3">
        <w:rPr>
          <w:rFonts w:ascii="Calibri" w:hAnsi="Calibri" w:cs="Calibri"/>
          <w:sz w:val="24"/>
          <w:szCs w:val="24"/>
        </w:rPr>
        <w:t>strany</w:t>
      </w:r>
      <w:r w:rsidRPr="00262004">
        <w:rPr>
          <w:rFonts w:ascii="Calibri" w:hAnsi="Calibri" w:eastAsia="Times New Roman" w:cs="Calibri"/>
          <w:sz w:val="24"/>
          <w:szCs w:val="24"/>
          <w:lang w:eastAsia="cs-CZ"/>
        </w:rPr>
        <w:t xml:space="preserve"> se v takovém případě zavazuj</w:t>
      </w:r>
      <w:r w:rsidR="00743FB3">
        <w:rPr>
          <w:rFonts w:ascii="Calibri" w:hAnsi="Calibri" w:eastAsia="Times New Roman" w:cs="Calibri"/>
          <w:sz w:val="24"/>
          <w:szCs w:val="24"/>
          <w:lang w:eastAsia="cs-CZ"/>
        </w:rPr>
        <w:t>í</w:t>
      </w:r>
      <w:r w:rsidRPr="00262004">
        <w:rPr>
          <w:rFonts w:ascii="Calibri" w:hAnsi="Calibri" w:eastAsia="Times New Roman" w:cs="Calibri"/>
          <w:sz w:val="24"/>
          <w:szCs w:val="24"/>
          <w:lang w:eastAsia="cs-CZ"/>
        </w:rPr>
        <w:t xml:space="preserve"> v dobré víře sjednat nové ustanovení, které bude odpovídat úmyslu stran a ekonomickému účelu původně vyjádřenému v neplatném nebo nevymahatelném ustanovení.</w:t>
      </w:r>
    </w:p>
    <w:p w:rsidRPr="00262004" w:rsidR="00DE3351" w:rsidP="00CF6CA3" w:rsidRDefault="00485937" w14:paraId="1FDA9B62" w14:textId="583D2CD1">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Smluvní strany shodně vylučují, aby nad rámec výslovných ujednání uvedených v</w:t>
      </w:r>
      <w:r w:rsidR="00743FB3">
        <w:rPr>
          <w:rFonts w:ascii="Calibri" w:hAnsi="Calibri" w:cs="Calibri"/>
          <w:sz w:val="24"/>
          <w:szCs w:val="24"/>
        </w:rPr>
        <w:t> </w:t>
      </w:r>
      <w:r w:rsidRPr="00262004" w:rsidR="004F38DF">
        <w:rPr>
          <w:rFonts w:ascii="Calibri" w:hAnsi="Calibri" w:cs="Calibri"/>
          <w:sz w:val="24"/>
          <w:szCs w:val="24"/>
        </w:rPr>
        <w:t>Rámcové smlouvě byla jakákoliv práva a povinnosti dovozována z obchodních zvyklostí.</w:t>
      </w:r>
    </w:p>
    <w:p w:rsidR="00DE3351" w:rsidP="00CF6CA3" w:rsidRDefault="00485937" w14:paraId="14B86D8C" w14:textId="0E80538A">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Smluvní strany prohlašují, že si tuto</w:t>
      </w:r>
      <w:r w:rsidRPr="00262004" w:rsidR="00DE3351">
        <w:rPr>
          <w:rFonts w:ascii="Calibri" w:hAnsi="Calibri" w:cs="Calibri"/>
          <w:sz w:val="24"/>
          <w:szCs w:val="24"/>
        </w:rPr>
        <w:t xml:space="preserve"> Rámcovou</w:t>
      </w:r>
      <w:r w:rsidRPr="00262004">
        <w:rPr>
          <w:rFonts w:ascii="Calibri" w:hAnsi="Calibri" w:cs="Calibri"/>
          <w:sz w:val="24"/>
          <w:szCs w:val="24"/>
        </w:rPr>
        <w:t xml:space="preserve"> smlouvu před podpisem přečetly, s jejím obsahem jsou seznámeny a v plném rozsahu rozumí textu, jakož i hospodářskému účelu jí sledovanému a že text </w:t>
      </w:r>
      <w:r w:rsidRPr="00262004" w:rsidR="00DE3351">
        <w:rPr>
          <w:rFonts w:ascii="Calibri" w:hAnsi="Calibri" w:cs="Calibri"/>
          <w:sz w:val="24"/>
          <w:szCs w:val="24"/>
        </w:rPr>
        <w:t xml:space="preserve">Rámcové </w:t>
      </w:r>
      <w:r w:rsidRPr="00262004">
        <w:rPr>
          <w:rFonts w:ascii="Calibri" w:hAnsi="Calibri" w:cs="Calibri"/>
          <w:sz w:val="24"/>
          <w:szCs w:val="24"/>
        </w:rPr>
        <w:t>smlouvy odpovídá jejich pravé a svobodné vůli, na důkaz čeho připojují své podpisy.</w:t>
      </w:r>
    </w:p>
    <w:p w:rsidR="00F13966" w:rsidP="00766F61" w:rsidRDefault="00F13966" w14:paraId="7391E75C" w14:textId="77777777">
      <w:pPr>
        <w:numPr>
          <w:ilvl w:val="0"/>
          <w:numId w:val="9"/>
        </w:numPr>
        <w:spacing w:before="120" w:after="0" w:line="276" w:lineRule="auto"/>
        <w:ind w:left="426" w:hanging="426"/>
        <w:rPr>
          <w:rFonts w:ascii="Calibri" w:hAnsi="Calibri" w:cs="Calibri"/>
          <w:sz w:val="24"/>
          <w:szCs w:val="24"/>
        </w:rPr>
      </w:pPr>
      <w:r w:rsidRPr="00F13966">
        <w:rPr>
          <w:rFonts w:ascii="Calibri" w:hAnsi="Calibri" w:cs="Calibri"/>
          <w:sz w:val="24"/>
          <w:szCs w:val="24"/>
        </w:rPr>
        <w:t xml:space="preserve">Smluvní strany berou na vědomí, že tato smlouva ke své účinnosti vyžaduje uveřejnění v registru smluv podle zákona č. 340/2015 Sb., zákon o registru smluv a s tímto uveřejnění souhlasí. Zaslání smlouvy do registru smluv zajistí </w:t>
      </w:r>
      <w:r>
        <w:rPr>
          <w:rFonts w:ascii="Calibri" w:hAnsi="Calibri" w:cs="Calibri"/>
          <w:sz w:val="24"/>
          <w:szCs w:val="24"/>
        </w:rPr>
        <w:t>zadavatel</w:t>
      </w:r>
      <w:r w:rsidRPr="00F13966">
        <w:rPr>
          <w:rFonts w:ascii="Calibri" w:hAnsi="Calibri" w:cs="Calibri"/>
          <w:sz w:val="24"/>
          <w:szCs w:val="24"/>
        </w:rPr>
        <w:t xml:space="preserve"> neprodleně po podpisu smlouvy. </w:t>
      </w:r>
    </w:p>
    <w:p w:rsidR="00F13966" w:rsidP="00766F61" w:rsidRDefault="00F13966" w14:paraId="5A5659A3" w14:textId="5CD98072">
      <w:pPr>
        <w:numPr>
          <w:ilvl w:val="0"/>
          <w:numId w:val="9"/>
        </w:numPr>
        <w:spacing w:before="120" w:after="0" w:line="276" w:lineRule="auto"/>
        <w:ind w:left="426" w:hanging="426"/>
        <w:rPr>
          <w:rFonts w:ascii="Calibri" w:hAnsi="Calibri" w:cs="Calibri"/>
          <w:sz w:val="24"/>
          <w:szCs w:val="24"/>
        </w:rPr>
      </w:pPr>
      <w:r w:rsidRPr="00F13966">
        <w:rPr>
          <w:rFonts w:ascii="Calibri" w:hAnsi="Calibri" w:cs="Calibri"/>
          <w:sz w:val="24"/>
          <w:szCs w:val="24"/>
        </w:rPr>
        <w:t xml:space="preserve">Zadavatel se současně zavazuje informovat dodavatele o provedení registrace tak, že zašle dodavateli kopii potvrzení správce registru smluv o zveřejnění smlouvy bez zbytečného odkladu poté, kdy sama obdrží potvrzení. </w:t>
      </w:r>
    </w:p>
    <w:p w:rsidRPr="00F13966" w:rsidR="00F13966" w:rsidP="00766F61" w:rsidRDefault="001B0ADF" w14:paraId="143B0909" w14:textId="777B484C">
      <w:pPr>
        <w:numPr>
          <w:ilvl w:val="0"/>
          <w:numId w:val="9"/>
        </w:numPr>
        <w:spacing w:before="120" w:after="0" w:line="276" w:lineRule="auto"/>
        <w:ind w:left="426" w:hanging="426"/>
        <w:rPr>
          <w:rFonts w:ascii="Calibri" w:hAnsi="Calibri" w:cs="Calibri"/>
          <w:sz w:val="24"/>
          <w:szCs w:val="24"/>
        </w:rPr>
      </w:pPr>
      <w:r w:rsidRPr="00F13966">
        <w:rPr>
          <w:rFonts w:ascii="Calibri" w:hAnsi="Calibri" w:cs="Calibri"/>
          <w:sz w:val="24"/>
          <w:szCs w:val="24"/>
        </w:rPr>
        <w:t xml:space="preserve">Tato </w:t>
      </w:r>
      <w:r w:rsidRPr="00F13966" w:rsidR="009A5324">
        <w:rPr>
          <w:rFonts w:ascii="Calibri" w:hAnsi="Calibri" w:cs="Calibri"/>
          <w:sz w:val="24"/>
          <w:szCs w:val="24"/>
        </w:rPr>
        <w:t xml:space="preserve">Rámcová </w:t>
      </w:r>
      <w:r w:rsidRPr="00F13966">
        <w:rPr>
          <w:rFonts w:ascii="Calibri" w:hAnsi="Calibri" w:cs="Calibri"/>
          <w:sz w:val="24"/>
          <w:szCs w:val="24"/>
        </w:rPr>
        <w:t xml:space="preserve">smlouva nabývá platnosti dnem podpisu </w:t>
      </w:r>
      <w:r w:rsidRPr="00F13966" w:rsidR="00D777F1">
        <w:rPr>
          <w:rFonts w:ascii="Calibri" w:hAnsi="Calibri" w:cs="Calibri"/>
          <w:sz w:val="24"/>
          <w:szCs w:val="24"/>
        </w:rPr>
        <w:t>druhou</w:t>
      </w:r>
      <w:r w:rsidRPr="00F13966">
        <w:rPr>
          <w:rFonts w:ascii="Calibri" w:hAnsi="Calibri" w:cs="Calibri"/>
          <w:sz w:val="24"/>
          <w:szCs w:val="24"/>
        </w:rPr>
        <w:t xml:space="preserve"> ze smluvních stran</w:t>
      </w:r>
      <w:r w:rsidRPr="00F13966" w:rsidR="00F13966">
        <w:rPr>
          <w:rFonts w:ascii="Calibri" w:hAnsi="Calibri" w:cs="Calibri"/>
          <w:sz w:val="24"/>
          <w:szCs w:val="24"/>
        </w:rPr>
        <w:t xml:space="preserve"> a účinnosti dnem uveřejnění prostřednictvím registru smluv.“ </w:t>
      </w:r>
    </w:p>
    <w:p w:rsidRPr="00262004" w:rsidR="001B0ADF" w:rsidP="00CF6CA3" w:rsidRDefault="009A5324" w14:paraId="38114D2A" w14:textId="1A8DAD43">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Rámcová </w:t>
      </w:r>
      <w:r w:rsidRPr="00262004" w:rsidR="001B0ADF">
        <w:rPr>
          <w:rFonts w:ascii="Calibri" w:hAnsi="Calibri" w:cs="Calibri"/>
          <w:sz w:val="24"/>
          <w:szCs w:val="24"/>
        </w:rPr>
        <w:t xml:space="preserve">smlouva </w:t>
      </w:r>
      <w:r w:rsidRPr="00262004" w:rsidR="00F10489">
        <w:rPr>
          <w:rFonts w:ascii="Calibri" w:hAnsi="Calibri" w:cs="Calibri"/>
          <w:sz w:val="24"/>
          <w:szCs w:val="24"/>
        </w:rPr>
        <w:t xml:space="preserve">se uzavírá na dobu určitou do </w:t>
      </w:r>
      <w:r w:rsidR="00743FB3">
        <w:rPr>
          <w:rFonts w:ascii="Calibri" w:hAnsi="Calibri" w:cs="Calibri"/>
          <w:sz w:val="24"/>
          <w:szCs w:val="24"/>
        </w:rPr>
        <w:t>30.</w:t>
      </w:r>
      <w:r w:rsidR="00823C71">
        <w:rPr>
          <w:rFonts w:ascii="Calibri" w:hAnsi="Calibri" w:cs="Calibri"/>
          <w:sz w:val="24"/>
          <w:szCs w:val="24"/>
        </w:rPr>
        <w:t xml:space="preserve"> </w:t>
      </w:r>
      <w:r w:rsidR="00743FB3">
        <w:rPr>
          <w:rFonts w:ascii="Calibri" w:hAnsi="Calibri" w:cs="Calibri"/>
          <w:sz w:val="24"/>
          <w:szCs w:val="24"/>
        </w:rPr>
        <w:t>6.</w:t>
      </w:r>
      <w:r w:rsidR="00823C71">
        <w:rPr>
          <w:rFonts w:ascii="Calibri" w:hAnsi="Calibri" w:cs="Calibri"/>
          <w:sz w:val="24"/>
          <w:szCs w:val="24"/>
        </w:rPr>
        <w:t xml:space="preserve"> </w:t>
      </w:r>
      <w:r w:rsidR="00743FB3">
        <w:rPr>
          <w:rFonts w:ascii="Calibri" w:hAnsi="Calibri" w:cs="Calibri"/>
          <w:sz w:val="24"/>
          <w:szCs w:val="24"/>
        </w:rPr>
        <w:t>2022.</w:t>
      </w:r>
    </w:p>
    <w:p w:rsidRPr="00262004" w:rsidR="001B0ADF" w:rsidP="00CF6CA3" w:rsidRDefault="001B0ADF" w14:paraId="0ACA078D" w14:textId="77777777">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lastRenderedPageBreak/>
        <w:t>Právní vztahy mezi smluvními stranami založené</w:t>
      </w:r>
      <w:r w:rsidRPr="00262004" w:rsidR="009A5324">
        <w:rPr>
          <w:rFonts w:ascii="Calibri" w:hAnsi="Calibri" w:cs="Calibri"/>
          <w:sz w:val="24"/>
          <w:szCs w:val="24"/>
        </w:rPr>
        <w:t xml:space="preserve"> a výslovně neupravené</w:t>
      </w:r>
      <w:r w:rsidRPr="00262004">
        <w:rPr>
          <w:rFonts w:ascii="Calibri" w:hAnsi="Calibri" w:cs="Calibri"/>
          <w:sz w:val="24"/>
          <w:szCs w:val="24"/>
        </w:rPr>
        <w:t xml:space="preserve"> touto</w:t>
      </w:r>
      <w:r w:rsidRPr="00262004" w:rsidR="009A5324">
        <w:rPr>
          <w:rFonts w:ascii="Calibri" w:hAnsi="Calibri" w:cs="Calibri"/>
          <w:sz w:val="24"/>
          <w:szCs w:val="24"/>
        </w:rPr>
        <w:t xml:space="preserve"> Rámcovou</w:t>
      </w:r>
      <w:r w:rsidRPr="00262004">
        <w:rPr>
          <w:rFonts w:ascii="Calibri" w:hAnsi="Calibri" w:cs="Calibri"/>
          <w:sz w:val="24"/>
          <w:szCs w:val="24"/>
        </w:rPr>
        <w:t xml:space="preserve"> smlouvou</w:t>
      </w:r>
      <w:r w:rsidRPr="00262004" w:rsidR="009A5324">
        <w:rPr>
          <w:rFonts w:ascii="Calibri" w:hAnsi="Calibri" w:cs="Calibri"/>
          <w:sz w:val="24"/>
          <w:szCs w:val="24"/>
        </w:rPr>
        <w:t xml:space="preserve"> </w:t>
      </w:r>
      <w:r w:rsidRPr="00262004">
        <w:rPr>
          <w:rFonts w:ascii="Calibri" w:hAnsi="Calibri" w:cs="Calibri"/>
          <w:sz w:val="24"/>
          <w:szCs w:val="24"/>
        </w:rPr>
        <w:t>se řídí příslušnými ustanoveními o</w:t>
      </w:r>
      <w:r w:rsidRPr="00262004" w:rsidR="00D777F1">
        <w:rPr>
          <w:rFonts w:ascii="Calibri" w:hAnsi="Calibri" w:cs="Calibri"/>
          <w:sz w:val="24"/>
          <w:szCs w:val="24"/>
        </w:rPr>
        <w:t xml:space="preserve">bčanského </w:t>
      </w:r>
      <w:r w:rsidRPr="00262004">
        <w:rPr>
          <w:rFonts w:ascii="Calibri" w:hAnsi="Calibri" w:cs="Calibri"/>
          <w:sz w:val="24"/>
          <w:szCs w:val="24"/>
        </w:rPr>
        <w:t>zákoníku.</w:t>
      </w:r>
    </w:p>
    <w:p w:rsidRPr="00262004" w:rsidR="001B0ADF" w:rsidP="00CF6CA3" w:rsidRDefault="001B0ADF" w14:paraId="039054B0" w14:textId="57FBACB5">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Tato</w:t>
      </w:r>
      <w:r w:rsidRPr="00262004" w:rsidR="009A5324">
        <w:rPr>
          <w:rFonts w:ascii="Calibri" w:hAnsi="Calibri" w:cs="Calibri"/>
          <w:sz w:val="24"/>
          <w:szCs w:val="24"/>
        </w:rPr>
        <w:t xml:space="preserve"> Rámcová</w:t>
      </w:r>
      <w:r w:rsidRPr="00262004">
        <w:rPr>
          <w:rFonts w:ascii="Calibri" w:hAnsi="Calibri" w:cs="Calibri"/>
          <w:sz w:val="24"/>
          <w:szCs w:val="24"/>
        </w:rPr>
        <w:t xml:space="preserve"> smlouva je vyhotovena ve </w:t>
      </w:r>
      <w:r w:rsidR="001D7535">
        <w:rPr>
          <w:rFonts w:ascii="Calibri" w:hAnsi="Calibri" w:cs="Calibri"/>
          <w:sz w:val="24"/>
          <w:szCs w:val="24"/>
        </w:rPr>
        <w:t>třech</w:t>
      </w:r>
      <w:r w:rsidRPr="00262004">
        <w:rPr>
          <w:rFonts w:ascii="Calibri" w:hAnsi="Calibri" w:cs="Calibri"/>
          <w:sz w:val="24"/>
          <w:szCs w:val="24"/>
        </w:rPr>
        <w:t xml:space="preserve"> stejnopisech, z nichž </w:t>
      </w:r>
      <w:r w:rsidR="00407B5D">
        <w:rPr>
          <w:rFonts w:ascii="Calibri" w:hAnsi="Calibri" w:cs="Calibri"/>
          <w:sz w:val="24"/>
          <w:szCs w:val="24"/>
        </w:rPr>
        <w:t>zadavatel</w:t>
      </w:r>
      <w:r w:rsidR="001D7535">
        <w:rPr>
          <w:rFonts w:ascii="Calibri" w:hAnsi="Calibri" w:cs="Calibri"/>
          <w:sz w:val="24"/>
          <w:szCs w:val="24"/>
        </w:rPr>
        <w:t xml:space="preserve"> obdrží dva a </w:t>
      </w:r>
      <w:r w:rsidR="00407B5D">
        <w:rPr>
          <w:rFonts w:ascii="Calibri" w:hAnsi="Calibri" w:cs="Calibri"/>
          <w:sz w:val="24"/>
          <w:szCs w:val="24"/>
        </w:rPr>
        <w:t>dodavatel</w:t>
      </w:r>
      <w:r w:rsidR="001D7535">
        <w:rPr>
          <w:rFonts w:ascii="Calibri" w:hAnsi="Calibri" w:cs="Calibri"/>
          <w:sz w:val="24"/>
          <w:szCs w:val="24"/>
        </w:rPr>
        <w:t xml:space="preserve"> jedno.</w:t>
      </w:r>
    </w:p>
    <w:p w:rsidRPr="00262004" w:rsidR="009A5324" w:rsidP="00CF6CA3" w:rsidRDefault="001B0ADF" w14:paraId="530D9AB6" w14:textId="77777777">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 xml:space="preserve">Jakékoliv změny nebo doplňky této </w:t>
      </w:r>
      <w:r w:rsidRPr="00262004" w:rsidR="009A5324">
        <w:rPr>
          <w:rFonts w:ascii="Calibri" w:hAnsi="Calibri" w:cs="Calibri"/>
          <w:sz w:val="24"/>
          <w:szCs w:val="24"/>
        </w:rPr>
        <w:t xml:space="preserve">Rámcové </w:t>
      </w:r>
      <w:r w:rsidRPr="00262004">
        <w:rPr>
          <w:rFonts w:ascii="Calibri" w:hAnsi="Calibri" w:cs="Calibri"/>
          <w:sz w:val="24"/>
          <w:szCs w:val="24"/>
        </w:rPr>
        <w:t xml:space="preserve">smlouvy je možno činit pouze formou písemných </w:t>
      </w:r>
      <w:r w:rsidRPr="00262004" w:rsidR="00BB4735">
        <w:rPr>
          <w:rFonts w:ascii="Calibri" w:hAnsi="Calibri" w:cs="Calibri"/>
          <w:sz w:val="24"/>
          <w:szCs w:val="24"/>
        </w:rPr>
        <w:t xml:space="preserve">vzestupně </w:t>
      </w:r>
      <w:r w:rsidRPr="00262004">
        <w:rPr>
          <w:rFonts w:ascii="Calibri" w:hAnsi="Calibri" w:cs="Calibri"/>
          <w:sz w:val="24"/>
          <w:szCs w:val="24"/>
        </w:rPr>
        <w:t>číslovaných dodatků</w:t>
      </w:r>
      <w:r w:rsidRPr="00262004" w:rsidR="009A5324">
        <w:rPr>
          <w:rFonts w:ascii="Calibri" w:hAnsi="Calibri" w:cs="Calibri"/>
          <w:sz w:val="24"/>
          <w:szCs w:val="24"/>
        </w:rPr>
        <w:t xml:space="preserve"> podepsaných oprávněnými zástupci obou smluvních stran</w:t>
      </w:r>
      <w:r w:rsidRPr="00262004">
        <w:rPr>
          <w:rFonts w:ascii="Calibri" w:hAnsi="Calibri" w:cs="Calibri"/>
          <w:sz w:val="24"/>
          <w:szCs w:val="24"/>
        </w:rPr>
        <w:t>.</w:t>
      </w:r>
      <w:r w:rsidRPr="00262004" w:rsidR="009A5324">
        <w:rPr>
          <w:rFonts w:ascii="Calibri" w:hAnsi="Calibri" w:cs="Calibri"/>
          <w:sz w:val="24"/>
          <w:szCs w:val="24"/>
        </w:rPr>
        <w:t xml:space="preserve"> Požadavek písemnosti se nevztahuje na změnu kontaktních osob, kter</w:t>
      </w:r>
      <w:r w:rsidRPr="00262004" w:rsidR="0072327E">
        <w:rPr>
          <w:rFonts w:ascii="Calibri" w:hAnsi="Calibri" w:cs="Calibri"/>
          <w:sz w:val="24"/>
          <w:szCs w:val="24"/>
        </w:rPr>
        <w:t>ou</w:t>
      </w:r>
      <w:r w:rsidRPr="00262004" w:rsidR="009A5324">
        <w:rPr>
          <w:rFonts w:ascii="Calibri" w:hAnsi="Calibri" w:cs="Calibri"/>
          <w:sz w:val="24"/>
          <w:szCs w:val="24"/>
        </w:rPr>
        <w:t xml:space="preserve"> stačí druhé smluvní straně sdělit e-mailem.</w:t>
      </w:r>
    </w:p>
    <w:p w:rsidRPr="00262004" w:rsidR="001B0ADF" w:rsidP="00CF6CA3" w:rsidRDefault="009A5324" w14:paraId="4BF5097D" w14:textId="77777777">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V případě rozporu mezi Rámcovou smlouvou a objednávkou platí Rámcová smlouva</w:t>
      </w:r>
      <w:r w:rsidRPr="00262004" w:rsidR="00BB73FE">
        <w:rPr>
          <w:rFonts w:ascii="Calibri" w:hAnsi="Calibri" w:cs="Calibri"/>
          <w:sz w:val="24"/>
          <w:szCs w:val="24"/>
        </w:rPr>
        <w:t>.</w:t>
      </w:r>
    </w:p>
    <w:p w:rsidRPr="00262004" w:rsidR="001B0ADF" w:rsidP="00CF6CA3" w:rsidRDefault="001B0ADF" w14:paraId="1279E44B" w14:textId="77777777">
      <w:pPr>
        <w:numPr>
          <w:ilvl w:val="0"/>
          <w:numId w:val="9"/>
        </w:numPr>
        <w:spacing w:before="120" w:after="0" w:line="276" w:lineRule="auto"/>
        <w:ind w:left="426" w:hanging="426"/>
        <w:rPr>
          <w:rFonts w:ascii="Calibri" w:hAnsi="Calibri" w:cs="Calibri"/>
          <w:sz w:val="24"/>
          <w:szCs w:val="24"/>
        </w:rPr>
      </w:pPr>
      <w:r w:rsidRPr="00262004">
        <w:rPr>
          <w:rFonts w:ascii="Calibri" w:hAnsi="Calibri" w:cs="Calibri"/>
          <w:sz w:val="24"/>
          <w:szCs w:val="24"/>
        </w:rPr>
        <w:t>Nedílnou součástí</w:t>
      </w:r>
      <w:r w:rsidRPr="00262004" w:rsidR="00484E43">
        <w:rPr>
          <w:rFonts w:ascii="Calibri" w:hAnsi="Calibri" w:cs="Calibri"/>
          <w:sz w:val="24"/>
          <w:szCs w:val="24"/>
        </w:rPr>
        <w:t xml:space="preserve"> Rámcové</w:t>
      </w:r>
      <w:r w:rsidRPr="00262004">
        <w:rPr>
          <w:rFonts w:ascii="Calibri" w:hAnsi="Calibri" w:cs="Calibri"/>
          <w:sz w:val="24"/>
          <w:szCs w:val="24"/>
        </w:rPr>
        <w:t xml:space="preserve"> smlouvy jsou přílohy:</w:t>
      </w:r>
    </w:p>
    <w:p w:rsidRPr="00262004" w:rsidR="001B0ADF" w:rsidP="002728AA" w:rsidRDefault="001B0ADF" w14:paraId="6937C997" w14:textId="0B0F09F1">
      <w:pPr>
        <w:widowControl w:val="false"/>
        <w:numPr>
          <w:ilvl w:val="0"/>
          <w:numId w:val="8"/>
        </w:numPr>
        <w:suppressAutoHyphens/>
        <w:spacing w:before="120" w:after="0" w:line="276" w:lineRule="auto"/>
        <w:ind w:left="709" w:hanging="283"/>
        <w:rPr>
          <w:rFonts w:ascii="Calibri" w:hAnsi="Calibri" w:cs="Calibri"/>
          <w:sz w:val="24"/>
          <w:szCs w:val="24"/>
        </w:rPr>
      </w:pPr>
      <w:r w:rsidRPr="00262004">
        <w:rPr>
          <w:rFonts w:ascii="Calibri" w:hAnsi="Calibri" w:cs="Calibri"/>
          <w:sz w:val="24"/>
          <w:szCs w:val="24"/>
        </w:rPr>
        <w:t>Výzva k </w:t>
      </w:r>
      <w:r w:rsidR="00823C71">
        <w:rPr>
          <w:rFonts w:ascii="Calibri" w:hAnsi="Calibri" w:cs="Calibri"/>
          <w:sz w:val="24"/>
          <w:szCs w:val="24"/>
        </w:rPr>
        <w:t>podání</w:t>
      </w:r>
      <w:r w:rsidRPr="00262004" w:rsidR="00823C71">
        <w:rPr>
          <w:rFonts w:ascii="Calibri" w:hAnsi="Calibri" w:cs="Calibri"/>
          <w:sz w:val="24"/>
          <w:szCs w:val="24"/>
        </w:rPr>
        <w:t xml:space="preserve"> </w:t>
      </w:r>
      <w:r w:rsidRPr="00262004">
        <w:rPr>
          <w:rFonts w:ascii="Calibri" w:hAnsi="Calibri" w:cs="Calibri"/>
          <w:sz w:val="24"/>
          <w:szCs w:val="24"/>
        </w:rPr>
        <w:t>nabíd</w:t>
      </w:r>
      <w:r w:rsidR="00823C71">
        <w:rPr>
          <w:rFonts w:ascii="Calibri" w:hAnsi="Calibri" w:cs="Calibri"/>
          <w:sz w:val="24"/>
          <w:szCs w:val="24"/>
        </w:rPr>
        <w:t>ek</w:t>
      </w:r>
      <w:r w:rsidRPr="00262004" w:rsidR="009A5324">
        <w:rPr>
          <w:rFonts w:ascii="Calibri" w:hAnsi="Calibri" w:cs="Calibri"/>
          <w:sz w:val="24"/>
          <w:szCs w:val="24"/>
        </w:rPr>
        <w:t xml:space="preserve"> ze dne </w:t>
      </w:r>
      <w:r w:rsidR="001D7535">
        <w:rPr>
          <w:rFonts w:ascii="Calibri" w:hAnsi="Calibri" w:cs="Calibri"/>
          <w:sz w:val="24"/>
          <w:szCs w:val="24"/>
        </w:rPr>
        <w:t>………………………</w:t>
      </w:r>
    </w:p>
    <w:p w:rsidRPr="00262004" w:rsidR="001B0ADF" w:rsidP="002728AA" w:rsidRDefault="001B0ADF" w14:paraId="1C3D967A" w14:textId="2A16CB38">
      <w:pPr>
        <w:widowControl w:val="false"/>
        <w:numPr>
          <w:ilvl w:val="0"/>
          <w:numId w:val="8"/>
        </w:numPr>
        <w:suppressAutoHyphens/>
        <w:spacing w:before="120" w:after="0" w:line="276" w:lineRule="auto"/>
        <w:ind w:left="709" w:hanging="283"/>
        <w:rPr>
          <w:rFonts w:ascii="Calibri" w:hAnsi="Calibri" w:cs="Calibri"/>
          <w:sz w:val="24"/>
          <w:szCs w:val="24"/>
        </w:rPr>
      </w:pPr>
      <w:r w:rsidRPr="00262004">
        <w:rPr>
          <w:rFonts w:ascii="Calibri" w:hAnsi="Calibri" w:cs="Calibri"/>
          <w:sz w:val="24"/>
          <w:szCs w:val="24"/>
        </w:rPr>
        <w:t>Nabídka</w:t>
      </w:r>
      <w:r w:rsidRPr="00262004" w:rsidR="009A5324">
        <w:rPr>
          <w:rFonts w:ascii="Calibri" w:hAnsi="Calibri" w:cs="Calibri"/>
          <w:sz w:val="24"/>
          <w:szCs w:val="24"/>
        </w:rPr>
        <w:t xml:space="preserve"> ze dne </w:t>
      </w:r>
      <w:r w:rsidR="001D7535">
        <w:rPr>
          <w:rFonts w:ascii="Calibri" w:hAnsi="Calibri" w:cs="Calibri"/>
          <w:i/>
          <w:sz w:val="24"/>
          <w:szCs w:val="24"/>
        </w:rPr>
        <w:t>…………………………………</w:t>
      </w:r>
    </w:p>
    <w:p w:rsidRPr="00262004" w:rsidR="001B0ADF" w:rsidP="00C050A6" w:rsidRDefault="001B0ADF" w14:paraId="01C27A06" w14:textId="77777777">
      <w:pPr>
        <w:widowControl w:val="false"/>
        <w:spacing w:line="276" w:lineRule="auto"/>
        <w:ind w:left="284" w:hanging="284"/>
        <w:rPr>
          <w:rFonts w:ascii="Calibri" w:hAnsi="Calibri" w:cs="Calibri"/>
          <w:sz w:val="24"/>
          <w:szCs w:val="24"/>
        </w:rPr>
      </w:pPr>
    </w:p>
    <w:p w:rsidRPr="00262004" w:rsidR="001B0ADF" w:rsidP="00C050A6" w:rsidRDefault="001B0ADF" w14:paraId="1CCFF865" w14:textId="2BC47FD5">
      <w:pPr>
        <w:widowControl w:val="false"/>
        <w:spacing w:line="276" w:lineRule="auto"/>
        <w:ind w:left="284" w:hanging="284"/>
        <w:rPr>
          <w:rFonts w:ascii="Calibri" w:hAnsi="Calibri" w:cs="Calibri"/>
          <w:sz w:val="24"/>
          <w:szCs w:val="24"/>
        </w:rPr>
      </w:pPr>
      <w:r w:rsidRPr="00262004">
        <w:rPr>
          <w:rFonts w:ascii="Calibri" w:hAnsi="Calibri" w:cs="Calibri"/>
          <w:sz w:val="24"/>
          <w:szCs w:val="24"/>
        </w:rPr>
        <w:t>V Praze, dne</w:t>
      </w:r>
      <w:r w:rsidRPr="00262004">
        <w:rPr>
          <w:rFonts w:ascii="Calibri" w:hAnsi="Calibri" w:cs="Calibri"/>
          <w:sz w:val="24"/>
          <w:szCs w:val="24"/>
        </w:rPr>
        <w:tab/>
      </w:r>
      <w:r w:rsidRPr="00262004">
        <w:rPr>
          <w:rFonts w:ascii="Calibri" w:hAnsi="Calibri" w:cs="Calibri"/>
          <w:sz w:val="24"/>
          <w:szCs w:val="24"/>
        </w:rPr>
        <w:tab/>
      </w:r>
      <w:r w:rsidRPr="00262004">
        <w:rPr>
          <w:rFonts w:ascii="Calibri" w:hAnsi="Calibri" w:cs="Calibri"/>
          <w:sz w:val="24"/>
          <w:szCs w:val="24"/>
        </w:rPr>
        <w:tab/>
      </w:r>
      <w:r w:rsidRPr="00262004">
        <w:rPr>
          <w:rFonts w:ascii="Calibri" w:hAnsi="Calibri" w:cs="Calibri"/>
          <w:sz w:val="24"/>
          <w:szCs w:val="24"/>
        </w:rPr>
        <w:tab/>
      </w:r>
      <w:r w:rsidRPr="00262004">
        <w:rPr>
          <w:rFonts w:ascii="Calibri" w:hAnsi="Calibri" w:cs="Calibri"/>
          <w:sz w:val="24"/>
          <w:szCs w:val="24"/>
        </w:rPr>
        <w:tab/>
      </w:r>
      <w:commentRangeStart w:id="5"/>
      <w:r w:rsidRPr="00262004">
        <w:rPr>
          <w:rFonts w:ascii="Calibri" w:hAnsi="Calibri" w:cs="Calibri"/>
          <w:sz w:val="24"/>
          <w:szCs w:val="24"/>
        </w:rPr>
        <w:t>V ………</w:t>
      </w:r>
      <w:proofErr w:type="gramStart"/>
      <w:r w:rsidRPr="00262004">
        <w:rPr>
          <w:rFonts w:ascii="Calibri" w:hAnsi="Calibri" w:cs="Calibri"/>
          <w:sz w:val="24"/>
          <w:szCs w:val="24"/>
        </w:rPr>
        <w:t>….., dne</w:t>
      </w:r>
      <w:proofErr w:type="gramEnd"/>
      <w:r w:rsidRPr="00262004">
        <w:rPr>
          <w:rFonts w:ascii="Calibri" w:hAnsi="Calibri" w:cs="Calibri"/>
          <w:sz w:val="24"/>
          <w:szCs w:val="24"/>
        </w:rPr>
        <w:t xml:space="preserve"> </w:t>
      </w:r>
      <w:commentRangeEnd w:id="5"/>
      <w:r w:rsidR="001A7F29">
        <w:rPr>
          <w:rStyle w:val="Odkaznakoment"/>
        </w:rPr>
        <w:commentReference w:id="5"/>
      </w:r>
    </w:p>
    <w:p w:rsidRPr="00262004" w:rsidR="001B0ADF" w:rsidP="00C050A6" w:rsidRDefault="001B0ADF" w14:paraId="717907B8" w14:textId="77777777">
      <w:pPr>
        <w:widowControl w:val="false"/>
        <w:spacing w:line="276" w:lineRule="auto"/>
        <w:ind w:left="284" w:hanging="284"/>
        <w:rPr>
          <w:rFonts w:ascii="Calibri" w:hAnsi="Calibri" w:cs="Calibri"/>
          <w:sz w:val="24"/>
          <w:szCs w:val="24"/>
        </w:rPr>
      </w:pPr>
    </w:p>
    <w:p w:rsidRPr="00262004" w:rsidR="001B0ADF" w:rsidP="00C050A6" w:rsidRDefault="001B0ADF" w14:paraId="4B2A0432" w14:textId="0694F79E">
      <w:pPr>
        <w:widowControl w:val="false"/>
        <w:spacing w:line="276" w:lineRule="auto"/>
        <w:ind w:left="284" w:hanging="284"/>
        <w:rPr>
          <w:rFonts w:ascii="Calibri" w:hAnsi="Calibri" w:cs="Calibri"/>
          <w:sz w:val="24"/>
          <w:szCs w:val="24"/>
        </w:rPr>
      </w:pPr>
      <w:r w:rsidRPr="00262004">
        <w:rPr>
          <w:rFonts w:ascii="Calibri" w:hAnsi="Calibri" w:cs="Calibri"/>
          <w:sz w:val="24"/>
          <w:szCs w:val="24"/>
        </w:rPr>
        <w:t xml:space="preserve">Za </w:t>
      </w:r>
      <w:r w:rsidR="00407B5D">
        <w:rPr>
          <w:rFonts w:ascii="Calibri" w:hAnsi="Calibri" w:cs="Calibri"/>
          <w:sz w:val="24"/>
          <w:szCs w:val="24"/>
        </w:rPr>
        <w:t>zadavatel</w:t>
      </w:r>
      <w:r w:rsidRPr="00262004">
        <w:rPr>
          <w:rFonts w:ascii="Calibri" w:hAnsi="Calibri" w:cs="Calibri"/>
          <w:sz w:val="24"/>
          <w:szCs w:val="24"/>
        </w:rPr>
        <w:t xml:space="preserve">e: </w:t>
      </w:r>
      <w:r w:rsidRPr="00262004">
        <w:rPr>
          <w:rFonts w:ascii="Calibri" w:hAnsi="Calibri" w:cs="Calibri"/>
          <w:sz w:val="24"/>
          <w:szCs w:val="24"/>
        </w:rPr>
        <w:tab/>
      </w:r>
      <w:r w:rsidRPr="00262004">
        <w:rPr>
          <w:rFonts w:ascii="Calibri" w:hAnsi="Calibri" w:cs="Calibri"/>
          <w:sz w:val="24"/>
          <w:szCs w:val="24"/>
        </w:rPr>
        <w:tab/>
      </w:r>
      <w:r w:rsidRPr="00262004">
        <w:rPr>
          <w:rFonts w:ascii="Calibri" w:hAnsi="Calibri" w:cs="Calibri"/>
          <w:sz w:val="24"/>
          <w:szCs w:val="24"/>
        </w:rPr>
        <w:tab/>
      </w:r>
      <w:r w:rsidRPr="00262004">
        <w:rPr>
          <w:rFonts w:ascii="Calibri" w:hAnsi="Calibri" w:cs="Calibri"/>
          <w:sz w:val="24"/>
          <w:szCs w:val="24"/>
        </w:rPr>
        <w:tab/>
        <w:t xml:space="preserve">Za </w:t>
      </w:r>
      <w:r w:rsidR="00407B5D">
        <w:rPr>
          <w:rFonts w:ascii="Calibri" w:hAnsi="Calibri" w:cs="Calibri"/>
          <w:sz w:val="24"/>
          <w:szCs w:val="24"/>
        </w:rPr>
        <w:t>dodavatel</w:t>
      </w:r>
      <w:r w:rsidRPr="00262004">
        <w:rPr>
          <w:rFonts w:ascii="Calibri" w:hAnsi="Calibri" w:cs="Calibri"/>
          <w:sz w:val="24"/>
          <w:szCs w:val="24"/>
        </w:rPr>
        <w:t>e:</w:t>
      </w:r>
    </w:p>
    <w:p w:rsidRPr="00262004" w:rsidR="001B0ADF" w:rsidP="00C050A6" w:rsidRDefault="001B0ADF" w14:paraId="25EFD0CD" w14:textId="77777777">
      <w:pPr>
        <w:autoSpaceDE w:val="false"/>
        <w:autoSpaceDN w:val="false"/>
        <w:adjustRightInd w:val="false"/>
        <w:ind w:left="284" w:hanging="284"/>
        <w:rPr>
          <w:rFonts w:ascii="Calibri" w:hAnsi="Calibri" w:cs="Calibri"/>
          <w:sz w:val="24"/>
          <w:szCs w:val="24"/>
        </w:rPr>
      </w:pPr>
    </w:p>
    <w:p w:rsidRPr="00262004" w:rsidR="00ED14D2" w:rsidP="00C050A6" w:rsidRDefault="00ED14D2" w14:paraId="7C2A0BC1" w14:textId="77777777">
      <w:pPr>
        <w:ind w:left="284" w:hanging="284"/>
        <w:rPr>
          <w:rFonts w:ascii="Calibri" w:hAnsi="Calibri" w:cs="Calibri"/>
          <w:sz w:val="24"/>
          <w:szCs w:val="24"/>
        </w:rPr>
      </w:pPr>
    </w:p>
    <w:p w:rsidRPr="00262004" w:rsidR="00CE47F5" w:rsidP="00C050A6" w:rsidRDefault="00CE47F5" w14:paraId="7411EFA9" w14:textId="77777777">
      <w:pPr>
        <w:ind w:left="284" w:hanging="284"/>
        <w:rPr>
          <w:rFonts w:ascii="Calibri" w:hAnsi="Calibri" w:cs="Calibri"/>
          <w:sz w:val="24"/>
          <w:szCs w:val="24"/>
        </w:rPr>
      </w:pPr>
    </w:p>
    <w:p w:rsidRPr="00262004" w:rsidR="00CE47F5" w:rsidP="00CE47F5" w:rsidRDefault="00CE47F5" w14:paraId="6F240CAB" w14:textId="77777777">
      <w:pPr>
        <w:spacing w:after="0"/>
        <w:ind w:left="284" w:hanging="284"/>
        <w:rPr>
          <w:rFonts w:ascii="Calibri" w:hAnsi="Calibri" w:cs="Calibri"/>
          <w:sz w:val="24"/>
          <w:szCs w:val="24"/>
        </w:rPr>
      </w:pPr>
      <w:r w:rsidRPr="00262004">
        <w:rPr>
          <w:rFonts w:ascii="Calibri" w:hAnsi="Calibri" w:cs="Calibri"/>
          <w:sz w:val="24"/>
          <w:szCs w:val="24"/>
        </w:rPr>
        <w:t>…………………………………….</w:t>
      </w:r>
      <w:r w:rsidRPr="00262004">
        <w:rPr>
          <w:rFonts w:ascii="Calibri" w:hAnsi="Calibri" w:cs="Calibri"/>
          <w:sz w:val="24"/>
          <w:szCs w:val="24"/>
        </w:rPr>
        <w:tab/>
      </w:r>
      <w:r w:rsidRPr="00262004">
        <w:rPr>
          <w:rFonts w:ascii="Calibri" w:hAnsi="Calibri" w:cs="Calibri"/>
          <w:sz w:val="24"/>
          <w:szCs w:val="24"/>
        </w:rPr>
        <w:tab/>
      </w:r>
      <w:r w:rsidRPr="00262004">
        <w:rPr>
          <w:rFonts w:ascii="Calibri" w:hAnsi="Calibri" w:cs="Calibri"/>
          <w:sz w:val="24"/>
          <w:szCs w:val="24"/>
        </w:rPr>
        <w:tab/>
      </w:r>
      <w:commentRangeStart w:id="6"/>
      <w:r w:rsidRPr="00262004">
        <w:rPr>
          <w:rFonts w:ascii="Calibri" w:hAnsi="Calibri" w:cs="Calibri"/>
          <w:sz w:val="24"/>
          <w:szCs w:val="24"/>
        </w:rPr>
        <w:t>………………………………….</w:t>
      </w:r>
      <w:commentRangeEnd w:id="6"/>
      <w:r w:rsidR="001A7F29">
        <w:rPr>
          <w:rStyle w:val="Odkaznakoment"/>
        </w:rPr>
        <w:commentReference w:id="6"/>
      </w:r>
    </w:p>
    <w:p w:rsidRPr="00262004" w:rsidR="00CE47F5" w:rsidP="00CE47F5" w:rsidRDefault="00CE47F5" w14:paraId="5506FA13" w14:textId="77777777">
      <w:pPr>
        <w:spacing w:after="0"/>
        <w:ind w:left="284"/>
        <w:rPr>
          <w:rFonts w:ascii="Calibri" w:hAnsi="Calibri" w:cs="Calibri"/>
          <w:sz w:val="24"/>
          <w:szCs w:val="24"/>
        </w:rPr>
      </w:pPr>
      <w:r w:rsidRPr="00262004">
        <w:rPr>
          <w:rFonts w:ascii="Calibri" w:hAnsi="Calibri" w:cs="Calibri"/>
          <w:sz w:val="24"/>
          <w:szCs w:val="24"/>
        </w:rPr>
        <w:t>Ing. Dagmar Kuchtová</w:t>
      </w:r>
    </w:p>
    <w:p w:rsidRPr="00262004" w:rsidR="00CE47F5" w:rsidP="00CE47F5" w:rsidRDefault="00CE47F5" w14:paraId="07B491C8" w14:textId="77777777">
      <w:pPr>
        <w:spacing w:after="0"/>
        <w:ind w:left="284" w:firstLine="142"/>
        <w:rPr>
          <w:rFonts w:ascii="Calibri" w:hAnsi="Calibri" w:cs="Calibri"/>
          <w:sz w:val="24"/>
          <w:szCs w:val="24"/>
        </w:rPr>
      </w:pPr>
      <w:r w:rsidRPr="00262004">
        <w:rPr>
          <w:rFonts w:ascii="Calibri" w:hAnsi="Calibri" w:cs="Calibri"/>
          <w:sz w:val="24"/>
          <w:szCs w:val="24"/>
        </w:rPr>
        <w:t>generální ředitelka</w:t>
      </w:r>
    </w:p>
    <w:sectPr w:rsidRPr="00262004" w:rsidR="00CE47F5" w:rsidSect="00830A79">
      <w:headerReference w:type="default" r:id="rId10"/>
      <w:footerReference w:type="default" r:id="rId11"/>
      <w:headerReference w:type="first" r:id="rId12"/>
      <w:footerReference w:type="first" r:id="rId13"/>
      <w:pgSz w:w="11906" w:h="16838" w:code="9"/>
      <w:pgMar w:top="1418" w:right="1418" w:bottom="1418" w:left="1418" w:header="567" w:footer="284" w:gutter="0"/>
      <w:pgNumType w:start="1"/>
      <w:cols w:space="708"/>
      <w:docGrid w:linePitch="360"/>
    </w:sectPr>
  </w:body>
</w:document>
</file>

<file path=word/comments.xml><?xml version="1.0" encoding="utf-8"?>
<w:comm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comment w:initials="AČ" w:author="Alice Čechová" w:date="2019-08-13T17:05:00Z" w:id="0">
    <w:p w:rsidR="00A0606E" w:rsidRDefault="00A0606E" w14:paraId="7B00B60E" w14:textId="73C26AD0">
      <w:pPr>
        <w:pStyle w:val="Textkomente"/>
      </w:pPr>
      <w:r>
        <w:rPr>
          <w:rStyle w:val="Odkaznakoment"/>
        </w:rPr>
        <w:annotationRef/>
      </w:r>
      <w:r w:rsidR="00D444F5">
        <w:t>Prosíme uchazeče, aby tyto údaje doplnili do návrhu smlouvy</w:t>
      </w:r>
    </w:p>
  </w:comment>
  <w:comment w:initials="HJ" w:author="Hlaváčková Jitka" w:date="2019-08-14T15:46:00Z" w:id="1">
    <w:p w:rsidR="00130958" w:rsidRDefault="00130958" w14:paraId="4952436F" w14:textId="0279DB17">
      <w:pPr>
        <w:pStyle w:val="Textkomente"/>
      </w:pPr>
      <w:r>
        <w:rPr>
          <w:rStyle w:val="Odkaznakoment"/>
        </w:rPr>
        <w:annotationRef/>
      </w:r>
      <w:r>
        <w:rPr>
          <w:rStyle w:val="Odkaznakoment"/>
        </w:rPr>
        <w:t>Doplní zadavatel podle výsledku výběrového řízení</w:t>
      </w:r>
    </w:p>
  </w:comment>
  <w:comment w:initials="HJ" w:author="Hlaváčková Jitka" w:date="2019-08-14T15:45:00Z" w:id="2">
    <w:p w:rsidR="00130958" w:rsidRDefault="00130958" w14:paraId="227DC40E" w14:textId="4E5C2A17">
      <w:pPr>
        <w:pStyle w:val="Textkomente"/>
      </w:pPr>
      <w:r>
        <w:rPr>
          <w:rStyle w:val="Odkaznakoment"/>
        </w:rPr>
        <w:annotationRef/>
      </w:r>
      <w:r>
        <w:t>Prosíme uchazeče, aby doplnil do návrhu smlouvy</w:t>
      </w:r>
    </w:p>
  </w:comment>
  <w:comment w:initials="HJ" w:author="Hlaváčková Jitka" w:date="2019-08-14T15:48:00Z" w:id="4">
    <w:p w:rsidR="00130958" w:rsidRDefault="00130958" w14:paraId="120640B8" w14:textId="2F8D4FDE">
      <w:pPr>
        <w:pStyle w:val="Textkomente"/>
      </w:pPr>
      <w:r>
        <w:rPr>
          <w:rStyle w:val="Odkaznakoment"/>
        </w:rPr>
        <w:annotationRef/>
      </w:r>
      <w:r>
        <w:t>Prosíme uchazeče, aby tyto údaje doplnil</w:t>
      </w:r>
    </w:p>
  </w:comment>
  <w:comment w:initials="AČ" w:author="Alice Čechová" w:date="2019-08-13T17:05:00Z" w:id="5">
    <w:p w:rsidR="001A7F29" w:rsidRDefault="001A7F29" w14:paraId="2C68DF3A" w14:textId="2407EC5D">
      <w:pPr>
        <w:pStyle w:val="Textkomente"/>
      </w:pPr>
      <w:r>
        <w:rPr>
          <w:rStyle w:val="Odkaznakoment"/>
        </w:rPr>
        <w:annotationRef/>
      </w:r>
      <w:r>
        <w:t>Prosíme uchazeče, aby vyplnil místo a datum podpisu</w:t>
      </w:r>
    </w:p>
  </w:comment>
  <w:comment w:initials="AČ" w:author="Alice Čechová" w:date="2019-08-13T17:06:00Z" w:id="6">
    <w:p w:rsidR="001A7F29" w:rsidRDefault="001A7F29" w14:paraId="5F037823" w14:textId="74991EF8">
      <w:pPr>
        <w:pStyle w:val="Textkomente"/>
      </w:pPr>
      <w:r>
        <w:rPr>
          <w:rStyle w:val="Odkaznakoment"/>
        </w:rPr>
        <w:annotationRef/>
      </w:r>
      <w:r>
        <w:t>Prosíme uchazeče, aby zde (po vytištění) návrh smlouvy podepsal</w:t>
      </w:r>
    </w:p>
  </w:comment>
</w:comments>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7B00B60E" w15:done="0"/>
  <w15:commentEx w15:paraId="6B6AED24" w15:done="0"/>
  <w15:commentEx w15:paraId="4952436F" w15:done="0"/>
  <w15:commentEx w15:paraId="227DC40E" w15:done="0"/>
  <w15:commentEx w15:paraId="120640B8" w15:done="0"/>
  <w15:commentEx w15:paraId="2C68DF3A" w15:done="0"/>
  <w15:commentEx w15:paraId="5F037823"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42A96" w:rsidP="00744469" w:rsidRDefault="00C42A96" w14:paraId="76C64304" w14:textId="77777777">
      <w:pPr>
        <w:spacing w:after="0"/>
      </w:pPr>
      <w:r>
        <w:separator/>
      </w:r>
    </w:p>
  </w:endnote>
  <w:endnote w:type="continuationSeparator" w:id="0">
    <w:p w:rsidR="00C42A96" w:rsidP="00744469" w:rsidRDefault="00C42A96" w14:paraId="133E7F93" w14:textId="77777777">
      <w:pPr>
        <w:spacing w:after="0"/>
      </w:pPr>
      <w:r>
        <w:continuationSeparator/>
      </w:r>
    </w:p>
  </w:endnote>
  <w:endnote w:type="continuationNotice" w:id="1">
    <w:p w:rsidR="00C42A96" w:rsidRDefault="00C42A96" w14:paraId="21A6D69B" w14:textId="77777777">
      <w:pPr>
        <w:spacing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22599887"/>
      <w:docPartObj>
        <w:docPartGallery w:val="Page Numbers (Bottom of Page)"/>
        <w:docPartUnique/>
      </w:docPartObj>
    </w:sdtPr>
    <w:sdtEndPr/>
    <w:sdtContent>
      <w:p w:rsidR="00262004" w:rsidRDefault="00262004" w14:paraId="414D3EE4" w14:textId="2FDA2740">
        <w:pPr>
          <w:pStyle w:val="Zpat"/>
          <w:jc w:val="right"/>
        </w:pPr>
        <w:r>
          <w:fldChar w:fldCharType="begin"/>
        </w:r>
        <w:r>
          <w:instrText>PAGE   \* MERGEFORMAT</w:instrText>
        </w:r>
        <w:r>
          <w:fldChar w:fldCharType="separate"/>
        </w:r>
        <w:r w:rsidR="00610F7A">
          <w:rPr>
            <w:noProof/>
          </w:rPr>
          <w:t>1</w:t>
        </w:r>
        <w:r>
          <w:fldChar w:fldCharType="end"/>
        </w:r>
      </w:p>
    </w:sdtContent>
  </w:sdt>
  <w:p w:rsidR="00137269" w:rsidRDefault="00137269" w14:paraId="3D617CA8"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137269" w:rsidTr="00A34F9E" w14:paraId="0FB111A9" w14:textId="77777777">
      <w:tc>
        <w:tcPr>
          <w:tcW w:w="5000" w:type="pct"/>
          <w:gridSpan w:val="3"/>
          <w:shd w:val="clear" w:color="auto" w:fill="auto"/>
          <w:vAlign w:val="center"/>
        </w:tcPr>
        <w:p w:rsidRPr="00A34F9E" w:rsidR="00137269" w:rsidP="00A34F9E" w:rsidRDefault="00137269" w14:paraId="7E72A857" w14:textId="77777777">
          <w:pPr>
            <w:pStyle w:val="Tabulkazhlav"/>
            <w:rPr>
              <w:b w:val="false"/>
            </w:rPr>
          </w:pPr>
        </w:p>
      </w:tc>
    </w:tr>
    <w:tr w:rsidR="00137269" w:rsidTr="00A34F9E" w14:paraId="2D78C329" w14:textId="77777777">
      <w:tc>
        <w:tcPr>
          <w:tcW w:w="1667" w:type="pct"/>
          <w:shd w:val="clear" w:color="auto" w:fill="auto"/>
          <w:vAlign w:val="center"/>
        </w:tcPr>
        <w:p w:rsidR="00137269" w:rsidP="00E604ED" w:rsidRDefault="00137269" w14:paraId="16FF4435" w14:textId="77777777">
          <w:pPr>
            <w:pStyle w:val="Tabulkatext"/>
          </w:pPr>
        </w:p>
      </w:tc>
      <w:tc>
        <w:tcPr>
          <w:tcW w:w="1667" w:type="pct"/>
          <w:shd w:val="clear" w:color="auto" w:fill="auto"/>
          <w:vAlign w:val="center"/>
        </w:tcPr>
        <w:p w:rsidR="00137269" w:rsidP="00E604ED" w:rsidRDefault="00137269" w14:paraId="59E8677D" w14:textId="77777777">
          <w:pPr>
            <w:pStyle w:val="Tabulkatext"/>
            <w:jc w:val="center"/>
          </w:pPr>
        </w:p>
      </w:tc>
      <w:tc>
        <w:tcPr>
          <w:tcW w:w="1666" w:type="pct"/>
          <w:shd w:val="clear" w:color="auto" w:fill="auto"/>
          <w:vAlign w:val="center"/>
        </w:tcPr>
        <w:p w:rsidR="00137269" w:rsidP="00E604ED" w:rsidRDefault="00137269" w14:paraId="43D71621" w14:textId="77777777">
          <w:pPr>
            <w:pStyle w:val="Tabulkatext"/>
            <w:jc w:val="right"/>
          </w:pPr>
          <w:r>
            <w:t xml:space="preserve">Strana: </w:t>
          </w:r>
          <w:r w:rsidR="00E6082D">
            <w:fldChar w:fldCharType="begin"/>
          </w:r>
          <w:r w:rsidR="00E6082D">
            <w:instrText xml:space="preserve"> PAGE   \* MERGEFORMAT </w:instrText>
          </w:r>
          <w:r w:rsidR="00E6082D">
            <w:fldChar w:fldCharType="separate"/>
          </w:r>
          <w:r>
            <w:rPr>
              <w:noProof/>
            </w:rPr>
            <w:t>1</w:t>
          </w:r>
          <w:r w:rsidR="00E6082D">
            <w:rPr>
              <w:noProof/>
            </w:rPr>
            <w:fldChar w:fldCharType="end"/>
          </w:r>
          <w:r>
            <w:t xml:space="preserve"> z </w:t>
          </w:r>
          <w:r w:rsidR="00D37F56">
            <w:rPr>
              <w:noProof/>
            </w:rPr>
            <w:fldChar w:fldCharType="begin"/>
          </w:r>
          <w:r w:rsidR="00D37F56">
            <w:rPr>
              <w:noProof/>
            </w:rPr>
            <w:instrText xml:space="preserve"> NUMPAGES   \* MERGEFORMAT </w:instrText>
          </w:r>
          <w:r w:rsidR="00D37F56">
            <w:rPr>
              <w:noProof/>
            </w:rPr>
            <w:fldChar w:fldCharType="separate"/>
          </w:r>
          <w:r w:rsidR="00743FB3">
            <w:rPr>
              <w:noProof/>
            </w:rPr>
            <w:t>8</w:t>
          </w:r>
          <w:r w:rsidR="00D37F56">
            <w:rPr>
              <w:noProof/>
            </w:rPr>
            <w:fldChar w:fldCharType="end"/>
          </w:r>
        </w:p>
      </w:tc>
    </w:tr>
  </w:tbl>
  <w:p w:rsidR="00137269" w:rsidRDefault="00137269" w14:paraId="0CE3C73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42A96" w:rsidP="00744469" w:rsidRDefault="00C42A96" w14:paraId="7D4DAC3D" w14:textId="77777777">
      <w:pPr>
        <w:spacing w:after="0"/>
      </w:pPr>
      <w:r>
        <w:separator/>
      </w:r>
    </w:p>
  </w:footnote>
  <w:footnote w:type="continuationSeparator" w:id="0">
    <w:p w:rsidR="00C42A96" w:rsidP="00744469" w:rsidRDefault="00C42A96" w14:paraId="48ACAA96" w14:textId="77777777">
      <w:pPr>
        <w:spacing w:after="0"/>
      </w:pPr>
      <w:r>
        <w:continuationSeparator/>
      </w:r>
    </w:p>
  </w:footnote>
  <w:footnote w:type="continuationNotice" w:id="1">
    <w:p w:rsidR="00C42A96" w:rsidRDefault="00C42A96" w14:paraId="12B1811E" w14:textId="77777777">
      <w:pPr>
        <w:spacing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137269" w:rsidRDefault="004C0A8E" w14:paraId="00FD0FC0" w14:textId="23C2E6D3">
    <w:pPr>
      <w:pStyle w:val="Zhlav"/>
    </w:pPr>
    <w:r>
      <w:rPr>
        <w:noProof/>
        <w:lang w:eastAsia="cs-CZ"/>
      </w:rPr>
      <mc:AlternateContent>
        <mc:Choice Requires="wps">
          <w:drawing>
            <wp:anchor distT="0" distB="0" distL="114300" distR="114300" simplePos="false" relativeHeight="251659264" behindDoc="false" locked="false" layoutInCell="true" allowOverlap="true" wp14:anchorId="0FBA80F0" wp14:editId="7CECCEB5">
              <wp:simplePos x="0" y="0"/>
              <wp:positionH relativeFrom="column">
                <wp:posOffset>4319270</wp:posOffset>
              </wp:positionH>
              <wp:positionV relativeFrom="paragraph">
                <wp:posOffset>49530</wp:posOffset>
              </wp:positionV>
              <wp:extent cx="1619250" cy="295275"/>
              <wp:effectExtent l="0" t="0" r="0" b="9525"/>
              <wp:wrapNone/>
              <wp:docPr id="4" name="Textové pole 4"/>
              <wp:cNvGraphicFramePr>
                <a:graphicFrameLocks/>
              </wp:cNvGraphicFramePr>
              <a:graphic>
                <a:graphicData uri="http://schemas.microsoft.com/office/word/2010/wordprocessingShape">
                  <wps:wsp>
                    <wps:cNvSpPr txBox="true">
                      <a:spLocks/>
                    </wps:cNvSpPr>
                    <wps:spPr>
                      <a:xfrm>
                        <a:off x="0" y="0"/>
                        <a:ext cx="16192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CB1F28" w:rsidR="00137269" w:rsidP="00CB1F28" w:rsidRDefault="00137269" w14:paraId="63587717" w14:textId="77777777">
                          <w:pPr>
                            <w:autoSpaceDE w:val="false"/>
                            <w:autoSpaceDN w:val="false"/>
                            <w:adjustRightInd w:val="false"/>
                            <w:spacing w:after="0"/>
                            <w:ind w:right="-18"/>
                            <w:jc w:val="right"/>
                            <w:rPr>
                              <w:rFonts w:eastAsia="Times New Roman" w:cstheme="minorHAnsi"/>
                              <w:b/>
                              <w:sz w:val="24"/>
                              <w:szCs w:val="24"/>
                              <w:lang w:eastAsia="cs-CZ"/>
                            </w:rPr>
                          </w:pPr>
                          <w:r>
                            <w:rPr>
                              <w:rFonts w:eastAsia="Times New Roman" w:cstheme="minorHAnsi"/>
                              <w:b/>
                              <w:sz w:val="24"/>
                              <w:szCs w:val="24"/>
                              <w:lang w:eastAsia="cs-CZ"/>
                            </w:rPr>
                            <w:t>Příloha č. 5</w:t>
                          </w:r>
                        </w:p>
                      </w:txbxContent>
                    </wps:txbx>
                    <wps:bodyPr rot="0" spcFirstLastPara="false" vertOverflow="overflow" horzOverflow="overflow" vert="horz" wrap="square" lIns="91440" tIns="45720" rIns="91440" bIns="4572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" type="#_x0000_t202" style="position:absolute;left:0;text-align:left;margin-left:340.1pt;margin-top:3.9pt;width:12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id="Textové pole 4" o:spid="_x0000_s1026" stroked="f" strokeweight=".5pt" fillcolor="white [3201]">
              <v:path arrowok="t"/>
              <v:textbox>
                <w:txbxContent>
                  <w:p w:rsidRPr="00CB1F28" w:rsidR="00137269" w:rsidP="00CB1F28" w:rsidRDefault="00137269" w14:paraId="63587717" w14:textId="77777777">
                    <w:pPr>
                      <w:autoSpaceDE w:val="false"/>
                      <w:autoSpaceDN w:val="false"/>
                      <w:adjustRightInd w:val="false"/>
                      <w:spacing w:after="0"/>
                      <w:ind w:right="-18"/>
                      <w:jc w:val="right"/>
                      <w:rPr>
                        <w:rFonts w:eastAsia="Times New Roman" w:cstheme="minorHAnsi"/>
                        <w:b/>
                        <w:sz w:val="24"/>
                        <w:szCs w:val="24"/>
                        <w:lang w:eastAsia="cs-CZ"/>
                      </w:rPr>
                    </w:pPr>
                    <w:r>
                      <w:rPr>
                        <w:rFonts w:eastAsia="Times New Roman" w:cstheme="minorHAnsi"/>
                        <w:b/>
                        <w:sz w:val="24"/>
                        <w:szCs w:val="24"/>
                        <w:lang w:eastAsia="cs-CZ"/>
                      </w:rPr>
                      <w:t>Příloha č. 5</w:t>
                    </w:r>
                  </w:p>
                </w:txbxContent>
              </v:textbox>
            </v:shape>
          </w:pict>
        </mc:Fallback>
      </mc:AlternateContent>
    </w:r>
    <w:r w:rsidR="00137269">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137269" w:rsidRDefault="00137269" w14:paraId="0751F0BA"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137269" w:rsidRDefault="00137269" w14:paraId="4A1B70A4"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137269" w:rsidRDefault="00137269" w14:paraId="19BD2763"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7"/>
    <w:multiLevelType w:val="multilevel"/>
    <w:tmpl w:val="6A9A3140"/>
    <w:name w:val="WW8Num20"/>
    <w:lvl w:ilvl="0">
      <w:start w:val="5"/>
      <w:numFmt w:val="decimal"/>
      <w:lvlText w:val="%1."/>
      <w:lvlJc w:val="left"/>
      <w:pPr>
        <w:tabs>
          <w:tab w:val="num" w:pos="480"/>
        </w:tabs>
        <w:ind w:left="480" w:hanging="480"/>
      </w:pPr>
      <w:rPr>
        <w:rFonts w:hint="default" w:ascii="Times New Roman" w:hAnsi="Times New Roman" w:cs="Times New Roman"/>
      </w:rPr>
    </w:lvl>
    <w:lvl w:ilvl="1">
      <w:start w:val="1"/>
      <w:numFmt w:val="decimal"/>
      <w:lvlText w:val="%2."/>
      <w:lvlJc w:val="left"/>
      <w:pPr>
        <w:tabs>
          <w:tab w:val="num" w:pos="480"/>
        </w:tabs>
        <w:ind w:left="480" w:hanging="480"/>
      </w:pPr>
      <w:rPr>
        <w:rFonts w:ascii="Times New Roman" w:hAnsi="Times New Roman" w:eastAsia="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3C1D90"/>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01FE2888"/>
    <w:multiLevelType w:val="hybridMultilevel"/>
    <w:tmpl w:val="DB68E268"/>
    <w:lvl w:ilvl="0" w:tplc="C4825BD2">
      <w:start w:val="1"/>
      <w:numFmt w:val="decimal"/>
      <w:lvlText w:val="%1."/>
      <w:lvlJc w:val="left"/>
      <w:pPr>
        <w:ind w:left="1064" w:hanging="360"/>
      </w:pPr>
      <w:rPr>
        <w:rFonts w:hint="default"/>
      </w:rPr>
    </w:lvl>
    <w:lvl w:ilvl="1" w:tplc="04050019" w:tentative="true">
      <w:start w:val="1"/>
      <w:numFmt w:val="lowerLetter"/>
      <w:lvlText w:val="%2."/>
      <w:lvlJc w:val="left"/>
      <w:pPr>
        <w:ind w:left="1784" w:hanging="360"/>
      </w:pPr>
    </w:lvl>
    <w:lvl w:ilvl="2" w:tplc="0405001B" w:tentative="true">
      <w:start w:val="1"/>
      <w:numFmt w:val="lowerRoman"/>
      <w:lvlText w:val="%3."/>
      <w:lvlJc w:val="right"/>
      <w:pPr>
        <w:ind w:left="2504" w:hanging="180"/>
      </w:pPr>
    </w:lvl>
    <w:lvl w:ilvl="3" w:tplc="0405000F" w:tentative="true">
      <w:start w:val="1"/>
      <w:numFmt w:val="decimal"/>
      <w:lvlText w:val="%4."/>
      <w:lvlJc w:val="left"/>
      <w:pPr>
        <w:ind w:left="3224" w:hanging="360"/>
      </w:pPr>
    </w:lvl>
    <w:lvl w:ilvl="4" w:tplc="04050019" w:tentative="true">
      <w:start w:val="1"/>
      <w:numFmt w:val="lowerLetter"/>
      <w:lvlText w:val="%5."/>
      <w:lvlJc w:val="left"/>
      <w:pPr>
        <w:ind w:left="3944" w:hanging="360"/>
      </w:pPr>
    </w:lvl>
    <w:lvl w:ilvl="5" w:tplc="0405001B" w:tentative="true">
      <w:start w:val="1"/>
      <w:numFmt w:val="lowerRoman"/>
      <w:lvlText w:val="%6."/>
      <w:lvlJc w:val="right"/>
      <w:pPr>
        <w:ind w:left="4664" w:hanging="180"/>
      </w:pPr>
    </w:lvl>
    <w:lvl w:ilvl="6" w:tplc="0405000F" w:tentative="true">
      <w:start w:val="1"/>
      <w:numFmt w:val="decimal"/>
      <w:lvlText w:val="%7."/>
      <w:lvlJc w:val="left"/>
      <w:pPr>
        <w:ind w:left="5384" w:hanging="360"/>
      </w:pPr>
    </w:lvl>
    <w:lvl w:ilvl="7" w:tplc="04050019" w:tentative="true">
      <w:start w:val="1"/>
      <w:numFmt w:val="lowerLetter"/>
      <w:lvlText w:val="%8."/>
      <w:lvlJc w:val="left"/>
      <w:pPr>
        <w:ind w:left="6104" w:hanging="360"/>
      </w:pPr>
    </w:lvl>
    <w:lvl w:ilvl="8" w:tplc="0405001B" w:tentative="true">
      <w:start w:val="1"/>
      <w:numFmt w:val="lowerRoman"/>
      <w:lvlText w:val="%9."/>
      <w:lvlJc w:val="right"/>
      <w:pPr>
        <w:ind w:left="6824" w:hanging="180"/>
      </w:pPr>
    </w:lvl>
  </w:abstractNum>
  <w:abstractNum w:abstractNumId="3">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nsid w:val="112746CE"/>
    <w:multiLevelType w:val="hybridMultilevel"/>
    <w:tmpl w:val="9C946C20"/>
    <w:lvl w:ilvl="0" w:tplc="69C2CA54">
      <w:start w:val="1"/>
      <w:numFmt w:val="upperRoman"/>
      <w:lvlText w:val="%1."/>
      <w:lvlJc w:val="left"/>
      <w:pPr>
        <w:ind w:left="1080" w:hanging="72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4647159"/>
    <w:multiLevelType w:val="hybridMultilevel"/>
    <w:tmpl w:val="534AD7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1A0289B"/>
    <w:multiLevelType w:val="hybridMultilevel"/>
    <w:tmpl w:val="1182FF62"/>
    <w:lvl w:ilvl="0" w:tplc="0405000F">
      <w:start w:val="1"/>
      <w:numFmt w:val="decimal"/>
      <w:lvlText w:val="%1."/>
      <w:lvlJc w:val="left"/>
      <w:pPr>
        <w:ind w:left="6342" w:hanging="360"/>
      </w:pPr>
      <w:rPr>
        <w:rFonts w:hint="default"/>
      </w:rPr>
    </w:lvl>
    <w:lvl w:ilvl="1" w:tplc="04050019" w:tentative="true">
      <w:start w:val="1"/>
      <w:numFmt w:val="lowerLetter"/>
      <w:lvlText w:val="%2."/>
      <w:lvlJc w:val="left"/>
      <w:pPr>
        <w:ind w:left="7062" w:hanging="360"/>
      </w:pPr>
    </w:lvl>
    <w:lvl w:ilvl="2" w:tplc="0405001B" w:tentative="true">
      <w:start w:val="1"/>
      <w:numFmt w:val="lowerRoman"/>
      <w:lvlText w:val="%3."/>
      <w:lvlJc w:val="right"/>
      <w:pPr>
        <w:ind w:left="7782" w:hanging="180"/>
      </w:pPr>
    </w:lvl>
    <w:lvl w:ilvl="3" w:tplc="0405000F" w:tentative="true">
      <w:start w:val="1"/>
      <w:numFmt w:val="decimal"/>
      <w:lvlText w:val="%4."/>
      <w:lvlJc w:val="left"/>
      <w:pPr>
        <w:ind w:left="8502" w:hanging="360"/>
      </w:pPr>
    </w:lvl>
    <w:lvl w:ilvl="4" w:tplc="04050019" w:tentative="true">
      <w:start w:val="1"/>
      <w:numFmt w:val="lowerLetter"/>
      <w:lvlText w:val="%5."/>
      <w:lvlJc w:val="left"/>
      <w:pPr>
        <w:ind w:left="9222" w:hanging="360"/>
      </w:pPr>
    </w:lvl>
    <w:lvl w:ilvl="5" w:tplc="0405001B" w:tentative="true">
      <w:start w:val="1"/>
      <w:numFmt w:val="lowerRoman"/>
      <w:lvlText w:val="%6."/>
      <w:lvlJc w:val="right"/>
      <w:pPr>
        <w:ind w:left="9942" w:hanging="180"/>
      </w:pPr>
    </w:lvl>
    <w:lvl w:ilvl="6" w:tplc="0405000F" w:tentative="true">
      <w:start w:val="1"/>
      <w:numFmt w:val="decimal"/>
      <w:lvlText w:val="%7."/>
      <w:lvlJc w:val="left"/>
      <w:pPr>
        <w:ind w:left="10662" w:hanging="360"/>
      </w:pPr>
    </w:lvl>
    <w:lvl w:ilvl="7" w:tplc="04050019" w:tentative="true">
      <w:start w:val="1"/>
      <w:numFmt w:val="lowerLetter"/>
      <w:lvlText w:val="%8."/>
      <w:lvlJc w:val="left"/>
      <w:pPr>
        <w:ind w:left="11382" w:hanging="360"/>
      </w:pPr>
    </w:lvl>
    <w:lvl w:ilvl="8" w:tplc="0405001B" w:tentative="true">
      <w:start w:val="1"/>
      <w:numFmt w:val="lowerRoman"/>
      <w:lvlText w:val="%9."/>
      <w:lvlJc w:val="right"/>
      <w:pPr>
        <w:ind w:left="12102" w:hanging="180"/>
      </w:pPr>
    </w:lvl>
  </w:abstractNum>
  <w:abstractNum w:abstractNumId="9">
    <w:nsid w:val="228323A8"/>
    <w:multiLevelType w:val="hybridMultilevel"/>
    <w:tmpl w:val="46EC5EA2"/>
    <w:lvl w:ilvl="0" w:tplc="0405000F">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5C06D62"/>
    <w:multiLevelType w:val="hybridMultilevel"/>
    <w:tmpl w:val="2FC2A912"/>
    <w:lvl w:ilvl="0" w:tplc="915A990E">
      <w:start w:val="1"/>
      <w:numFmt w:val="bullet"/>
      <w:pStyle w:val="odrka2"/>
      <w:lvlText w:val=""/>
      <w:lvlJc w:val="left"/>
      <w:pPr>
        <w:tabs>
          <w:tab w:val="num" w:pos="720"/>
        </w:tabs>
        <w:ind w:left="720" w:hanging="360"/>
      </w:pPr>
      <w:rPr>
        <w:rFonts w:hint="default" w:ascii="Symbol" w:hAnsi="Symbol"/>
      </w:rPr>
    </w:lvl>
    <w:lvl w:ilvl="1" w:tplc="04050019" w:tentative="true">
      <w:start w:val="1"/>
      <w:numFmt w:val="bullet"/>
      <w:lvlText w:val="o"/>
      <w:lvlJc w:val="left"/>
      <w:pPr>
        <w:tabs>
          <w:tab w:val="num" w:pos="1440"/>
        </w:tabs>
        <w:ind w:left="1440" w:hanging="360"/>
      </w:pPr>
      <w:rPr>
        <w:rFonts w:hint="default" w:ascii="Courier New" w:hAnsi="Courier New" w:cs="Courier New"/>
      </w:rPr>
    </w:lvl>
    <w:lvl w:ilvl="2" w:tplc="0405001B" w:tentative="true">
      <w:start w:val="1"/>
      <w:numFmt w:val="bullet"/>
      <w:lvlText w:val=""/>
      <w:lvlJc w:val="left"/>
      <w:pPr>
        <w:tabs>
          <w:tab w:val="num" w:pos="2160"/>
        </w:tabs>
        <w:ind w:left="2160" w:hanging="360"/>
      </w:pPr>
      <w:rPr>
        <w:rFonts w:hint="default" w:ascii="Wingdings" w:hAnsi="Wingdings"/>
      </w:rPr>
    </w:lvl>
    <w:lvl w:ilvl="3" w:tplc="0405000F" w:tentative="true">
      <w:start w:val="1"/>
      <w:numFmt w:val="bullet"/>
      <w:lvlText w:val=""/>
      <w:lvlJc w:val="left"/>
      <w:pPr>
        <w:tabs>
          <w:tab w:val="num" w:pos="2880"/>
        </w:tabs>
        <w:ind w:left="2880" w:hanging="360"/>
      </w:pPr>
      <w:rPr>
        <w:rFonts w:hint="default" w:ascii="Symbol" w:hAnsi="Symbol"/>
      </w:rPr>
    </w:lvl>
    <w:lvl w:ilvl="4" w:tplc="04050019" w:tentative="true">
      <w:start w:val="1"/>
      <w:numFmt w:val="bullet"/>
      <w:lvlText w:val="o"/>
      <w:lvlJc w:val="left"/>
      <w:pPr>
        <w:tabs>
          <w:tab w:val="num" w:pos="3600"/>
        </w:tabs>
        <w:ind w:left="3600" w:hanging="360"/>
      </w:pPr>
      <w:rPr>
        <w:rFonts w:hint="default" w:ascii="Courier New" w:hAnsi="Courier New" w:cs="Courier New"/>
      </w:rPr>
    </w:lvl>
    <w:lvl w:ilvl="5" w:tplc="0405001B" w:tentative="true">
      <w:start w:val="1"/>
      <w:numFmt w:val="bullet"/>
      <w:lvlText w:val=""/>
      <w:lvlJc w:val="left"/>
      <w:pPr>
        <w:tabs>
          <w:tab w:val="num" w:pos="4320"/>
        </w:tabs>
        <w:ind w:left="4320" w:hanging="360"/>
      </w:pPr>
      <w:rPr>
        <w:rFonts w:hint="default" w:ascii="Wingdings" w:hAnsi="Wingdings"/>
      </w:rPr>
    </w:lvl>
    <w:lvl w:ilvl="6" w:tplc="0405000F" w:tentative="true">
      <w:start w:val="1"/>
      <w:numFmt w:val="bullet"/>
      <w:lvlText w:val=""/>
      <w:lvlJc w:val="left"/>
      <w:pPr>
        <w:tabs>
          <w:tab w:val="num" w:pos="5040"/>
        </w:tabs>
        <w:ind w:left="5040" w:hanging="360"/>
      </w:pPr>
      <w:rPr>
        <w:rFonts w:hint="default" w:ascii="Symbol" w:hAnsi="Symbol"/>
      </w:rPr>
    </w:lvl>
    <w:lvl w:ilvl="7" w:tplc="04050019" w:tentative="true">
      <w:start w:val="1"/>
      <w:numFmt w:val="bullet"/>
      <w:lvlText w:val="o"/>
      <w:lvlJc w:val="left"/>
      <w:pPr>
        <w:tabs>
          <w:tab w:val="num" w:pos="5760"/>
        </w:tabs>
        <w:ind w:left="5760" w:hanging="360"/>
      </w:pPr>
      <w:rPr>
        <w:rFonts w:hint="default" w:ascii="Courier New" w:hAnsi="Courier New" w:cs="Courier New"/>
      </w:rPr>
    </w:lvl>
    <w:lvl w:ilvl="8" w:tplc="0405001B" w:tentative="true">
      <w:start w:val="1"/>
      <w:numFmt w:val="bullet"/>
      <w:lvlText w:val=""/>
      <w:lvlJc w:val="left"/>
      <w:pPr>
        <w:tabs>
          <w:tab w:val="num" w:pos="6480"/>
        </w:tabs>
        <w:ind w:left="6480" w:hanging="360"/>
      </w:pPr>
      <w:rPr>
        <w:rFonts w:hint="default" w:ascii="Wingdings" w:hAnsi="Wingdings"/>
      </w:rPr>
    </w:lvl>
  </w:abstractNum>
  <w:abstractNum w:abstractNumId="11">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01F59FD"/>
    <w:multiLevelType w:val="hybridMultilevel"/>
    <w:tmpl w:val="F5F2F668"/>
    <w:lvl w:ilvl="0" w:tplc="0405000F">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8E73700"/>
    <w:multiLevelType w:val="hybridMultilevel"/>
    <w:tmpl w:val="03C29206"/>
    <w:lvl w:ilvl="0" w:tplc="6C465BD0">
      <w:start w:val="1"/>
      <w:numFmt w:val="bullet"/>
      <w:lvlText w:val=""/>
      <w:lvlJc w:val="left"/>
      <w:pPr>
        <w:ind w:left="1080" w:hanging="360"/>
      </w:pPr>
      <w:rPr>
        <w:rFonts w:hint="default" w:ascii="Wingdings" w:hAnsi="Wingdings"/>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4">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3DAC2DA3"/>
    <w:multiLevelType w:val="hybridMultilevel"/>
    <w:tmpl w:val="1A604BA2"/>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48324F8"/>
    <w:multiLevelType w:val="hybridMultilevel"/>
    <w:tmpl w:val="EA9C05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A8F6AB5"/>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D710099"/>
    <w:multiLevelType w:val="hybridMultilevel"/>
    <w:tmpl w:val="12EEB036"/>
    <w:lvl w:ilvl="0" w:tplc="0405000F">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7BD0110"/>
    <w:multiLevelType w:val="hybridMultilevel"/>
    <w:tmpl w:val="43B278B4"/>
    <w:lvl w:ilvl="0" w:tplc="0E7029C8">
      <w:start w:val="1"/>
      <w:numFmt w:val="upperRoman"/>
      <w:lvlText w:val="%1."/>
      <w:lvlJc w:val="left"/>
      <w:pPr>
        <w:ind w:left="1080" w:hanging="720"/>
      </w:pPr>
      <w:rPr>
        <w:rFonts w:hint="default" w:ascii="Trebuchet MS" w:hAnsi="Trebuchet M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0B759EF"/>
    <w:multiLevelType w:val="hybridMultilevel"/>
    <w:tmpl w:val="011CE484"/>
    <w:lvl w:ilvl="0" w:tplc="AEB27F3E">
      <w:start w:val="1"/>
      <w:numFmt w:val="ordin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83B4FDB"/>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14"/>
  </w:num>
  <w:num w:numId="4">
    <w:abstractNumId w:val="17"/>
  </w:num>
  <w:num w:numId="5">
    <w:abstractNumId w:val="11"/>
  </w:num>
  <w:num w:numId="6">
    <w:abstractNumId w:val="10"/>
  </w:num>
  <w:num w:numId="7">
    <w:abstractNumId w:val="5"/>
  </w:num>
  <w:num w:numId="8">
    <w:abstractNumId w:val="8"/>
  </w:num>
  <w:num w:numId="9">
    <w:abstractNumId w:val="12"/>
  </w:num>
  <w:num w:numId="10">
    <w:abstractNumId w:val="16"/>
  </w:num>
  <w:num w:numId="11">
    <w:abstractNumId w:val="15"/>
  </w:num>
  <w:num w:numId="12">
    <w:abstractNumId w:val="19"/>
  </w:num>
  <w:num w:numId="13">
    <w:abstractNumId w:val="9"/>
  </w:num>
  <w:num w:numId="14">
    <w:abstractNumId w:val="6"/>
  </w:num>
  <w:num w:numId="15">
    <w:abstractNumId w:val="0"/>
  </w:num>
  <w:num w:numId="16">
    <w:abstractNumId w:val="21"/>
  </w:num>
  <w:num w:numId="17">
    <w:abstractNumId w:val="2"/>
  </w:num>
  <w:num w:numId="18">
    <w:abstractNumId w:val="1"/>
  </w:num>
  <w:num w:numId="19">
    <w:abstractNumId w:val="22"/>
  </w:num>
  <w:num w:numId="20">
    <w:abstractNumId w:val="7"/>
  </w:num>
  <w:num w:numId="21">
    <w:abstractNumId w:val="18"/>
  </w:num>
  <w:num w:numId="22">
    <w:abstractNumId w:val="20"/>
  </w:num>
  <w:num w:numId="23">
    <w:abstractNumId w:val="13"/>
  </w:num>
  <w:numIdMacAtCleanup w:val="14"/>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Hlaváčková Jitka">
    <w15:presenceInfo w15:providerId="AD" w15:userId="S-1-5-21-793843104-3003644578-1314288049-1666"/>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attachedTemplate r:id="rId1"/>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03FD"/>
    <w:rsid w:val="00015461"/>
    <w:rsid w:val="000217DF"/>
    <w:rsid w:val="00022B73"/>
    <w:rsid w:val="0003509B"/>
    <w:rsid w:val="000532DA"/>
    <w:rsid w:val="00055362"/>
    <w:rsid w:val="00057C9B"/>
    <w:rsid w:val="00065731"/>
    <w:rsid w:val="00067B65"/>
    <w:rsid w:val="00067F8E"/>
    <w:rsid w:val="00071DE5"/>
    <w:rsid w:val="00073919"/>
    <w:rsid w:val="00073CC8"/>
    <w:rsid w:val="00077D88"/>
    <w:rsid w:val="00084CE4"/>
    <w:rsid w:val="000A1FE3"/>
    <w:rsid w:val="000B23C0"/>
    <w:rsid w:val="000B25D8"/>
    <w:rsid w:val="000B747C"/>
    <w:rsid w:val="000C0FA8"/>
    <w:rsid w:val="000D079B"/>
    <w:rsid w:val="000E11BF"/>
    <w:rsid w:val="000E19BD"/>
    <w:rsid w:val="000F0056"/>
    <w:rsid w:val="000F5592"/>
    <w:rsid w:val="00112E8F"/>
    <w:rsid w:val="0011753D"/>
    <w:rsid w:val="00121E84"/>
    <w:rsid w:val="001263E6"/>
    <w:rsid w:val="00130958"/>
    <w:rsid w:val="0013679E"/>
    <w:rsid w:val="00137269"/>
    <w:rsid w:val="00154AD5"/>
    <w:rsid w:val="001641A3"/>
    <w:rsid w:val="001673AF"/>
    <w:rsid w:val="001775CC"/>
    <w:rsid w:val="001776A7"/>
    <w:rsid w:val="001819EE"/>
    <w:rsid w:val="00184F3F"/>
    <w:rsid w:val="00185596"/>
    <w:rsid w:val="00187C52"/>
    <w:rsid w:val="00192E45"/>
    <w:rsid w:val="00194656"/>
    <w:rsid w:val="0019708B"/>
    <w:rsid w:val="001A735A"/>
    <w:rsid w:val="001A7538"/>
    <w:rsid w:val="001A7F29"/>
    <w:rsid w:val="001B0ADF"/>
    <w:rsid w:val="001B4C24"/>
    <w:rsid w:val="001B55D7"/>
    <w:rsid w:val="001C08A2"/>
    <w:rsid w:val="001D1395"/>
    <w:rsid w:val="001D3DFE"/>
    <w:rsid w:val="001D4DF8"/>
    <w:rsid w:val="001D5560"/>
    <w:rsid w:val="001D7535"/>
    <w:rsid w:val="001D76E6"/>
    <w:rsid w:val="001E0B11"/>
    <w:rsid w:val="001E458B"/>
    <w:rsid w:val="00201111"/>
    <w:rsid w:val="00202271"/>
    <w:rsid w:val="00204FA6"/>
    <w:rsid w:val="0020570D"/>
    <w:rsid w:val="0021261E"/>
    <w:rsid w:val="002319F2"/>
    <w:rsid w:val="00236F8B"/>
    <w:rsid w:val="00255110"/>
    <w:rsid w:val="00262004"/>
    <w:rsid w:val="00265BDF"/>
    <w:rsid w:val="002671A0"/>
    <w:rsid w:val="002728AA"/>
    <w:rsid w:val="00276A4C"/>
    <w:rsid w:val="002824C6"/>
    <w:rsid w:val="00282E14"/>
    <w:rsid w:val="00283A91"/>
    <w:rsid w:val="0028620C"/>
    <w:rsid w:val="002866E8"/>
    <w:rsid w:val="00286812"/>
    <w:rsid w:val="00287DE2"/>
    <w:rsid w:val="002921D1"/>
    <w:rsid w:val="002A026C"/>
    <w:rsid w:val="002A08B3"/>
    <w:rsid w:val="002B10B7"/>
    <w:rsid w:val="002B3FC2"/>
    <w:rsid w:val="002B6E2F"/>
    <w:rsid w:val="002C3C4C"/>
    <w:rsid w:val="002C4D5F"/>
    <w:rsid w:val="002C6BEC"/>
    <w:rsid w:val="002D7766"/>
    <w:rsid w:val="002D7C76"/>
    <w:rsid w:val="002D7E28"/>
    <w:rsid w:val="002F37A0"/>
    <w:rsid w:val="00302400"/>
    <w:rsid w:val="00306C59"/>
    <w:rsid w:val="00321EBF"/>
    <w:rsid w:val="00330790"/>
    <w:rsid w:val="00334D40"/>
    <w:rsid w:val="00342EB6"/>
    <w:rsid w:val="00356EC1"/>
    <w:rsid w:val="00361FFC"/>
    <w:rsid w:val="00365ED1"/>
    <w:rsid w:val="003671EC"/>
    <w:rsid w:val="0038362B"/>
    <w:rsid w:val="003851E9"/>
    <w:rsid w:val="00387E6E"/>
    <w:rsid w:val="00394C90"/>
    <w:rsid w:val="00394E65"/>
    <w:rsid w:val="00397423"/>
    <w:rsid w:val="003A2F00"/>
    <w:rsid w:val="003A5621"/>
    <w:rsid w:val="003A5981"/>
    <w:rsid w:val="003B1163"/>
    <w:rsid w:val="003B3669"/>
    <w:rsid w:val="003B66EF"/>
    <w:rsid w:val="003B6F5A"/>
    <w:rsid w:val="003D1849"/>
    <w:rsid w:val="003D27CE"/>
    <w:rsid w:val="003D6233"/>
    <w:rsid w:val="003E5795"/>
    <w:rsid w:val="003E7DEF"/>
    <w:rsid w:val="003F02C5"/>
    <w:rsid w:val="003F051A"/>
    <w:rsid w:val="00407B5D"/>
    <w:rsid w:val="004162EF"/>
    <w:rsid w:val="00426EE9"/>
    <w:rsid w:val="0043251E"/>
    <w:rsid w:val="00432C8C"/>
    <w:rsid w:val="004354DE"/>
    <w:rsid w:val="00437C68"/>
    <w:rsid w:val="00440D90"/>
    <w:rsid w:val="004415B1"/>
    <w:rsid w:val="004461FB"/>
    <w:rsid w:val="004548E9"/>
    <w:rsid w:val="00455567"/>
    <w:rsid w:val="00484E43"/>
    <w:rsid w:val="00485306"/>
    <w:rsid w:val="00485937"/>
    <w:rsid w:val="00497ED7"/>
    <w:rsid w:val="004B1CA8"/>
    <w:rsid w:val="004B48DE"/>
    <w:rsid w:val="004B7467"/>
    <w:rsid w:val="004C0A8E"/>
    <w:rsid w:val="004C6F44"/>
    <w:rsid w:val="004C721F"/>
    <w:rsid w:val="004D6694"/>
    <w:rsid w:val="004D73F0"/>
    <w:rsid w:val="004E5D87"/>
    <w:rsid w:val="004F38DF"/>
    <w:rsid w:val="00512998"/>
    <w:rsid w:val="00512C01"/>
    <w:rsid w:val="00536184"/>
    <w:rsid w:val="00536CEE"/>
    <w:rsid w:val="0055051D"/>
    <w:rsid w:val="0055203F"/>
    <w:rsid w:val="00556F01"/>
    <w:rsid w:val="00567C05"/>
    <w:rsid w:val="00573732"/>
    <w:rsid w:val="00575D34"/>
    <w:rsid w:val="00597E60"/>
    <w:rsid w:val="005A265E"/>
    <w:rsid w:val="005B66CA"/>
    <w:rsid w:val="005B6B88"/>
    <w:rsid w:val="005B7AFA"/>
    <w:rsid w:val="005C19CB"/>
    <w:rsid w:val="005C28D2"/>
    <w:rsid w:val="005C6C32"/>
    <w:rsid w:val="005D7987"/>
    <w:rsid w:val="005E3A70"/>
    <w:rsid w:val="005E5E8B"/>
    <w:rsid w:val="005E6C7C"/>
    <w:rsid w:val="005E72E4"/>
    <w:rsid w:val="005F0807"/>
    <w:rsid w:val="005F24DD"/>
    <w:rsid w:val="005F7C77"/>
    <w:rsid w:val="0060315F"/>
    <w:rsid w:val="00605AF1"/>
    <w:rsid w:val="00606AF0"/>
    <w:rsid w:val="00610A72"/>
    <w:rsid w:val="00610F7A"/>
    <w:rsid w:val="0062246E"/>
    <w:rsid w:val="00630E04"/>
    <w:rsid w:val="00640D76"/>
    <w:rsid w:val="0064279E"/>
    <w:rsid w:val="006445B9"/>
    <w:rsid w:val="00644B7D"/>
    <w:rsid w:val="00647088"/>
    <w:rsid w:val="00653116"/>
    <w:rsid w:val="006554FC"/>
    <w:rsid w:val="00667155"/>
    <w:rsid w:val="00671782"/>
    <w:rsid w:val="006718E7"/>
    <w:rsid w:val="006731D0"/>
    <w:rsid w:val="0068462F"/>
    <w:rsid w:val="00685750"/>
    <w:rsid w:val="00694A19"/>
    <w:rsid w:val="006B3320"/>
    <w:rsid w:val="006B7AD7"/>
    <w:rsid w:val="006C1C1B"/>
    <w:rsid w:val="006D16F7"/>
    <w:rsid w:val="006D2EC2"/>
    <w:rsid w:val="006D4968"/>
    <w:rsid w:val="006D7FC5"/>
    <w:rsid w:val="006E37CC"/>
    <w:rsid w:val="006E6F72"/>
    <w:rsid w:val="006F114E"/>
    <w:rsid w:val="006F7E2F"/>
    <w:rsid w:val="007021C1"/>
    <w:rsid w:val="00706BD4"/>
    <w:rsid w:val="0071660A"/>
    <w:rsid w:val="00720C13"/>
    <w:rsid w:val="0072302F"/>
    <w:rsid w:val="0072327E"/>
    <w:rsid w:val="0073146F"/>
    <w:rsid w:val="00733CC9"/>
    <w:rsid w:val="00735A20"/>
    <w:rsid w:val="00735BF7"/>
    <w:rsid w:val="00737635"/>
    <w:rsid w:val="00743FB3"/>
    <w:rsid w:val="00744469"/>
    <w:rsid w:val="00747312"/>
    <w:rsid w:val="007566EB"/>
    <w:rsid w:val="00757F33"/>
    <w:rsid w:val="00766F61"/>
    <w:rsid w:val="00773D72"/>
    <w:rsid w:val="00782D4C"/>
    <w:rsid w:val="00786019"/>
    <w:rsid w:val="00787AA7"/>
    <w:rsid w:val="00792646"/>
    <w:rsid w:val="00797E60"/>
    <w:rsid w:val="007A0075"/>
    <w:rsid w:val="007B1C3C"/>
    <w:rsid w:val="007B350F"/>
    <w:rsid w:val="007B3D60"/>
    <w:rsid w:val="007D0508"/>
    <w:rsid w:val="007D0935"/>
    <w:rsid w:val="007E4CD4"/>
    <w:rsid w:val="007E732D"/>
    <w:rsid w:val="007F59A4"/>
    <w:rsid w:val="008053D8"/>
    <w:rsid w:val="00807672"/>
    <w:rsid w:val="008079FA"/>
    <w:rsid w:val="00815F47"/>
    <w:rsid w:val="00823C71"/>
    <w:rsid w:val="00824237"/>
    <w:rsid w:val="008255F6"/>
    <w:rsid w:val="00830A79"/>
    <w:rsid w:val="00835C1D"/>
    <w:rsid w:val="00844670"/>
    <w:rsid w:val="008467DE"/>
    <w:rsid w:val="00847203"/>
    <w:rsid w:val="00854101"/>
    <w:rsid w:val="00855301"/>
    <w:rsid w:val="008553D3"/>
    <w:rsid w:val="008647B8"/>
    <w:rsid w:val="008819E7"/>
    <w:rsid w:val="00882C4D"/>
    <w:rsid w:val="008842D3"/>
    <w:rsid w:val="0088711B"/>
    <w:rsid w:val="008909DC"/>
    <w:rsid w:val="00890FAA"/>
    <w:rsid w:val="00894892"/>
    <w:rsid w:val="008A2448"/>
    <w:rsid w:val="008B607A"/>
    <w:rsid w:val="008C6214"/>
    <w:rsid w:val="008C7EB7"/>
    <w:rsid w:val="008E5159"/>
    <w:rsid w:val="008F1EF8"/>
    <w:rsid w:val="008F7D9B"/>
    <w:rsid w:val="00910732"/>
    <w:rsid w:val="009117F1"/>
    <w:rsid w:val="009121EF"/>
    <w:rsid w:val="009229C3"/>
    <w:rsid w:val="009343A7"/>
    <w:rsid w:val="00934A32"/>
    <w:rsid w:val="00942E26"/>
    <w:rsid w:val="00942F74"/>
    <w:rsid w:val="00947781"/>
    <w:rsid w:val="009574F9"/>
    <w:rsid w:val="00967D4A"/>
    <w:rsid w:val="009A5324"/>
    <w:rsid w:val="009A66A1"/>
    <w:rsid w:val="009A7345"/>
    <w:rsid w:val="009A755D"/>
    <w:rsid w:val="009B62F8"/>
    <w:rsid w:val="009C6048"/>
    <w:rsid w:val="009C6899"/>
    <w:rsid w:val="009C71CB"/>
    <w:rsid w:val="009C78BA"/>
    <w:rsid w:val="009D2CFC"/>
    <w:rsid w:val="009D6602"/>
    <w:rsid w:val="009E1C91"/>
    <w:rsid w:val="00A05864"/>
    <w:rsid w:val="00A0606E"/>
    <w:rsid w:val="00A076EC"/>
    <w:rsid w:val="00A13675"/>
    <w:rsid w:val="00A15D10"/>
    <w:rsid w:val="00A16328"/>
    <w:rsid w:val="00A1738A"/>
    <w:rsid w:val="00A220A7"/>
    <w:rsid w:val="00A338EB"/>
    <w:rsid w:val="00A33A3D"/>
    <w:rsid w:val="00A34F9E"/>
    <w:rsid w:val="00A36264"/>
    <w:rsid w:val="00A41C45"/>
    <w:rsid w:val="00A47B09"/>
    <w:rsid w:val="00A556FE"/>
    <w:rsid w:val="00A67723"/>
    <w:rsid w:val="00A7761D"/>
    <w:rsid w:val="00A87668"/>
    <w:rsid w:val="00A87A92"/>
    <w:rsid w:val="00A96EB8"/>
    <w:rsid w:val="00AA3E99"/>
    <w:rsid w:val="00AB68EC"/>
    <w:rsid w:val="00AC24B8"/>
    <w:rsid w:val="00AC3356"/>
    <w:rsid w:val="00AC6F1D"/>
    <w:rsid w:val="00AD04D6"/>
    <w:rsid w:val="00AD548E"/>
    <w:rsid w:val="00AD60B6"/>
    <w:rsid w:val="00AD7FC2"/>
    <w:rsid w:val="00AE15A8"/>
    <w:rsid w:val="00AE62B7"/>
    <w:rsid w:val="00AF0628"/>
    <w:rsid w:val="00B04C20"/>
    <w:rsid w:val="00B056D0"/>
    <w:rsid w:val="00B11883"/>
    <w:rsid w:val="00B25D86"/>
    <w:rsid w:val="00B3216D"/>
    <w:rsid w:val="00B32257"/>
    <w:rsid w:val="00B32C5C"/>
    <w:rsid w:val="00B34EF0"/>
    <w:rsid w:val="00B36514"/>
    <w:rsid w:val="00B50733"/>
    <w:rsid w:val="00B539D6"/>
    <w:rsid w:val="00B56267"/>
    <w:rsid w:val="00B56786"/>
    <w:rsid w:val="00B57723"/>
    <w:rsid w:val="00B57C7F"/>
    <w:rsid w:val="00B65C89"/>
    <w:rsid w:val="00B70C0C"/>
    <w:rsid w:val="00B83830"/>
    <w:rsid w:val="00B83D77"/>
    <w:rsid w:val="00B90AFE"/>
    <w:rsid w:val="00B921E9"/>
    <w:rsid w:val="00B9435E"/>
    <w:rsid w:val="00BA0F0F"/>
    <w:rsid w:val="00BA40A6"/>
    <w:rsid w:val="00BA5CD3"/>
    <w:rsid w:val="00BB0C81"/>
    <w:rsid w:val="00BB34E2"/>
    <w:rsid w:val="00BB4735"/>
    <w:rsid w:val="00BB73FE"/>
    <w:rsid w:val="00BC4321"/>
    <w:rsid w:val="00BC6C07"/>
    <w:rsid w:val="00BD26E4"/>
    <w:rsid w:val="00BD5598"/>
    <w:rsid w:val="00C04764"/>
    <w:rsid w:val="00C050A6"/>
    <w:rsid w:val="00C1026C"/>
    <w:rsid w:val="00C229A8"/>
    <w:rsid w:val="00C26A71"/>
    <w:rsid w:val="00C40BA4"/>
    <w:rsid w:val="00C42A96"/>
    <w:rsid w:val="00C46F6A"/>
    <w:rsid w:val="00C54BB9"/>
    <w:rsid w:val="00C65C7A"/>
    <w:rsid w:val="00C70F57"/>
    <w:rsid w:val="00C72443"/>
    <w:rsid w:val="00C84D3D"/>
    <w:rsid w:val="00C90FC7"/>
    <w:rsid w:val="00C920D4"/>
    <w:rsid w:val="00C936F9"/>
    <w:rsid w:val="00CB1F28"/>
    <w:rsid w:val="00CD05F2"/>
    <w:rsid w:val="00CD4548"/>
    <w:rsid w:val="00CE2B7A"/>
    <w:rsid w:val="00CE2B93"/>
    <w:rsid w:val="00CE47F5"/>
    <w:rsid w:val="00CE6FA4"/>
    <w:rsid w:val="00CE70CC"/>
    <w:rsid w:val="00CF1AA7"/>
    <w:rsid w:val="00CF1BC0"/>
    <w:rsid w:val="00CF6CA3"/>
    <w:rsid w:val="00D00ECD"/>
    <w:rsid w:val="00D019D4"/>
    <w:rsid w:val="00D02875"/>
    <w:rsid w:val="00D02889"/>
    <w:rsid w:val="00D02999"/>
    <w:rsid w:val="00D03867"/>
    <w:rsid w:val="00D04776"/>
    <w:rsid w:val="00D061D6"/>
    <w:rsid w:val="00D06CC2"/>
    <w:rsid w:val="00D117E6"/>
    <w:rsid w:val="00D17F79"/>
    <w:rsid w:val="00D33649"/>
    <w:rsid w:val="00D37D44"/>
    <w:rsid w:val="00D37F56"/>
    <w:rsid w:val="00D40E9B"/>
    <w:rsid w:val="00D43324"/>
    <w:rsid w:val="00D444F5"/>
    <w:rsid w:val="00D508EF"/>
    <w:rsid w:val="00D55B22"/>
    <w:rsid w:val="00D6700A"/>
    <w:rsid w:val="00D743E2"/>
    <w:rsid w:val="00D7542C"/>
    <w:rsid w:val="00D777F1"/>
    <w:rsid w:val="00D85567"/>
    <w:rsid w:val="00D856A6"/>
    <w:rsid w:val="00D90F1D"/>
    <w:rsid w:val="00D91F9F"/>
    <w:rsid w:val="00D92737"/>
    <w:rsid w:val="00D95116"/>
    <w:rsid w:val="00DA7A8F"/>
    <w:rsid w:val="00DB37D2"/>
    <w:rsid w:val="00DB3EA3"/>
    <w:rsid w:val="00DB40C5"/>
    <w:rsid w:val="00DC370F"/>
    <w:rsid w:val="00DC558E"/>
    <w:rsid w:val="00DE3351"/>
    <w:rsid w:val="00DF2DD4"/>
    <w:rsid w:val="00E05FE4"/>
    <w:rsid w:val="00E073EC"/>
    <w:rsid w:val="00E14E40"/>
    <w:rsid w:val="00E1558E"/>
    <w:rsid w:val="00E201FD"/>
    <w:rsid w:val="00E20828"/>
    <w:rsid w:val="00E33450"/>
    <w:rsid w:val="00E4229E"/>
    <w:rsid w:val="00E44390"/>
    <w:rsid w:val="00E454F2"/>
    <w:rsid w:val="00E45CF5"/>
    <w:rsid w:val="00E50090"/>
    <w:rsid w:val="00E539B2"/>
    <w:rsid w:val="00E604ED"/>
    <w:rsid w:val="00E6082D"/>
    <w:rsid w:val="00E66055"/>
    <w:rsid w:val="00E7331C"/>
    <w:rsid w:val="00E81664"/>
    <w:rsid w:val="00E90E13"/>
    <w:rsid w:val="00E915D8"/>
    <w:rsid w:val="00EA17D9"/>
    <w:rsid w:val="00EA35B3"/>
    <w:rsid w:val="00EB1A20"/>
    <w:rsid w:val="00EB62F1"/>
    <w:rsid w:val="00EB6DC3"/>
    <w:rsid w:val="00EB6E6B"/>
    <w:rsid w:val="00ED14D2"/>
    <w:rsid w:val="00ED7068"/>
    <w:rsid w:val="00EE03D0"/>
    <w:rsid w:val="00EE3C1C"/>
    <w:rsid w:val="00EF6852"/>
    <w:rsid w:val="00F10489"/>
    <w:rsid w:val="00F13966"/>
    <w:rsid w:val="00F14015"/>
    <w:rsid w:val="00F2276D"/>
    <w:rsid w:val="00F25FB9"/>
    <w:rsid w:val="00F332DB"/>
    <w:rsid w:val="00F35D16"/>
    <w:rsid w:val="00F37E18"/>
    <w:rsid w:val="00F41706"/>
    <w:rsid w:val="00F4441B"/>
    <w:rsid w:val="00F543E8"/>
    <w:rsid w:val="00F54BF5"/>
    <w:rsid w:val="00F56E04"/>
    <w:rsid w:val="00F61DB6"/>
    <w:rsid w:val="00F67512"/>
    <w:rsid w:val="00F73B9E"/>
    <w:rsid w:val="00F8562E"/>
    <w:rsid w:val="00F87487"/>
    <w:rsid w:val="00F91466"/>
    <w:rsid w:val="00F91844"/>
    <w:rsid w:val="00F9194D"/>
    <w:rsid w:val="00FA388B"/>
    <w:rsid w:val="00FA5583"/>
    <w:rsid w:val="00FA5BE7"/>
    <w:rsid w:val="00FB60CE"/>
    <w:rsid w:val="00FB7F69"/>
    <w:rsid w:val="00FC0AE3"/>
    <w:rsid w:val="00FC4FB9"/>
    <w:rsid w:val="00FC7F62"/>
    <w:rsid w:val="00FE1471"/>
    <w:rsid w:val="00FE7E77"/>
    <w:rsid w:val="00FF7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33F0E46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qFormat="true"/>
    <w:lsdException w:name="heading 3" w:uiPriority="2" w:qFormat="true"/>
    <w:lsdException w:name="heading 4" w:uiPriority="2" w:qFormat="true"/>
    <w:lsdException w:name="heading 5" w:uiPriority="2" w:qFormat="true"/>
    <w:lsdException w:name="heading 6" w:uiPriority="2"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9" w:qFormat="true"/>
    <w:lsdException w:name="Title" w:uiPriority="0" w:semiHidden="false" w:unhideWhenUsed="false" w:qFormat="true"/>
    <w:lsdException w:name="Default Paragraph Font" w:uiPriority="1"/>
    <w:lsdException w:name="Body Text" w:uiPriority="0"/>
    <w:lsdException w:name="Subtitle" w:uiPriority="15" w:semiHidden="false" w:unhideWhenUsed="false" w:qFormat="true"/>
    <w:lsdException w:name="Body Text 3" w:uiPriority="0"/>
    <w:lsdException w:name="Hyperlink" w:uiPriority="0"/>
    <w:lsdException w:name="Strong" w:uiPriority="0" w:semiHidden="false" w:unhideWhenUsed="false" w:qFormat="true"/>
    <w:lsdException w:name="Emphasis" w:uiPriority="1" w:semiHidden="false" w:unhideWhenUsed="false" w:qFormat="true"/>
    <w:lsdException w:name="Table Grid" w:uiPriority="59" w:semiHidden="false" w:unhideWhenUsed="false"/>
    <w:lsdException w:name="Placeholder Text" w:unhideWhenUsed="false"/>
    <w:lsdException w:name="No Spacing" w:uiPriority="3"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9"/>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styleId="ZhlavChar" w:customStyle="true">
    <w:name w:val="Záhlaví Char"/>
    <w:aliases w:val="hdr Char,hdr1 Char,hdr2 Char,hdr3 Char,hdr4 Char,hdr5 Char,hdr6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Odstavec_muj,Nad,List Paragraph,Odstavec_muj1,Odstavec_muj2,Odstavec_muj3,Nad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styleId="OdstavecseseznamemChar" w:customStyle="true">
    <w:name w:val="Odstavec se seznamem Char"/>
    <w:aliases w:val="Odstavec_muj Char,Nad Char,List Paragraph Char,Odstavec_muj1 Char,Odstavec_muj2 Char,Odstavec_muj3 Char,Nad1 Char,Odstavec_muj4 Char,Nad2 Char,List Paragraph2 Char,Odstavec_muj5 Char,Odstavec_muj6 Char,Odstavec_muj7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1" w:customStyle="true">
    <w:name w:val="Střední stínování 1 – zvýraznění 1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odrka2" w:customStyle="true">
    <w:name w:val="odrážka(2)"/>
    <w:basedOn w:val="Normln"/>
    <w:rsid w:val="00720C13"/>
    <w:pPr>
      <w:numPr>
        <w:numId w:val="6"/>
      </w:numPr>
      <w:spacing w:after="0"/>
    </w:pPr>
    <w:rPr>
      <w:rFonts w:ascii="Times New Roman" w:hAnsi="Times New Roman" w:eastAsia="Times New Roman" w:cs="Times New Roman"/>
      <w:color w:val="auto"/>
      <w:sz w:val="24"/>
      <w:szCs w:val="24"/>
      <w:lang w:eastAsia="cs-CZ"/>
    </w:rPr>
  </w:style>
  <w:style w:type="character" w:styleId="platne" w:customStyle="true">
    <w:name w:val="platne"/>
    <w:basedOn w:val="Standardnpsmoodstavce"/>
    <w:rsid w:val="008553D3"/>
  </w:style>
  <w:style w:type="paragraph" w:styleId="ListParagraph1" w:customStyle="true">
    <w:name w:val="List Paragraph1"/>
    <w:basedOn w:val="Normln"/>
    <w:rsid w:val="00ED14D2"/>
    <w:pPr>
      <w:spacing w:after="200" w:line="276" w:lineRule="auto"/>
      <w:ind w:left="720"/>
      <w:contextualSpacing/>
      <w:jc w:val="left"/>
    </w:pPr>
    <w:rPr>
      <w:rFonts w:ascii="Calibri" w:hAnsi="Calibri" w:eastAsia="Times New Roman" w:cs="Times New Roman"/>
      <w:color w:val="auto"/>
    </w:rPr>
  </w:style>
  <w:style w:type="paragraph" w:styleId="Zkladntext3">
    <w:name w:val="Body Text 3"/>
    <w:basedOn w:val="Normln"/>
    <w:link w:val="Zkladntext3Char"/>
    <w:semiHidden/>
    <w:rsid w:val="001B0ADF"/>
    <w:pPr>
      <w:spacing w:after="120"/>
      <w:jc w:val="left"/>
    </w:pPr>
    <w:rPr>
      <w:rFonts w:ascii="Times New Roman" w:hAnsi="Times New Roman" w:eastAsia="Times New Roman" w:cs="Times New Roman"/>
      <w:color w:val="auto"/>
      <w:sz w:val="16"/>
      <w:szCs w:val="16"/>
      <w:lang w:eastAsia="cs-CZ"/>
    </w:rPr>
  </w:style>
  <w:style w:type="character" w:styleId="Zkladntext3Char" w:customStyle="true">
    <w:name w:val="Základní text 3 Char"/>
    <w:basedOn w:val="Standardnpsmoodstavce"/>
    <w:link w:val="Zkladntext3"/>
    <w:semiHidden/>
    <w:rsid w:val="001B0ADF"/>
    <w:rPr>
      <w:rFonts w:ascii="Times New Roman" w:hAnsi="Times New Roman" w:eastAsia="Times New Roman" w:cs="Times New Roman"/>
      <w:sz w:val="16"/>
      <w:szCs w:val="16"/>
      <w:lang w:eastAsia="cs-CZ"/>
    </w:rPr>
  </w:style>
  <w:style w:type="paragraph" w:styleId="Revize">
    <w:name w:val="Revision"/>
    <w:hidden/>
    <w:uiPriority w:val="99"/>
    <w:semiHidden/>
    <w:rsid w:val="00356EC1"/>
    <w:pPr>
      <w:spacing w:after="0" w:line="240" w:lineRule="auto"/>
    </w:pPr>
    <w:rPr>
      <w:color w:val="000000"/>
    </w:rPr>
  </w:style>
  <w:style w:type="paragraph" w:styleId="slovanseznam">
    <w:name w:val="List Number"/>
    <w:basedOn w:val="Normln"/>
    <w:uiPriority w:val="99"/>
    <w:rsid w:val="00CF1AA7"/>
    <w:pPr>
      <w:spacing w:after="0"/>
    </w:pPr>
    <w:rPr>
      <w:rFonts w:ascii="Arial" w:hAnsi="Arial" w:eastAsia="Times New Roman" w:cs="Arial"/>
      <w:color w:val="auto"/>
      <w:sz w:val="24"/>
      <w:szCs w:val="24"/>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0"/>
    <w:lsdException w:name="heading 3" w:qFormat="1" w:uiPriority="2"/>
    <w:lsdException w:name="heading 4" w:qFormat="1" w:uiPriority="2"/>
    <w:lsdException w:name="heading 5" w:qFormat="1" w:uiPriority="2"/>
    <w:lsdException w:name="heading 6" w:qFormat="1" w:uiPriority="2"/>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9"/>
    <w:lsdException w:name="Title" w:qFormat="1" w:semiHidden="0" w:uiPriority="0" w:unhideWhenUsed="0"/>
    <w:lsdException w:name="Default Paragraph Font" w:uiPriority="1"/>
    <w:lsdException w:name="Body Text" w:uiPriority="0"/>
    <w:lsdException w:name="Subtitle" w:qFormat="1" w:semiHidden="0" w:uiPriority="15" w:unhideWhenUsed="0"/>
    <w:lsdException w:name="Body Text 3" w:uiPriority="0"/>
    <w:lsdException w:name="Hyperlink" w:uiPriority="0"/>
    <w:lsdException w:name="Strong" w:qFormat="1" w:semiHidden="0" w:uiPriority="0" w:unhideWhenUsed="0"/>
    <w:lsdException w:name="Emphasis" w:qFormat="1" w:semiHidden="0" w:uiPriority="1" w:unhideWhenUsed="0"/>
    <w:lsdException w:name="Table Grid" w:semiHidden="0" w:uiPriority="59" w:unhideWhenUsed="0"/>
    <w:lsdException w:name="Placeholder Text" w:unhideWhenUsed="0"/>
    <w:lsdException w:name="No Spacing" w:qFormat="1" w:semiHidden="0"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773D72"/>
    <w:pPr>
      <w:spacing w:after="220" w:line="240" w:lineRule="auto"/>
      <w:jc w:val="both"/>
    </w:pPr>
    <w:rPr>
      <w:color w:val="000000"/>
    </w:rPr>
  </w:style>
  <w:style w:styleId="Nadpis1" w:type="paragraph">
    <w:name w:val="heading 1"/>
    <w:basedOn w:val="Normln"/>
    <w:next w:val="Normln"/>
    <w:link w:val="Nadpis1Char"/>
    <w:uiPriority w:val="9"/>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iPriority w:val="2"/>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2"/>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2"/>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aliases w:val="hdr,hdr1,hdr2,hdr3,hdr4,hdr5,hdr6"/>
    <w:basedOn w:val="Normln"/>
    <w:link w:val="ZhlavChar"/>
    <w:uiPriority w:val="99"/>
    <w:unhideWhenUsed/>
    <w:rsid w:val="00744469"/>
    <w:pPr>
      <w:tabs>
        <w:tab w:pos="4536" w:val="center"/>
        <w:tab w:pos="9072" w:val="right"/>
      </w:tabs>
      <w:spacing w:after="0"/>
    </w:pPr>
  </w:style>
  <w:style w:customStyle="1" w:styleId="ZhlavChar" w:type="character">
    <w:name w:val="Záhlaví Char"/>
    <w:aliases w:val="hdr Char,hdr1 Char,hdr2 Char,hdr3 Char,hdr4 Char,hdr5 Char,hdr6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aliases w:val="Odstavec_muj,Nad,List Paragraph,Odstavec_muj1,Odstavec_muj2,Odstavec_muj3,Nad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customStyle="1" w:styleId="OdstavecseseznamemChar" w:type="character">
    <w:name w:val="Odstavec se seznamem Char"/>
    <w:aliases w:val="Odstavec_muj Char,Nad Char,List Paragraph Char,Odstavec_muj1 Char,Odstavec_muj2 Char,Odstavec_muj3 Char,Nad1 Char,Odstavec_muj4 Char,Nad2 Char,List Paragraph2 Char,Odstavec_muj5 Char,Odstavec_muj6 Char,Odstavec_muj7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rPr>
      <w:color w:val="000000"/>
    </w:rPr>
  </w:style>
  <w:style w:customStyle="1" w:styleId="Stednstnovn1zvraznn11" w:type="table">
    <w:name w:val="Střední stínování 1 – zvýraznění 1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rPr>
      <w:color w:val="000000"/>
    </w:rPr>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rPr>
      <w:color w:val="000000"/>
    </w:rPr>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rPr>
      <w:color w:val="000000"/>
    </w:rPr>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rPr>
      <w:color w:val="000000"/>
    </w:rPr>
  </w:style>
  <w:style w:customStyle="1" w:styleId="slovn1" w:type="paragraph">
    <w:name w:val="Číslování 1"/>
    <w:basedOn w:val="Odstavecseseznamem"/>
    <w:link w:val="slovn1Char"/>
    <w:uiPriority w:val="5"/>
    <w:qFormat/>
    <w:rsid w:val="004D73F0"/>
    <w:pPr>
      <w:numPr>
        <w:numId w:val="5"/>
      </w:numPr>
    </w:pPr>
  </w:style>
  <w:style w:customStyle="1" w:styleId="slovn1Char" w:type="character">
    <w:name w:val="Číslování 1 Char"/>
    <w:basedOn w:val="NormlnodsazenshoraChar"/>
    <w:link w:val="slovn1"/>
    <w:uiPriority w:val="5"/>
    <w:rsid w:val="004D73F0"/>
    <w:rPr>
      <w:color w:val="000000"/>
    </w:rPr>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rPr>
      <w:color w:val="000000"/>
    </w:rPr>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rPr>
      <w:color w:val="000000"/>
    </w:rPr>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rPr>
      <w:color w:val="000000"/>
    </w:rPr>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rPr>
      <w:color w:val="000000"/>
    </w:rPr>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rPr>
      <w:color w:val="000000"/>
    </w:rPr>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rPr>
      <w:color w:val="000000"/>
    </w:rPr>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styleId="Zkladntext" w:type="paragraph">
    <w:name w:val="Body Text"/>
    <w:aliases w:val="Standard paragraph"/>
    <w:basedOn w:val="Normln"/>
    <w:link w:val="ZkladntextChar"/>
    <w:semiHidden/>
    <w:rsid w:val="005C6C32"/>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pPr>
    <w:rPr>
      <w:rFonts w:ascii="Arial" w:cs="Arial" w:eastAsia="Times New Roman" w:hAnsi="Arial"/>
      <w:color w:val="auto"/>
      <w:lang w:eastAsia="cs-CZ" w:val="en-US"/>
    </w:rPr>
  </w:style>
  <w:style w:customStyle="1" w:styleId="ZkladntextChar" w:type="character">
    <w:name w:val="Základní text Char"/>
    <w:aliases w:val="Standard paragraph Char"/>
    <w:basedOn w:val="Standardnpsmoodstavce"/>
    <w:link w:val="Zkladntext"/>
    <w:semiHidden/>
    <w:rsid w:val="005C6C32"/>
    <w:rPr>
      <w:rFonts w:ascii="Arial" w:cs="Arial" w:eastAsia="Times New Roman" w:hAnsi="Arial"/>
      <w:lang w:eastAsia="cs-CZ" w:val="en-US"/>
    </w:rPr>
  </w:style>
  <w:style w:customStyle="1" w:styleId="Default" w:type="paragraph">
    <w:name w:val="Default"/>
    <w:rsid w:val="000C0FA8"/>
    <w:pPr>
      <w:autoSpaceDE w:val="0"/>
      <w:autoSpaceDN w:val="0"/>
      <w:adjustRightInd w:val="0"/>
      <w:spacing w:after="0" w:line="240" w:lineRule="auto"/>
    </w:pPr>
    <w:rPr>
      <w:rFonts w:ascii="Arial" w:cs="Arial" w:hAnsi="Arial"/>
      <w:color w:val="000000"/>
      <w:sz w:val="24"/>
      <w:szCs w:val="24"/>
    </w:rPr>
  </w:style>
  <w:style w:customStyle="1" w:styleId="Odrky24" w:type="paragraph">
    <w:name w:val="Odrážky 24"/>
    <w:basedOn w:val="Odrky1"/>
    <w:uiPriority w:val="5"/>
    <w:qFormat/>
    <w:rsid w:val="00201111"/>
    <w:pPr>
      <w:numPr>
        <w:numId w:val="0"/>
      </w:numPr>
      <w:tabs>
        <w:tab w:pos="794" w:val="num"/>
      </w:tabs>
      <w:ind w:hanging="397" w:left="794"/>
    </w:pPr>
    <w:rPr>
      <w:color w:val="auto"/>
    </w:rPr>
  </w:style>
  <w:style w:styleId="Odkaznakoment" w:type="character">
    <w:name w:val="annotation reference"/>
    <w:basedOn w:val="Standardnpsmoodstavce"/>
    <w:uiPriority w:val="99"/>
    <w:semiHidden/>
    <w:unhideWhenUsed/>
    <w:rsid w:val="00EE03D0"/>
    <w:rPr>
      <w:sz w:val="16"/>
      <w:szCs w:val="16"/>
    </w:rPr>
  </w:style>
  <w:style w:styleId="Textkomente" w:type="paragraph">
    <w:name w:val="annotation text"/>
    <w:basedOn w:val="Normln"/>
    <w:link w:val="TextkomenteChar"/>
    <w:uiPriority w:val="99"/>
    <w:semiHidden/>
    <w:unhideWhenUsed/>
    <w:rsid w:val="00EE03D0"/>
    <w:rPr>
      <w:sz w:val="20"/>
      <w:szCs w:val="20"/>
    </w:rPr>
  </w:style>
  <w:style w:customStyle="1" w:styleId="TextkomenteChar" w:type="character">
    <w:name w:val="Text komentáře Char"/>
    <w:basedOn w:val="Standardnpsmoodstavce"/>
    <w:link w:val="Textkomente"/>
    <w:uiPriority w:val="99"/>
    <w:semiHidden/>
    <w:rsid w:val="00EE03D0"/>
    <w:rPr>
      <w:color w:val="000000"/>
      <w:sz w:val="20"/>
      <w:szCs w:val="20"/>
    </w:rPr>
  </w:style>
  <w:style w:styleId="Pedmtkomente" w:type="paragraph">
    <w:name w:val="annotation subject"/>
    <w:basedOn w:val="Textkomente"/>
    <w:next w:val="Textkomente"/>
    <w:link w:val="PedmtkomenteChar"/>
    <w:uiPriority w:val="99"/>
    <w:semiHidden/>
    <w:unhideWhenUsed/>
    <w:rsid w:val="00EE03D0"/>
    <w:rPr>
      <w:b/>
      <w:bCs/>
    </w:rPr>
  </w:style>
  <w:style w:customStyle="1" w:styleId="PedmtkomenteChar" w:type="character">
    <w:name w:val="Předmět komentáře Char"/>
    <w:basedOn w:val="TextkomenteChar"/>
    <w:link w:val="Pedmtkomente"/>
    <w:uiPriority w:val="99"/>
    <w:semiHidden/>
    <w:rsid w:val="00EE03D0"/>
    <w:rPr>
      <w:b/>
      <w:bCs/>
      <w:color w:val="000000"/>
      <w:sz w:val="20"/>
      <w:szCs w:val="20"/>
    </w:rPr>
  </w:style>
  <w:style w:customStyle="1" w:styleId="A-ZprvaCSP-ods1dek" w:type="paragraph">
    <w:name w:val="A-ZprávaCSP-ods.1.řádek"/>
    <w:basedOn w:val="Normln"/>
    <w:rsid w:val="006445B9"/>
    <w:pPr>
      <w:spacing w:after="0"/>
      <w:ind w:firstLine="709"/>
    </w:pPr>
    <w:rPr>
      <w:rFonts w:ascii="Arial Narrow" w:cs="Arial Narrow" w:eastAsia="Times New Roman" w:hAnsi="Arial Narrow"/>
      <w:color w:val="auto"/>
      <w:sz w:val="24"/>
      <w:szCs w:val="24"/>
      <w:lang w:eastAsia="cs-CZ"/>
    </w:rPr>
  </w:style>
  <w:style w:customStyle="1" w:styleId="odrka2" w:type="paragraph">
    <w:name w:val="odrážka(2)"/>
    <w:basedOn w:val="Normln"/>
    <w:rsid w:val="00720C13"/>
    <w:pPr>
      <w:numPr>
        <w:numId w:val="6"/>
      </w:numPr>
      <w:spacing w:after="0"/>
    </w:pPr>
    <w:rPr>
      <w:rFonts w:ascii="Times New Roman" w:cs="Times New Roman" w:eastAsia="Times New Roman" w:hAnsi="Times New Roman"/>
      <w:color w:val="auto"/>
      <w:sz w:val="24"/>
      <w:szCs w:val="24"/>
      <w:lang w:eastAsia="cs-CZ"/>
    </w:rPr>
  </w:style>
  <w:style w:customStyle="1" w:styleId="platne" w:type="character">
    <w:name w:val="platne"/>
    <w:basedOn w:val="Standardnpsmoodstavce"/>
    <w:rsid w:val="008553D3"/>
  </w:style>
  <w:style w:customStyle="1" w:styleId="ListParagraph1" w:type="paragraph">
    <w:name w:val="List Paragraph1"/>
    <w:basedOn w:val="Normln"/>
    <w:rsid w:val="00ED14D2"/>
    <w:pPr>
      <w:spacing w:after="200" w:line="276" w:lineRule="auto"/>
      <w:ind w:left="720"/>
      <w:contextualSpacing/>
      <w:jc w:val="left"/>
    </w:pPr>
    <w:rPr>
      <w:rFonts w:ascii="Calibri" w:cs="Times New Roman" w:eastAsia="Times New Roman" w:hAnsi="Calibri"/>
      <w:color w:val="auto"/>
    </w:rPr>
  </w:style>
  <w:style w:styleId="Zkladntext3" w:type="paragraph">
    <w:name w:val="Body Text 3"/>
    <w:basedOn w:val="Normln"/>
    <w:link w:val="Zkladntext3Char"/>
    <w:semiHidden/>
    <w:rsid w:val="001B0ADF"/>
    <w:pPr>
      <w:spacing w:after="120"/>
      <w:jc w:val="left"/>
    </w:pPr>
    <w:rPr>
      <w:rFonts w:ascii="Times New Roman" w:cs="Times New Roman" w:eastAsia="Times New Roman" w:hAnsi="Times New Roman"/>
      <w:color w:val="auto"/>
      <w:sz w:val="16"/>
      <w:szCs w:val="16"/>
      <w:lang w:eastAsia="cs-CZ"/>
    </w:rPr>
  </w:style>
  <w:style w:customStyle="1" w:styleId="Zkladntext3Char" w:type="character">
    <w:name w:val="Základní text 3 Char"/>
    <w:basedOn w:val="Standardnpsmoodstavce"/>
    <w:link w:val="Zkladntext3"/>
    <w:semiHidden/>
    <w:rsid w:val="001B0ADF"/>
    <w:rPr>
      <w:rFonts w:ascii="Times New Roman" w:cs="Times New Roman" w:eastAsia="Times New Roman" w:hAnsi="Times New Roman"/>
      <w:sz w:val="16"/>
      <w:szCs w:val="16"/>
      <w:lang w:eastAsia="cs-CZ"/>
    </w:rPr>
  </w:style>
  <w:style w:styleId="Revize" w:type="paragraph">
    <w:name w:val="Revision"/>
    <w:hidden/>
    <w:uiPriority w:val="99"/>
    <w:semiHidden/>
    <w:rsid w:val="00356EC1"/>
    <w:pPr>
      <w:spacing w:after="0" w:line="240" w:lineRule="auto"/>
    </w:pPr>
    <w:rPr>
      <w:color w:val="000000"/>
    </w:rPr>
  </w:style>
  <w:style w:styleId="slovanseznam" w:type="paragraph">
    <w:name w:val="List Number"/>
    <w:basedOn w:val="Normln"/>
    <w:uiPriority w:val="99"/>
    <w:rsid w:val="00CF1AA7"/>
    <w:pPr>
      <w:spacing w:after="0"/>
    </w:pPr>
    <w:rPr>
      <w:rFonts w:ascii="Arial" w:cs="Arial" w:eastAsia="Times New Roman" w:hAnsi="Arial"/>
      <w:color w:val="auto"/>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5148059">
      <w:bodyDiv w:val="true"/>
      <w:marLeft w:val="0"/>
      <w:marRight w:val="0"/>
      <w:marTop w:val="0"/>
      <w:marBottom w:val="0"/>
      <w:divBdr>
        <w:top w:val="none" w:color="auto" w:sz="0" w:space="0"/>
        <w:left w:val="none" w:color="auto" w:sz="0" w:space="0"/>
        <w:bottom w:val="none" w:color="auto" w:sz="0" w:space="0"/>
        <w:right w:val="none" w:color="auto" w:sz="0" w:space="0"/>
      </w:divBdr>
    </w:div>
    <w:div w:id="16482493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styles.xml" Type="http://schemas.openxmlformats.org/officeDocument/2006/relationships/styles" Id="rId3"/>
    <Relationship Target="footnotes.xml" Type="http://schemas.openxmlformats.org/officeDocument/2006/relationships/footnotes" Id="rId7"/>
    <Relationship Target="header2.xml" Type="http://schemas.openxmlformats.org/officeDocument/2006/relationships/header" Id="rId12"/>
    <Relationship Target="commentsExtended.xml" Type="http://schemas.microsoft.com/office/2011/relationships/commentsExtended" Id="rId17"/>
    <Relationship Target="numbering.xml" Type="http://schemas.openxmlformats.org/officeDocument/2006/relationships/numbering" Id="rId2"/>
    <Relationship Target="people.xml" Type="http://schemas.microsoft.com/office/2011/relationships/people" Id="rId16"/>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theme/theme1.xml" Type="http://schemas.openxmlformats.org/officeDocument/2006/relationships/theme" Id="rId15"/>
    <Relationship Target="header1.xml" Type="http://schemas.openxmlformats.org/officeDocument/2006/relationships/header" Id="rId10"/>
    <Relationship Target="stylesWithEffects.xml" Type="http://schemas.microsoft.com/office/2007/relationships/stylesWithEffects" Id="rId4"/>
    <Relationship Target="comments.xml" Type="http://schemas.openxmlformats.org/officeDocument/2006/relationships/comment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6434080-E2C5-44D0-BBDE-FDE381C2CC9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20150219MPSV-Ridici-dokumentace-BW-v2.dotx</properties:Template>
  <properties:Company>Microsoft</properties:Company>
  <properties:Pages>8</properties:Pages>
  <properties:Words>2228</properties:Words>
  <properties:Characters>13148</properties:Characters>
  <properties:Lines>109</properties:Lines>
  <properties:Paragraphs>30</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15346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2019-11-20T12:45:00Z</dcterms:created>
  <dc:creator/>
  <cp:lastModifiedBy/>
  <cp:lastPrinted>2019-07-11T12:54:00Z</cp:lastPrinted>
  <dcterms:modified xmlns:xsi="http://www.w3.org/2001/XMLSchema-instance" xsi:type="dcterms:W3CDTF">2019-11-20T12:45:00Z</dcterms:modified>
  <cp:revision>2</cp:revision>
</cp:coreProperties>
</file>