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252C5C" w:rsidR="008B68A3" w:rsidP="00F514D0" w:rsidRDefault="008B68A3" w14:paraId="0981EEA5" w14:textId="77777777">
      <w:pPr>
        <w:jc w:val="center"/>
        <w:rPr>
          <w:rFonts w:asciiTheme="minorHAnsi" w:hAnsiTheme="minorHAnsi" w:cstheme="minorHAnsi"/>
          <w:b/>
          <w:caps/>
          <w:sz w:val="22"/>
          <w:szCs w:val="22"/>
        </w:rPr>
      </w:pPr>
    </w:p>
    <w:p w:rsidRPr="00252C5C" w:rsidR="008B68A3" w:rsidP="00F514D0" w:rsidRDefault="008B68A3" w14:paraId="58ACDC5F" w14:textId="77777777">
      <w:pPr>
        <w:jc w:val="center"/>
        <w:rPr>
          <w:rFonts w:asciiTheme="minorHAnsi" w:hAnsiTheme="minorHAnsi" w:cstheme="minorHAnsi"/>
          <w:b/>
          <w:caps/>
          <w:sz w:val="22"/>
          <w:szCs w:val="22"/>
        </w:rPr>
      </w:pPr>
    </w:p>
    <w:p w:rsidRPr="00252C5C" w:rsidR="00F514D0" w:rsidP="00F514D0" w:rsidRDefault="00F514D0" w14:paraId="15B9D357" w14:textId="77777777">
      <w:pPr>
        <w:jc w:val="center"/>
        <w:rPr>
          <w:rFonts w:asciiTheme="minorHAnsi" w:hAnsiTheme="minorHAnsi" w:cstheme="minorHAnsi"/>
          <w:b/>
          <w:caps/>
          <w:sz w:val="22"/>
          <w:szCs w:val="22"/>
        </w:rPr>
      </w:pPr>
      <w:r w:rsidRPr="00252C5C">
        <w:rPr>
          <w:rFonts w:asciiTheme="minorHAnsi" w:hAnsiTheme="minorHAnsi" w:cstheme="minorHAnsi"/>
          <w:b/>
          <w:caps/>
          <w:sz w:val="22"/>
          <w:szCs w:val="22"/>
        </w:rPr>
        <w:t>Smlouva o dílo</w:t>
      </w:r>
    </w:p>
    <w:p w:rsidRPr="00252C5C" w:rsidR="00F514D0" w:rsidP="00F514D0" w:rsidRDefault="00F514D0" w14:paraId="14ED6163" w14:textId="77777777">
      <w:pPr>
        <w:jc w:val="center"/>
        <w:rPr>
          <w:rFonts w:asciiTheme="minorHAnsi" w:hAnsiTheme="minorHAnsi" w:cstheme="minorHAnsi"/>
          <w:sz w:val="22"/>
          <w:szCs w:val="22"/>
        </w:rPr>
      </w:pPr>
    </w:p>
    <w:p w:rsidRPr="00252C5C" w:rsidR="00F514D0" w:rsidP="00F514D0" w:rsidRDefault="00F514D0" w14:paraId="71BDCFF4"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Obec Hulice</w:t>
      </w:r>
      <w:r w:rsidRPr="00252C5C">
        <w:rPr>
          <w:rFonts w:asciiTheme="minorHAnsi" w:hAnsiTheme="minorHAnsi" w:cstheme="minorHAnsi"/>
          <w:sz w:val="22"/>
          <w:szCs w:val="22"/>
          <w:lang w:eastAsia="cs-CZ"/>
        </w:rPr>
        <w:tab/>
      </w:r>
    </w:p>
    <w:p w:rsidRPr="00252C5C" w:rsidR="00F514D0" w:rsidP="00F514D0" w:rsidRDefault="00F514D0" w14:paraId="19DFBE4D"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se sídlem:</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t>Hulice 33, 257 63 Trhový Štěpánov</w:t>
      </w:r>
    </w:p>
    <w:p w:rsidRPr="00252C5C" w:rsidR="00F514D0" w:rsidP="00F514D0" w:rsidRDefault="00F514D0" w14:paraId="379450C9"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IČO:  </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t>002 31 801</w:t>
      </w:r>
    </w:p>
    <w:p w:rsidRPr="00252C5C" w:rsidR="00F514D0" w:rsidP="00F514D0" w:rsidRDefault="00F514D0" w14:paraId="4FEC0D6E"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DIČ:                         </w:t>
      </w:r>
      <w:r w:rsidRPr="00252C5C">
        <w:rPr>
          <w:rFonts w:asciiTheme="minorHAnsi" w:hAnsiTheme="minorHAnsi" w:cstheme="minorHAnsi"/>
          <w:sz w:val="22"/>
          <w:szCs w:val="22"/>
          <w:lang w:eastAsia="cs-CZ"/>
        </w:rPr>
        <w:tab/>
        <w:t>CZ 00231801</w:t>
      </w:r>
    </w:p>
    <w:p w:rsidRPr="00252C5C" w:rsidR="00F514D0" w:rsidP="00F514D0" w:rsidRDefault="00F514D0" w14:paraId="2DCC09B5"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zastoupená:</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t>Martinem Kapkem, starostou</w:t>
      </w:r>
    </w:p>
    <w:p w:rsidRPr="00252C5C" w:rsidR="00F514D0" w:rsidP="00F514D0" w:rsidRDefault="00F514D0" w14:paraId="079D28F1" w14:textId="77777777">
      <w:pPr>
        <w:spacing w:line="228" w:lineRule="auto"/>
        <w:rPr>
          <w:rFonts w:asciiTheme="minorHAnsi" w:hAnsiTheme="minorHAnsi" w:cstheme="minorHAnsi"/>
          <w:b/>
          <w:sz w:val="22"/>
          <w:szCs w:val="22"/>
          <w:lang w:eastAsia="en-US"/>
        </w:rPr>
      </w:pPr>
      <w:r w:rsidRPr="00252C5C">
        <w:rPr>
          <w:rFonts w:asciiTheme="minorHAnsi" w:hAnsiTheme="minorHAnsi" w:cstheme="minorHAnsi"/>
          <w:sz w:val="22"/>
          <w:szCs w:val="22"/>
          <w:lang w:eastAsia="cs-CZ"/>
        </w:rPr>
        <w:t>email, tel. kontakt:</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33386444"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účet:</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156B5FD2"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spojení:</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5347A9F8"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„objednatel“)</w:t>
      </w:r>
    </w:p>
    <w:p w:rsidRPr="00252C5C" w:rsidR="00F514D0" w:rsidP="00F514D0" w:rsidRDefault="00F514D0" w14:paraId="7F506F26" w14:textId="77777777">
      <w:pPr>
        <w:rPr>
          <w:rFonts w:asciiTheme="minorHAnsi" w:hAnsiTheme="minorHAnsi" w:cstheme="minorHAnsi"/>
          <w:sz w:val="22"/>
          <w:szCs w:val="22"/>
          <w:lang w:eastAsia="cs-CZ"/>
        </w:rPr>
      </w:pPr>
    </w:p>
    <w:p w:rsidRPr="00252C5C" w:rsidR="00F514D0" w:rsidP="00F514D0" w:rsidRDefault="00F514D0" w14:paraId="4BC4FFC3" w14:textId="77777777">
      <w:pPr>
        <w:rPr>
          <w:rFonts w:asciiTheme="minorHAnsi" w:hAnsiTheme="minorHAnsi" w:cstheme="minorHAnsi"/>
          <w:sz w:val="22"/>
          <w:szCs w:val="22"/>
          <w:lang w:eastAsia="cs-CZ"/>
        </w:rPr>
      </w:pPr>
      <w:r w:rsidRPr="00252C5C">
        <w:rPr>
          <w:rFonts w:asciiTheme="minorHAnsi" w:hAnsiTheme="minorHAnsi" w:cstheme="minorHAnsi"/>
          <w:sz w:val="22"/>
          <w:szCs w:val="22"/>
          <w:lang w:eastAsia="cs-CZ"/>
        </w:rPr>
        <w:t>a</w:t>
      </w:r>
    </w:p>
    <w:p w:rsidRPr="00252C5C" w:rsidR="00F514D0" w:rsidP="00F514D0" w:rsidRDefault="00F514D0" w14:paraId="5F94B886" w14:textId="77777777">
      <w:pPr>
        <w:rPr>
          <w:rFonts w:asciiTheme="minorHAnsi" w:hAnsiTheme="minorHAnsi" w:cstheme="minorHAnsi"/>
          <w:sz w:val="22"/>
          <w:szCs w:val="22"/>
          <w:lang w:eastAsia="cs-CZ"/>
        </w:rPr>
      </w:pPr>
    </w:p>
    <w:p w:rsidRPr="00252C5C" w:rsidR="00F514D0" w:rsidP="00F514D0" w:rsidRDefault="00F514D0" w14:paraId="6777E0F7"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obchodní firma:</w:t>
      </w:r>
      <w:r w:rsidRPr="00252C5C">
        <w:rPr>
          <w:rFonts w:asciiTheme="minorHAnsi" w:hAnsiTheme="minorHAnsi" w:cstheme="minorHAnsi"/>
          <w:b/>
          <w:sz w:val="22"/>
          <w:szCs w:val="22"/>
        </w:rPr>
        <w:tab/>
      </w:r>
      <w:r w:rsidRPr="00252C5C">
        <w:rPr>
          <w:rFonts w:asciiTheme="minorHAnsi" w:hAnsiTheme="minorHAnsi" w:cstheme="minorHAnsi"/>
          <w:b/>
          <w:sz w:val="22"/>
          <w:szCs w:val="22"/>
        </w:rPr>
        <w:tab/>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CFE6055"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se sídlem: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5C29FB4"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IČO:</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56759BEC" w14:textId="77777777">
      <w:pPr>
        <w:spacing w:line="228" w:lineRule="auto"/>
        <w:rPr>
          <w:rFonts w:asciiTheme="minorHAnsi" w:hAnsiTheme="minorHAnsi" w:cstheme="minorHAnsi"/>
          <w:b/>
          <w:sz w:val="22"/>
          <w:szCs w:val="22"/>
        </w:rPr>
      </w:pPr>
      <w:r w:rsidRPr="00252C5C">
        <w:rPr>
          <w:rFonts w:asciiTheme="minorHAnsi" w:hAnsiTheme="minorHAnsi" w:cstheme="minorHAnsi"/>
          <w:color w:val="000000"/>
          <w:sz w:val="22"/>
          <w:szCs w:val="22"/>
        </w:rPr>
        <w:t xml:space="preserve">DIČ:  </w:t>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8EB9D46"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jednající: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01FD7FE4" w14:textId="77777777">
      <w:pPr>
        <w:autoSpaceDE w:val="false"/>
        <w:autoSpaceDN w:val="false"/>
        <w:adjustRightInd w:val="false"/>
        <w:snapToGrid w:val="false"/>
        <w:spacing w:after="120"/>
        <w:rPr>
          <w:rFonts w:asciiTheme="minorHAnsi" w:hAnsiTheme="minorHAnsi" w:cstheme="minorHAnsi"/>
          <w:sz w:val="22"/>
          <w:szCs w:val="22"/>
        </w:rPr>
      </w:pPr>
      <w:r w:rsidRPr="00252C5C">
        <w:rPr>
          <w:rFonts w:asciiTheme="minorHAnsi" w:hAnsiTheme="minorHAnsi" w:cstheme="minorHAnsi"/>
          <w:sz w:val="22"/>
          <w:szCs w:val="22"/>
        </w:rPr>
        <w:t xml:space="preserve">zapsaný v obchodním rejstříku vedeném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oddíl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vložka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p>
    <w:p w:rsidRPr="00252C5C" w:rsidR="00F514D0" w:rsidP="00F514D0" w:rsidRDefault="00F514D0" w14:paraId="7520123C" w14:textId="77777777">
      <w:pPr>
        <w:spacing w:line="228" w:lineRule="auto"/>
        <w:rPr>
          <w:rFonts w:asciiTheme="minorHAnsi" w:hAnsiTheme="minorHAnsi" w:cstheme="minorHAnsi"/>
          <w:b/>
          <w:sz w:val="22"/>
          <w:szCs w:val="22"/>
        </w:rPr>
      </w:pPr>
      <w:r w:rsidRPr="00252C5C">
        <w:rPr>
          <w:rFonts w:asciiTheme="minorHAnsi" w:hAnsiTheme="minorHAnsi" w:cstheme="minorHAnsi"/>
          <w:spacing w:val="-4"/>
          <w:sz w:val="22"/>
          <w:szCs w:val="22"/>
        </w:rPr>
        <w:t xml:space="preserve">bankovní spojení: </w:t>
      </w:r>
      <w:r w:rsidRPr="00252C5C">
        <w:rPr>
          <w:rFonts w:asciiTheme="minorHAnsi" w:hAnsiTheme="minorHAnsi" w:cstheme="minorHAnsi"/>
          <w:spacing w:val="-4"/>
          <w:sz w:val="22"/>
          <w:szCs w:val="22"/>
        </w:rPr>
        <w:tab/>
      </w:r>
      <w:r w:rsidRPr="00252C5C">
        <w:rPr>
          <w:rFonts w:asciiTheme="minorHAnsi" w:hAnsiTheme="minorHAnsi" w:cstheme="minorHAnsi"/>
          <w:spacing w:val="-4"/>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6A6881C8" w14:textId="77777777">
      <w:pPr>
        <w:spacing w:line="228" w:lineRule="auto"/>
        <w:rPr>
          <w:rFonts w:asciiTheme="minorHAnsi" w:hAnsiTheme="minorHAnsi" w:cstheme="minorHAnsi"/>
          <w:sz w:val="22"/>
          <w:szCs w:val="22"/>
        </w:rPr>
      </w:pPr>
      <w:r w:rsidRPr="00252C5C">
        <w:rPr>
          <w:rFonts w:asciiTheme="minorHAnsi" w:hAnsiTheme="minorHAnsi" w:cstheme="minorHAnsi"/>
          <w:sz w:val="22"/>
          <w:szCs w:val="22"/>
        </w:rPr>
        <w:t>kontaktní osoba:</w:t>
      </w:r>
      <w:r w:rsidRPr="00252C5C">
        <w:rPr>
          <w:rFonts w:asciiTheme="minorHAnsi" w:hAnsiTheme="minorHAnsi" w:cstheme="minorHAnsi"/>
          <w:sz w:val="22"/>
          <w:szCs w:val="22"/>
        </w:rPr>
        <w:tab/>
      </w:r>
      <w:r w:rsidRPr="00252C5C">
        <w:rPr>
          <w:rFonts w:asciiTheme="minorHAnsi" w:hAnsiTheme="minorHAnsi" w:cstheme="minorHAnsi"/>
          <w:sz w:val="22"/>
          <w:szCs w:val="22"/>
        </w:rPr>
        <w:tab/>
        <w:t xml:space="preserve">tel. č.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email [</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647BB7C"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„zhotovitel“)</w:t>
      </w:r>
    </w:p>
    <w:p w:rsidRPr="00252C5C" w:rsidR="00F514D0" w:rsidP="00F514D0" w:rsidRDefault="00F514D0" w14:paraId="48F0581E" w14:textId="77777777">
      <w:pPr>
        <w:rPr>
          <w:rFonts w:asciiTheme="minorHAnsi" w:hAnsiTheme="minorHAnsi" w:cstheme="minorHAnsi"/>
          <w:b/>
          <w:sz w:val="22"/>
          <w:szCs w:val="22"/>
          <w:lang w:eastAsia="cs-CZ"/>
        </w:rPr>
      </w:pPr>
    </w:p>
    <w:p w:rsidRPr="00252C5C" w:rsidR="00F514D0" w:rsidP="00F514D0" w:rsidRDefault="00F514D0" w14:paraId="600E0186" w14:textId="0F927712">
      <w:pPr>
        <w:rPr>
          <w:rFonts w:asciiTheme="minorHAnsi" w:hAnsiTheme="minorHAnsi" w:cstheme="minorHAnsi"/>
          <w:sz w:val="22"/>
          <w:szCs w:val="22"/>
        </w:rPr>
      </w:pPr>
      <w:r w:rsidRPr="00252C5C">
        <w:rPr>
          <w:rFonts w:asciiTheme="minorHAnsi" w:hAnsiTheme="minorHAnsi" w:cstheme="minorHAnsi"/>
          <w:sz w:val="22"/>
          <w:szCs w:val="22"/>
        </w:rPr>
        <w:t>(objednatel a zhotovitel dále také společně jako „</w:t>
      </w:r>
      <w:r w:rsidRPr="00252C5C">
        <w:rPr>
          <w:rFonts w:asciiTheme="minorHAnsi" w:hAnsiTheme="minorHAnsi" w:cstheme="minorHAnsi"/>
          <w:b/>
          <w:sz w:val="22"/>
          <w:szCs w:val="22"/>
        </w:rPr>
        <w:t>smluvní strany</w:t>
      </w:r>
      <w:r w:rsidRPr="00252C5C">
        <w:rPr>
          <w:rFonts w:asciiTheme="minorHAnsi" w:hAnsiTheme="minorHAnsi" w:cstheme="minorHAnsi"/>
          <w:sz w:val="22"/>
          <w:szCs w:val="22"/>
        </w:rPr>
        <w:t>“ či jednotlivé jako „</w:t>
      </w:r>
      <w:r w:rsidRPr="00252C5C">
        <w:rPr>
          <w:rFonts w:asciiTheme="minorHAnsi" w:hAnsiTheme="minorHAnsi" w:cstheme="minorHAnsi"/>
          <w:b/>
          <w:sz w:val="22"/>
          <w:szCs w:val="22"/>
        </w:rPr>
        <w:t>smluvní strana</w:t>
      </w:r>
      <w:r w:rsidRPr="00252C5C">
        <w:rPr>
          <w:rFonts w:asciiTheme="minorHAnsi" w:hAnsiTheme="minorHAnsi" w:cstheme="minorHAnsi"/>
          <w:sz w:val="22"/>
          <w:szCs w:val="22"/>
        </w:rPr>
        <w:t xml:space="preserve">“) </w:t>
      </w:r>
    </w:p>
    <w:p w:rsidRPr="00252C5C" w:rsidR="00F514D0" w:rsidP="00A34ABB" w:rsidRDefault="00F514D0" w14:paraId="145D496C" w14:textId="77777777">
      <w:pPr>
        <w:widowControl w:val="false"/>
        <w:autoSpaceDE w:val="false"/>
        <w:spacing w:after="0" w:line="240" w:lineRule="auto"/>
        <w:rPr>
          <w:rFonts w:asciiTheme="minorHAnsi" w:hAnsiTheme="minorHAnsi" w:cstheme="minorHAnsi"/>
          <w:sz w:val="22"/>
          <w:szCs w:val="22"/>
        </w:rPr>
      </w:pPr>
      <w:r w:rsidRPr="00252C5C">
        <w:rPr>
          <w:rFonts w:asciiTheme="minorHAnsi" w:hAnsiTheme="minorHAnsi" w:cstheme="minorHAnsi"/>
          <w:sz w:val="22"/>
          <w:szCs w:val="22"/>
        </w:rPr>
        <w:t>uzavírají níže uvedeného dne měsíce a roku v souladu s ustanovením § 2586 a násl. zákona č. 89/2012 Sb., občanského zákoníku, ve znění pozdějších předpisů, (dále „OZ“) tuto smlouvu.</w:t>
      </w:r>
    </w:p>
    <w:p w:rsidRPr="00252C5C" w:rsidR="00F514D0" w:rsidP="00F514D0" w:rsidRDefault="00F514D0" w14:paraId="59D6829C" w14:textId="77777777">
      <w:pPr>
        <w:rPr>
          <w:rFonts w:asciiTheme="minorHAnsi" w:hAnsiTheme="minorHAnsi" w:cstheme="minorHAnsi"/>
          <w:sz w:val="22"/>
          <w:szCs w:val="22"/>
        </w:rPr>
      </w:pPr>
    </w:p>
    <w:p w:rsidRPr="00252C5C" w:rsidR="00F514D0" w:rsidP="00F514D0" w:rsidRDefault="00F514D0" w14:paraId="155D745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w:t>
      </w:r>
    </w:p>
    <w:p w:rsidRPr="00252C5C" w:rsidR="00F514D0" w:rsidP="00F514D0" w:rsidRDefault="00F514D0" w14:paraId="3D45D785"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 xml:space="preserve">Základní ustanovení </w:t>
      </w:r>
    </w:p>
    <w:p w:rsidRPr="00252C5C" w:rsidR="00495069" w:rsidP="00F514D0" w:rsidRDefault="00F514D0" w14:paraId="6D06A62F" w14:textId="6F3599AF">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Tato smlouva se uzavírá na základě výsledků zadávacího řízení pro veřejnou zakázku malého rozsahu s názvem „</w:t>
      </w:r>
      <w:r w:rsidRPr="00252C5C">
        <w:rPr>
          <w:rFonts w:asciiTheme="minorHAnsi" w:hAnsiTheme="minorHAnsi" w:cstheme="minorHAnsi"/>
          <w:b/>
        </w:rPr>
        <w:t>Pasportizace VO, kanali</w:t>
      </w:r>
      <w:r w:rsidR="00B85AE2">
        <w:rPr>
          <w:rFonts w:asciiTheme="minorHAnsi" w:hAnsiTheme="minorHAnsi" w:cstheme="minorHAnsi"/>
          <w:b/>
        </w:rPr>
        <w:t>za</w:t>
      </w:r>
      <w:r w:rsidRPr="00252C5C">
        <w:rPr>
          <w:rFonts w:asciiTheme="minorHAnsi" w:hAnsiTheme="minorHAnsi" w:cstheme="minorHAnsi"/>
          <w:b/>
        </w:rPr>
        <w:t xml:space="preserve">ce </w:t>
      </w:r>
      <w:r w:rsidRPr="00252C5C" w:rsidR="00495069">
        <w:rPr>
          <w:rFonts w:asciiTheme="minorHAnsi" w:hAnsiTheme="minorHAnsi" w:cstheme="minorHAnsi"/>
          <w:b/>
        </w:rPr>
        <w:t xml:space="preserve">a veřejné zeleně v obci Hulice a </w:t>
      </w:r>
      <w:proofErr w:type="spellStart"/>
      <w:r w:rsidRPr="00252C5C" w:rsidR="00495069">
        <w:rPr>
          <w:rFonts w:asciiTheme="minorHAnsi" w:hAnsiTheme="minorHAnsi" w:cstheme="minorHAnsi"/>
          <w:b/>
        </w:rPr>
        <w:t>Rýzmburk</w:t>
      </w:r>
      <w:proofErr w:type="spellEnd"/>
      <w:r w:rsidRPr="00252C5C" w:rsidR="00495069">
        <w:rPr>
          <w:rFonts w:asciiTheme="minorHAnsi" w:hAnsiTheme="minorHAnsi" w:cstheme="minorHAnsi"/>
        </w:rPr>
        <w:t xml:space="preserve">“ – </w:t>
      </w:r>
      <w:r w:rsidRPr="00252C5C" w:rsidR="00495069">
        <w:rPr>
          <w:rFonts w:asciiTheme="minorHAnsi" w:hAnsiTheme="minorHAnsi" w:cstheme="minorHAnsi"/>
          <w:b/>
        </w:rPr>
        <w:t>část [</w:t>
      </w:r>
      <w:r w:rsidRPr="00252C5C" w:rsidR="00495069">
        <w:rPr>
          <w:rFonts w:asciiTheme="minorHAnsi" w:hAnsiTheme="minorHAnsi" w:cstheme="minorHAnsi"/>
          <w:b/>
          <w:shd w:val="clear" w:color="auto" w:fill="AEAAAA"/>
        </w:rPr>
        <w:t>doplní účastník vč. názvu příslušné části veřejné zakázky</w:t>
      </w:r>
      <w:r w:rsidRPr="00252C5C" w:rsidR="00495069">
        <w:rPr>
          <w:rFonts w:asciiTheme="minorHAnsi" w:hAnsiTheme="minorHAnsi" w:cstheme="minorHAnsi"/>
          <w:b/>
        </w:rPr>
        <w:t>].</w:t>
      </w:r>
    </w:p>
    <w:p w:rsidRPr="00252C5C" w:rsidR="00F514D0" w:rsidP="00F514D0" w:rsidRDefault="00F514D0" w14:paraId="696739C0" w14:textId="33224CD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Zhotovitel prohlašuje, že je odborně způsobilý ke splnění všech svých závazků podle této smlouvy, disponuje všemi potřebnými oprávněními a povoleními v souladu se závaznými předpisy, a to s ohledem na předmět plnění, jak je vymezen níže.</w:t>
      </w:r>
    </w:p>
    <w:p w:rsidRPr="00252C5C" w:rsidR="00F514D0" w:rsidP="00F514D0" w:rsidRDefault="00F514D0" w14:paraId="381F73E9" w14:textId="77777777">
      <w:pPr>
        <w:pStyle w:val="Odstavecseseznamem"/>
        <w:widowControl w:val="false"/>
        <w:autoSpaceDE w:val="false"/>
        <w:spacing w:after="120"/>
        <w:ind w:left="284"/>
        <w:jc w:val="both"/>
        <w:rPr>
          <w:rFonts w:asciiTheme="minorHAnsi" w:hAnsiTheme="minorHAnsi" w:cstheme="minorHAnsi"/>
        </w:rPr>
      </w:pPr>
    </w:p>
    <w:p w:rsidRPr="00252C5C" w:rsidR="00F514D0" w:rsidP="00F514D0" w:rsidRDefault="00F514D0" w14:paraId="29AE8079"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II.</w:t>
      </w:r>
    </w:p>
    <w:p w:rsidRPr="00252C5C" w:rsidR="00F514D0" w:rsidP="00F514D0" w:rsidRDefault="00F514D0" w14:paraId="268358B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Předmět smlouvy</w:t>
      </w:r>
    </w:p>
    <w:p w:rsidRPr="00252C5C" w:rsidR="00495069" w:rsidP="00495069" w:rsidRDefault="00495069" w14:paraId="5FE7DA3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provést řádně a včas na svůj náklad, nebezpečí a odpovědnost pro objednatele v rozsahu a za podmínek stanovených touto smlouvou </w:t>
      </w:r>
      <w:r w:rsidRPr="00252C5C">
        <w:rPr>
          <w:rFonts w:asciiTheme="minorHAnsi" w:hAnsiTheme="minorHAnsi" w:cstheme="minorHAnsi"/>
          <w:sz w:val="22"/>
          <w:szCs w:val="22"/>
          <w:highlight w:val="cyan"/>
        </w:rPr>
        <w:t>pasport veřejného osvětlení/pasport veřejné zeleně/pasport vodovodů a kanalizací</w:t>
      </w:r>
      <w:r w:rsidRPr="00252C5C">
        <w:rPr>
          <w:rFonts w:asciiTheme="minorHAnsi" w:hAnsiTheme="minorHAnsi" w:cstheme="minorHAnsi"/>
          <w:sz w:val="22"/>
          <w:szCs w:val="22"/>
        </w:rPr>
        <w:t xml:space="preserve"> (</w:t>
      </w:r>
      <w:r w:rsidRPr="00252C5C">
        <w:rPr>
          <w:rFonts w:asciiTheme="minorHAnsi" w:hAnsiTheme="minorHAnsi" w:cstheme="minorHAnsi"/>
          <w:sz w:val="22"/>
          <w:szCs w:val="22"/>
          <w:highlight w:val="cyan"/>
        </w:rPr>
        <w:t>dodavatel vybere pouze 1 relevantní činnost s ohledem na předmět části veřejné zakázky, pro kterou podává nabídku, ostatní odstraní</w:t>
      </w:r>
      <w:r w:rsidRPr="00252C5C">
        <w:rPr>
          <w:rFonts w:asciiTheme="minorHAnsi" w:hAnsiTheme="minorHAnsi" w:cstheme="minorHAnsi"/>
          <w:sz w:val="22"/>
          <w:szCs w:val="22"/>
        </w:rPr>
        <w:t xml:space="preserve">), v rozsahu dle přílohy č. 1 této smlouvy (dále jen “dílo”). </w:t>
      </w:r>
    </w:p>
    <w:p w:rsidRPr="00252C5C" w:rsidR="00F514D0" w:rsidP="00F514D0" w:rsidRDefault="00F514D0" w14:paraId="65F0C73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smlouvy je dále závazek objednatele řádně provedené dílo převzít a zaplatit za něj zhotoviteli cenu dohodnutou v této smlouvě.</w:t>
      </w:r>
    </w:p>
    <w:p w:rsidRPr="00252C5C" w:rsidR="00F514D0" w:rsidP="00F514D0" w:rsidRDefault="00F514D0" w14:paraId="611767B0"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Smluvní strany se zavazují poskytovat si vzájemnou součinnost za účelem dosažení účelu a předmětu této smlouvy.</w:t>
      </w:r>
    </w:p>
    <w:p w:rsidRPr="00252C5C" w:rsidR="00F514D0" w:rsidP="00F514D0" w:rsidRDefault="00F514D0" w14:paraId="59F1BB8E" w14:textId="1231EDF2">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Předmětem plnění této smlouvy jsou rovněž i další činnosti, práce a služby, které sice nejsou v příloze č. 1 této smlouvy výslovně uvedeny, </w:t>
      </w:r>
      <w:r w:rsidRPr="00252C5C" w:rsidR="00A34ABB">
        <w:rPr>
          <w:rFonts w:asciiTheme="minorHAnsi" w:hAnsiTheme="minorHAnsi" w:cstheme="minorHAnsi"/>
          <w:sz w:val="22"/>
          <w:szCs w:val="22"/>
        </w:rPr>
        <w:t>a</w:t>
      </w:r>
      <w:r w:rsidRPr="00252C5C">
        <w:rPr>
          <w:rFonts w:asciiTheme="minorHAnsi" w:hAnsiTheme="minorHAnsi" w:cstheme="minorHAnsi"/>
          <w:sz w:val="22"/>
          <w:szCs w:val="22"/>
        </w:rPr>
        <w:t>však jsou nezbytné pro úplné, řádné, odborné a věcné provedení díla a k naplnění účelu této smlouvy, o kterých zhotovitel věděl nebo dle svých odborných znalostí vědět měl nebo mohl. Cena výše uvedených činností, prací a služeb je zahrnuta v ceně díla dle této smlouvy.</w:t>
      </w:r>
    </w:p>
    <w:p w:rsidRPr="00252C5C" w:rsidR="00F514D0" w:rsidP="00F514D0" w:rsidRDefault="00F514D0" w14:paraId="29B510A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kontrolovat realizaci díla dle této smlouvy.</w:t>
      </w:r>
    </w:p>
    <w:p w:rsidRPr="00252C5C" w:rsidR="00F514D0" w:rsidP="00F514D0" w:rsidRDefault="00F514D0" w14:paraId="224C96E2"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 plnění je spolufinancován v rámci Operačního programu Zaměstnanost v rámci projektu s názvem Pro zdravější, atraktivnější a bezpečnější Hulice, č. projektu CZ.03.4.74/0.0/0.0/17_080/0009966.</w:t>
      </w:r>
    </w:p>
    <w:p w:rsidRPr="00252C5C" w:rsidR="00F514D0" w:rsidP="00F514D0" w:rsidRDefault="00F514D0" w14:paraId="6F452920" w14:textId="77777777">
      <w:pPr>
        <w:numPr>
          <w:ilvl w:val="0"/>
          <w:numId w:val="8"/>
        </w:numPr>
        <w:tabs>
          <w:tab w:val="clear"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je oprávněn rozšířit nebo omezit rozsah díla nebo požadovat jakoukoliv změnu díla nebo jakékoliv jeho jednotlivé části (tzv. vícepráce a </w:t>
      </w:r>
      <w:proofErr w:type="spellStart"/>
      <w:r w:rsidRPr="00252C5C">
        <w:rPr>
          <w:rFonts w:asciiTheme="minorHAnsi" w:hAnsiTheme="minorHAnsi" w:cstheme="minorHAnsi"/>
          <w:sz w:val="22"/>
          <w:szCs w:val="22"/>
        </w:rPr>
        <w:t>méněpráce</w:t>
      </w:r>
      <w:proofErr w:type="spellEnd"/>
      <w:r w:rsidRPr="00252C5C">
        <w:rPr>
          <w:rFonts w:asciiTheme="minorHAnsi" w:hAnsiTheme="minorHAnsi" w:cstheme="minorHAnsi"/>
          <w:sz w:val="22"/>
          <w:szCs w:val="22"/>
        </w:rPr>
        <w:t xml:space="preserve">) přímo související s dílem. V případě, že bude objednatel požadovat provedení víceprací, bude jejich provedení řešeno dohodou ve formě dodatku k této smlouvě, v němž se vymezí jejich rozsah, doba provedení a jejich cena. Obdobně bude postupováno i v případě </w:t>
      </w:r>
      <w:proofErr w:type="spellStart"/>
      <w:r w:rsidRPr="00252C5C">
        <w:rPr>
          <w:rFonts w:asciiTheme="minorHAnsi" w:hAnsiTheme="minorHAnsi" w:cstheme="minorHAnsi"/>
          <w:sz w:val="22"/>
          <w:szCs w:val="22"/>
        </w:rPr>
        <w:t>méněprací</w:t>
      </w:r>
      <w:proofErr w:type="spellEnd"/>
      <w:r w:rsidRPr="00252C5C">
        <w:rPr>
          <w:rFonts w:asciiTheme="minorHAnsi" w:hAnsiTheme="minorHAnsi" w:cstheme="minorHAnsi"/>
          <w:sz w:val="22"/>
          <w:szCs w:val="22"/>
        </w:rPr>
        <w:t>.</w:t>
      </w:r>
    </w:p>
    <w:p w:rsidRPr="00252C5C" w:rsidR="00F514D0" w:rsidP="00F514D0" w:rsidRDefault="00F514D0" w14:paraId="4B47A656" w14:textId="77777777">
      <w:pPr>
        <w:numPr>
          <w:ilvl w:val="12"/>
          <w:numId w:val="0"/>
        </w:numPr>
        <w:rPr>
          <w:rFonts w:asciiTheme="minorHAnsi" w:hAnsiTheme="minorHAnsi" w:cstheme="minorHAnsi"/>
          <w:sz w:val="22"/>
          <w:szCs w:val="22"/>
        </w:rPr>
      </w:pPr>
    </w:p>
    <w:p w:rsidRPr="00252C5C" w:rsidR="00F514D0" w:rsidP="00F514D0" w:rsidRDefault="00F514D0" w14:paraId="16C518DF"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bookmarkStart w:name="_Ref385936203" w:id="0"/>
      <w:r w:rsidRPr="00252C5C">
        <w:rPr>
          <w:rFonts w:asciiTheme="minorHAnsi" w:hAnsiTheme="minorHAnsi" w:cstheme="minorHAnsi"/>
          <w:b/>
          <w:sz w:val="22"/>
          <w:szCs w:val="22"/>
        </w:rPr>
        <w:t>III.</w:t>
      </w:r>
    </w:p>
    <w:p w:rsidRPr="00252C5C" w:rsidR="00F514D0" w:rsidP="00F514D0" w:rsidRDefault="00F514D0" w14:paraId="2257DE82"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Termín a místo plnění</w:t>
      </w:r>
    </w:p>
    <w:p w:rsidRPr="00252C5C" w:rsidR="00495069" w:rsidP="00495069" w:rsidRDefault="00495069" w14:paraId="6DBE6143" w14:textId="05BC5CB0">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zavazuje realizovat dílo dle této smlouvy nejpozději do </w:t>
      </w:r>
      <w:r w:rsidRPr="00252C5C">
        <w:rPr>
          <w:rFonts w:asciiTheme="minorHAnsi" w:hAnsiTheme="minorHAnsi" w:cstheme="minorHAnsi"/>
          <w:b/>
        </w:rPr>
        <w:t>[</w:t>
      </w:r>
      <w:r w:rsidRPr="00252C5C">
        <w:rPr>
          <w:rFonts w:asciiTheme="minorHAnsi" w:hAnsiTheme="minorHAnsi" w:cstheme="minorHAnsi"/>
          <w:b/>
          <w:shd w:val="clear" w:color="auto" w:fill="AEAAAA"/>
        </w:rPr>
        <w:t>doplní účastník</w:t>
      </w:r>
      <w:r w:rsidRPr="00252C5C">
        <w:rPr>
          <w:rFonts w:asciiTheme="minorHAnsi" w:hAnsiTheme="minorHAnsi" w:cstheme="minorHAnsi"/>
          <w:b/>
        </w:rPr>
        <w:t>]</w:t>
      </w:r>
      <w:r w:rsidRPr="00252C5C">
        <w:rPr>
          <w:rFonts w:asciiTheme="minorHAnsi" w:hAnsiTheme="minorHAnsi" w:cstheme="minorHAnsi"/>
        </w:rPr>
        <w:t xml:space="preserve"> </w:t>
      </w:r>
      <w:r w:rsidRPr="00252C5C">
        <w:rPr>
          <w:rFonts w:asciiTheme="minorHAnsi" w:hAnsiTheme="minorHAnsi" w:cstheme="minorHAnsi"/>
          <w:highlight w:val="cyan"/>
        </w:rPr>
        <w:t xml:space="preserve">(dodavatel doplní údaj o termínu </w:t>
      </w:r>
      <w:r w:rsidR="00B85AE2">
        <w:rPr>
          <w:rFonts w:asciiTheme="minorHAnsi" w:hAnsiTheme="minorHAnsi" w:cstheme="minorHAnsi"/>
          <w:highlight w:val="cyan"/>
        </w:rPr>
        <w:t xml:space="preserve">plnění </w:t>
      </w:r>
      <w:r w:rsidRPr="00252C5C">
        <w:rPr>
          <w:rFonts w:asciiTheme="minorHAnsi" w:hAnsiTheme="minorHAnsi" w:cstheme="minorHAnsi"/>
          <w:highlight w:val="cyan"/>
        </w:rPr>
        <w:t>příslušné části veřejné zakázky dle znění výzvy k podání nabídek</w:t>
      </w:r>
      <w:r w:rsidR="0045646F">
        <w:rPr>
          <w:rFonts w:asciiTheme="minorHAnsi" w:hAnsiTheme="minorHAnsi" w:cstheme="minorHAnsi"/>
        </w:rPr>
        <w:t xml:space="preserve"> </w:t>
      </w:r>
      <w:r w:rsidRPr="0045646F" w:rsidR="0045646F">
        <w:rPr>
          <w:rFonts w:asciiTheme="minorHAnsi" w:hAnsiTheme="minorHAnsi" w:cstheme="minorHAnsi"/>
          <w:highlight w:val="cyan"/>
        </w:rPr>
        <w:t>– tzn. 3 měsíce pro veřejné osvětlení či zeleň a 4 měsíce pro kanalizace a vodovody</w:t>
      </w:r>
      <w:r w:rsidRPr="00252C5C">
        <w:rPr>
          <w:rFonts w:asciiTheme="minorHAnsi" w:hAnsiTheme="minorHAnsi" w:cstheme="minorHAnsi"/>
        </w:rPr>
        <w:t>) kalendářních měsíců ode dne nabytí účinnosti této smlouvy. Zhotovitel splní svou povinnost realizovat dílo řádně a včas dle této smlouvy jeho řádným ukončením a předáním objednateli.</w:t>
      </w:r>
    </w:p>
    <w:p w:rsidRPr="00252C5C" w:rsidR="002B57A9" w:rsidP="002B57A9" w:rsidRDefault="002B57A9" w14:paraId="58A9A381" w14:textId="78D2060E">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dále zavazuje </w:t>
      </w:r>
      <w:r w:rsidRPr="00252C5C">
        <w:rPr>
          <w:rFonts w:cs="Arial" w:asciiTheme="minorHAnsi" w:hAnsiTheme="minorHAnsi"/>
        </w:rPr>
        <w:t xml:space="preserve">odborně proškolit zaměstnance objednatele ve správném používání vytvořeného díla, a to nejpozději </w:t>
      </w:r>
      <w:r w:rsidRPr="00B85AE2">
        <w:rPr>
          <w:rFonts w:cs="Arial" w:asciiTheme="minorHAnsi" w:hAnsiTheme="minorHAnsi"/>
        </w:rPr>
        <w:t xml:space="preserve">do </w:t>
      </w:r>
      <w:r w:rsidR="009B74B1">
        <w:rPr>
          <w:rFonts w:cs="Arial" w:asciiTheme="minorHAnsi" w:hAnsiTheme="minorHAnsi"/>
        </w:rPr>
        <w:t>15</w:t>
      </w:r>
      <w:r w:rsidRPr="00B85AE2">
        <w:rPr>
          <w:rFonts w:cs="Arial" w:asciiTheme="minorHAnsi" w:hAnsiTheme="minorHAnsi"/>
        </w:rPr>
        <w:t xml:space="preserve"> kalendářních</w:t>
      </w:r>
      <w:r w:rsidRPr="00252C5C">
        <w:rPr>
          <w:rFonts w:cs="Arial" w:asciiTheme="minorHAnsi" w:hAnsiTheme="minorHAnsi"/>
        </w:rPr>
        <w:t xml:space="preserve"> dnů ode dne předání díla objednateli, </w:t>
      </w:r>
      <w:r w:rsidR="0045646F">
        <w:rPr>
          <w:rFonts w:cs="Arial" w:asciiTheme="minorHAnsi" w:hAnsiTheme="minorHAnsi"/>
        </w:rPr>
        <w:t xml:space="preserve">v sídle </w:t>
      </w:r>
      <w:r w:rsidR="0045646F">
        <w:rPr>
          <w:rFonts w:cs="Arial" w:asciiTheme="minorHAnsi" w:hAnsiTheme="minorHAnsi"/>
        </w:rPr>
        <w:lastRenderedPageBreak/>
        <w:t xml:space="preserve">objednatele, </w:t>
      </w:r>
      <w:r w:rsidRPr="00252C5C">
        <w:rPr>
          <w:rFonts w:cs="Arial" w:asciiTheme="minorHAnsi" w:hAnsiTheme="minorHAnsi"/>
        </w:rPr>
        <w:t>v termínu dohodnutém s objednatelem v den předání díla.</w:t>
      </w:r>
    </w:p>
    <w:p w:rsidRPr="00252C5C" w:rsidR="00A34ABB" w:rsidP="00A34ABB" w:rsidRDefault="00F514D0" w14:paraId="438B892F" w14:textId="6A1D5A65">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Sjednaná lhůta realizace díla se prodlužuje o tolik dnů, o kolik dnů byly práce k provedení díla přerušeny nebo nemohly být případně zahájeny z důvodů na straně objednatele (neposkytnutí potřebné součinnosti pro zahájení a provádění díla, z důvodu stavební nepřipravenosti)</w:t>
      </w:r>
      <w:r w:rsidRPr="00252C5C" w:rsidR="00A34ABB">
        <w:rPr>
          <w:rFonts w:asciiTheme="minorHAnsi" w:hAnsiTheme="minorHAnsi" w:cstheme="minorHAnsi"/>
        </w:rPr>
        <w:t xml:space="preserve">, </w:t>
      </w:r>
      <w:r w:rsidRPr="00252C5C">
        <w:rPr>
          <w:rFonts w:asciiTheme="minorHAnsi" w:hAnsiTheme="minorHAnsi" w:cstheme="minorHAnsi"/>
        </w:rPr>
        <w:t>případně z důvodu zásahu vyšší moci.</w:t>
      </w:r>
      <w:r w:rsidRPr="00252C5C" w:rsidR="00B40CB4">
        <w:rPr>
          <w:rFonts w:asciiTheme="minorHAnsi" w:hAnsiTheme="minorHAnsi" w:cstheme="minorHAnsi"/>
        </w:rPr>
        <w:t xml:space="preserve"> V případě nepříznivých klimatických podmínek se sjednaná lhůta realizace díla prodlužuje o počet dní, o kolik nebylo možné dílo realizovat s ohledem na nepříznivé klimatické podmínky.</w:t>
      </w:r>
    </w:p>
    <w:p w:rsidRPr="00252C5C" w:rsidR="00F514D0" w:rsidP="00F514D0" w:rsidRDefault="00F514D0" w14:paraId="276299BD" w14:textId="77777777">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 je způsobilé k předání objednateli, je-li kompletně provedeno bez vad a nedodělků. Místem předání díla je sídlo objednatele.</w:t>
      </w:r>
    </w:p>
    <w:p w:rsidRPr="00252C5C" w:rsidR="00F514D0" w:rsidP="00F514D0" w:rsidRDefault="00F514D0" w14:paraId="0CB0BA3C" w14:textId="0321BA99">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Objednatel potvrdí převzetí díla podpisem předávacího protokolu. Objednatel převezme pouze dílo zrealizované řádně, včas, bez vad a nedodělků. Objednatel zhotoviteli potvrdí, zda dílo přebírá či nikoli</w:t>
      </w:r>
      <w:r w:rsidRPr="00252C5C" w:rsidR="00B40CB4">
        <w:rPr>
          <w:rFonts w:asciiTheme="minorHAnsi" w:hAnsiTheme="minorHAnsi" w:cstheme="minorHAnsi"/>
        </w:rPr>
        <w:t>,</w:t>
      </w:r>
      <w:r w:rsidRPr="00252C5C">
        <w:rPr>
          <w:rFonts w:asciiTheme="minorHAnsi" w:hAnsiTheme="minorHAnsi" w:cstheme="minorHAnsi"/>
        </w:rPr>
        <w:t xml:space="preserve"> do 5 pracovních dnů ode dne jeho předložení. Vykazuje-li dílo, příp. jeho část, jakékoliv vady a nedodělky, je objednatel oprávněn dílo nepřevzít. V takovém případě bude sepsán zápis s uvedením důvodu nepřevzetí, v rámci něhož bude domluven náhradní termín předání a převzetí bezvadného díla.</w:t>
      </w:r>
    </w:p>
    <w:p w:rsidRPr="00252C5C" w:rsidR="00F514D0" w:rsidP="00F514D0" w:rsidRDefault="00F514D0" w14:paraId="72E549B7" w14:textId="346DD430">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 se považuje za předané oboustranným podpisem protokolu o předání a převzetí díla bez jakýchkoli vad a nedodělků.</w:t>
      </w:r>
    </w:p>
    <w:p w:rsidRPr="00252C5C" w:rsidR="00F514D0" w:rsidP="00F514D0" w:rsidRDefault="00F514D0" w14:paraId="6149DAFA" w14:textId="0512678A">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Vlastnické právo k</w:t>
      </w:r>
      <w:r w:rsidRPr="00252C5C" w:rsidR="00A56EE6">
        <w:rPr>
          <w:rFonts w:asciiTheme="minorHAnsi" w:hAnsiTheme="minorHAnsi" w:cstheme="minorHAnsi"/>
        </w:rPr>
        <w:t> </w:t>
      </w:r>
      <w:r w:rsidRPr="00252C5C">
        <w:rPr>
          <w:rFonts w:asciiTheme="minorHAnsi" w:hAnsiTheme="minorHAnsi" w:cstheme="minorHAnsi"/>
        </w:rPr>
        <w:t>dílu</w:t>
      </w:r>
      <w:r w:rsidRPr="00252C5C" w:rsidR="00A56EE6">
        <w:rPr>
          <w:rFonts w:asciiTheme="minorHAnsi" w:hAnsiTheme="minorHAnsi" w:cstheme="minorHAnsi"/>
        </w:rPr>
        <w:t>/části díla</w:t>
      </w:r>
      <w:r w:rsidRPr="00252C5C">
        <w:rPr>
          <w:rFonts w:asciiTheme="minorHAnsi" w:hAnsiTheme="minorHAnsi" w:cstheme="minorHAnsi"/>
        </w:rPr>
        <w:t xml:space="preserve"> přechází ze zhotovitele na objednatele dnem podpisu protokolu dle odst. 4 tohoto článku. V případě, že objednatel převezme dílo s vadami a nedodělky, nese zhotovitel nebezpečí škody na díle až do odstranění všech vad a nedodělků.</w:t>
      </w:r>
    </w:p>
    <w:p w:rsidRPr="00252C5C" w:rsidR="00F514D0" w:rsidP="00F514D0" w:rsidRDefault="00F514D0" w14:paraId="69629F6E" w14:textId="5643116D">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Místem plnění je území obce Hulice a obce </w:t>
      </w:r>
      <w:proofErr w:type="spellStart"/>
      <w:r w:rsidRPr="00252C5C">
        <w:rPr>
          <w:rFonts w:asciiTheme="minorHAnsi" w:hAnsiTheme="minorHAnsi" w:cstheme="minorHAnsi"/>
        </w:rPr>
        <w:t>Rýzmburk</w:t>
      </w:r>
      <w:proofErr w:type="spellEnd"/>
      <w:r w:rsidRPr="00252C5C">
        <w:rPr>
          <w:rFonts w:asciiTheme="minorHAnsi" w:hAnsiTheme="minorHAnsi" w:cstheme="minorHAnsi"/>
        </w:rPr>
        <w:t xml:space="preserve"> a dále sídlo </w:t>
      </w:r>
      <w:r w:rsidR="00AF3B94">
        <w:rPr>
          <w:rFonts w:asciiTheme="minorHAnsi" w:hAnsiTheme="minorHAnsi" w:cstheme="minorHAnsi"/>
        </w:rPr>
        <w:t>zhotovitele</w:t>
      </w:r>
      <w:r w:rsidRPr="00252C5C">
        <w:rPr>
          <w:rFonts w:asciiTheme="minorHAnsi" w:hAnsiTheme="minorHAnsi" w:cstheme="minorHAnsi"/>
        </w:rPr>
        <w:t>.</w:t>
      </w:r>
    </w:p>
    <w:p w:rsidRPr="00252C5C" w:rsidR="00F514D0" w:rsidP="00F514D0" w:rsidRDefault="00F514D0" w14:paraId="078B2D69" w14:textId="77777777">
      <w:pPr>
        <w:tabs>
          <w:tab w:val="left" w:pos="709"/>
          <w:tab w:val="left" w:pos="1134"/>
          <w:tab w:val="left" w:pos="7371"/>
          <w:tab w:val="right" w:pos="9628"/>
        </w:tabs>
        <w:jc w:val="center"/>
        <w:rPr>
          <w:rFonts w:asciiTheme="minorHAnsi" w:hAnsiTheme="minorHAnsi" w:cstheme="minorHAnsi"/>
          <w:b/>
          <w:sz w:val="22"/>
          <w:szCs w:val="22"/>
        </w:rPr>
      </w:pPr>
    </w:p>
    <w:p w:rsidRPr="00252C5C" w:rsidR="00F514D0" w:rsidP="00F514D0" w:rsidRDefault="00F514D0" w14:paraId="0159BE96"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IV.</w:t>
      </w:r>
    </w:p>
    <w:p w:rsidRPr="00252C5C" w:rsidR="00F514D0" w:rsidP="00F514D0" w:rsidRDefault="00F514D0" w14:paraId="6AF11EC3"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Cena díla a platební podmínky</w:t>
      </w:r>
    </w:p>
    <w:p w:rsidRPr="00252C5C" w:rsidR="00A56EE6" w:rsidP="00495069" w:rsidRDefault="00F514D0" w14:paraId="60331B74" w14:textId="4F438C6F">
      <w:pPr>
        <w:numPr>
          <w:ilvl w:val="0"/>
          <w:numId w:val="6"/>
        </w:numPr>
        <w:tabs>
          <w:tab w:val="num" w:pos="426"/>
        </w:tabs>
        <w:suppressAutoHyphens w:val="false"/>
        <w:spacing w:before="0" w:after="120" w:line="240" w:lineRule="auto"/>
        <w:ind w:left="425" w:hanging="426"/>
        <w:rPr>
          <w:rFonts w:asciiTheme="minorHAnsi" w:hAnsiTheme="minorHAnsi" w:cstheme="minorHAnsi"/>
          <w:bCs/>
          <w:sz w:val="22"/>
          <w:szCs w:val="22"/>
        </w:rPr>
      </w:pPr>
      <w:r w:rsidRPr="00252C5C">
        <w:rPr>
          <w:rFonts w:asciiTheme="minorHAnsi" w:hAnsiTheme="minorHAnsi" w:cstheme="minorHAnsi"/>
          <w:sz w:val="22"/>
          <w:szCs w:val="22"/>
        </w:rPr>
        <w:t xml:space="preserve">Celková cena za dílo dle této smlouvy je stanovena dohodou smluvních stran v souladu se zákonem č. 526/1990 Sb., o cenách, ve znění pozdějších předpisů a činí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xml:space="preserve">],- Kč bez DPH </w:t>
      </w:r>
      <w:r w:rsidRPr="00252C5C">
        <w:rPr>
          <w:rFonts w:asciiTheme="minorHAnsi" w:hAnsiTheme="minorHAnsi" w:cstheme="minorHAnsi"/>
          <w:sz w:val="22"/>
          <w:szCs w:val="22"/>
        </w:rPr>
        <w:t xml:space="preserve">(slovy: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bookmarkEnd w:id="0"/>
      <w:r w:rsidRPr="00252C5C" w:rsidR="00495069">
        <w:rPr>
          <w:rFonts w:asciiTheme="minorHAnsi" w:hAnsiTheme="minorHAnsi" w:cstheme="minorHAnsi"/>
          <w:b/>
          <w:sz w:val="22"/>
          <w:szCs w:val="22"/>
        </w:rPr>
        <w:t>.</w:t>
      </w:r>
    </w:p>
    <w:p w:rsidRPr="00252C5C" w:rsidR="00F514D0" w:rsidP="00F514D0" w:rsidRDefault="00F514D0" w14:paraId="16C56F27"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K ceně bez DPH bude zhotovitel účtovat DPH (daň z přidané hodnoty) ve výši stanovené zákonem č. 235/2004 Sb., o dani z přidané hodnoty, ve znění platném a účinném ke dni uskutečnění zdanitelného plnění (dále jen „ZDPH“).</w:t>
      </w:r>
    </w:p>
    <w:p w:rsidRPr="00252C5C" w:rsidR="00F514D0" w:rsidP="00F514D0" w:rsidRDefault="00F514D0" w14:paraId="2F45E204"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Cena díla podle odst. 1 tohoto článku zahrnuje veškeré vynaložené přímé i nepřímé náklady zhotovitele, které jsou nezbytné pro realizaci díla dle této smlouvy (tzn. práce, dodávky, poplatky a jiné náklady), je tedy konečná, nejvýše přípustná a úplná ve smyslu ustanovení § 2621 občanského zákoníku. </w:t>
      </w:r>
    </w:p>
    <w:p w:rsidRPr="00252C5C" w:rsidR="00F514D0" w:rsidP="00F514D0" w:rsidRDefault="00F514D0" w14:paraId="26FC8BCC" w14:textId="16CC0759">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se dohodly na zaplacení celkové ceny za dílo až po předání a převzetí díla</w:t>
      </w:r>
      <w:r w:rsidR="009B74B1">
        <w:rPr>
          <w:rFonts w:asciiTheme="minorHAnsi" w:hAnsiTheme="minorHAnsi" w:cstheme="minorHAnsi"/>
          <w:sz w:val="22"/>
          <w:szCs w:val="22"/>
        </w:rPr>
        <w:t xml:space="preserve"> </w:t>
      </w:r>
      <w:r w:rsidRPr="00252C5C">
        <w:rPr>
          <w:rFonts w:asciiTheme="minorHAnsi" w:hAnsiTheme="minorHAnsi" w:cstheme="minorHAnsi"/>
          <w:sz w:val="22"/>
          <w:szCs w:val="22"/>
        </w:rPr>
        <w:t xml:space="preserve">bez vad a nedodělků objednatelem na základě předávacího protokolu. </w:t>
      </w:r>
    </w:p>
    <w:p w:rsidRPr="00252C5C" w:rsidR="00F514D0" w:rsidP="00F514D0" w:rsidRDefault="00F514D0" w14:paraId="418BCA81" w14:textId="7D334ADA">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Daňový doklad musí obsahovat veškeré náležitosti daňového dokladu (faktury) dle § 29 zákona č. 235/2004 Sb. ZDPH  (dále jen „</w:t>
      </w:r>
      <w:r w:rsidRPr="00252C5C">
        <w:rPr>
          <w:rFonts w:asciiTheme="minorHAnsi" w:hAnsiTheme="minorHAnsi" w:cstheme="minorHAnsi"/>
          <w:b/>
          <w:sz w:val="22"/>
          <w:szCs w:val="22"/>
        </w:rPr>
        <w:t>faktura</w:t>
      </w:r>
      <w:r w:rsidRPr="00252C5C">
        <w:rPr>
          <w:rFonts w:asciiTheme="minorHAnsi" w:hAnsiTheme="minorHAnsi" w:cstheme="minorHAnsi"/>
          <w:sz w:val="22"/>
          <w:szCs w:val="22"/>
        </w:rPr>
        <w:t xml:space="preserve">“). </w:t>
      </w:r>
      <w:r w:rsidRPr="00252C5C" w:rsidR="005927EE">
        <w:rPr>
          <w:rFonts w:asciiTheme="minorHAnsi" w:hAnsiTheme="minorHAnsi" w:cstheme="minorHAnsi"/>
          <w:sz w:val="22"/>
          <w:szCs w:val="22"/>
        </w:rPr>
        <w:t xml:space="preserve">Na faktuře musí být rovněž uvedeno číslo projektu, z něhož je předmět plnění spolufinancován a rovněž i názve projektu uvedené v čl. II odst. 6 této smlouvy. </w:t>
      </w:r>
      <w:r w:rsidRPr="00252C5C">
        <w:rPr>
          <w:rFonts w:asciiTheme="minorHAnsi" w:hAnsiTheme="minorHAnsi" w:cstheme="minorHAnsi"/>
          <w:sz w:val="22"/>
          <w:szCs w:val="22"/>
        </w:rPr>
        <w:t xml:space="preserve">Přílohou faktury (alespoň v kopii) bude předávací protokol dle čl. III odst. </w:t>
      </w:r>
      <w:r w:rsidR="009B74B1">
        <w:rPr>
          <w:rFonts w:asciiTheme="minorHAnsi" w:hAnsiTheme="minorHAnsi" w:cstheme="minorHAnsi"/>
          <w:sz w:val="22"/>
          <w:szCs w:val="22"/>
        </w:rPr>
        <w:t>6</w:t>
      </w:r>
      <w:r w:rsidRPr="00252C5C">
        <w:rPr>
          <w:rFonts w:asciiTheme="minorHAnsi" w:hAnsiTheme="minorHAnsi" w:cstheme="minorHAnsi"/>
          <w:sz w:val="22"/>
          <w:szCs w:val="22"/>
        </w:rPr>
        <w:t xml:space="preserve"> této smlouvy. </w:t>
      </w:r>
    </w:p>
    <w:p w:rsidRPr="00252C5C" w:rsidR="00F514D0" w:rsidP="00F514D0" w:rsidRDefault="00F514D0" w14:paraId="2AE495F3"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je povinen doručit objednateli fakturu nejpozději do 15 kalendářních dnů od data uskutečnění zdanitelného plnění</w:t>
      </w:r>
      <w:bookmarkStart w:name="_Hlk503252435" w:id="1"/>
      <w:r w:rsidRPr="00252C5C">
        <w:rPr>
          <w:rFonts w:asciiTheme="minorHAnsi" w:hAnsiTheme="minorHAnsi" w:cstheme="minorHAnsi"/>
          <w:sz w:val="22"/>
          <w:szCs w:val="22"/>
        </w:rPr>
        <w:t xml:space="preserve"> (tj. od podpisu předávacího protokolu bez vad a nedodělků).</w:t>
      </w:r>
    </w:p>
    <w:p w:rsidRPr="00252C5C" w:rsidR="00F514D0" w:rsidP="00F514D0" w:rsidRDefault="00F514D0" w14:paraId="1E595203"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lastRenderedPageBreak/>
        <w:t>Lhůta splatnosti faktury je 30 kalendářních dnů ode dne jejího doručení objednatel</w:t>
      </w:r>
      <w:bookmarkEnd w:id="1"/>
      <w:r w:rsidRPr="00252C5C">
        <w:rPr>
          <w:rFonts w:asciiTheme="minorHAnsi" w:hAnsiTheme="minorHAnsi" w:cstheme="minorHAnsi"/>
          <w:sz w:val="22"/>
          <w:szCs w:val="22"/>
        </w:rPr>
        <w:t>i. Stejná lhůta splatnosti platí i při placení jiných plateb (smluvních pokut, úroků z prodlení, náhrady škody apod.).</w:t>
      </w:r>
    </w:p>
    <w:p w:rsidRPr="00252C5C" w:rsidR="00F514D0" w:rsidP="00F514D0" w:rsidRDefault="00F514D0" w14:paraId="63AC028C"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Povinnost zaplatit cenu díla je splněna dnem odepsání příslušné částky z účtu objednatele ve prospěch účtu zhotovitele.</w:t>
      </w:r>
    </w:p>
    <w:p w:rsidRPr="00252C5C" w:rsidR="00F514D0" w:rsidP="00F514D0" w:rsidRDefault="00F514D0" w14:paraId="58EA9D4F"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Odesláním vadné faktury zpět zhotoviteli přestává běžet původní lhůta splatnosti. Celá lhůta splatnosti běží opět od počátku ode dne doručení nově vyhotovené faktury objednateli.</w:t>
      </w:r>
    </w:p>
    <w:p w:rsidRPr="00252C5C" w:rsidR="00F514D0" w:rsidP="00F514D0" w:rsidRDefault="00F514D0" w14:paraId="3BA1C17B"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sjednávají zákaz postoupení či zastavení pohledávek vzniklých z této smlouvy bez předchozího písemného souhlasu druhé smluvní strany. Tento zákaz se neuplatní v případě postoupení či zastavení ve prospěch finančních institucí (banky) z důvodu profinancování takových pohledávek.</w:t>
      </w:r>
    </w:p>
    <w:p w:rsidRPr="00252C5C" w:rsidR="00F514D0" w:rsidP="00F514D0" w:rsidRDefault="00F514D0" w14:paraId="47886719"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na sebe přebírá nebezpečí změny okolností ve smyslu ustanovení § 1765 a § 2620 občanského zákoníku.</w:t>
      </w:r>
    </w:p>
    <w:p w:rsidRPr="00252C5C" w:rsidR="00F514D0" w:rsidP="00F514D0" w:rsidRDefault="00F514D0" w14:paraId="56E7F4A2"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Objednatel poukáže platbu za přijaté zdanitelné plnění pouze na účet zhotovitele, který je zveřejněný v registru plátců daně ve smyslu příslušných ustanovení ZDPH a současně pouze na účet vedený u poskytovatelů bankovních služeb v tuzemsku. Pokud bude požadováno poukázání platby za poskytnuté plnění na jakýkoli jiný účet, než zveřejněný tuzemský v registru plátců daně, je objednatel oprávněn zadržet platbu až do doby, než zhotovitel sdělí pro objednatele bezpečné číslo účtu. V případě zadržení platby z uvedeného důvodu nebude toto posuzováno a penalizováno ze strany zhotovitele jako opožděná platba.</w:t>
      </w:r>
    </w:p>
    <w:p w:rsidRPr="00252C5C" w:rsidR="00F514D0" w:rsidP="00F514D0" w:rsidRDefault="00F514D0" w14:paraId="1BA0E0CB"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bude v této době objednatel vyzván správcem daně k úhradě neodvedené daně z pozice ručitele, bude DPH odvedena přímo příslušnému správci daně a zhotoviteli bude uhrazena zbývající část platby bez daně.</w:t>
      </w:r>
    </w:p>
    <w:p w:rsidRPr="00252C5C" w:rsidR="00F514D0" w:rsidP="00F514D0" w:rsidRDefault="00F514D0" w14:paraId="05DC7B7B" w14:textId="77777777">
      <w:pPr>
        <w:spacing w:before="0" w:after="0" w:line="240" w:lineRule="auto"/>
        <w:ind w:left="425"/>
        <w:rPr>
          <w:rFonts w:asciiTheme="minorHAnsi" w:hAnsiTheme="minorHAnsi" w:cstheme="minorHAnsi"/>
          <w:sz w:val="22"/>
          <w:szCs w:val="22"/>
        </w:rPr>
      </w:pPr>
    </w:p>
    <w:p w:rsidRPr="00252C5C" w:rsidR="00F514D0" w:rsidP="00F514D0" w:rsidRDefault="00F514D0" w14:paraId="7679C5D8"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dojde k indikaci naplnění jakýchkoli jiných podmínek ručení plátce za neodvedenou daň, je objednatel oprávněn postupovat podle příslušných ustanovení ZDPH a uhradit DPH z přijatého plnění přímo na příslušný účet správce daně, aniž by byl k tomu předtím správcem daně vyzván.</w:t>
      </w:r>
    </w:p>
    <w:p w:rsidRPr="00252C5C" w:rsidR="00F514D0" w:rsidP="00F514D0" w:rsidRDefault="00F514D0" w14:paraId="38A7D718"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Zálohy nebudou poskytovány.</w:t>
      </w:r>
    </w:p>
    <w:p w:rsidRPr="00252C5C" w:rsidR="00F514D0" w:rsidP="00F514D0" w:rsidRDefault="00F514D0" w14:paraId="19F395A7"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w:t>
      </w:r>
    </w:p>
    <w:p w:rsidRPr="00252C5C" w:rsidR="00F514D0" w:rsidP="00F514D0" w:rsidRDefault="00F514D0" w14:paraId="30C0EAA8"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Základní podmínky provádění díla</w:t>
      </w:r>
    </w:p>
    <w:p w:rsidRPr="00252C5C" w:rsidR="00F514D0" w:rsidP="00F514D0" w:rsidRDefault="00F514D0" w14:paraId="73F6F157"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se zavazuje</w:t>
      </w:r>
    </w:p>
    <w:p w:rsidRPr="00252C5C" w:rsidR="008B68A3" w:rsidP="008B68A3" w:rsidRDefault="00F514D0" w14:paraId="090E785B" w14:textId="01B57FDE">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provést dílo řádně, včas, na svůj náklad a nebezpečí dle platných právních předpisů České republiky a </w:t>
      </w:r>
      <w:r w:rsidR="009B74B1">
        <w:rPr>
          <w:rFonts w:asciiTheme="minorHAnsi" w:hAnsiTheme="minorHAnsi" w:cstheme="minorHAnsi"/>
          <w:sz w:val="22"/>
          <w:szCs w:val="22"/>
        </w:rPr>
        <w:t xml:space="preserve">za </w:t>
      </w:r>
      <w:r w:rsidRPr="00252C5C">
        <w:rPr>
          <w:rFonts w:asciiTheme="minorHAnsi" w:hAnsiTheme="minorHAnsi" w:cstheme="minorHAnsi"/>
          <w:sz w:val="22"/>
          <w:szCs w:val="22"/>
        </w:rPr>
        <w:t>podmínek sjednaných v této smlouvě,</w:t>
      </w:r>
    </w:p>
    <w:p w:rsidRPr="00252C5C" w:rsidR="00F514D0" w:rsidP="008B68A3" w:rsidRDefault="00F514D0" w14:paraId="7B5A454B" w14:textId="10CD4D4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účastnit se na základě pozvánky objednatele </w:t>
      </w:r>
      <w:r w:rsidRPr="00252C5C" w:rsidR="004D445E">
        <w:rPr>
          <w:rFonts w:asciiTheme="minorHAnsi" w:hAnsiTheme="minorHAnsi" w:cstheme="minorHAnsi"/>
          <w:sz w:val="22"/>
          <w:szCs w:val="22"/>
        </w:rPr>
        <w:t>dvou</w:t>
      </w:r>
      <w:r w:rsidRPr="00252C5C" w:rsidR="005927EE">
        <w:rPr>
          <w:rFonts w:asciiTheme="minorHAnsi" w:hAnsiTheme="minorHAnsi" w:cstheme="minorHAnsi"/>
          <w:sz w:val="22"/>
          <w:szCs w:val="22"/>
        </w:rPr>
        <w:t xml:space="preserve"> veřejných</w:t>
      </w:r>
      <w:r w:rsidRPr="00252C5C">
        <w:rPr>
          <w:rFonts w:asciiTheme="minorHAnsi" w:hAnsiTheme="minorHAnsi" w:cstheme="minorHAnsi"/>
          <w:sz w:val="22"/>
          <w:szCs w:val="22"/>
        </w:rPr>
        <w:t xml:space="preserve"> </w:t>
      </w:r>
      <w:r w:rsidRPr="00252C5C" w:rsidR="004D445E">
        <w:rPr>
          <w:rFonts w:asciiTheme="minorHAnsi" w:hAnsiTheme="minorHAnsi" w:cstheme="minorHAnsi"/>
          <w:sz w:val="22"/>
          <w:szCs w:val="22"/>
        </w:rPr>
        <w:t>pro</w:t>
      </w:r>
      <w:r w:rsidRPr="00252C5C">
        <w:rPr>
          <w:rFonts w:asciiTheme="minorHAnsi" w:hAnsiTheme="minorHAnsi" w:cstheme="minorHAnsi"/>
          <w:sz w:val="22"/>
          <w:szCs w:val="22"/>
        </w:rPr>
        <w:t>jednání díla</w:t>
      </w:r>
      <w:r w:rsidRPr="00252C5C" w:rsidR="004D445E">
        <w:rPr>
          <w:rFonts w:asciiTheme="minorHAnsi" w:hAnsiTheme="minorHAnsi" w:cstheme="minorHAnsi"/>
          <w:sz w:val="22"/>
          <w:szCs w:val="22"/>
        </w:rPr>
        <w:t>,</w:t>
      </w:r>
      <w:r w:rsidRPr="00252C5C" w:rsidR="008B68A3">
        <w:rPr>
          <w:rFonts w:asciiTheme="minorHAnsi" w:hAnsiTheme="minorHAnsi" w:cstheme="minorHAnsi"/>
          <w:sz w:val="22"/>
          <w:szCs w:val="22"/>
        </w:rPr>
        <w:t xml:space="preserve"> </w:t>
      </w:r>
    </w:p>
    <w:p w:rsidRPr="00252C5C" w:rsidR="00F514D0" w:rsidP="00F514D0" w:rsidRDefault="00F514D0" w14:paraId="51214049"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neprodleně písemně informovat objednatele o skutečnostech majících vliv na plnění smlouvy, nejpozději následující pracovní den poté, kdy příslušná skutečnost nastane nebo zhotovitel zjistí, že by nastat mohla.</w:t>
      </w:r>
    </w:p>
    <w:p w:rsidRPr="00252C5C" w:rsidR="00752C05" w:rsidP="00752C05" w:rsidRDefault="00F514D0" w14:paraId="4BCE67E2"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Bude-li v průběhu realizace díla po objednateli požadována jakákoliv součinnost, je zhotovitel povinen tuto před započetím jakéhokoliv plnění z této smlouvy dostatečně jasně, srozumitelně a prokazatelně specifikovat.</w:t>
      </w:r>
    </w:p>
    <w:p w:rsidRPr="00252C5C" w:rsidR="00752C05" w:rsidP="004D445E" w:rsidRDefault="00752C05" w14:paraId="01DEA541" w14:textId="375A0130">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lastRenderedPageBreak/>
        <w:t>Smluvní strany se zavazují vzájemně intenzivně a úzce spolupracovat a poskytovat si informace potřebné pro naplnění předmětu a účelu této smlouvy tak, aby poskytnuté služby provedené dle této smlouvy byl</w:t>
      </w:r>
      <w:r w:rsidR="009B74B1">
        <w:rPr>
          <w:rFonts w:asciiTheme="minorHAnsi" w:hAnsiTheme="minorHAnsi" w:cstheme="minorHAnsi"/>
          <w:sz w:val="22"/>
          <w:szCs w:val="22"/>
        </w:rPr>
        <w:t>y</w:t>
      </w:r>
      <w:r w:rsidRPr="00252C5C">
        <w:rPr>
          <w:rFonts w:asciiTheme="minorHAnsi" w:hAnsiTheme="minorHAnsi" w:cstheme="minorHAnsi"/>
          <w:sz w:val="22"/>
          <w:szCs w:val="22"/>
        </w:rPr>
        <w:t xml:space="preserve"> co nejkvalitnější, odpovídající nejnovějším poznatkům v dané oblasti, a pro objednatele s ohledem na jeho postavení a potřeby optimální. K dosažení tohoto cíle se </w:t>
      </w:r>
      <w:r w:rsidR="00AF3B94">
        <w:rPr>
          <w:rFonts w:asciiTheme="minorHAnsi" w:hAnsiTheme="minorHAnsi" w:cstheme="minorHAnsi"/>
          <w:sz w:val="22"/>
          <w:szCs w:val="22"/>
        </w:rPr>
        <w:t>zhotovitel</w:t>
      </w:r>
      <w:r w:rsidRPr="00252C5C">
        <w:rPr>
          <w:rFonts w:asciiTheme="minorHAnsi" w:hAnsiTheme="minorHAnsi" w:cstheme="minorHAnsi"/>
          <w:sz w:val="22"/>
          <w:szCs w:val="22"/>
        </w:rPr>
        <w:t xml:space="preserve"> zavazuje vyvinout maximální úsilí a využít všech svých odborných zna</w:t>
      </w:r>
      <w:r w:rsidRPr="00252C5C" w:rsidR="004D445E">
        <w:rPr>
          <w:rFonts w:asciiTheme="minorHAnsi" w:hAnsiTheme="minorHAnsi" w:cstheme="minorHAnsi"/>
          <w:sz w:val="22"/>
          <w:szCs w:val="22"/>
        </w:rPr>
        <w:t>lostí, dovedností a zkušeností.</w:t>
      </w:r>
    </w:p>
    <w:p w:rsidR="00B85AE2" w:rsidP="00B85AE2" w:rsidRDefault="00C54A62" w14:paraId="1BF884EB" w14:textId="135C6B19">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252C5C">
        <w:rPr>
          <w:rFonts w:asciiTheme="minorHAnsi" w:hAnsiTheme="minorHAnsi" w:cstheme="minorHAnsi"/>
        </w:rPr>
        <w:t xml:space="preserve">Zhotovitel </w:t>
      </w:r>
      <w:r w:rsidRPr="00252C5C" w:rsidR="00752C05">
        <w:rPr>
          <w:rFonts w:asciiTheme="minorHAnsi" w:hAnsiTheme="minorHAnsi" w:cstheme="minorHAnsi"/>
        </w:rPr>
        <w:t xml:space="preserve">je povinen během plnění této smlouvy pravidelně objednatele informovat o průběhu plnění předmětu smlouvy a seznamovat jej s dílčími výsledky své činnosti; za tím účelem </w:t>
      </w:r>
      <w:r w:rsidR="009B74B1">
        <w:rPr>
          <w:rFonts w:asciiTheme="minorHAnsi" w:hAnsiTheme="minorHAnsi" w:cstheme="minorHAnsi"/>
        </w:rPr>
        <w:t xml:space="preserve">se zhotovitel zavazuje </w:t>
      </w:r>
      <w:r w:rsidRPr="00252C5C" w:rsidR="00752C05">
        <w:rPr>
          <w:rFonts w:asciiTheme="minorHAnsi" w:hAnsiTheme="minorHAnsi" w:cstheme="minorHAnsi"/>
        </w:rPr>
        <w:t>po dohodě s objednatelem svolá</w:t>
      </w:r>
      <w:r w:rsidR="009B74B1">
        <w:rPr>
          <w:rFonts w:asciiTheme="minorHAnsi" w:hAnsiTheme="minorHAnsi" w:cstheme="minorHAnsi"/>
        </w:rPr>
        <w:t>vat</w:t>
      </w:r>
      <w:r w:rsidRPr="00252C5C" w:rsidR="00752C05">
        <w:rPr>
          <w:rFonts w:asciiTheme="minorHAnsi" w:hAnsiTheme="minorHAnsi" w:cstheme="minorHAnsi"/>
        </w:rPr>
        <w:t xml:space="preserve"> koordinační schůzky, které se budou konat v místě předání </w:t>
      </w:r>
      <w:r w:rsidRPr="00252C5C" w:rsidR="00A56EE6">
        <w:rPr>
          <w:rFonts w:asciiTheme="minorHAnsi" w:hAnsiTheme="minorHAnsi" w:cstheme="minorHAnsi"/>
        </w:rPr>
        <w:t>díla</w:t>
      </w:r>
      <w:r w:rsidRPr="00252C5C" w:rsidR="00752C05">
        <w:rPr>
          <w:rFonts w:asciiTheme="minorHAnsi" w:hAnsiTheme="minorHAnsi" w:cstheme="minorHAnsi"/>
        </w:rPr>
        <w:t xml:space="preserve"> alespoň </w:t>
      </w:r>
      <w:r w:rsidRPr="00252C5C" w:rsidR="00752C05">
        <w:rPr>
          <w:rFonts w:asciiTheme="minorHAnsi" w:hAnsiTheme="minorHAnsi" w:cstheme="minorHAnsi"/>
          <w:bCs/>
        </w:rPr>
        <w:t>jedenkrát měsíčně</w:t>
      </w:r>
      <w:r w:rsidRPr="00252C5C" w:rsidR="00752C05">
        <w:rPr>
          <w:rFonts w:asciiTheme="minorHAnsi" w:hAnsiTheme="minorHAnsi" w:cstheme="minorHAnsi"/>
          <w:b/>
          <w:bCs/>
        </w:rPr>
        <w:t xml:space="preserve"> </w:t>
      </w:r>
      <w:r w:rsidRPr="00252C5C" w:rsidR="00752C05">
        <w:rPr>
          <w:rFonts w:asciiTheme="minorHAnsi" w:hAnsiTheme="minorHAnsi" w:cstheme="minorHAnsi"/>
        </w:rPr>
        <w:t xml:space="preserve">a na nichž je objednatel oprávněn činnost </w:t>
      </w:r>
      <w:r w:rsidRPr="00252C5C">
        <w:rPr>
          <w:rFonts w:asciiTheme="minorHAnsi" w:hAnsiTheme="minorHAnsi" w:cstheme="minorHAnsi"/>
        </w:rPr>
        <w:t>zhotovitele</w:t>
      </w:r>
      <w:r w:rsidRPr="00252C5C" w:rsidR="00752C05">
        <w:rPr>
          <w:rFonts w:asciiTheme="minorHAnsi" w:hAnsiTheme="minorHAnsi" w:cstheme="minorHAnsi"/>
        </w:rPr>
        <w:t xml:space="preserve">, jakož i dílčí výsledky činnosti </w:t>
      </w:r>
      <w:r w:rsidRPr="00252C5C">
        <w:rPr>
          <w:rFonts w:asciiTheme="minorHAnsi" w:hAnsiTheme="minorHAnsi" w:cstheme="minorHAnsi"/>
        </w:rPr>
        <w:t xml:space="preserve">zhotovitele </w:t>
      </w:r>
      <w:r w:rsidRPr="00252C5C" w:rsidR="00752C05">
        <w:rPr>
          <w:rFonts w:asciiTheme="minorHAnsi" w:hAnsiTheme="minorHAnsi" w:cstheme="minorHAnsi"/>
        </w:rPr>
        <w:t xml:space="preserve">připomínkovat, dávat </w:t>
      </w:r>
      <w:r w:rsidR="0045646F">
        <w:rPr>
          <w:rFonts w:asciiTheme="minorHAnsi" w:hAnsiTheme="minorHAnsi" w:cstheme="minorHAnsi"/>
        </w:rPr>
        <w:t>zhotoviteli</w:t>
      </w:r>
      <w:r w:rsidRPr="00252C5C" w:rsidR="00752C05">
        <w:rPr>
          <w:rFonts w:asciiTheme="minorHAnsi" w:hAnsiTheme="minorHAnsi" w:cstheme="minorHAnsi"/>
        </w:rPr>
        <w:t xml:space="preserve"> závazné pokyny vztahující se k plnění této smlouvy a v případě zjištěných nedostatků požadovat po </w:t>
      </w:r>
      <w:r w:rsidRPr="00252C5C">
        <w:rPr>
          <w:rFonts w:asciiTheme="minorHAnsi" w:hAnsiTheme="minorHAnsi" w:cstheme="minorHAnsi"/>
        </w:rPr>
        <w:t xml:space="preserve">zhotoviteli </w:t>
      </w:r>
      <w:r w:rsidRPr="00252C5C" w:rsidR="00752C05">
        <w:rPr>
          <w:rFonts w:asciiTheme="minorHAnsi" w:hAnsiTheme="minorHAnsi" w:cstheme="minorHAnsi"/>
        </w:rPr>
        <w:t xml:space="preserve">zjednání nápravy. </w:t>
      </w:r>
      <w:r w:rsidRPr="00B85AE2">
        <w:rPr>
          <w:rFonts w:asciiTheme="minorHAnsi" w:hAnsiTheme="minorHAnsi" w:cstheme="minorHAnsi"/>
        </w:rPr>
        <w:t xml:space="preserve">Zhotovitel </w:t>
      </w:r>
      <w:r w:rsidRPr="00B85AE2" w:rsidR="00752C05">
        <w:rPr>
          <w:rFonts w:asciiTheme="minorHAnsi" w:hAnsiTheme="minorHAnsi" w:cstheme="minorHAnsi"/>
        </w:rPr>
        <w:t xml:space="preserve">je povinen pokyny objednatele akceptovat, dodržet a promítnout do plnění této smlouvy. </w:t>
      </w:r>
    </w:p>
    <w:p w:rsidR="00F514D0" w:rsidP="00B85AE2" w:rsidRDefault="00F514D0" w14:paraId="7CBC9E92" w14:textId="415E7B6F">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B85AE2">
        <w:rPr>
          <w:rFonts w:asciiTheme="minorHAnsi" w:hAnsiTheme="minorHAnsi" w:cstheme="minorHAnsi"/>
        </w:rPr>
        <w:t>Objednatel se zavazuje poskytnout zhotoviteli nezbytné podklady vztahující se k předmětu plnění, které má ve svém držení</w:t>
      </w:r>
      <w:r w:rsidRPr="00B85AE2" w:rsidR="00A56EE6">
        <w:rPr>
          <w:rFonts w:asciiTheme="minorHAnsi" w:hAnsiTheme="minorHAnsi" w:cstheme="minorHAnsi"/>
        </w:rPr>
        <w:t>, zejm. projektovou dokumentaci realizované kanalizace a vodovodu</w:t>
      </w:r>
      <w:r w:rsidRPr="00B85AE2">
        <w:rPr>
          <w:rFonts w:asciiTheme="minorHAnsi" w:hAnsiTheme="minorHAnsi" w:cstheme="minorHAnsi"/>
        </w:rPr>
        <w:t xml:space="preserve">. </w:t>
      </w:r>
      <w:r w:rsidRPr="00B85AE2" w:rsidR="008B68A3">
        <w:rPr>
          <w:rFonts w:asciiTheme="minorHAnsi" w:hAnsiTheme="minorHAnsi" w:cstheme="minorHAnsi"/>
          <w:highlight w:val="cyan"/>
        </w:rPr>
        <w:t xml:space="preserve"> </w:t>
      </w:r>
      <w:proofErr w:type="gramStart"/>
      <w:r w:rsidRPr="00B85AE2" w:rsidR="008B68A3">
        <w:rPr>
          <w:rFonts w:asciiTheme="minorHAnsi" w:hAnsiTheme="minorHAnsi" w:cstheme="minorHAnsi"/>
          <w:highlight w:val="cyan"/>
        </w:rPr>
        <w:t>relevantní</w:t>
      </w:r>
      <w:proofErr w:type="gramEnd"/>
      <w:r w:rsidRPr="00B85AE2" w:rsidR="008B68A3">
        <w:rPr>
          <w:rFonts w:asciiTheme="minorHAnsi" w:hAnsiTheme="minorHAnsi" w:cstheme="minorHAnsi"/>
          <w:highlight w:val="cyan"/>
        </w:rPr>
        <w:t xml:space="preserve"> pouze pro část III veřejné zakázky, tzn. dodavatelé podávající nabídku pro část I či část II tento odstavec </w:t>
      </w:r>
      <w:r w:rsidR="007D5274">
        <w:rPr>
          <w:rFonts w:asciiTheme="minorHAnsi" w:hAnsiTheme="minorHAnsi" w:cstheme="minorHAnsi"/>
          <w:highlight w:val="cyan"/>
        </w:rPr>
        <w:t>nahradí následujícím zněním</w:t>
      </w:r>
      <w:r w:rsidR="007D5274">
        <w:rPr>
          <w:rFonts w:asciiTheme="minorHAnsi" w:hAnsiTheme="minorHAnsi" w:cstheme="minorHAnsi"/>
        </w:rPr>
        <w:t>:</w:t>
      </w:r>
    </w:p>
    <w:p w:rsidRPr="007D5274" w:rsidR="007D5274" w:rsidP="007D5274" w:rsidRDefault="007D5274" w14:paraId="116AC8E3" w14:textId="267A6F26">
      <w:pPr>
        <w:pStyle w:val="Odstavecseseznamem"/>
        <w:suppressAutoHyphens w:val="false"/>
        <w:spacing w:line="276" w:lineRule="auto"/>
        <w:ind w:left="284"/>
        <w:jc w:val="both"/>
        <w:rPr>
          <w:rFonts w:asciiTheme="minorHAnsi" w:hAnsiTheme="minorHAnsi" w:cstheme="minorHAnsi"/>
          <w:i/>
          <w:iCs/>
        </w:rPr>
      </w:pPr>
      <w:r w:rsidRPr="007D5274">
        <w:rPr>
          <w:rFonts w:asciiTheme="minorHAnsi" w:hAnsiTheme="minorHAnsi" w:cstheme="minorHAnsi"/>
          <w:i/>
          <w:iCs/>
        </w:rPr>
        <w:t>Objednatel se zavazuje poskytnout zhotoviteli nezbytné podklady vztahující se k předmětu plnění, které má ve svém držení</w:t>
      </w:r>
      <w:r>
        <w:rPr>
          <w:rFonts w:asciiTheme="minorHAnsi" w:hAnsiTheme="minorHAnsi" w:cstheme="minorHAnsi"/>
          <w:i/>
          <w:iCs/>
        </w:rPr>
        <w:t>.</w:t>
      </w:r>
    </w:p>
    <w:p w:rsidRPr="00252C5C" w:rsidR="00F514D0" w:rsidP="00F514D0" w:rsidRDefault="00F514D0" w14:paraId="6B1C394D"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 xml:space="preserve">Zhotovitel je oprávněn výkonem některých činností předmětu této smlouvy pověřit poddodavatele. Při realizaci díla poddodavatelem nese zhotovitel odpovědnost, jako by dílo prováděl sám. Zhotovitel je povinen na písemnou výzvu předložit objednateli kdykoli v průběhu provádění díla písemný seznam všech svých poddodavatelů. Zhotovitel není oprávněn pověřit bez předchozího písemného souhlasu provedením díla ani jeho části jinou osobu, než uvedenou v příloze č. 2 této smlouvy. </w:t>
      </w:r>
    </w:p>
    <w:p w:rsidRPr="00252C5C" w:rsidR="00F514D0" w:rsidP="00F514D0" w:rsidRDefault="00F514D0" w14:paraId="34CF3F53"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Změna poddodavatele, jehož prostřednictvím zhotovitel prokazoval kvalifikaci ve výběrovém řízení, na jehož podkladě je tato smlouva uzavírána, je možná pouze po předchozím schválení ze strany objednatele, a to pouze za předpokladu, že nový poddodavatel prokáže kvalifikaci v rozsahu minimálně shodném s rozsahem, v jakém prokázal kvalifikaci původní poddodavatel.</w:t>
      </w:r>
    </w:p>
    <w:p w:rsidRPr="00252C5C" w:rsidR="00F514D0" w:rsidP="00F514D0" w:rsidRDefault="00F514D0" w14:paraId="0DBD32D7"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je povinen při realizaci díla dodržovat pokyny objednatele, pokud neodporují obsahu smlouvy nebo právním předpisům a přesně a včas je plnit. Na případný rozpor je zhotovitel povinen objednatele neprodleně upozornit.</w:t>
      </w:r>
    </w:p>
    <w:p w:rsidRPr="00252C5C" w:rsidR="00F514D0" w:rsidP="00F514D0" w:rsidRDefault="00F514D0" w14:paraId="2E5413DC"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Kontaktními osobami pro záležitosti vyplývající z realizace této smlouvy jsou:</w:t>
      </w:r>
    </w:p>
    <w:p w:rsidRPr="00252C5C" w:rsidR="00F514D0" w:rsidP="00F514D0" w:rsidRDefault="00F514D0" w14:paraId="6A8AA9C6"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 xml:space="preserve">Za objednatele:  </w:t>
      </w:r>
    </w:p>
    <w:p w:rsidRPr="00252C5C" w:rsidR="00F514D0" w:rsidP="00F514D0" w:rsidRDefault="00F514D0" w14:paraId="649FFC60"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[bude doplněno při podpisu smlouvy]</w:t>
      </w:r>
    </w:p>
    <w:p w:rsidRPr="00252C5C" w:rsidR="00F514D0" w:rsidP="00F514D0" w:rsidRDefault="00F514D0" w14:paraId="68A1DAD8"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[bude doplněno při podpisu smlouvy]</w:t>
      </w:r>
    </w:p>
    <w:p w:rsidRPr="00252C5C" w:rsidR="00F514D0" w:rsidP="00F514D0" w:rsidRDefault="00F514D0" w14:paraId="245586DC"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Za zhotovitele:</w:t>
      </w:r>
    </w:p>
    <w:p w:rsidRPr="00252C5C" w:rsidR="00F514D0" w:rsidP="00F514D0" w:rsidRDefault="00F514D0" w14:paraId="0023591A"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671DF03E"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02966467" w14:textId="77777777">
      <w:pPr>
        <w:spacing w:before="120"/>
        <w:ind w:left="426"/>
        <w:rPr>
          <w:rFonts w:asciiTheme="minorHAnsi" w:hAnsiTheme="minorHAnsi" w:cstheme="minorHAnsi"/>
          <w:sz w:val="22"/>
          <w:szCs w:val="22"/>
        </w:rPr>
      </w:pPr>
    </w:p>
    <w:p w:rsidRPr="00252C5C" w:rsidR="00F514D0" w:rsidP="00F514D0" w:rsidRDefault="00F514D0" w14:paraId="5E96782A"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VI.</w:t>
      </w:r>
    </w:p>
    <w:p w:rsidRPr="00252C5C" w:rsidR="00F514D0" w:rsidP="00F514D0" w:rsidRDefault="00F514D0" w14:paraId="4D8CDEA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Autorská práva, licence</w:t>
      </w:r>
    </w:p>
    <w:p w:rsidRPr="00252C5C" w:rsidR="00F514D0" w:rsidP="00F514D0" w:rsidRDefault="00F514D0" w14:paraId="304716D2"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 xml:space="preserve">Okamžikem převzetí díla objednatelem poskytuje zhotovitel objednateli výhradní právo dílo užít, a to všemi způsoby a v neomezeném územním a časovém rozsahu (výhradní licenci) ve smyslu zákona č. 121/2000 Sb., o právu autorském, o právech souvisejících s právem autorským a o změně některých zákonů (autorský zákon), ve znění pozdějších předpisů. Licence zahrnuje práva objednatele nastavovat, udržovat, upravovat, měnit i dočasně či trvale odstranit vytvořené dílo. Cena za licence je součástí ceny za dílo. Zhotovitel nesmí poskytnout ani postoupit licenci k vytvořenému dílu třetí osobě a je povinen se i sám zdržet výkonu práva užít dílo vytvořené při plnění předmětu této smlouvy nebo v její souvislosti. </w:t>
      </w:r>
    </w:p>
    <w:p w:rsidRPr="00252C5C" w:rsidR="00F514D0" w:rsidP="00F514D0" w:rsidRDefault="00F514D0" w14:paraId="324341D1"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uděluje objednateli podpisem této smlouvy souhlas k bezúplatnému poskytnutí neomezené licence ze strany objednatele k užití práv duševního vlastnictví třetí osobě, včetně možnosti zcela nebo z části poskytnout třetí osobě oprávnění tvořící součást licence. </w:t>
      </w:r>
    </w:p>
    <w:p w:rsidRPr="00252C5C" w:rsidR="00F514D0" w:rsidP="00F514D0" w:rsidRDefault="00F514D0" w14:paraId="5940CC5C"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že při plnění předmětu této smlouvy neporuší autorská práva nebo jiná práva k duševnímu či průmyslovému vlastnictví třetích osob a odškodní objednatele za veškeré nároky třetích osob týkajících se porušení autorského práva nebo jiných práv k duševnímu či průmyslovému vlastnictví. </w:t>
      </w:r>
    </w:p>
    <w:p w:rsidRPr="00252C5C" w:rsidR="00F514D0" w:rsidP="00F514D0" w:rsidRDefault="00F514D0" w14:paraId="25ECD2AB"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095ABD85"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w:t>
      </w:r>
    </w:p>
    <w:p w:rsidRPr="00252C5C" w:rsidR="00F514D0" w:rsidP="00F514D0" w:rsidRDefault="00F514D0" w14:paraId="79255128"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Odpovědnost za škodu</w:t>
      </w:r>
    </w:p>
    <w:p w:rsidRPr="00252C5C" w:rsidR="00F514D0" w:rsidP="00F514D0" w:rsidRDefault="00F514D0" w14:paraId="27A7746D"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Odpovědnost za škodu se řídí příslušnými ustanoveními občanského zákoníku, nestanoví-li smlouva jinak.</w:t>
      </w:r>
    </w:p>
    <w:p w:rsidRPr="00252C5C" w:rsidR="00F514D0" w:rsidP="00F514D0" w:rsidRDefault="00F514D0" w14:paraId="5E2A4E0A"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odpovídá za škodu, která objednateli vznikne v důsledku vadně provedeného díla, a to v plném rozsahu.</w:t>
      </w:r>
    </w:p>
    <w:p w:rsidRPr="00252C5C" w:rsidR="00F514D0" w:rsidP="00F514D0" w:rsidRDefault="00F514D0" w14:paraId="1800CAAC"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učinit veškerá opatření potřebná k odvrácení škody nebo k jejímu zmírnění.</w:t>
      </w:r>
    </w:p>
    <w:p w:rsidRPr="00252C5C" w:rsidR="00F514D0" w:rsidP="00F514D0" w:rsidRDefault="00F514D0" w14:paraId="716BF7AE"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5609CE30"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VIII.</w:t>
      </w:r>
    </w:p>
    <w:p w:rsidRPr="00252C5C" w:rsidR="00F514D0" w:rsidP="00F514D0" w:rsidRDefault="00F514D0" w14:paraId="5137EA91"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Práva z vadného plnění a záruka za jakost</w:t>
      </w:r>
    </w:p>
    <w:p w:rsidRPr="00252C5C" w:rsidR="00F514D0" w:rsidP="00F514D0" w:rsidRDefault="00F514D0" w14:paraId="692EA26D" w14:textId="77777777">
      <w:pPr>
        <w:numPr>
          <w:ilvl w:val="12"/>
          <w:numId w:val="0"/>
        </w:numPr>
        <w:spacing w:before="0" w:line="240" w:lineRule="atLeast"/>
        <w:jc w:val="center"/>
        <w:rPr>
          <w:rFonts w:asciiTheme="minorHAnsi" w:hAnsiTheme="minorHAnsi" w:cstheme="minorHAnsi"/>
          <w:b/>
          <w:sz w:val="22"/>
          <w:szCs w:val="22"/>
        </w:rPr>
      </w:pPr>
    </w:p>
    <w:p w:rsidRPr="00252C5C" w:rsidR="00F514D0" w:rsidP="00A56EE6" w:rsidRDefault="00F514D0" w14:paraId="3D1A2310"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objednateli odpovídá za to, že jím realizované dílo podle této smlouvy bude kompletní, jeho kvalita bude odpovídat požadavkům a standardům uvedeným v této smlouvě a jejích přílohách. Zhotovitel odpovídá za vady díla, které existují v době jeho předání a rovněž i za vady později vzniklé, jestliže byly způsobené porušením povinností zhotovitele dle této smlouvy a jejích příloh.</w:t>
      </w:r>
    </w:p>
    <w:p w:rsidRPr="00252C5C" w:rsidR="00F514D0" w:rsidP="00A56EE6" w:rsidRDefault="00F514D0" w14:paraId="2EBFF322" w14:textId="24F07D4D">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Zhotovitel poskytuje objednateli záruku za zrealizované dílo v délce </w:t>
      </w:r>
      <w:r w:rsidRPr="00252C5C">
        <w:rPr>
          <w:rFonts w:asciiTheme="minorHAnsi" w:hAnsiTheme="minorHAnsi" w:cstheme="minorHAnsi"/>
          <w:b/>
        </w:rPr>
        <w:t>24 měsíců</w:t>
      </w:r>
      <w:r w:rsidRPr="00252C5C">
        <w:rPr>
          <w:rFonts w:asciiTheme="minorHAnsi" w:hAnsiTheme="minorHAnsi" w:cstheme="minorHAnsi"/>
        </w:rPr>
        <w:t xml:space="preserve">, která počíná běžet dnem předání díla podle článku III odst. </w:t>
      </w:r>
      <w:r w:rsidR="009B74B1">
        <w:rPr>
          <w:rFonts w:asciiTheme="minorHAnsi" w:hAnsiTheme="minorHAnsi" w:cstheme="minorHAnsi"/>
        </w:rPr>
        <w:t xml:space="preserve">6 </w:t>
      </w:r>
      <w:r w:rsidRPr="00252C5C">
        <w:rPr>
          <w:rFonts w:asciiTheme="minorHAnsi" w:hAnsiTheme="minorHAnsi" w:cstheme="minorHAnsi"/>
        </w:rPr>
        <w:t xml:space="preserve">této smlouvy. </w:t>
      </w:r>
    </w:p>
    <w:p w:rsidRPr="00252C5C" w:rsidR="00F514D0" w:rsidP="00A56EE6" w:rsidRDefault="00F514D0" w14:paraId="14DF1C6C"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Vady díla zjištěné objednatelem po předání díla je objednatel povinen oznámit zhotoviteli písemně (email, datová schránka) bez zbytečného odkladu. </w:t>
      </w:r>
    </w:p>
    <w:p w:rsidRPr="00252C5C" w:rsidR="00F514D0" w:rsidP="00A56EE6" w:rsidRDefault="00F514D0" w14:paraId="4E52102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Dílo má vady, jestliže jeho provedení neodpovídá požadavkům uvedeným v této smlouvě a jejích přílohách, příslušným právním předpisům, nebo pokud neumožňuje užívání k účelu, k němuž bylo určeno a zhotoveno.</w:t>
      </w:r>
    </w:p>
    <w:p w:rsidRPr="00252C5C" w:rsidR="00F514D0" w:rsidP="00A56EE6" w:rsidRDefault="00F514D0" w14:paraId="3D41CB55"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se zavazuje reklamované vady bezplatně odstranit nejpozději do 10 kalendářních dnů ode dne oznámení, nebude-li mezi smluvními stranami dohodnuta delší lhůta.</w:t>
      </w:r>
    </w:p>
    <w:p w:rsidRPr="00252C5C" w:rsidR="00F514D0" w:rsidP="00A56EE6" w:rsidRDefault="00F514D0" w14:paraId="202253B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Pr="00252C5C" w:rsidR="00F514D0" w:rsidP="00A56EE6" w:rsidRDefault="00F514D0" w14:paraId="5FF1A901"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lastRenderedPageBreak/>
        <w:t>O době a předmětu odstranění vady bude sepsán zápis o odstranění vad podepsaný oběma smluvními stranami.</w:t>
      </w:r>
    </w:p>
    <w:p w:rsidRPr="00252C5C" w:rsidR="00F514D0" w:rsidP="00F514D0" w:rsidRDefault="00F514D0" w14:paraId="54ED874B" w14:textId="77777777">
      <w:pPr>
        <w:pStyle w:val="Mstandard"/>
        <w:spacing w:before="0" w:after="0"/>
        <w:rPr>
          <w:rFonts w:asciiTheme="minorHAnsi" w:hAnsiTheme="minorHAnsi" w:cstheme="minorHAnsi"/>
          <w:sz w:val="22"/>
          <w:szCs w:val="22"/>
        </w:rPr>
      </w:pPr>
    </w:p>
    <w:p w:rsidRPr="00252C5C" w:rsidR="00F514D0" w:rsidP="00F514D0" w:rsidRDefault="00F514D0" w14:paraId="376C32B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IX.</w:t>
      </w:r>
    </w:p>
    <w:p w:rsidRPr="00252C5C" w:rsidR="00F514D0" w:rsidP="00F514D0" w:rsidRDefault="00F514D0" w14:paraId="4CE29AF4"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Smluvní sankce</w:t>
      </w:r>
    </w:p>
    <w:p w:rsidRPr="00252C5C" w:rsidR="00F514D0" w:rsidP="00F514D0" w:rsidRDefault="00F514D0" w14:paraId="2C5F61E0"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dokončení a předání díla se zhotovitel zavazuje uhradit ve prospěch objednatele smluvní pokutu ve výši 0,3 % z ceny díla vč. DPH za každý byť i jen započatý den prodlení. </w:t>
      </w:r>
    </w:p>
    <w:p w:rsidRPr="00252C5C" w:rsidR="004D445E" w:rsidP="004D445E" w:rsidRDefault="004D445E" w14:paraId="04FD2D13" w14:textId="4840D819">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Za prodlení zhotovitele s termínem odborného proškolení zaměstnanců objednatele ve správném používání vytvořeného díla, je zhotovitel povinen zaplatit objednateli smluvní pokutu ve výši 0,2 % z ceny díla vč. DPH, a to za každý započatý den prodlení.</w:t>
      </w:r>
    </w:p>
    <w:p w:rsidRPr="00252C5C" w:rsidR="00F514D0" w:rsidP="00F514D0" w:rsidRDefault="00F514D0" w14:paraId="623AA30B"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odstranění vad v záruční době se zhotovitel zavazuje uhradit ve prospěch objednatele smluvní pokutu ve výši 0,3 % z ceny díla vč. DPH za každý byť i jen započatý den prodlení. </w:t>
      </w:r>
    </w:p>
    <w:p w:rsidRPr="00252C5C" w:rsidR="005927EE" w:rsidP="005927EE" w:rsidRDefault="005927EE" w14:paraId="30970786" w14:textId="56464BE9">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případ porušení povinnosti uvedené v čl. V odst. 1 písm. b) této smlouvy, tj. neúčast zhotovitele na jednání týkající se zpracovaného díla, si smluvní strany sjednávají ve prospěch objednatele smluvní pokutu ve výši 20.000,- Kč za každý případ porušení výše uvedené povinnosti.</w:t>
      </w:r>
    </w:p>
    <w:p w:rsidRPr="00252C5C" w:rsidR="00F514D0" w:rsidP="00F514D0" w:rsidRDefault="00F514D0" w14:paraId="7E8DC093"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Dojde-li ze strany objednatele k prodlení s úhradou řádné vystavené faktury, zavazuje se zhotoviteli zaplatit </w:t>
      </w:r>
      <w:r w:rsidRPr="00252C5C">
        <w:rPr>
          <w:rFonts w:asciiTheme="minorHAnsi" w:hAnsiTheme="minorHAnsi" w:cstheme="minorHAnsi"/>
          <w:spacing w:val="-2"/>
          <w:sz w:val="22"/>
          <w:szCs w:val="22"/>
        </w:rPr>
        <w:t>zákonný úrok z prodlení.</w:t>
      </w:r>
    </w:p>
    <w:p w:rsidRPr="00252C5C" w:rsidR="00F514D0" w:rsidP="00F514D0" w:rsidRDefault="00F514D0" w14:paraId="1F21B09B"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výše uvedené smluvní sankce započíst vůči ceně díla účtované zhotovitelem objednateli.</w:t>
      </w:r>
    </w:p>
    <w:p w:rsidRPr="00252C5C" w:rsidR="004D445E" w:rsidP="004D445E" w:rsidRDefault="004D445E" w14:paraId="2873E78E" w14:textId="41CE9DFE">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Právo objednatele na smluvní pokutu nevzniká, pokud je nesplnění povinností zhotovitele způsobeno objednatelem či vlivem překážky nastalé v průběhu realizace předmětu plnění nezávisle na vůli poskytovatele, kterou nemohl předvídat, odvrátit, ani překonat.</w:t>
      </w:r>
    </w:p>
    <w:p w:rsidRPr="00252C5C" w:rsidR="00F514D0" w:rsidP="00F514D0" w:rsidRDefault="00F514D0" w14:paraId="6A80DEAE"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Uplatněním smluvní pokuty není dotčeno právo na náhradu vzniklé újmy v celém jejím rozsahu a smluvní pokuty se na náhradu újmy nezapočítávají.</w:t>
      </w:r>
    </w:p>
    <w:p w:rsidRPr="00252C5C" w:rsidR="00F514D0" w:rsidP="00F514D0" w:rsidRDefault="00F514D0" w14:paraId="6CEBB823" w14:textId="77777777">
      <w:pPr>
        <w:pStyle w:val="Mstandard"/>
        <w:spacing w:before="0" w:after="0"/>
        <w:rPr>
          <w:rFonts w:asciiTheme="minorHAnsi" w:hAnsiTheme="minorHAnsi" w:cstheme="minorHAnsi"/>
          <w:sz w:val="22"/>
          <w:szCs w:val="22"/>
        </w:rPr>
      </w:pPr>
    </w:p>
    <w:p w:rsidRPr="00252C5C" w:rsidR="00F514D0" w:rsidP="00F514D0" w:rsidRDefault="00F514D0" w14:paraId="2A040B61"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X.</w:t>
      </w:r>
    </w:p>
    <w:p w:rsidRPr="00252C5C" w:rsidR="00F514D0" w:rsidP="00F514D0" w:rsidRDefault="00F514D0" w14:paraId="78355B0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Doba trvání smlouvy, ukončení smlouvy</w:t>
      </w:r>
    </w:p>
    <w:p w:rsidRPr="00252C5C" w:rsidR="00F514D0" w:rsidP="00F514D0" w:rsidRDefault="00F514D0" w14:paraId="31F23718"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nabývá platnosti a účinnosti dnem podpisu oběma smluvními stranami a je uzavírána na dobu určitou do okamžiku splnění závazků obou smluvních stran dle této smlouvy.</w:t>
      </w:r>
    </w:p>
    <w:p w:rsidRPr="00252C5C" w:rsidR="00F514D0" w:rsidP="00F514D0" w:rsidRDefault="00F514D0" w14:paraId="343870D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Smlouvu lze ukončit v souladu s příslušnými ustanoveními občanského zákoníku, dohodou smluvních stran, nebo formou písemného odstoupení od smlouvy.</w:t>
      </w:r>
    </w:p>
    <w:p w:rsidRPr="00252C5C" w:rsidR="00F514D0" w:rsidP="00F514D0" w:rsidRDefault="00F514D0" w14:paraId="744E52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 </w:t>
      </w:r>
    </w:p>
    <w:p w:rsidRPr="00252C5C" w:rsidR="00F514D0" w:rsidP="00F514D0" w:rsidRDefault="00F514D0" w14:paraId="7BD05856"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je oprávněn od smlouvy jako celku nebo pouze v části smlouvy odstoupit zejména v případě </w:t>
      </w:r>
    </w:p>
    <w:p w:rsidRPr="00252C5C" w:rsidR="00F514D0" w:rsidP="00F514D0" w:rsidRDefault="00F514D0" w14:paraId="02D9E065"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úpadku zhotovitele, a to i před zahájením insolvenčního řízení, </w:t>
      </w:r>
    </w:p>
    <w:p w:rsidRPr="00252C5C" w:rsidR="00F514D0" w:rsidP="00F514D0" w:rsidRDefault="00F514D0" w14:paraId="7B822D9F"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že zhotovitel vstoupí do likvidace,</w:t>
      </w:r>
    </w:p>
    <w:p w:rsidRPr="00252C5C" w:rsidR="00F514D0" w:rsidP="00F514D0" w:rsidRDefault="00F514D0" w14:paraId="4C1D300A"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prodlení zhotovitele s předáním díla o více než 15 dní,</w:t>
      </w:r>
    </w:p>
    <w:p w:rsidRPr="00252C5C" w:rsidR="00F514D0" w:rsidP="00F514D0" w:rsidRDefault="00F514D0" w14:paraId="16C8C32E" w14:textId="150955E8">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Objednatel má dále právo odstoupit od smlouvy v případě, že mu budou kráceny finanční prostředky z dotace určené na financování projektu</w:t>
      </w:r>
      <w:r w:rsidR="009B74B1">
        <w:rPr>
          <w:rFonts w:asciiTheme="minorHAnsi" w:hAnsiTheme="minorHAnsi" w:cstheme="minorHAnsi"/>
          <w:sz w:val="22"/>
          <w:szCs w:val="22"/>
        </w:rPr>
        <w:t xml:space="preserve">, příp. v případě, kdy mu tato dotace nebude poskytnuta vůbec </w:t>
      </w:r>
      <w:r w:rsidRPr="00252C5C">
        <w:rPr>
          <w:rFonts w:asciiTheme="minorHAnsi" w:hAnsiTheme="minorHAnsi" w:cstheme="minorHAnsi"/>
          <w:sz w:val="22"/>
          <w:szCs w:val="22"/>
        </w:rPr>
        <w:t>a dále v případě, že výdaje, které by objednateli na základě smlouvy měly vzniknout, budou kontrolním subjektem označeny za nezpůsobilé. Zhotovitel má v tomto případě nárok na náhradu účelně vynaložených nákladů, avšak nikoliv na náhradu ušlého zisku.</w:t>
      </w:r>
    </w:p>
    <w:p w:rsidRPr="00252C5C" w:rsidR="00F514D0" w:rsidP="00F514D0" w:rsidRDefault="00F514D0" w14:paraId="2EF4837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Za podstatné porušení smluvních povinností objednatele, pro něž je zhotovitel oprávněn odstoupit od této smlouvy jako celku, se považuje prodlení objednatele se zaplacením ceny dle této smlouvy po dobu delší než 30 (třicet) dnů za podmínky, že objednatel nesjedná nápravu ani do 15 (patnácti) dnů od doručení písemného oznámení zhotovitele o takovém prodlení. </w:t>
      </w:r>
    </w:p>
    <w:p w:rsidRPr="00252C5C" w:rsidR="00F514D0" w:rsidP="00F514D0" w:rsidRDefault="00F514D0" w14:paraId="7565530F"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Odstoupení musí mít písemnou formu a je účinné ode dne doručení druhé smluvní straně. </w:t>
      </w:r>
    </w:p>
    <w:p w:rsidRPr="00252C5C" w:rsidR="00F514D0" w:rsidP="00F514D0" w:rsidRDefault="00F514D0" w14:paraId="4B3061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Odstoupením od smlouvy zůstávají nedotčena ustanovení této smlouvy o náhradě škody, smluvních pokutách, dále ustanovení o odpovědnosti zhotovitele za vady, o záruce a záruční době, o řešení sporů či jiná ustanovení, která podle projevené vůle smluvních stran nebo vzhledem ke své povaze mají trvat i po ukončení smlouvy.</w:t>
      </w:r>
    </w:p>
    <w:p w:rsidRPr="00252C5C" w:rsidR="00F514D0" w:rsidP="00F514D0" w:rsidRDefault="00F514D0" w14:paraId="1A29CE7D"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odstoupení od smlouvy platí příslušná ustanovení občanského zákoníku, s vyloučením ustanovení § 1765, § 1766.</w:t>
      </w:r>
    </w:p>
    <w:p w:rsidRPr="00252C5C" w:rsidR="00F514D0" w:rsidP="00F514D0" w:rsidRDefault="00F514D0" w14:paraId="3E2EF817" w14:textId="77777777">
      <w:pPr>
        <w:rPr>
          <w:rFonts w:asciiTheme="minorHAnsi" w:hAnsiTheme="minorHAnsi" w:cstheme="minorHAnsi"/>
          <w:b/>
          <w:sz w:val="22"/>
          <w:szCs w:val="22"/>
        </w:rPr>
      </w:pPr>
    </w:p>
    <w:p w:rsidRPr="00252C5C" w:rsidR="00F514D0" w:rsidP="00F514D0" w:rsidRDefault="00F514D0" w14:paraId="2AF04DCB" w14:textId="77777777">
      <w:pPr>
        <w:tabs>
          <w:tab w:val="left" w:pos="284"/>
        </w:tabs>
        <w:ind w:left="284" w:hanging="284"/>
        <w:jc w:val="center"/>
        <w:rPr>
          <w:rFonts w:asciiTheme="minorHAnsi" w:hAnsiTheme="minorHAnsi" w:cstheme="minorHAnsi"/>
          <w:b/>
          <w:sz w:val="22"/>
          <w:szCs w:val="22"/>
        </w:rPr>
      </w:pPr>
      <w:r w:rsidRPr="00252C5C">
        <w:rPr>
          <w:rFonts w:asciiTheme="minorHAnsi" w:hAnsiTheme="minorHAnsi" w:cstheme="minorHAnsi"/>
          <w:b/>
          <w:sz w:val="22"/>
          <w:szCs w:val="22"/>
        </w:rPr>
        <w:t>XI.</w:t>
      </w:r>
    </w:p>
    <w:p w:rsidRPr="00252C5C" w:rsidR="00F514D0" w:rsidP="00F514D0" w:rsidRDefault="00F514D0" w14:paraId="5FE52A81" w14:textId="77777777">
      <w:pPr>
        <w:tabs>
          <w:tab w:val="left" w:pos="360"/>
        </w:tabs>
        <w:jc w:val="center"/>
        <w:rPr>
          <w:rFonts w:asciiTheme="minorHAnsi" w:hAnsiTheme="minorHAnsi" w:cstheme="minorHAnsi"/>
          <w:b/>
          <w:sz w:val="22"/>
          <w:szCs w:val="22"/>
        </w:rPr>
      </w:pPr>
      <w:r w:rsidRPr="00252C5C">
        <w:rPr>
          <w:rFonts w:asciiTheme="minorHAnsi" w:hAnsiTheme="minorHAnsi" w:cstheme="minorHAnsi"/>
          <w:b/>
          <w:sz w:val="22"/>
          <w:szCs w:val="22"/>
        </w:rPr>
        <w:t>Závěrečná ustanovení</w:t>
      </w:r>
    </w:p>
    <w:p w:rsidRPr="00252C5C" w:rsidR="00F514D0" w:rsidP="00F514D0" w:rsidRDefault="00F514D0" w14:paraId="759C74D2"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Tuto smlouvu lze měnit a doplňovat pouze písemnými vzestupně číslovanými dodatky podepsanými oprávněnými zástupci smluvních stran.</w:t>
      </w:r>
    </w:p>
    <w:p w:rsidRPr="00252C5C" w:rsidR="00F514D0" w:rsidP="00F514D0" w:rsidRDefault="00F514D0" w14:paraId="0E3A93F4"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Právní vztahy neupravené touto smlouvou se řídí příslušnými ustanoveními občanského zákoníku.</w:t>
      </w:r>
    </w:p>
    <w:p w:rsidRPr="00252C5C" w:rsidR="00F514D0" w:rsidP="00F514D0" w:rsidRDefault="00F514D0" w14:paraId="784AAE4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je vypracována ve čtyřech stejnopisech s platností originálů, z nichž každá smluvní strana obdrží dvě vyhotovení.</w:t>
      </w:r>
    </w:p>
    <w:p w:rsidRPr="00252C5C" w:rsidR="00F514D0" w:rsidP="00F514D0" w:rsidRDefault="00F514D0" w14:paraId="640C2A2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Pokud se nějaké ustanovení této smlouvy stane neplatným či neúčinným, smluvní strany se zavazují toto neplatné či neúčinné ustanovení nahradit ustanovením platným.</w:t>
      </w:r>
    </w:p>
    <w:p w:rsidRPr="00252C5C" w:rsidR="00F514D0" w:rsidP="00F514D0" w:rsidRDefault="00F514D0" w14:paraId="01912BB5"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prohlašuje, že veškeré informace, které poskytne objednateli v souvislosti s touto smlouvou, nejsou důvěrné ve smyslu občanského zákoníku.</w:t>
      </w:r>
    </w:p>
    <w:p w:rsidRPr="00252C5C" w:rsidR="00F514D0" w:rsidP="00F514D0" w:rsidRDefault="00F514D0" w14:paraId="394669B0" w14:textId="6B7A54E8">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si je vědom, že je ve smyslu ustanovení § 2 odst. 2 zákona </w:t>
      </w:r>
      <w:r w:rsidRPr="00252C5C">
        <w:rPr>
          <w:rFonts w:asciiTheme="minorHAnsi" w:hAnsiTheme="minorHAnsi" w:cstheme="minorHAns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Pr="00252C5C" w:rsidR="00A56EE6" w:rsidP="00A56EE6" w:rsidRDefault="00A56EE6" w14:paraId="4F183B38" w14:textId="696DD704">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dále povinen zajistit archivaci dokumentů o plnění smlouvy (zejm. uchování účetních záznamů a dalších relevantních podkladů souvisejících s předmětem plnění smlouvy po dobu stanovenou právními předpisy či do konce roku 2029, dle toho, co nastane později). Zhotovitel je dále povinen k součinnosti při provádění kontroly projektu, z něhož je dílo spolufinancováno, tj. povinnost předložit vyžádané doklady vztahující se k předmětu smlouvy a povinnost doložit další významné skutečnosti požadované objednatelem či poskytovatelem dotace, vč. umožnění výkonu kontroly objednateli či oprávněným orgánům min. do uplynutí lhůty 3 let od ukončení projektu, z něhož je předmět plnění spolufinancován, či do konce roku 2029, dle toho, co nastane později.</w:t>
      </w:r>
    </w:p>
    <w:p w:rsidRPr="00252C5C" w:rsidR="00F514D0" w:rsidP="00F514D0" w:rsidRDefault="00F514D0" w14:paraId="5D5161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je povinen do 5 pracovních dnů od uzavření smlouvy předložit objednateli smlouvu o pojištění odpovědnosti proti škodě způsobené objednateli a třetím osobám, a to minimálně ve výši 1.000.000,- Kč. Zhotovitel se zavazuje udržovat v platnosti toto pojištění po celou dobu realizace díla a rovněž po celou délku záruční doby, tj. 24 měsíců ode dne předání řádně zrealizovaného díla. Zhotovitel se zavazuje plnit veškerá opatření a podmínky stanovené výše uvedenou pojistnou </w:t>
      </w:r>
      <w:r w:rsidRPr="00252C5C">
        <w:rPr>
          <w:rFonts w:asciiTheme="minorHAnsi" w:hAnsiTheme="minorHAnsi" w:cstheme="minorHAnsi"/>
          <w:sz w:val="22"/>
          <w:szCs w:val="22"/>
        </w:rPr>
        <w:lastRenderedPageBreak/>
        <w:t>smlouvou, která by v případě včasného neplnění mohla mít za následek snížení případného pojistného plnění. Porušení povinností uvedených v tomto odstavci se považuje za podstatné porušení této smlouvy.</w:t>
      </w:r>
    </w:p>
    <w:p w:rsidRPr="00252C5C" w:rsidR="00F514D0" w:rsidP="00F514D0" w:rsidRDefault="00F514D0" w14:paraId="1623B021"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nenese odpovědnost za jakoukoliv škodu vzniklou v souvislosti </w:t>
      </w:r>
      <w:r w:rsidRPr="00252C5C">
        <w:rPr>
          <w:rFonts w:asciiTheme="minorHAnsi" w:hAnsiTheme="minorHAnsi" w:cstheme="minorHAnsi"/>
          <w:sz w:val="22"/>
          <w:szCs w:val="22"/>
        </w:rPr>
        <w:br/>
        <w:t>s uveřejněním či použitím informací, které byly poskytnuty zhotovitelem</w:t>
      </w:r>
      <w:r w:rsidRPr="00252C5C">
        <w:rPr>
          <w:rFonts w:asciiTheme="minorHAnsi" w:hAnsiTheme="minorHAnsi" w:cstheme="minorHAnsi"/>
          <w:sz w:val="22"/>
          <w:szCs w:val="22"/>
        </w:rPr>
        <w:br/>
        <w:t>v souvislosti s touto smlouvou.</w:t>
      </w:r>
    </w:p>
    <w:p w:rsidRPr="00252C5C" w:rsidR="00F514D0" w:rsidP="00F514D0" w:rsidRDefault="00F514D0" w14:paraId="7228A3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není oprávněn bez souhlasu objednatele postoupit svá práva a povinnosti plynoucí ze smlouvy třetí osobě.</w:t>
      </w:r>
    </w:p>
    <w:p w:rsidRPr="00252C5C" w:rsidR="00F514D0" w:rsidP="00F514D0" w:rsidRDefault="00F514D0" w14:paraId="1C22AF1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Pr="00252C5C" w:rsidR="00F514D0" w:rsidP="00F514D0" w:rsidRDefault="00F514D0" w14:paraId="79A32D76"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Přílohy tvoří nedílnou součást této smlouvy. </w:t>
      </w:r>
    </w:p>
    <w:p w:rsidRPr="00252C5C" w:rsidR="00F514D0" w:rsidP="00F514D0" w:rsidRDefault="00F514D0" w14:paraId="0414059A"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1 – Specifikace předmětu plnění</w:t>
      </w:r>
    </w:p>
    <w:p w:rsidRPr="00252C5C" w:rsidR="00F514D0" w:rsidP="00F514D0" w:rsidRDefault="00F514D0" w14:paraId="0F2790A2"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2 – Seznam pod</w:t>
      </w:r>
      <w:bookmarkStart w:name="_GoBack" w:id="2"/>
      <w:r w:rsidRPr="00252C5C">
        <w:rPr>
          <w:rFonts w:asciiTheme="minorHAnsi" w:hAnsiTheme="minorHAnsi" w:cstheme="minorHAnsi"/>
          <w:sz w:val="22"/>
          <w:szCs w:val="22"/>
        </w:rPr>
        <w:t>dodav</w:t>
      </w:r>
      <w:bookmarkEnd w:id="2"/>
      <w:r w:rsidRPr="00252C5C">
        <w:rPr>
          <w:rFonts w:asciiTheme="minorHAnsi" w:hAnsiTheme="minorHAnsi" w:cstheme="minorHAnsi"/>
          <w:sz w:val="22"/>
          <w:szCs w:val="22"/>
        </w:rPr>
        <w:t>atelů</w:t>
      </w:r>
    </w:p>
    <w:p w:rsidRPr="00252C5C" w:rsidR="00F514D0" w:rsidP="00F514D0" w:rsidRDefault="00F514D0" w14:paraId="7BE4465A" w14:textId="77777777">
      <w:pPr>
        <w:tabs>
          <w:tab w:val="num" w:pos="284"/>
        </w:tabs>
        <w:spacing w:before="120"/>
        <w:ind w:left="284" w:hanging="284"/>
        <w:rPr>
          <w:rFonts w:asciiTheme="minorHAnsi" w:hAnsiTheme="minorHAnsi" w:cstheme="minorHAnsi"/>
          <w:sz w:val="22"/>
          <w:szCs w:val="22"/>
        </w:rPr>
      </w:pPr>
    </w:p>
    <w:p w:rsidRPr="00252C5C" w:rsidR="00F514D0" w:rsidP="00F514D0" w:rsidRDefault="00F514D0" w14:paraId="7F6BF10A" w14:textId="77777777">
      <w:pPr>
        <w:rPr>
          <w:rFonts w:asciiTheme="minorHAnsi" w:hAnsiTheme="minorHAnsi" w:cstheme="minorHAnsi"/>
          <w:sz w:val="22"/>
          <w:szCs w:val="22"/>
        </w:rPr>
      </w:pPr>
    </w:p>
    <w:p w:rsidRPr="00252C5C" w:rsidR="00F514D0" w:rsidP="00F514D0" w:rsidRDefault="00F514D0" w14:paraId="6B0B00B2" w14:textId="77777777">
      <w:pPr>
        <w:rPr>
          <w:rFonts w:asciiTheme="minorHAnsi" w:hAnsiTheme="minorHAnsi" w:cstheme="minorHAnsi"/>
          <w:sz w:val="22"/>
          <w:szCs w:val="22"/>
        </w:rPr>
      </w:pPr>
      <w:r w:rsidRPr="00252C5C">
        <w:rPr>
          <w:rFonts w:asciiTheme="minorHAnsi" w:hAnsiTheme="minorHAnsi" w:cstheme="minorHAnsi"/>
          <w:sz w:val="22"/>
          <w:szCs w:val="22"/>
        </w:rPr>
        <w:t xml:space="preserve">V Hulicích </w:t>
      </w:r>
      <w:proofErr w:type="gramStart"/>
      <w:r w:rsidRPr="00252C5C">
        <w:rPr>
          <w:rFonts w:asciiTheme="minorHAnsi" w:hAnsiTheme="minorHAnsi" w:cstheme="minorHAnsi"/>
          <w:sz w:val="22"/>
          <w:szCs w:val="22"/>
        </w:rPr>
        <w:t>dne .................... 2019</w:t>
      </w:r>
      <w:proofErr w:type="gramEnd"/>
      <w:r w:rsidRPr="00252C5C">
        <w:rPr>
          <w:rFonts w:asciiTheme="minorHAnsi" w:hAnsiTheme="minorHAnsi" w:cstheme="minorHAnsi"/>
          <w:sz w:val="22"/>
          <w:szCs w:val="22"/>
        </w:rPr>
        <w:t xml:space="preserve">                                         V .................. dne .....................</w:t>
      </w:r>
    </w:p>
    <w:p w:rsidRPr="00252C5C" w:rsidR="00F514D0" w:rsidP="00F514D0" w:rsidRDefault="00F514D0" w14:paraId="20269471" w14:textId="77777777">
      <w:pPr>
        <w:rPr>
          <w:rFonts w:asciiTheme="minorHAnsi" w:hAnsiTheme="minorHAnsi" w:cstheme="minorHAnsi"/>
          <w:sz w:val="22"/>
          <w:szCs w:val="22"/>
        </w:rPr>
      </w:pPr>
    </w:p>
    <w:p w:rsidRPr="00252C5C" w:rsidR="00F514D0" w:rsidP="00F514D0" w:rsidRDefault="00F514D0" w14:paraId="03197C8F" w14:textId="77777777">
      <w:pPr>
        <w:rPr>
          <w:rFonts w:asciiTheme="minorHAnsi" w:hAnsiTheme="minorHAnsi" w:cstheme="minorHAnsi"/>
          <w:sz w:val="22"/>
          <w:szCs w:val="22"/>
        </w:rPr>
      </w:pPr>
    </w:p>
    <w:p w:rsidRPr="00252C5C" w:rsidR="00F514D0" w:rsidP="00F514D0" w:rsidRDefault="00F514D0" w14:paraId="03CC34B2" w14:textId="77777777">
      <w:pPr>
        <w:rPr>
          <w:rFonts w:asciiTheme="minorHAnsi" w:hAnsiTheme="minorHAnsi" w:cstheme="minorHAnsi"/>
          <w:sz w:val="22"/>
          <w:szCs w:val="22"/>
        </w:rPr>
      </w:pPr>
    </w:p>
    <w:p w:rsidRPr="00252C5C" w:rsidR="00F514D0" w:rsidP="00F514D0" w:rsidRDefault="00F514D0" w14:paraId="4C0E53BA" w14:textId="77777777">
      <w:pPr>
        <w:rPr>
          <w:rFonts w:asciiTheme="minorHAnsi" w:hAnsiTheme="minorHAnsi" w:cstheme="minorHAnsi"/>
          <w:sz w:val="22"/>
          <w:szCs w:val="22"/>
        </w:rPr>
      </w:pPr>
    </w:p>
    <w:p w:rsidRPr="00252C5C" w:rsidR="00F514D0" w:rsidP="00F514D0" w:rsidRDefault="00F514D0" w14:paraId="5CAEE6D8" w14:textId="77777777">
      <w:pPr>
        <w:rPr>
          <w:rFonts w:asciiTheme="minorHAnsi" w:hAnsiTheme="minorHAnsi" w:cstheme="minorHAnsi"/>
          <w:sz w:val="22"/>
          <w:szCs w:val="22"/>
        </w:rPr>
      </w:pPr>
      <w:r w:rsidRPr="00252C5C">
        <w:rPr>
          <w:rFonts w:asciiTheme="minorHAnsi" w:hAnsiTheme="minorHAnsi" w:cstheme="minorHAnsi"/>
          <w:sz w:val="22"/>
          <w:szCs w:val="22"/>
        </w:rPr>
        <w:t>.........................................................                                       ..........................................</w:t>
      </w:r>
    </w:p>
    <w:p w:rsidRPr="00252C5C" w:rsidR="00F514D0" w:rsidP="00F514D0" w:rsidRDefault="00F514D0" w14:paraId="3CDAC6AF" w14:textId="77777777">
      <w:pPr>
        <w:rPr>
          <w:rFonts w:asciiTheme="minorHAnsi" w:hAnsiTheme="minorHAnsi" w:cstheme="minorHAnsi"/>
          <w:sz w:val="22"/>
          <w:szCs w:val="22"/>
        </w:rPr>
      </w:pPr>
    </w:p>
    <w:p w:rsidRPr="00252C5C" w:rsidR="00F514D0" w:rsidP="00F514D0" w:rsidRDefault="00F514D0" w14:paraId="3004F5BA" w14:textId="77777777">
      <w:pPr>
        <w:rPr>
          <w:rFonts w:asciiTheme="minorHAnsi" w:hAnsiTheme="minorHAnsi" w:cstheme="minorHAnsi"/>
          <w:b/>
          <w:sz w:val="22"/>
          <w:szCs w:val="22"/>
        </w:rPr>
      </w:pPr>
      <w:r w:rsidRPr="00252C5C">
        <w:rPr>
          <w:rFonts w:asciiTheme="minorHAnsi" w:hAnsiTheme="minorHAnsi" w:cstheme="minorHAnsi"/>
          <w:b/>
          <w:sz w:val="22"/>
          <w:szCs w:val="22"/>
        </w:rPr>
        <w:t>Obec Hulice</w:t>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F514D0" w:rsidP="00F514D0" w:rsidRDefault="00F514D0" w14:paraId="4953A55B" w14:textId="77777777">
      <w:pPr>
        <w:rPr>
          <w:rFonts w:asciiTheme="minorHAnsi" w:hAnsiTheme="minorHAnsi" w:cstheme="minorHAnsi"/>
          <w:sz w:val="22"/>
          <w:szCs w:val="22"/>
        </w:rPr>
      </w:pPr>
      <w:r w:rsidRPr="00252C5C">
        <w:rPr>
          <w:rFonts w:asciiTheme="minorHAnsi" w:hAnsiTheme="minorHAnsi" w:cstheme="minorHAnsi"/>
          <w:sz w:val="22"/>
          <w:szCs w:val="22"/>
        </w:rPr>
        <w:t>Martin Kapek, starosta</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F514D0" w:rsidP="00F514D0" w:rsidRDefault="00F514D0" w14:paraId="28FB6429" w14:textId="77777777">
      <w:pPr>
        <w:rPr>
          <w:rFonts w:asciiTheme="minorHAnsi" w:hAnsiTheme="minorHAnsi" w:cstheme="minorHAnsi"/>
          <w:sz w:val="22"/>
          <w:szCs w:val="22"/>
        </w:rPr>
      </w:pPr>
    </w:p>
    <w:p w:rsidRPr="00252C5C" w:rsidR="00F514D0" w:rsidP="00F514D0" w:rsidRDefault="00F514D0" w14:paraId="4F3E330A" w14:textId="77777777">
      <w:pPr>
        <w:rPr>
          <w:rFonts w:asciiTheme="minorHAnsi" w:hAnsiTheme="minorHAnsi" w:cstheme="minorHAnsi"/>
          <w:sz w:val="22"/>
          <w:szCs w:val="22"/>
        </w:rPr>
      </w:pPr>
    </w:p>
    <w:p w:rsidRPr="00252C5C" w:rsidR="00F514D0" w:rsidP="00F514D0" w:rsidRDefault="00F514D0" w14:paraId="2038DEAD" w14:textId="77777777">
      <w:pPr>
        <w:rPr>
          <w:rFonts w:asciiTheme="minorHAnsi" w:hAnsiTheme="minorHAnsi" w:cstheme="minorHAnsi"/>
          <w:sz w:val="22"/>
          <w:szCs w:val="22"/>
        </w:rPr>
      </w:pPr>
    </w:p>
    <w:p w:rsidRPr="00252C5C" w:rsidR="00F514D0" w:rsidP="00F514D0" w:rsidRDefault="00F514D0" w14:paraId="40C356BC" w14:textId="77777777">
      <w:pPr>
        <w:rPr>
          <w:rFonts w:asciiTheme="minorHAnsi" w:hAnsiTheme="minorHAnsi" w:cstheme="minorHAnsi"/>
          <w:sz w:val="22"/>
          <w:szCs w:val="22"/>
        </w:rPr>
      </w:pPr>
    </w:p>
    <w:p w:rsidRPr="00252C5C" w:rsidR="00F514D0" w:rsidP="00F514D0" w:rsidRDefault="00F514D0" w14:paraId="20E33381" w14:textId="77777777">
      <w:pPr>
        <w:rPr>
          <w:rFonts w:asciiTheme="minorHAnsi" w:hAnsiTheme="minorHAnsi"/>
          <w:sz w:val="22"/>
          <w:szCs w:val="22"/>
        </w:rPr>
      </w:pPr>
    </w:p>
    <w:p w:rsidRPr="00252C5C" w:rsidR="00A65E40" w:rsidRDefault="00AF3B94" w14:paraId="473BA119" w14:textId="77777777">
      <w:pPr>
        <w:rPr>
          <w:rFonts w:asciiTheme="minorHAnsi" w:hAnsiTheme="minorHAnsi"/>
          <w:sz w:val="22"/>
          <w:szCs w:val="22"/>
        </w:rPr>
      </w:pPr>
    </w:p>
    <w:sectPr w:rsidRPr="00252C5C" w:rsidR="00A65E40">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8B68A3" w:rsidP="008B68A3" w:rsidRDefault="008B68A3" w14:paraId="6DCF7EDD" w14:textId="77777777">
      <w:pPr>
        <w:spacing w:before="0" w:after="0" w:line="240" w:lineRule="auto"/>
      </w:pPr>
      <w:r>
        <w:separator/>
      </w:r>
    </w:p>
  </w:endnote>
  <w:endnote w:type="continuationSeparator" w:id="0">
    <w:p w:rsidR="008B68A3" w:rsidP="008B68A3" w:rsidRDefault="008B68A3" w14:paraId="33465937" w14:textId="77777777">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8B68A3" w:rsidP="008B68A3" w:rsidRDefault="008B68A3" w14:paraId="3E18B85A" w14:textId="77777777">
      <w:pPr>
        <w:spacing w:before="0" w:after="0" w:line="240" w:lineRule="auto"/>
      </w:pPr>
      <w:r>
        <w:separator/>
      </w:r>
    </w:p>
  </w:footnote>
  <w:footnote w:type="continuationSeparator" w:id="0">
    <w:p w:rsidR="008B68A3" w:rsidP="008B68A3" w:rsidRDefault="008B68A3" w14:paraId="45867C68"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8B68A3" w:rsidR="008B68A3" w:rsidP="008B68A3" w:rsidRDefault="008B68A3" w14:paraId="2D5A6E0B" w14:textId="788D3845">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2B474C5"/>
    <w:multiLevelType w:val="singleLevel"/>
    <w:tmpl w:val="5C581C6C"/>
    <w:lvl w:ilvl="0">
      <w:start w:val="1"/>
      <w:numFmt w:val="decimal"/>
      <w:lvlText w:val="%1."/>
      <w:lvlJc w:val="left"/>
      <w:pPr>
        <w:ind w:left="720" w:hanging="360"/>
      </w:pPr>
      <w:rPr>
        <w:rFonts w:ascii="Times New Roman" w:hAnsi="Times New Roman" w:eastAsia="Times New Roman" w:cs="Times New Roman"/>
      </w:rPr>
    </w:lvl>
  </w:abstractNum>
  <w:abstractNum w:abstractNumId="1">
    <w:nsid w:val="043B04D1"/>
    <w:multiLevelType w:val="hybridMultilevel"/>
    <w:tmpl w:val="76BEEC78"/>
    <w:lvl w:ilvl="0" w:tplc="7D86F37E">
      <w:start w:val="1"/>
      <w:numFmt w:val="decimal"/>
      <w:lvlText w:val="%1."/>
      <w:lvlJc w:val="left"/>
      <w:pPr>
        <w:ind w:left="720" w:hanging="360"/>
      </w:pPr>
      <w:rPr>
        <w:rFonts w:hint="default"/>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91217CC"/>
    <w:multiLevelType w:val="hybridMultilevel"/>
    <w:tmpl w:val="275E9188"/>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3">
    <w:nsid w:val="0FB83D7E"/>
    <w:multiLevelType w:val="hybridMultilevel"/>
    <w:tmpl w:val="925EB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hint="default" w:ascii="Arial" w:hAnsi="Arial" w:eastAsia="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7773043"/>
    <w:multiLevelType w:val="hybridMultilevel"/>
    <w:tmpl w:val="90A4827A"/>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6">
    <w:nsid w:val="2AB9404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7">
    <w:nsid w:val="41646DDA"/>
    <w:multiLevelType w:val="hybridMultilevel"/>
    <w:tmpl w:val="EE60987E"/>
    <w:lvl w:ilvl="0" w:tplc="0405000F">
      <w:start w:val="1"/>
      <w:numFmt w:val="decimal"/>
      <w:lvlText w:val="%1."/>
      <w:lvlJc w:val="left"/>
      <w:pPr>
        <w:ind w:left="2148" w:hanging="360"/>
      </w:pPr>
    </w:lvl>
    <w:lvl w:ilvl="1" w:tplc="04050019">
      <w:start w:val="1"/>
      <w:numFmt w:val="lowerLetter"/>
      <w:lvlText w:val="%2."/>
      <w:lvlJc w:val="left"/>
      <w:pPr>
        <w:ind w:left="2868" w:hanging="360"/>
      </w:pPr>
    </w:lvl>
    <w:lvl w:ilvl="2" w:tplc="0405001B" w:tentative="true">
      <w:start w:val="1"/>
      <w:numFmt w:val="lowerRoman"/>
      <w:lvlText w:val="%3."/>
      <w:lvlJc w:val="right"/>
      <w:pPr>
        <w:ind w:left="3588" w:hanging="180"/>
      </w:pPr>
    </w:lvl>
    <w:lvl w:ilvl="3" w:tplc="0405000F" w:tentative="true">
      <w:start w:val="1"/>
      <w:numFmt w:val="decimal"/>
      <w:lvlText w:val="%4."/>
      <w:lvlJc w:val="left"/>
      <w:pPr>
        <w:ind w:left="4308" w:hanging="360"/>
      </w:pPr>
    </w:lvl>
    <w:lvl w:ilvl="4" w:tplc="04050019" w:tentative="true">
      <w:start w:val="1"/>
      <w:numFmt w:val="lowerLetter"/>
      <w:lvlText w:val="%5."/>
      <w:lvlJc w:val="left"/>
      <w:pPr>
        <w:ind w:left="5028" w:hanging="360"/>
      </w:pPr>
    </w:lvl>
    <w:lvl w:ilvl="5" w:tplc="0405001B" w:tentative="true">
      <w:start w:val="1"/>
      <w:numFmt w:val="lowerRoman"/>
      <w:lvlText w:val="%6."/>
      <w:lvlJc w:val="right"/>
      <w:pPr>
        <w:ind w:left="5748" w:hanging="180"/>
      </w:pPr>
    </w:lvl>
    <w:lvl w:ilvl="6" w:tplc="0405000F" w:tentative="true">
      <w:start w:val="1"/>
      <w:numFmt w:val="decimal"/>
      <w:lvlText w:val="%7."/>
      <w:lvlJc w:val="left"/>
      <w:pPr>
        <w:ind w:left="6468" w:hanging="360"/>
      </w:pPr>
    </w:lvl>
    <w:lvl w:ilvl="7" w:tplc="04050019" w:tentative="true">
      <w:start w:val="1"/>
      <w:numFmt w:val="lowerLetter"/>
      <w:lvlText w:val="%8."/>
      <w:lvlJc w:val="left"/>
      <w:pPr>
        <w:ind w:left="7188" w:hanging="360"/>
      </w:pPr>
    </w:lvl>
    <w:lvl w:ilvl="8" w:tplc="0405001B" w:tentative="true">
      <w:start w:val="1"/>
      <w:numFmt w:val="lowerRoman"/>
      <w:lvlText w:val="%9."/>
      <w:lvlJc w:val="right"/>
      <w:pPr>
        <w:ind w:left="7908" w:hanging="180"/>
      </w:pPr>
    </w:lvl>
  </w:abstractNum>
  <w:abstractNum w:abstractNumId="8">
    <w:nsid w:val="49E93262"/>
    <w:multiLevelType w:val="hybridMultilevel"/>
    <w:tmpl w:val="2A1E03D8"/>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4F3D0C65"/>
    <w:multiLevelType w:val="singleLevel"/>
    <w:tmpl w:val="0405000F"/>
    <w:lvl w:ilvl="0">
      <w:start w:val="1"/>
      <w:numFmt w:val="decimal"/>
      <w:lvlText w:val="%1."/>
      <w:lvlJc w:val="left"/>
      <w:pPr>
        <w:tabs>
          <w:tab w:val="num" w:pos="360"/>
        </w:tabs>
        <w:ind w:left="360" w:hanging="360"/>
      </w:pPr>
    </w:lvl>
  </w:abstractNum>
  <w:abstractNum w:abstractNumId="10">
    <w:nsid w:val="52FE0E93"/>
    <w:multiLevelType w:val="singleLevel"/>
    <w:tmpl w:val="0405000F"/>
    <w:lvl w:ilvl="0">
      <w:start w:val="1"/>
      <w:numFmt w:val="decimal"/>
      <w:lvlText w:val="%1."/>
      <w:lvlJc w:val="left"/>
      <w:pPr>
        <w:ind w:left="360" w:hanging="360"/>
      </w:pPr>
    </w:lvl>
  </w:abstractNum>
  <w:abstractNum w:abstractNumId="11">
    <w:nsid w:val="5C962DFC"/>
    <w:multiLevelType w:val="singleLevel"/>
    <w:tmpl w:val="0405000F"/>
    <w:lvl w:ilvl="0">
      <w:start w:val="1"/>
      <w:numFmt w:val="decimal"/>
      <w:lvlText w:val="%1."/>
      <w:lvlJc w:val="left"/>
      <w:pPr>
        <w:tabs>
          <w:tab w:val="num" w:pos="360"/>
        </w:tabs>
        <w:ind w:left="360" w:hanging="360"/>
      </w:pPr>
    </w:lvl>
  </w:abstractNum>
  <w:abstractNum w:abstractNumId="12">
    <w:nsid w:val="61A6668F"/>
    <w:multiLevelType w:val="hybridMultilevel"/>
    <w:tmpl w:val="CED41A4C"/>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667B43F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4">
    <w:nsid w:val="71977A76"/>
    <w:multiLevelType w:val="hybridMultilevel"/>
    <w:tmpl w:val="76F86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2F55E1"/>
    <w:multiLevelType w:val="singleLevel"/>
    <w:tmpl w:val="0405000F"/>
    <w:lvl w:ilvl="0">
      <w:start w:val="1"/>
      <w:numFmt w:val="decimal"/>
      <w:lvlText w:val="%1."/>
      <w:lvlJc w:val="left"/>
      <w:pPr>
        <w:ind w:left="360" w:hanging="360"/>
      </w:pPr>
    </w:lvl>
  </w:abstractNum>
  <w:num w:numId="1">
    <w:abstractNumId w:val="10"/>
  </w:num>
  <w:num w:numId="2">
    <w:abstractNumId w:val="0"/>
  </w:num>
  <w:num w:numId="3">
    <w:abstractNumId w:val="15"/>
  </w:num>
  <w:num w:numId="4">
    <w:abstractNumId w:val="9"/>
  </w:num>
  <w:num w:numId="5">
    <w:abstractNumId w:val="11"/>
  </w:num>
  <w:num w:numId="6">
    <w:abstractNumId w:val="13"/>
  </w:num>
  <w:num w:numId="7">
    <w:abstractNumId w:val="8"/>
  </w:num>
  <w:num w:numId="8">
    <w:abstractNumId w:val="12"/>
  </w:num>
  <w:num w:numId="9">
    <w:abstractNumId w:val="3"/>
  </w:num>
  <w:num w:numId="10">
    <w:abstractNumId w:val="14"/>
  </w:num>
  <w:num w:numId="11">
    <w:abstractNumId w:val="6"/>
  </w:num>
  <w:num w:numId="12">
    <w:abstractNumId w:val="5"/>
  </w:num>
  <w:num w:numId="13">
    <w:abstractNumId w:val="7"/>
  </w:num>
  <w:num w:numId="14">
    <w:abstractNumId w:val="2"/>
  </w:num>
  <w:num w:numId="15">
    <w:abstractNumId w:val="4"/>
  </w:num>
  <w:num w:numId="16">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D0"/>
    <w:rsid w:val="00252C5C"/>
    <w:rsid w:val="002B57A9"/>
    <w:rsid w:val="0045646F"/>
    <w:rsid w:val="00495069"/>
    <w:rsid w:val="004D445E"/>
    <w:rsid w:val="00587E98"/>
    <w:rsid w:val="005927EE"/>
    <w:rsid w:val="00700633"/>
    <w:rsid w:val="00752C05"/>
    <w:rsid w:val="007D5274"/>
    <w:rsid w:val="00803FE2"/>
    <w:rsid w:val="008B68A3"/>
    <w:rsid w:val="00900FF0"/>
    <w:rsid w:val="00923AF4"/>
    <w:rsid w:val="009B74B1"/>
    <w:rsid w:val="009C04B9"/>
    <w:rsid w:val="009E2578"/>
    <w:rsid w:val="00A34ABB"/>
    <w:rsid w:val="00A56EE6"/>
    <w:rsid w:val="00AF3B94"/>
    <w:rsid w:val="00B169EE"/>
    <w:rsid w:val="00B40CB4"/>
    <w:rsid w:val="00B71A10"/>
    <w:rsid w:val="00B85AE2"/>
    <w:rsid w:val="00C54A62"/>
    <w:rsid w:val="00CE712D"/>
    <w:rsid w:val="00F51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5A22AF6"/>
  <w15:docId w15:val="{78D87D7A-42B3-44C2-BC5B-2FE1D6CCCB7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514D0"/>
    <w:pPr>
      <w:suppressAutoHyphens/>
      <w:spacing w:before="60" w:after="60" w:line="360" w:lineRule="auto"/>
      <w:jc w:val="both"/>
    </w:pPr>
    <w:rPr>
      <w:rFonts w:ascii="Verdana" w:hAnsi="Verdana" w:eastAsia="Times New Roman" w:cs="Times New Roman"/>
      <w:sz w:val="16"/>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F514D0"/>
    <w:pPr>
      <w:spacing w:after="290"/>
    </w:pPr>
    <w:rPr>
      <w:sz w:val="24"/>
    </w:rPr>
  </w:style>
  <w:style w:type="character" w:styleId="ZkladntextChar" w:customStyle="true">
    <w:name w:val="Základní text Char"/>
    <w:basedOn w:val="Standardnpsmoodstavce"/>
    <w:link w:val="Zkladntext"/>
    <w:uiPriority w:val="99"/>
    <w:rsid w:val="00F514D0"/>
    <w:rPr>
      <w:rFonts w:ascii="Verdana" w:hAnsi="Verdana" w:eastAsia="Times New Roman" w:cs="Times New Roman"/>
      <w:sz w:val="24"/>
      <w:szCs w:val="24"/>
      <w:lang w:eastAsia="ar-SA"/>
    </w:rPr>
  </w:style>
  <w:style w:type="paragraph" w:styleId="Textkomente">
    <w:name w:val="annotation text"/>
    <w:basedOn w:val="Normln"/>
    <w:link w:val="TextkomenteChar"/>
    <w:uiPriority w:val="99"/>
    <w:semiHidden/>
    <w:rsid w:val="00F514D0"/>
    <w:pPr>
      <w:suppressAutoHyphens w:val="false"/>
    </w:pPr>
    <w:rPr>
      <w:sz w:val="20"/>
      <w:szCs w:val="20"/>
    </w:rPr>
  </w:style>
  <w:style w:type="character" w:styleId="TextkomenteChar" w:customStyle="true">
    <w:name w:val="Text komentáře Char"/>
    <w:basedOn w:val="Standardnpsmoodstavce"/>
    <w:link w:val="Textkomente"/>
    <w:uiPriority w:val="99"/>
    <w:semiHidden/>
    <w:rsid w:val="00F514D0"/>
    <w:rPr>
      <w:rFonts w:ascii="Verdana" w:hAnsi="Verdana" w:eastAsia="Times New Roman" w:cs="Times New Roman"/>
      <w:sz w:val="20"/>
      <w:szCs w:val="20"/>
      <w:lang w:eastAsia="ar-SA"/>
    </w:rPr>
  </w:style>
  <w:style w:type="paragraph" w:styleId="Odstavecseseznamem">
    <w:name w:val="List Paragraph"/>
    <w:basedOn w:val="Normln"/>
    <w:uiPriority w:val="34"/>
    <w:qFormat/>
    <w:rsid w:val="00F514D0"/>
    <w:pPr>
      <w:spacing w:before="0" w:after="0" w:line="240" w:lineRule="auto"/>
      <w:ind w:left="720"/>
      <w:jc w:val="left"/>
    </w:pPr>
    <w:rPr>
      <w:rFonts w:ascii="Calibri" w:hAnsi="Calibri" w:cs="Calibri"/>
      <w:sz w:val="22"/>
      <w:szCs w:val="22"/>
    </w:rPr>
  </w:style>
  <w:style w:type="character" w:styleId="Odkaznakoment">
    <w:name w:val="annotation reference"/>
    <w:uiPriority w:val="99"/>
    <w:rsid w:val="00F514D0"/>
    <w:rPr>
      <w:rFonts w:cs="Times New Roman"/>
      <w:sz w:val="16"/>
      <w:szCs w:val="16"/>
    </w:rPr>
  </w:style>
  <w:style w:type="paragraph" w:styleId="Mstandard" w:customStyle="true">
    <w:name w:val="M_standard"/>
    <w:basedOn w:val="Normln"/>
    <w:rsid w:val="00F514D0"/>
    <w:pPr>
      <w:suppressAutoHyphens w:val="false"/>
      <w:spacing w:line="240" w:lineRule="auto"/>
    </w:pPr>
    <w:rPr>
      <w:rFonts w:ascii="Times New Roman" w:hAnsi="Times New Roman"/>
      <w:sz w:val="20"/>
      <w:szCs w:val="20"/>
      <w:lang w:eastAsia="en-US"/>
    </w:rPr>
  </w:style>
  <w:style w:type="paragraph" w:styleId="Textbubliny">
    <w:name w:val="Balloon Text"/>
    <w:basedOn w:val="Normln"/>
    <w:link w:val="TextbublinyChar"/>
    <w:uiPriority w:val="99"/>
    <w:semiHidden/>
    <w:unhideWhenUsed/>
    <w:rsid w:val="00F514D0"/>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514D0"/>
    <w:rPr>
      <w:rFonts w:ascii="Segoe UI" w:hAnsi="Segoe UI" w:eastAsia="Times New Roman" w:cs="Segoe UI"/>
      <w:sz w:val="18"/>
      <w:szCs w:val="18"/>
      <w:lang w:eastAsia="ar-SA"/>
    </w:rPr>
  </w:style>
  <w:style w:type="paragraph" w:styleId="Pedmtkomente">
    <w:name w:val="annotation subject"/>
    <w:basedOn w:val="Textkomente"/>
    <w:next w:val="Textkomente"/>
    <w:link w:val="PedmtkomenteChar"/>
    <w:uiPriority w:val="99"/>
    <w:semiHidden/>
    <w:unhideWhenUsed/>
    <w:rsid w:val="00F514D0"/>
    <w:pPr>
      <w:suppressAutoHyphens/>
      <w:spacing w:line="240" w:lineRule="auto"/>
    </w:pPr>
    <w:rPr>
      <w:b/>
      <w:bCs/>
    </w:rPr>
  </w:style>
  <w:style w:type="character" w:styleId="PedmtkomenteChar" w:customStyle="true">
    <w:name w:val="Předmět komentáře Char"/>
    <w:basedOn w:val="TextkomenteChar"/>
    <w:link w:val="Pedmtkomente"/>
    <w:uiPriority w:val="99"/>
    <w:semiHidden/>
    <w:rsid w:val="00F514D0"/>
    <w:rPr>
      <w:rFonts w:ascii="Verdana" w:hAnsi="Verdana" w:eastAsia="Times New Roman" w:cs="Times New Roman"/>
      <w:b/>
      <w:bCs/>
      <w:sz w:val="20"/>
      <w:szCs w:val="20"/>
      <w:lang w:eastAsia="ar-SA"/>
    </w:rPr>
  </w:style>
  <w:style w:type="paragraph" w:styleId="Zhlav">
    <w:name w:val="header"/>
    <w:basedOn w:val="Normln"/>
    <w:link w:val="ZhlavChar"/>
    <w:uiPriority w:val="99"/>
    <w:unhideWhenUsed/>
    <w:rsid w:val="008B68A3"/>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rsid w:val="008B68A3"/>
    <w:rPr>
      <w:rFonts w:ascii="Verdana" w:hAnsi="Verdana" w:eastAsia="Times New Roman" w:cs="Times New Roman"/>
      <w:sz w:val="16"/>
      <w:szCs w:val="24"/>
      <w:lang w:eastAsia="ar-SA"/>
    </w:rPr>
  </w:style>
  <w:style w:type="paragraph" w:styleId="Zpat">
    <w:name w:val="footer"/>
    <w:basedOn w:val="Normln"/>
    <w:link w:val="ZpatChar"/>
    <w:uiPriority w:val="99"/>
    <w:unhideWhenUsed/>
    <w:rsid w:val="008B68A3"/>
    <w:pPr>
      <w:tabs>
        <w:tab w:val="center" w:pos="4536"/>
        <w:tab w:val="right" w:pos="9072"/>
      </w:tabs>
      <w:spacing w:before="0" w:after="0" w:line="240" w:lineRule="auto"/>
    </w:pPr>
  </w:style>
  <w:style w:type="character" w:styleId="ZpatChar" w:customStyle="true">
    <w:name w:val="Zápatí Char"/>
    <w:basedOn w:val="Standardnpsmoodstavce"/>
    <w:link w:val="Zpat"/>
    <w:uiPriority w:val="99"/>
    <w:rsid w:val="008B68A3"/>
    <w:rPr>
      <w:rFonts w:ascii="Verdana" w:hAnsi="Verdana" w:eastAsia="Times New Roman" w:cs="Times New Roman"/>
      <w:sz w:val="16"/>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3460</properties:Words>
  <properties:Characters>20418</properties:Characters>
  <properties:Lines>170</properties:Lines>
  <properties:Paragraphs>47</properties:Paragraphs>
  <properties:TotalTime>146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23831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2019-11-05T12:00:00Z</dcterms:created>
  <dc:creator/>
  <dc:description/>
  <cp:keywords/>
  <cp:lastModifiedBy/>
  <dcterms:modified xmlns:xsi="http://www.w3.org/2001/XMLSchema-instance" xsi:type="dcterms:W3CDTF">2019-12-17T08:33:00Z</dcterms:modified>
  <cp:revision>17</cp:revision>
  <dc:subject/>
  <dc:title/>
</cp:coreProperties>
</file>