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Příloha č. 7: Seznam poddodavatelů - vzor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Dodavatel bude realizovat zakázku vlastními silami bez využití poddodavatelů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8804.128301886793" w:type="dxa"/>
        <w:jc w:val="left"/>
        <w:tblInd w:w="2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1230"/>
        <w:gridCol w:w="1170"/>
        <w:gridCol w:w="2467.0641509433963"/>
        <w:gridCol w:w="2467.0641509433963"/>
        <w:tblGridChange w:id="0">
          <w:tblGrid>
            <w:gridCol w:w="1470"/>
            <w:gridCol w:w="1230"/>
            <w:gridCol w:w="1170"/>
            <w:gridCol w:w="2467.0641509433963"/>
            <w:gridCol w:w="2467.064150943396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ab/>
        <w:tab/>
        <w:tab/>
        <w:t xml:space="preserve">Označte  jednu z možností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Dodavatel bude při realizaci zakázky využívat tyto poddodavatele: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2603773584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.13207547169804"/>
        <w:gridCol w:w="2415"/>
        <w:gridCol w:w="1170"/>
        <w:gridCol w:w="2467.0641509433963"/>
        <w:gridCol w:w="2467.0641509433963"/>
        <w:tblGridChange w:id="0">
          <w:tblGrid>
            <w:gridCol w:w="511.13207547169804"/>
            <w:gridCol w:w="2415"/>
            <w:gridCol w:w="1170"/>
            <w:gridCol w:w="2467.0641509433963"/>
            <w:gridCol w:w="2467.064150943396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Jméno poddodavatele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Název dílčí části zakázky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Předpokládaný rozsah zakázky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V případě potřeby přidejte další řádky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dodavatel bude při realizaci zakázky využívat poddodavatele, které oznámí objednateli v průběhu realizace zakázky.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560.0" w:type="dxa"/>
        <w:jc w:val="left"/>
        <w:tblInd w:w="2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060"/>
        <w:gridCol w:w="1000"/>
        <w:gridCol w:w="2120"/>
        <w:gridCol w:w="2120"/>
        <w:tblGridChange w:id="0">
          <w:tblGrid>
            <w:gridCol w:w="1260"/>
            <w:gridCol w:w="1060"/>
            <w:gridCol w:w="1000"/>
            <w:gridCol w:w="2120"/>
            <w:gridCol w:w="2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ab/>
        <w:tab/>
        <w:tab/>
        <w:t xml:space="preserve">Označte  jednu z možností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hanging="720"/>
        <w:rPr/>
      </w:pPr>
      <w:r w:rsidDel="00000000" w:rsidR="00000000" w:rsidRPr="00000000">
        <w:rPr>
          <w:b w:val="1"/>
          <w:rtl w:val="0"/>
        </w:rPr>
        <w:t xml:space="preserve">Pozn.</w:t>
      </w:r>
      <w:r w:rsidDel="00000000" w:rsidR="00000000" w:rsidRPr="00000000">
        <w:rPr>
          <w:rtl w:val="0"/>
        </w:rPr>
        <w:t xml:space="preserve"> Využití služeb poddodavatele podléhá vždy schválení ze strany objednatele.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V     ………………………..     dne  ……………………………………..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Jméno a příjmení osoby oprávněné jednat za dodavatele: ………………………………………….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Podpis osoby oprávněné jednat za dodavatele: ……………………………………………………....</w:t>
      </w:r>
    </w:p>
    <w:sectPr>
      <w:headerReference r:id="rId6" w:type="default"/>
      <w:pgSz w:h="16834" w:w="11909"/>
      <w:pgMar w:bottom="948.3070866141725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tabs>
        <w:tab w:val="right" w:pos="9044"/>
      </w:tabs>
      <w:spacing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2313609" cy="477076"/>
          <wp:effectExtent b="0" l="0" r="0" t="0"/>
          <wp:docPr descr="V:\PUBLICITA\OBDOBÍ _2014+\VIZUALNI_IDENTITA\logo\OPZ_CB_cerne.jpg" id="1" name="image1.jpg"/>
          <a:graphic>
            <a:graphicData uri="http://schemas.openxmlformats.org/drawingml/2006/picture">
              <pic:pic>
                <pic:nvPicPr>
                  <pic:cNvPr descr="V:\PUBLICITA\OBDOBÍ _2014+\VIZUALNI_IDENTITA\logo\OPZ_CB_cern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3609" cy="4770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