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Pr="00A571A8" w:rsidR="00E853EB" w:rsidP="00E853EB" w:rsidRDefault="00E853EB" w14:paraId="45EB0271" w14:textId="77777777">
      <w:pPr>
        <w:pStyle w:val="Nadpis1"/>
        <w:numPr>
          <w:ilvl w:val="0"/>
          <w:numId w:val="0"/>
        </w:numPr>
        <w:pBdr>
          <w:bottom w:val="single" w:color="FF0000" w:sz="18" w:space="1"/>
        </w:pBdr>
        <w:jc w:val="center"/>
        <w:rPr>
          <w:rFonts w:asciiTheme="majorHAnsi" w:hAnsiTheme="majorHAnsi"/>
          <w:bCs w:val="false"/>
          <w:sz w:val="8"/>
          <w:lang w:val="cs-CZ"/>
        </w:rPr>
      </w:pPr>
    </w:p>
    <w:p w:rsidRPr="00A571A8" w:rsidR="00E853EB" w:rsidP="00E853EB" w:rsidRDefault="00E853EB" w14:paraId="63C98E34" w14:textId="77777777">
      <w:pPr>
        <w:pStyle w:val="Nadpis1"/>
        <w:numPr>
          <w:ilvl w:val="0"/>
          <w:numId w:val="0"/>
        </w:numPr>
        <w:pBdr>
          <w:bottom w:val="single" w:color="FF0000" w:sz="18" w:space="1"/>
        </w:pBdr>
        <w:jc w:val="center"/>
        <w:rPr>
          <w:rStyle w:val="apple-style-span"/>
          <w:rFonts w:asciiTheme="majorHAnsi" w:hAnsiTheme="majorHAnsi"/>
          <w:lang w:val="cs-CZ"/>
        </w:rPr>
      </w:pPr>
      <w:r w:rsidRPr="00A571A8">
        <w:rPr>
          <w:rFonts w:asciiTheme="majorHAnsi" w:hAnsiTheme="majorHAnsi"/>
          <w:bCs w:val="false"/>
          <w:lang w:val="cs-CZ"/>
        </w:rPr>
        <w:t>Technické podmínky rozsahu kurzů</w:t>
      </w:r>
    </w:p>
    <w:p w:rsidRPr="00A571A8" w:rsidR="00E853EB" w:rsidP="00E853EB" w:rsidRDefault="00E853EB" w14:paraId="466142F9" w14:textId="77777777">
      <w:pPr>
        <w:pStyle w:val="Nadpis2"/>
        <w:numPr>
          <w:ilvl w:val="0"/>
          <w:numId w:val="0"/>
        </w:numPr>
        <w:jc w:val="center"/>
        <w:rPr>
          <w:rFonts w:asciiTheme="majorHAnsi" w:hAnsiTheme="majorHAnsi"/>
          <w:lang w:val="cs-CZ"/>
        </w:rPr>
      </w:pPr>
      <w:r w:rsidRPr="00A571A8">
        <w:rPr>
          <w:rFonts w:asciiTheme="majorHAnsi" w:hAnsiTheme="majorHAnsi"/>
          <w:lang w:val="cs-CZ"/>
        </w:rPr>
        <w:t>pro nabídku na veřejnou zakázku</w:t>
      </w:r>
    </w:p>
    <w:p w:rsidRPr="00A571A8" w:rsidR="00E853EB" w:rsidP="00E853EB" w:rsidRDefault="00E853EB" w14:paraId="1C531B62" w14:textId="77777777">
      <w:pPr>
        <w:rPr>
          <w:rFonts w:asciiTheme="majorHAnsi" w:hAnsiTheme="majorHAnsi"/>
        </w:rPr>
      </w:pPr>
    </w:p>
    <w:p w:rsidRPr="00FF7CB7" w:rsidR="00E853EB" w:rsidP="002B1F9F" w:rsidRDefault="00E853EB" w14:paraId="3B4E38AC" w14:textId="0D77287B">
      <w:pPr>
        <w:tabs>
          <w:tab w:val="left" w:pos="2410"/>
        </w:tabs>
        <w:jc w:val="center"/>
        <w:rPr>
          <w:rFonts w:asciiTheme="majorHAnsi" w:hAnsiTheme="majorHAnsi"/>
          <w:b/>
          <w:sz w:val="36"/>
          <w:szCs w:val="36"/>
        </w:rPr>
      </w:pPr>
      <w:r w:rsidRPr="00FF7CB7">
        <w:rPr>
          <w:rFonts w:asciiTheme="majorHAnsi" w:hAnsiTheme="majorHAnsi"/>
          <w:b/>
          <w:sz w:val="36"/>
          <w:szCs w:val="36"/>
        </w:rPr>
        <w:t>„</w:t>
      </w:r>
      <w:r w:rsidRPr="00FF7CB7" w:rsidR="00FF7CB7">
        <w:rPr>
          <w:rFonts w:asciiTheme="majorHAnsi" w:hAnsiTheme="majorHAnsi"/>
          <w:b/>
          <w:sz w:val="36"/>
          <w:szCs w:val="36"/>
        </w:rPr>
        <w:t>Rozšíření kvalifikace aplikatérů FCT/ICT</w:t>
      </w:r>
      <w:r w:rsidR="005750A6">
        <w:rPr>
          <w:rFonts w:asciiTheme="majorHAnsi" w:hAnsiTheme="majorHAnsi"/>
          <w:b/>
          <w:sz w:val="36"/>
          <w:szCs w:val="36"/>
        </w:rPr>
        <w:t xml:space="preserve"> II.</w:t>
      </w:r>
      <w:bookmarkStart w:name="_GoBack" w:id="0"/>
      <w:bookmarkEnd w:id="0"/>
      <w:r w:rsidRPr="00FF7CB7" w:rsidR="00FF7CB7">
        <w:rPr>
          <w:rFonts w:asciiTheme="majorHAnsi" w:hAnsiTheme="majorHAnsi"/>
          <w:b/>
          <w:sz w:val="36"/>
          <w:szCs w:val="36"/>
        </w:rPr>
        <w:t>“</w:t>
      </w:r>
    </w:p>
    <w:p w:rsidRPr="00A571A8" w:rsidR="00E853EB" w:rsidP="00E853EB" w:rsidRDefault="00E853EB" w14:paraId="42E0EF8F" w14:textId="77777777">
      <w:pPr>
        <w:jc w:val="center"/>
        <w:rPr>
          <w:rFonts w:asciiTheme="majorHAnsi" w:hAnsiTheme="majorHAnsi"/>
        </w:rPr>
      </w:pPr>
    </w:p>
    <w:p w:rsidRPr="00A571A8" w:rsidR="00E853EB" w:rsidP="00E853EB" w:rsidRDefault="00E853EB" w14:paraId="4A5308F4" w14:textId="77777777">
      <w:pPr>
        <w:jc w:val="center"/>
        <w:rPr>
          <w:rFonts w:asciiTheme="majorHAnsi" w:hAnsiTheme="majorHAnsi"/>
          <w:b/>
          <w:sz w:val="28"/>
          <w:szCs w:val="28"/>
        </w:rPr>
      </w:pPr>
      <w:r w:rsidRPr="00A571A8">
        <w:rPr>
          <w:rFonts w:asciiTheme="majorHAnsi" w:hAnsiTheme="majorHAnsi"/>
          <w:b/>
          <w:sz w:val="28"/>
          <w:szCs w:val="28"/>
        </w:rPr>
        <w:t>Druh zadávacího řízení: Veřejná zakázka malého rozsahu na služby</w:t>
      </w:r>
    </w:p>
    <w:p w:rsidRPr="00A571A8" w:rsidR="00E853EB" w:rsidP="00E853EB" w:rsidRDefault="00E853EB" w14:paraId="6E8B67D5" w14:textId="77777777">
      <w:pPr>
        <w:jc w:val="center"/>
        <w:rPr>
          <w:rFonts w:asciiTheme="majorHAnsi" w:hAnsiTheme="majorHAnsi"/>
          <w:b/>
          <w:sz w:val="28"/>
          <w:szCs w:val="28"/>
        </w:rPr>
      </w:pPr>
    </w:p>
    <w:p w:rsidRPr="00482EC5" w:rsidR="00E853EB" w:rsidP="00E853EB" w:rsidRDefault="00E853EB" w14:paraId="751B457F" w14:textId="77777777">
      <w:pPr>
        <w:jc w:val="center"/>
        <w:rPr>
          <w:rFonts w:asciiTheme="majorHAnsi" w:hAnsiTheme="majorHAnsi"/>
          <w:szCs w:val="28"/>
        </w:rPr>
      </w:pPr>
      <w:r w:rsidRPr="00482EC5">
        <w:rPr>
          <w:rFonts w:asciiTheme="majorHAnsi" w:hAnsiTheme="majorHAnsi"/>
          <w:szCs w:val="28"/>
        </w:rPr>
        <w:t>mimo režim zákona č. 134/2016 Sb., o zadávání veřejných zakázek, v účinném znění (dále jen „zákon“)</w:t>
      </w:r>
    </w:p>
    <w:p w:rsidRPr="00A571A8" w:rsidR="00E853EB" w:rsidP="00E853EB" w:rsidRDefault="00E853EB" w14:paraId="3246015D" w14:textId="77777777">
      <w:pPr>
        <w:jc w:val="center"/>
        <w:rPr>
          <w:rFonts w:asciiTheme="majorHAnsi" w:hAnsiTheme="majorHAnsi"/>
        </w:rPr>
      </w:pPr>
    </w:p>
    <w:p w:rsidRPr="00A571A8" w:rsidR="00E853EB" w:rsidP="00E853EB" w:rsidRDefault="00E853EB" w14:paraId="42AF19BD" w14:textId="77777777">
      <w:pPr>
        <w:jc w:val="center"/>
        <w:rPr>
          <w:rFonts w:asciiTheme="majorHAnsi" w:hAnsiTheme="majorHAnsi"/>
        </w:rPr>
      </w:pPr>
    </w:p>
    <w:p w:rsidRPr="00A571A8" w:rsidR="00E853EB" w:rsidP="00E853EB" w:rsidRDefault="00E853EB" w14:paraId="527B300A" w14:textId="77777777">
      <w:pPr>
        <w:jc w:val="both"/>
        <w:rPr>
          <w:rFonts w:asciiTheme="majorHAnsi" w:hAnsiTheme="majorHAnsi"/>
          <w:sz w:val="28"/>
        </w:rPr>
      </w:pPr>
      <w:r w:rsidRPr="00A571A8">
        <w:rPr>
          <w:rFonts w:asciiTheme="majorHAnsi" w:hAnsiTheme="majorHAnsi"/>
          <w:szCs w:val="22"/>
        </w:rPr>
        <w:t xml:space="preserve">Zadavatel určuje </w:t>
      </w:r>
      <w:r>
        <w:rPr>
          <w:rFonts w:asciiTheme="majorHAnsi" w:hAnsiTheme="majorHAnsi"/>
          <w:szCs w:val="22"/>
        </w:rPr>
        <w:t>dodavatelům</w:t>
      </w:r>
      <w:r w:rsidRPr="00A571A8">
        <w:rPr>
          <w:rFonts w:asciiTheme="majorHAnsi" w:hAnsiTheme="majorHAnsi"/>
          <w:szCs w:val="22"/>
        </w:rPr>
        <w:t xml:space="preserve"> speciální technické podmínky pro předmět veřejné zakázky. Zadavatel technickými podmínkami vymezuje charakteristiku poptávaného předmětu plnění, tj. minimální technické parametry, které musí splňovat kurzy, které budou probíhat v předmětné zakázce. Technické podmínky jsou přílohou zadávací dokumentace. </w:t>
      </w:r>
      <w:r>
        <w:rPr>
          <w:rFonts w:asciiTheme="majorHAnsi" w:hAnsiTheme="majorHAnsi"/>
          <w:szCs w:val="22"/>
        </w:rPr>
        <w:t>Dodavatel</w:t>
      </w:r>
      <w:r w:rsidRPr="00A571A8">
        <w:rPr>
          <w:rFonts w:asciiTheme="majorHAnsi" w:hAnsiTheme="majorHAnsi"/>
          <w:szCs w:val="22"/>
        </w:rPr>
        <w:t xml:space="preserve"> vyplní technické podmínky dle instrukcí uvedených níže a předloží dokument jako součást nabídky. </w:t>
      </w:r>
      <w:r>
        <w:rPr>
          <w:rFonts w:asciiTheme="majorHAnsi" w:hAnsiTheme="majorHAnsi"/>
          <w:szCs w:val="22"/>
        </w:rPr>
        <w:t>Dodavatel</w:t>
      </w:r>
      <w:r w:rsidRPr="00A571A8">
        <w:rPr>
          <w:rFonts w:asciiTheme="majorHAnsi" w:hAnsiTheme="majorHAnsi"/>
          <w:szCs w:val="22"/>
        </w:rPr>
        <w:t xml:space="preserve"> v technických podmínkách uvede, zda jím nabízené zboží splňuje požadavky uvedené ve sloupcích tak, že ve sloupci „Splnění“, uvede hodící se variantu, „Ano“ v případě, že nabízené zboží splňuje tento požadavek a „Ne“ v případě, že nabízené zboží tento požadavek nesplňuje. V případě, že dodavatel uvede v technických podmínkách alespoň jednou „Ne“ bude vyloučen z důvodu jejich nesplnění. V případě, že dodavatel uvede „Ano“ a při posouzení nabídek bude zjištěno, že nabízené zboží tento požadavek nesplňuje, může být vyloučen z důvodu jeho nesplnění a porušení zadávacích podmínek. V případě, že </w:t>
      </w:r>
      <w:r>
        <w:rPr>
          <w:rFonts w:asciiTheme="majorHAnsi" w:hAnsiTheme="majorHAnsi"/>
          <w:szCs w:val="22"/>
        </w:rPr>
        <w:t>dodavatel</w:t>
      </w:r>
      <w:r w:rsidRPr="00A571A8">
        <w:rPr>
          <w:rFonts w:asciiTheme="majorHAnsi" w:hAnsiTheme="majorHAnsi"/>
          <w:szCs w:val="22"/>
        </w:rPr>
        <w:t xml:space="preserve"> nevyplní ani variantu „Ano“ ani variantu „Ne“ může být vyloučen pro nesplnění zadávacích podmínek. Do sloupce „Hodnota“ pak uvede konkrétní hodnotu parametru (ve stejných jednotkách, v jakých je stanoven požadavek) nebo bližší specifikaci jím nabízeného plnění ve vztahu k požadavku. V případě, že uchazeč nevyplní sloupec „Hodnota“, může být vyloučen. Vyplnění těchto technických podmínek je pro dodavatele závazné a bude přílohou kupní smlouvy, to znamená, že dodavatel bude povinen dodat přesně to zboží, ke kterému se zavázal v nabídce. </w:t>
      </w:r>
      <w:r w:rsidRPr="00A571A8">
        <w:rPr>
          <w:rFonts w:asciiTheme="majorHAnsi" w:hAnsiTheme="majorHAnsi"/>
          <w:sz w:val="28"/>
        </w:rPr>
        <w:t xml:space="preserve"> </w:t>
      </w:r>
    </w:p>
    <w:p w:rsidRPr="004B4D77" w:rsidR="00E853EB" w:rsidP="00E853EB" w:rsidRDefault="00E853EB" w14:paraId="5AEEDB4E" w14:textId="77777777">
      <w:pPr>
        <w:jc w:val="both"/>
        <w:rPr>
          <w:rFonts w:asciiTheme="majorHAnsi" w:hAnsiTheme="majorHAnsi"/>
          <w:b/>
        </w:rPr>
      </w:pPr>
      <w:r w:rsidRPr="004B4D77">
        <w:rPr>
          <w:rFonts w:asciiTheme="majorHAnsi" w:hAnsiTheme="majorHAnsi"/>
          <w:b/>
        </w:rPr>
        <w:br w:type="page"/>
      </w:r>
    </w:p>
    <w:p w:rsidRPr="00387141" w:rsidR="00E853EB" w:rsidP="00E853EB" w:rsidRDefault="00E853EB" w14:paraId="186019DA" w14:textId="77777777">
      <w:pPr>
        <w:rPr>
          <w:rFonts w:asciiTheme="majorHAnsi" w:hAnsiTheme="majorHAnsi"/>
          <w:b/>
          <w:sz w:val="28"/>
          <w:szCs w:val="26"/>
        </w:rPr>
      </w:pPr>
      <w:r w:rsidRPr="00387141">
        <w:rPr>
          <w:rFonts w:asciiTheme="majorHAnsi" w:hAnsiTheme="majorHAnsi"/>
          <w:b/>
          <w:sz w:val="28"/>
          <w:szCs w:val="26"/>
        </w:rPr>
        <w:lastRenderedPageBreak/>
        <w:t>Minimální technické podmínky pro rozsah kurzu</w:t>
      </w:r>
    </w:p>
    <w:p w:rsidR="00E853EB" w:rsidP="00E853EB" w:rsidRDefault="00FF7CB7" w14:paraId="39CC83DB" w14:textId="77777777">
      <w:pPr>
        <w:rPr>
          <w:rFonts w:asciiTheme="majorHAnsi" w:hAnsiTheme="majorHAnsi"/>
          <w:b/>
          <w:sz w:val="28"/>
          <w:szCs w:val="26"/>
        </w:rPr>
      </w:pPr>
      <w:r>
        <w:rPr>
          <w:rFonts w:asciiTheme="majorHAnsi" w:hAnsiTheme="majorHAnsi"/>
          <w:b/>
          <w:sz w:val="28"/>
          <w:szCs w:val="26"/>
        </w:rPr>
        <w:t>Programování v LabVIEW a TestStandu</w:t>
      </w:r>
    </w:p>
    <w:p w:rsidRPr="00A571A8" w:rsidR="00A5583B" w:rsidP="00E853EB" w:rsidRDefault="00A5583B" w14:paraId="75EB4338" w14:textId="77777777">
      <w:pPr>
        <w:rPr>
          <w:rFonts w:asciiTheme="majorHAnsi" w:hAnsiTheme="majorHAnsi"/>
        </w:rPr>
      </w:pPr>
    </w:p>
    <w:tbl>
      <w:tblPr>
        <w:tblW w:w="10065" w:type="dxa"/>
        <w:tblInd w:w="-5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1843"/>
        <w:gridCol w:w="4961"/>
        <w:gridCol w:w="1701"/>
        <w:gridCol w:w="1560"/>
      </w:tblGrid>
      <w:tr w:rsidRPr="00A571A8" w:rsidR="00E853EB" w:rsidTr="00A87518" w14:paraId="73F0859B" w14:textId="77777777">
        <w:trPr>
          <w:trHeight w:val="411"/>
        </w:trPr>
        <w:tc>
          <w:tcPr>
            <w:tcW w:w="1843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A571A8" w:rsidR="00E853EB" w:rsidP="00AE44F9" w:rsidRDefault="00E853EB" w14:paraId="5D7EB34D" w14:textId="77777777">
            <w:pPr>
              <w:rPr>
                <w:rFonts w:asciiTheme="majorHAnsi" w:hAnsiTheme="majorHAnsi"/>
                <w:color w:val="000000"/>
              </w:rPr>
            </w:pPr>
            <w:r w:rsidRPr="00A571A8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  <w:t xml:space="preserve">Parametr </w:t>
            </w:r>
          </w:p>
        </w:tc>
        <w:tc>
          <w:tcPr>
            <w:tcW w:w="496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A571A8" w:rsidR="00E853EB" w:rsidP="00AE44F9" w:rsidRDefault="00E853EB" w14:paraId="60B189D5" w14:textId="77777777">
            <w:pPr>
              <w:pStyle w:val="xl25"/>
              <w:spacing w:before="0" w:beforeAutospacing="false" w:after="0" w:afterAutospacing="false"/>
              <w:rPr>
                <w:rFonts w:asciiTheme="majorHAnsi" w:hAnsiTheme="majorHAnsi"/>
                <w:b/>
                <w:color w:val="000000"/>
              </w:rPr>
            </w:pPr>
            <w:r w:rsidRPr="00A571A8">
              <w:rPr>
                <w:rFonts w:asciiTheme="majorHAnsi" w:hAnsiTheme="majorHAnsi"/>
                <w:b/>
                <w:color w:val="000000"/>
                <w:sz w:val="22"/>
                <w:szCs w:val="22"/>
              </w:rPr>
              <w:t>Technická podmínka</w:t>
            </w:r>
          </w:p>
        </w:tc>
        <w:tc>
          <w:tcPr>
            <w:tcW w:w="1701" w:type="dxa"/>
            <w:vAlign w:val="center"/>
          </w:tcPr>
          <w:p w:rsidRPr="00A571A8" w:rsidR="00E853EB" w:rsidP="00AE44F9" w:rsidRDefault="00E853EB" w14:paraId="160189B2" w14:textId="77777777">
            <w:pPr>
              <w:pStyle w:val="xl25"/>
              <w:spacing w:before="0" w:beforeAutospacing="false" w:after="0" w:afterAutospacing="false"/>
              <w:rPr>
                <w:rFonts w:asciiTheme="majorHAnsi" w:hAnsiTheme="majorHAnsi"/>
                <w:b/>
                <w:color w:val="000000"/>
              </w:rPr>
            </w:pPr>
            <w:r w:rsidRPr="00A571A8">
              <w:rPr>
                <w:rFonts w:asciiTheme="majorHAnsi" w:hAnsiTheme="majorHAnsi"/>
                <w:b/>
                <w:color w:val="000000"/>
                <w:sz w:val="22"/>
                <w:szCs w:val="22"/>
              </w:rPr>
              <w:t>Splnění</w:t>
            </w:r>
          </w:p>
        </w:tc>
        <w:tc>
          <w:tcPr>
            <w:tcW w:w="1560" w:type="dxa"/>
            <w:vAlign w:val="center"/>
          </w:tcPr>
          <w:p w:rsidRPr="00A571A8" w:rsidR="00E853EB" w:rsidP="00AE44F9" w:rsidRDefault="00E853EB" w14:paraId="540C38EC" w14:textId="77777777">
            <w:pPr>
              <w:pStyle w:val="xl25"/>
              <w:spacing w:before="0" w:beforeAutospacing="false" w:after="0" w:afterAutospacing="false"/>
              <w:rPr>
                <w:rFonts w:asciiTheme="majorHAnsi" w:hAnsiTheme="majorHAnsi"/>
                <w:b/>
                <w:color w:val="000000"/>
              </w:rPr>
            </w:pPr>
            <w:r w:rsidRPr="00A571A8">
              <w:rPr>
                <w:rFonts w:asciiTheme="majorHAnsi" w:hAnsiTheme="majorHAnsi"/>
                <w:b/>
                <w:color w:val="000000"/>
                <w:sz w:val="22"/>
                <w:szCs w:val="22"/>
              </w:rPr>
              <w:t>Hodnota</w:t>
            </w:r>
          </w:p>
        </w:tc>
      </w:tr>
      <w:tr w:rsidRPr="00A571A8" w:rsidR="00E853EB" w:rsidTr="00A87518" w14:paraId="19DCCBA2" w14:textId="77777777">
        <w:trPr>
          <w:trHeight w:val="291"/>
        </w:trPr>
        <w:tc>
          <w:tcPr>
            <w:tcW w:w="1843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A571A8" w:rsidR="00E853EB" w:rsidP="00E672DF" w:rsidRDefault="00E853EB" w14:paraId="6D427D46" w14:textId="77777777">
            <w:pPr>
              <w:rPr>
                <w:rFonts w:asciiTheme="majorHAnsi" w:hAnsiTheme="majorHAnsi"/>
                <w:color w:val="000000"/>
              </w:rPr>
            </w:pPr>
            <w:r w:rsidRPr="00A571A8">
              <w:rPr>
                <w:rFonts w:asciiTheme="majorHAnsi" w:hAnsiTheme="majorHAnsi"/>
                <w:color w:val="000000"/>
                <w:sz w:val="22"/>
                <w:szCs w:val="22"/>
              </w:rPr>
              <w:t>M</w:t>
            </w:r>
            <w:r>
              <w:rPr>
                <w:rFonts w:asciiTheme="majorHAnsi" w:hAnsiTheme="majorHAnsi"/>
                <w:color w:val="000000"/>
                <w:sz w:val="22"/>
                <w:szCs w:val="22"/>
              </w:rPr>
              <w:t>inimální rozsah vyučovacích hodi</w:t>
            </w:r>
            <w:r w:rsidR="00E672DF">
              <w:rPr>
                <w:rFonts w:asciiTheme="majorHAnsi" w:hAnsiTheme="majorHAnsi"/>
                <w:color w:val="000000"/>
                <w:sz w:val="22"/>
                <w:szCs w:val="22"/>
              </w:rPr>
              <w:t>n (60</w:t>
            </w:r>
            <w:r w:rsidRPr="00A571A8">
              <w:rPr>
                <w:rFonts w:asciiTheme="majorHAnsi" w:hAnsiTheme="majorHAnsi"/>
                <w:color w:val="000000"/>
                <w:sz w:val="22"/>
                <w:szCs w:val="22"/>
              </w:rPr>
              <w:t>min) včetně závěrečné zkoušky</w:t>
            </w:r>
          </w:p>
        </w:tc>
        <w:tc>
          <w:tcPr>
            <w:tcW w:w="4961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E672DF" w:rsidR="00E853EB" w:rsidP="00AE44F9" w:rsidRDefault="002B1F9F" w14:paraId="2ACCCAE9" w14:textId="77777777">
            <w:pPr>
              <w:pStyle w:val="xl25"/>
              <w:spacing w:before="0" w:beforeAutospacing="false" w:after="0" w:afterAutospacing="false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99</w:t>
            </w:r>
            <w:r w:rsidRPr="00E672DF" w:rsidR="00E853EB">
              <w:rPr>
                <w:rFonts w:asciiTheme="majorHAnsi" w:hAnsiTheme="majorHAnsi"/>
                <w:sz w:val="22"/>
                <w:szCs w:val="22"/>
              </w:rPr>
              <w:t xml:space="preserve"> vyučovacích hodin</w:t>
            </w:r>
          </w:p>
        </w:tc>
        <w:tc>
          <w:tcPr>
            <w:tcW w:w="1701" w:type="dxa"/>
          </w:tcPr>
          <w:p w:rsidRPr="00A571A8" w:rsidR="00E853EB" w:rsidP="00AE44F9" w:rsidRDefault="00E853EB" w14:paraId="0D911674" w14:textId="77777777">
            <w:pPr>
              <w:pStyle w:val="xl25"/>
              <w:spacing w:before="0" w:beforeAutospacing="false" w:after="0" w:afterAutospacing="false"/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:rsidRPr="00A571A8" w:rsidR="00E853EB" w:rsidP="00AE44F9" w:rsidRDefault="00E853EB" w14:paraId="12171066" w14:textId="77777777">
            <w:pPr>
              <w:pStyle w:val="xl25"/>
              <w:spacing w:before="0" w:beforeAutospacing="false" w:after="0" w:afterAutospacing="false"/>
              <w:rPr>
                <w:rFonts w:asciiTheme="majorHAnsi" w:hAnsiTheme="majorHAnsi"/>
              </w:rPr>
            </w:pPr>
          </w:p>
        </w:tc>
      </w:tr>
      <w:tr w:rsidRPr="00A571A8" w:rsidR="00E853EB" w:rsidTr="00A87518" w14:paraId="1C9E0C09" w14:textId="77777777">
        <w:trPr>
          <w:trHeight w:val="143"/>
        </w:trPr>
        <w:tc>
          <w:tcPr>
            <w:tcW w:w="1843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A571A8" w:rsidR="00E853EB" w:rsidP="00AE44F9" w:rsidRDefault="00E853EB" w14:paraId="467CD0A1" w14:textId="77777777">
            <w:pPr>
              <w:rPr>
                <w:rFonts w:asciiTheme="majorHAnsi" w:hAnsiTheme="majorHAnsi"/>
                <w:color w:val="000000"/>
              </w:rPr>
            </w:pPr>
            <w:r w:rsidRPr="00A571A8">
              <w:rPr>
                <w:rFonts w:asciiTheme="majorHAnsi" w:hAnsiTheme="majorHAnsi"/>
                <w:color w:val="000000"/>
                <w:sz w:val="22"/>
                <w:szCs w:val="22"/>
              </w:rPr>
              <w:t>Závěrečná zkouška</w:t>
            </w:r>
          </w:p>
        </w:tc>
        <w:tc>
          <w:tcPr>
            <w:tcW w:w="4961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E672DF" w:rsidR="00E853EB" w:rsidP="00AE44F9" w:rsidRDefault="00E853EB" w14:paraId="3D5C94F8" w14:textId="77777777">
            <w:pPr>
              <w:jc w:val="center"/>
              <w:rPr>
                <w:rFonts w:asciiTheme="majorHAnsi" w:hAnsiTheme="majorHAnsi"/>
              </w:rPr>
            </w:pPr>
            <w:r w:rsidRPr="00E672DF">
              <w:rPr>
                <w:rFonts w:asciiTheme="majorHAnsi" w:hAnsiTheme="majorHAnsi"/>
                <w:sz w:val="22"/>
                <w:szCs w:val="22"/>
              </w:rPr>
              <w:t>Ano</w:t>
            </w:r>
          </w:p>
        </w:tc>
        <w:tc>
          <w:tcPr>
            <w:tcW w:w="1701" w:type="dxa"/>
          </w:tcPr>
          <w:p w:rsidRPr="00A571A8" w:rsidR="00E853EB" w:rsidP="00AE44F9" w:rsidRDefault="00E853EB" w14:paraId="23CBB7D3" w14:textId="7777777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:rsidRPr="00A571A8" w:rsidR="00E853EB" w:rsidP="00AE44F9" w:rsidRDefault="00E853EB" w14:paraId="5957E94D" w14:textId="77777777">
            <w:pPr>
              <w:jc w:val="center"/>
              <w:rPr>
                <w:rFonts w:asciiTheme="majorHAnsi" w:hAnsiTheme="majorHAnsi"/>
              </w:rPr>
            </w:pPr>
          </w:p>
        </w:tc>
      </w:tr>
      <w:tr w:rsidRPr="00A571A8" w:rsidR="00E853EB" w:rsidTr="00A87518" w14:paraId="60B01AB1" w14:textId="77777777">
        <w:trPr>
          <w:trHeight w:val="191"/>
        </w:trPr>
        <w:tc>
          <w:tcPr>
            <w:tcW w:w="1843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A571A8" w:rsidR="00E853EB" w:rsidP="00AE44F9" w:rsidRDefault="00E853EB" w14:paraId="76407FAC" w14:textId="77777777">
            <w:pPr>
              <w:rPr>
                <w:rFonts w:asciiTheme="majorHAnsi" w:hAnsiTheme="majorHAnsi"/>
                <w:color w:val="000000"/>
              </w:rPr>
            </w:pPr>
            <w:r w:rsidRPr="00A571A8">
              <w:rPr>
                <w:rFonts w:asciiTheme="majorHAnsi" w:hAnsiTheme="majorHAnsi"/>
                <w:color w:val="000000"/>
                <w:sz w:val="22"/>
                <w:szCs w:val="22"/>
              </w:rPr>
              <w:t>Délka závěrečné zkoušky</w:t>
            </w:r>
          </w:p>
        </w:tc>
        <w:tc>
          <w:tcPr>
            <w:tcW w:w="4961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E672DF" w:rsidR="00E853EB" w:rsidP="00AE44F9" w:rsidRDefault="002B1F9F" w14:paraId="236ED17D" w14:textId="77777777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</w:t>
            </w:r>
            <w:r w:rsidR="00686A42">
              <w:rPr>
                <w:rFonts w:asciiTheme="majorHAnsi" w:hAnsiTheme="majorHAnsi"/>
                <w:sz w:val="22"/>
                <w:szCs w:val="22"/>
              </w:rPr>
              <w:t xml:space="preserve"> hodin</w:t>
            </w:r>
          </w:p>
        </w:tc>
        <w:tc>
          <w:tcPr>
            <w:tcW w:w="1701" w:type="dxa"/>
          </w:tcPr>
          <w:p w:rsidRPr="00A571A8" w:rsidR="00E853EB" w:rsidP="00AE44F9" w:rsidRDefault="00E853EB" w14:paraId="6D676061" w14:textId="7777777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:rsidRPr="00A571A8" w:rsidR="00E853EB" w:rsidP="00AE44F9" w:rsidRDefault="00E853EB" w14:paraId="31E95D61" w14:textId="77777777">
            <w:pPr>
              <w:jc w:val="center"/>
              <w:rPr>
                <w:rFonts w:asciiTheme="majorHAnsi" w:hAnsiTheme="majorHAnsi"/>
              </w:rPr>
            </w:pPr>
          </w:p>
        </w:tc>
      </w:tr>
      <w:tr w:rsidRPr="00A571A8" w:rsidR="00E853EB" w:rsidTr="00A87518" w14:paraId="2DBED13A" w14:textId="77777777">
        <w:trPr>
          <w:trHeight w:val="117"/>
        </w:trPr>
        <w:tc>
          <w:tcPr>
            <w:tcW w:w="1843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A571A8" w:rsidR="00E853EB" w:rsidP="00AE44F9" w:rsidRDefault="00E853EB" w14:paraId="5EFCEAF1" w14:textId="77777777">
            <w:pPr>
              <w:rPr>
                <w:rFonts w:asciiTheme="majorHAnsi" w:hAnsiTheme="majorHAnsi"/>
                <w:color w:val="000000"/>
              </w:rPr>
            </w:pPr>
            <w:r w:rsidRPr="00A571A8">
              <w:rPr>
                <w:rFonts w:asciiTheme="majorHAnsi" w:hAnsiTheme="majorHAnsi"/>
                <w:color w:val="000000"/>
                <w:sz w:val="22"/>
                <w:szCs w:val="22"/>
              </w:rPr>
              <w:t>Počet osob v kurzu</w:t>
            </w:r>
          </w:p>
        </w:tc>
        <w:tc>
          <w:tcPr>
            <w:tcW w:w="4961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E672DF" w:rsidR="00E853EB" w:rsidP="00AE44F9" w:rsidRDefault="002B1F9F" w14:paraId="27CDF5F2" w14:textId="77777777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</w:t>
            </w:r>
          </w:p>
        </w:tc>
        <w:tc>
          <w:tcPr>
            <w:tcW w:w="1701" w:type="dxa"/>
          </w:tcPr>
          <w:p w:rsidRPr="00A571A8" w:rsidR="00E853EB" w:rsidP="00AE44F9" w:rsidRDefault="00E853EB" w14:paraId="236108F3" w14:textId="7777777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:rsidRPr="00A571A8" w:rsidR="00E853EB" w:rsidP="00AE44F9" w:rsidRDefault="00E853EB" w14:paraId="5CA1296B" w14:textId="77777777">
            <w:pPr>
              <w:jc w:val="center"/>
              <w:rPr>
                <w:rFonts w:asciiTheme="majorHAnsi" w:hAnsiTheme="majorHAnsi"/>
              </w:rPr>
            </w:pPr>
          </w:p>
        </w:tc>
      </w:tr>
      <w:tr w:rsidRPr="00A571A8" w:rsidR="003B4D6F" w:rsidTr="00A87518" w14:paraId="3013B19E" w14:textId="77777777">
        <w:trPr>
          <w:trHeight w:val="117"/>
        </w:trPr>
        <w:tc>
          <w:tcPr>
            <w:tcW w:w="1843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3B4D6F" w:rsidR="003B4D6F" w:rsidP="009A6262" w:rsidRDefault="003B4D6F" w14:paraId="0C6D725E" w14:textId="77777777">
            <w:pPr>
              <w:rPr>
                <w:rFonts w:cs="Arial" w:asciiTheme="majorHAnsi" w:hAnsiTheme="majorHAnsi"/>
                <w:bCs/>
                <w:color w:val="000000"/>
                <w:szCs w:val="20"/>
              </w:rPr>
            </w:pPr>
            <w:r w:rsidRPr="003B4D6F">
              <w:rPr>
                <w:rFonts w:cs="Arial" w:asciiTheme="majorHAnsi" w:hAnsiTheme="majorHAnsi"/>
                <w:bCs/>
                <w:color w:val="000000"/>
                <w:sz w:val="22"/>
                <w:szCs w:val="20"/>
              </w:rPr>
              <w:t>Cílová skupina</w:t>
            </w:r>
          </w:p>
        </w:tc>
        <w:tc>
          <w:tcPr>
            <w:tcW w:w="4961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3B4D6F" w:rsidR="003B4D6F" w:rsidP="002B1F9F" w:rsidRDefault="003B4D6F" w14:paraId="5DC940E3" w14:textId="77777777">
            <w:pPr>
              <w:tabs>
                <w:tab w:val="left" w:pos="2410"/>
              </w:tabs>
              <w:rPr>
                <w:rFonts w:cs="Arial" w:asciiTheme="majorHAnsi" w:hAnsiTheme="majorHAnsi"/>
                <w:color w:val="000000"/>
                <w:szCs w:val="20"/>
              </w:rPr>
            </w:pPr>
            <w:r w:rsidRPr="003B4D6F">
              <w:rPr>
                <w:rFonts w:cs="Arial" w:asciiTheme="majorHAnsi" w:hAnsiTheme="majorHAnsi"/>
                <w:bCs/>
                <w:sz w:val="22"/>
                <w:szCs w:val="20"/>
                <w:lang w:eastAsia="zh-CN"/>
              </w:rPr>
              <w:t xml:space="preserve">Školení pro zaměstnance </w:t>
            </w:r>
            <w:r w:rsidR="00686A42">
              <w:rPr>
                <w:rFonts w:cs="Arial" w:asciiTheme="majorHAnsi" w:hAnsiTheme="majorHAnsi"/>
                <w:bCs/>
                <w:sz w:val="22"/>
                <w:szCs w:val="20"/>
                <w:lang w:eastAsia="zh-CN"/>
              </w:rPr>
              <w:t xml:space="preserve">firmy </w:t>
            </w:r>
            <w:r w:rsidR="002B1F9F">
              <w:t>UNITES Systems a.s.</w:t>
            </w:r>
          </w:p>
        </w:tc>
        <w:tc>
          <w:tcPr>
            <w:tcW w:w="1701" w:type="dxa"/>
          </w:tcPr>
          <w:p w:rsidRPr="00A571A8" w:rsidR="003B4D6F" w:rsidP="00AE44F9" w:rsidRDefault="003B4D6F" w14:paraId="0CCB1BE9" w14:textId="7777777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:rsidRPr="00A571A8" w:rsidR="003B4D6F" w:rsidP="00AE44F9" w:rsidRDefault="003B4D6F" w14:paraId="66FA6C25" w14:textId="77777777">
            <w:pPr>
              <w:jc w:val="center"/>
              <w:rPr>
                <w:rFonts w:asciiTheme="majorHAnsi" w:hAnsiTheme="majorHAnsi"/>
              </w:rPr>
            </w:pPr>
          </w:p>
        </w:tc>
      </w:tr>
      <w:tr w:rsidRPr="00A571A8" w:rsidR="00A87518" w:rsidTr="00704A20" w14:paraId="46448828" w14:textId="77777777">
        <w:trPr>
          <w:trHeight w:val="163"/>
        </w:trPr>
        <w:tc>
          <w:tcPr>
            <w:tcW w:w="1843" w:type="dxa"/>
            <w:vMerge w:val="restart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704A20" w:rsidR="00A87518" w:rsidP="00AE44F9" w:rsidRDefault="00A87518" w14:paraId="7E91BCA2" w14:textId="77777777">
            <w:pPr>
              <w:rPr>
                <w:rFonts w:asciiTheme="majorHAnsi" w:hAnsiTheme="majorHAnsi"/>
                <w:color w:val="000000"/>
              </w:rPr>
            </w:pPr>
            <w:r w:rsidRPr="00704A20">
              <w:rPr>
                <w:rFonts w:asciiTheme="majorHAnsi" w:hAnsiTheme="majorHAnsi"/>
                <w:color w:val="000000"/>
              </w:rPr>
              <w:t>Obsah kurzu</w:t>
            </w:r>
          </w:p>
        </w:tc>
        <w:tc>
          <w:tcPr>
            <w:tcW w:w="4961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:rsidRPr="00704A20" w:rsidR="00A87518" w:rsidP="00691C0E" w:rsidRDefault="00A87518" w14:paraId="37FE8292" w14:textId="77777777">
            <w:pPr>
              <w:rPr>
                <w:rFonts w:cs="Arial" w:asciiTheme="majorHAnsi" w:hAnsiTheme="majorHAnsi"/>
                <w:b/>
              </w:rPr>
            </w:pPr>
            <w:r w:rsidRPr="00704A20">
              <w:rPr>
                <w:rFonts w:cs="Arial" w:asciiTheme="majorHAnsi" w:hAnsiTheme="majorHAnsi"/>
                <w:b/>
              </w:rPr>
              <w:t>LabVIEW CORE 1</w:t>
            </w:r>
          </w:p>
        </w:tc>
        <w:tc>
          <w:tcPr>
            <w:tcW w:w="1701" w:type="dxa"/>
          </w:tcPr>
          <w:p w:rsidRPr="00A571A8" w:rsidR="00A87518" w:rsidP="00AE44F9" w:rsidRDefault="00A87518" w14:paraId="39E3EE49" w14:textId="7777777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:rsidRPr="00A571A8" w:rsidR="00A87518" w:rsidP="00AE44F9" w:rsidRDefault="00A87518" w14:paraId="783938CA" w14:textId="77777777">
            <w:pPr>
              <w:jc w:val="center"/>
              <w:rPr>
                <w:rFonts w:asciiTheme="majorHAnsi" w:hAnsiTheme="majorHAnsi"/>
              </w:rPr>
            </w:pPr>
          </w:p>
        </w:tc>
      </w:tr>
      <w:tr w:rsidRPr="00A571A8" w:rsidR="00A87518" w:rsidTr="00704A20" w14:paraId="24F4F8F2" w14:textId="77777777">
        <w:trPr>
          <w:trHeight w:val="161"/>
        </w:trPr>
        <w:tc>
          <w:tcPr>
            <w:tcW w:w="1843" w:type="dxa"/>
            <w:vMerge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704A20" w:rsidR="00A87518" w:rsidP="00AE44F9" w:rsidRDefault="00A87518" w14:paraId="4E283A3A" w14:textId="77777777">
            <w:pPr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4961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:rsidRPr="00704A20" w:rsidR="00A87518" w:rsidP="00691C0E" w:rsidRDefault="00A87518" w14:paraId="784E98C9" w14:textId="77777777">
            <w:pPr>
              <w:tabs>
                <w:tab w:val="left" w:pos="388"/>
              </w:tabs>
              <w:rPr>
                <w:rFonts w:cs="Arial" w:asciiTheme="majorHAnsi" w:hAnsiTheme="majorHAnsi"/>
              </w:rPr>
            </w:pPr>
            <w:r w:rsidRPr="00704A20">
              <w:rPr>
                <w:rFonts w:cs="Arial" w:asciiTheme="majorHAnsi" w:hAnsiTheme="majorHAnsi"/>
              </w:rPr>
              <w:t xml:space="preserve"> základní seznámení s grafickým vývojovým prostředím LabVIEW</w:t>
            </w:r>
          </w:p>
        </w:tc>
        <w:tc>
          <w:tcPr>
            <w:tcW w:w="1701" w:type="dxa"/>
          </w:tcPr>
          <w:p w:rsidRPr="00A571A8" w:rsidR="00A87518" w:rsidP="00AE44F9" w:rsidRDefault="00A87518" w14:paraId="7A484F6D" w14:textId="7777777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:rsidRPr="00A571A8" w:rsidR="00A87518" w:rsidP="00AE44F9" w:rsidRDefault="00A87518" w14:paraId="431C04E7" w14:textId="77777777">
            <w:pPr>
              <w:jc w:val="center"/>
              <w:rPr>
                <w:rFonts w:asciiTheme="majorHAnsi" w:hAnsiTheme="majorHAnsi"/>
              </w:rPr>
            </w:pPr>
          </w:p>
        </w:tc>
      </w:tr>
      <w:tr w:rsidRPr="00A571A8" w:rsidR="00A87518" w:rsidTr="00704A20" w14:paraId="3766AF24" w14:textId="77777777">
        <w:trPr>
          <w:trHeight w:val="161"/>
        </w:trPr>
        <w:tc>
          <w:tcPr>
            <w:tcW w:w="1843" w:type="dxa"/>
            <w:vMerge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704A20" w:rsidR="00A87518" w:rsidP="00AE44F9" w:rsidRDefault="00A87518" w14:paraId="64FF2C63" w14:textId="77777777">
            <w:pPr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4961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:rsidRPr="00704A20" w:rsidR="00A87518" w:rsidP="00691C0E" w:rsidRDefault="00A87518" w14:paraId="2C56AEF4" w14:textId="77777777">
            <w:pPr>
              <w:tabs>
                <w:tab w:val="left" w:pos="388"/>
              </w:tabs>
              <w:rPr>
                <w:rFonts w:cs="Arial" w:asciiTheme="majorHAnsi" w:hAnsiTheme="majorHAnsi"/>
              </w:rPr>
            </w:pPr>
            <w:r w:rsidRPr="00704A20">
              <w:rPr>
                <w:rFonts w:cs="Arial" w:asciiTheme="majorHAnsi" w:hAnsiTheme="majorHAnsi"/>
              </w:rPr>
              <w:t>využití LabVIEW při psaní aplikací pro měření, analýzu a zobrazení signálů</w:t>
            </w:r>
          </w:p>
        </w:tc>
        <w:tc>
          <w:tcPr>
            <w:tcW w:w="1701" w:type="dxa"/>
          </w:tcPr>
          <w:p w:rsidRPr="00A571A8" w:rsidR="00A87518" w:rsidP="00AE44F9" w:rsidRDefault="00A87518" w14:paraId="14828A14" w14:textId="7777777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:rsidRPr="00A571A8" w:rsidR="00A87518" w:rsidP="00AE44F9" w:rsidRDefault="00A87518" w14:paraId="6EF7E705" w14:textId="77777777">
            <w:pPr>
              <w:jc w:val="center"/>
              <w:rPr>
                <w:rFonts w:asciiTheme="majorHAnsi" w:hAnsiTheme="majorHAnsi"/>
              </w:rPr>
            </w:pPr>
          </w:p>
        </w:tc>
      </w:tr>
      <w:tr w:rsidRPr="00A571A8" w:rsidR="00A87518" w:rsidTr="00704A20" w14:paraId="072CD703" w14:textId="77777777">
        <w:trPr>
          <w:trHeight w:val="161"/>
        </w:trPr>
        <w:tc>
          <w:tcPr>
            <w:tcW w:w="1843" w:type="dxa"/>
            <w:vMerge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704A20" w:rsidR="00A87518" w:rsidP="00AE44F9" w:rsidRDefault="00A87518" w14:paraId="7959C986" w14:textId="77777777">
            <w:pPr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4961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:rsidRPr="00704A20" w:rsidR="00A87518" w:rsidP="00691C0E" w:rsidRDefault="00A87518" w14:paraId="04950488" w14:textId="77777777">
            <w:pPr>
              <w:tabs>
                <w:tab w:val="left" w:pos="388"/>
              </w:tabs>
              <w:rPr>
                <w:rFonts w:cs="Arial" w:asciiTheme="majorHAnsi" w:hAnsiTheme="majorHAnsi"/>
              </w:rPr>
            </w:pPr>
            <w:r w:rsidRPr="00704A20">
              <w:rPr>
                <w:rFonts w:cs="Arial" w:asciiTheme="majorHAnsi" w:hAnsiTheme="majorHAnsi"/>
              </w:rPr>
              <w:t>rychlé psaní aplikací s využitím tzv. expresních funkcí (Express VI)</w:t>
            </w:r>
          </w:p>
        </w:tc>
        <w:tc>
          <w:tcPr>
            <w:tcW w:w="1701" w:type="dxa"/>
          </w:tcPr>
          <w:p w:rsidRPr="00A571A8" w:rsidR="00A87518" w:rsidP="00AE44F9" w:rsidRDefault="00A87518" w14:paraId="63DB89C7" w14:textId="7777777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:rsidRPr="00A571A8" w:rsidR="00A87518" w:rsidP="00AE44F9" w:rsidRDefault="00A87518" w14:paraId="78419638" w14:textId="77777777">
            <w:pPr>
              <w:jc w:val="center"/>
              <w:rPr>
                <w:rFonts w:asciiTheme="majorHAnsi" w:hAnsiTheme="majorHAnsi"/>
              </w:rPr>
            </w:pPr>
          </w:p>
        </w:tc>
      </w:tr>
      <w:tr w:rsidRPr="00A571A8" w:rsidR="00A87518" w:rsidTr="00704A20" w14:paraId="788D1863" w14:textId="77777777">
        <w:trPr>
          <w:trHeight w:val="161"/>
        </w:trPr>
        <w:tc>
          <w:tcPr>
            <w:tcW w:w="1843" w:type="dxa"/>
            <w:vMerge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704A20" w:rsidR="00A87518" w:rsidP="00AE44F9" w:rsidRDefault="00A87518" w14:paraId="5E413A85" w14:textId="77777777">
            <w:pPr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4961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:rsidRPr="00704A20" w:rsidR="00A87518" w:rsidP="00691C0E" w:rsidRDefault="00A87518" w14:paraId="076EF582" w14:textId="77777777">
            <w:pPr>
              <w:tabs>
                <w:tab w:val="left" w:pos="388"/>
              </w:tabs>
              <w:rPr>
                <w:rFonts w:cs="Arial" w:asciiTheme="majorHAnsi" w:hAnsiTheme="majorHAnsi"/>
              </w:rPr>
            </w:pPr>
            <w:r w:rsidRPr="00704A20">
              <w:rPr>
                <w:rFonts w:cs="Arial" w:asciiTheme="majorHAnsi" w:hAnsiTheme="majorHAnsi"/>
              </w:rPr>
              <w:t>vytváření grafického uživatelského rozhraní (tlačítka, kontrolky, grafy)</w:t>
            </w:r>
          </w:p>
        </w:tc>
        <w:tc>
          <w:tcPr>
            <w:tcW w:w="1701" w:type="dxa"/>
          </w:tcPr>
          <w:p w:rsidRPr="00A571A8" w:rsidR="00A87518" w:rsidP="00AE44F9" w:rsidRDefault="00A87518" w14:paraId="46CD3300" w14:textId="7777777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:rsidRPr="00A571A8" w:rsidR="00A87518" w:rsidP="00AE44F9" w:rsidRDefault="00A87518" w14:paraId="492A585F" w14:textId="77777777">
            <w:pPr>
              <w:jc w:val="center"/>
              <w:rPr>
                <w:rFonts w:asciiTheme="majorHAnsi" w:hAnsiTheme="majorHAnsi"/>
              </w:rPr>
            </w:pPr>
          </w:p>
        </w:tc>
      </w:tr>
      <w:tr w:rsidRPr="00A571A8" w:rsidR="00A87518" w:rsidTr="00704A20" w14:paraId="0F2F5BCB" w14:textId="77777777">
        <w:trPr>
          <w:trHeight w:val="161"/>
        </w:trPr>
        <w:tc>
          <w:tcPr>
            <w:tcW w:w="1843" w:type="dxa"/>
            <w:vMerge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704A20" w:rsidR="00A87518" w:rsidP="00AE44F9" w:rsidRDefault="00A87518" w14:paraId="57ED9309" w14:textId="77777777">
            <w:pPr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4961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:rsidRPr="00704A20" w:rsidR="00A87518" w:rsidP="00691C0E" w:rsidRDefault="00A87518" w14:paraId="502EB0E3" w14:textId="77777777">
            <w:pPr>
              <w:tabs>
                <w:tab w:val="left" w:pos="388"/>
              </w:tabs>
              <w:rPr>
                <w:rFonts w:cs="Arial" w:asciiTheme="majorHAnsi" w:hAnsiTheme="majorHAnsi"/>
              </w:rPr>
            </w:pPr>
            <w:r w:rsidRPr="00704A20">
              <w:rPr>
                <w:rFonts w:cs="Arial" w:asciiTheme="majorHAnsi" w:hAnsiTheme="majorHAnsi"/>
              </w:rPr>
              <w:t>použití datových typů a programových struktur (smyčky, větvení)</w:t>
            </w:r>
          </w:p>
        </w:tc>
        <w:tc>
          <w:tcPr>
            <w:tcW w:w="1701" w:type="dxa"/>
          </w:tcPr>
          <w:p w:rsidRPr="00A571A8" w:rsidR="00A87518" w:rsidP="00AE44F9" w:rsidRDefault="00A87518" w14:paraId="2A44CE88" w14:textId="7777777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:rsidRPr="00A571A8" w:rsidR="00A87518" w:rsidP="00AE44F9" w:rsidRDefault="00A87518" w14:paraId="2CB3F79F" w14:textId="77777777">
            <w:pPr>
              <w:jc w:val="center"/>
              <w:rPr>
                <w:rFonts w:asciiTheme="majorHAnsi" w:hAnsiTheme="majorHAnsi"/>
              </w:rPr>
            </w:pPr>
          </w:p>
        </w:tc>
      </w:tr>
      <w:tr w:rsidRPr="00A571A8" w:rsidR="00A87518" w:rsidTr="00704A20" w14:paraId="136E3294" w14:textId="77777777">
        <w:trPr>
          <w:trHeight w:val="161"/>
        </w:trPr>
        <w:tc>
          <w:tcPr>
            <w:tcW w:w="1843" w:type="dxa"/>
            <w:vMerge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704A20" w:rsidR="00A87518" w:rsidP="00AE44F9" w:rsidRDefault="00A87518" w14:paraId="26E123BC" w14:textId="77777777">
            <w:pPr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4961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:rsidRPr="00704A20" w:rsidR="00A87518" w:rsidP="00691C0E" w:rsidRDefault="00A87518" w14:paraId="2624A47D" w14:textId="77777777">
            <w:pPr>
              <w:tabs>
                <w:tab w:val="left" w:pos="388"/>
              </w:tabs>
              <w:rPr>
                <w:rFonts w:cs="Arial" w:asciiTheme="majorHAnsi" w:hAnsiTheme="majorHAnsi"/>
              </w:rPr>
            </w:pPr>
            <w:r w:rsidRPr="00704A20">
              <w:rPr>
                <w:rFonts w:cs="Arial" w:asciiTheme="majorHAnsi" w:hAnsiTheme="majorHAnsi"/>
              </w:rPr>
              <w:t>různé metody editace a odlaďování programu</w:t>
            </w:r>
          </w:p>
        </w:tc>
        <w:tc>
          <w:tcPr>
            <w:tcW w:w="1701" w:type="dxa"/>
          </w:tcPr>
          <w:p w:rsidRPr="00A571A8" w:rsidR="00A87518" w:rsidP="00AE44F9" w:rsidRDefault="00A87518" w14:paraId="66C703EF" w14:textId="7777777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:rsidRPr="00A571A8" w:rsidR="00A87518" w:rsidP="00AE44F9" w:rsidRDefault="00A87518" w14:paraId="7BEECE53" w14:textId="77777777">
            <w:pPr>
              <w:jc w:val="center"/>
              <w:rPr>
                <w:rFonts w:asciiTheme="majorHAnsi" w:hAnsiTheme="majorHAnsi"/>
              </w:rPr>
            </w:pPr>
          </w:p>
        </w:tc>
      </w:tr>
      <w:tr w:rsidRPr="00A571A8" w:rsidR="00A87518" w:rsidTr="00704A20" w14:paraId="2023C352" w14:textId="77777777">
        <w:trPr>
          <w:trHeight w:val="161"/>
        </w:trPr>
        <w:tc>
          <w:tcPr>
            <w:tcW w:w="1843" w:type="dxa"/>
            <w:vMerge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704A20" w:rsidR="00A87518" w:rsidP="00AE44F9" w:rsidRDefault="00A87518" w14:paraId="059704F4" w14:textId="77777777">
            <w:pPr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4961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:rsidRPr="00704A20" w:rsidR="00A87518" w:rsidP="00691C0E" w:rsidRDefault="00A87518" w14:paraId="0DA5A610" w14:textId="77777777">
            <w:pPr>
              <w:tabs>
                <w:tab w:val="left" w:pos="388"/>
              </w:tabs>
              <w:rPr>
                <w:rFonts w:cs="Arial" w:asciiTheme="majorHAnsi" w:hAnsiTheme="majorHAnsi"/>
              </w:rPr>
            </w:pPr>
            <w:r w:rsidRPr="00704A20">
              <w:rPr>
                <w:rFonts w:cs="Arial" w:asciiTheme="majorHAnsi" w:hAnsiTheme="majorHAnsi"/>
              </w:rPr>
              <w:t>vytváření a volání podprogramů (subVI), ukládání dat do souborů</w:t>
            </w:r>
          </w:p>
        </w:tc>
        <w:tc>
          <w:tcPr>
            <w:tcW w:w="1701" w:type="dxa"/>
          </w:tcPr>
          <w:p w:rsidRPr="00A571A8" w:rsidR="00A87518" w:rsidP="00AE44F9" w:rsidRDefault="00A87518" w14:paraId="26E067BD" w14:textId="7777777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:rsidRPr="00A571A8" w:rsidR="00A87518" w:rsidP="00AE44F9" w:rsidRDefault="00A87518" w14:paraId="09F892C8" w14:textId="77777777">
            <w:pPr>
              <w:jc w:val="center"/>
              <w:rPr>
                <w:rFonts w:asciiTheme="majorHAnsi" w:hAnsiTheme="majorHAnsi"/>
              </w:rPr>
            </w:pPr>
          </w:p>
        </w:tc>
      </w:tr>
      <w:tr w:rsidRPr="00A571A8" w:rsidR="00A87518" w:rsidTr="00704A20" w14:paraId="0B968A05" w14:textId="77777777">
        <w:trPr>
          <w:trHeight w:val="161"/>
        </w:trPr>
        <w:tc>
          <w:tcPr>
            <w:tcW w:w="1843" w:type="dxa"/>
            <w:vMerge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704A20" w:rsidR="00A87518" w:rsidP="00AE44F9" w:rsidRDefault="00A87518" w14:paraId="1708F144" w14:textId="77777777">
            <w:pPr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4961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:rsidRPr="00704A20" w:rsidR="00A87518" w:rsidP="00691C0E" w:rsidRDefault="00A87518" w14:paraId="4D1C7453" w14:textId="77777777">
            <w:pPr>
              <w:tabs>
                <w:tab w:val="left" w:pos="388"/>
              </w:tabs>
              <w:rPr>
                <w:rFonts w:cs="Arial" w:asciiTheme="majorHAnsi" w:hAnsiTheme="majorHAnsi"/>
              </w:rPr>
            </w:pPr>
            <w:r w:rsidRPr="00704A20">
              <w:rPr>
                <w:rFonts w:cs="Arial" w:asciiTheme="majorHAnsi" w:hAnsiTheme="majorHAnsi"/>
              </w:rPr>
              <w:t>ukázka psaní aplikace s měřicí (DAQ) kartou a komunikace s externím přístrojem přes GPIB rozhraní</w:t>
            </w:r>
          </w:p>
        </w:tc>
        <w:tc>
          <w:tcPr>
            <w:tcW w:w="1701" w:type="dxa"/>
          </w:tcPr>
          <w:p w:rsidRPr="00A571A8" w:rsidR="00A87518" w:rsidP="00AE44F9" w:rsidRDefault="00A87518" w14:paraId="57A77DF3" w14:textId="7777777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:rsidRPr="00A571A8" w:rsidR="00A87518" w:rsidP="00AE44F9" w:rsidRDefault="00A87518" w14:paraId="4F97BF66" w14:textId="77777777">
            <w:pPr>
              <w:jc w:val="center"/>
              <w:rPr>
                <w:rFonts w:asciiTheme="majorHAnsi" w:hAnsiTheme="majorHAnsi"/>
              </w:rPr>
            </w:pPr>
          </w:p>
        </w:tc>
      </w:tr>
      <w:tr w:rsidRPr="00A571A8" w:rsidR="00A87518" w:rsidTr="00704A20" w14:paraId="56A87603" w14:textId="77777777">
        <w:trPr>
          <w:trHeight w:val="161"/>
        </w:trPr>
        <w:tc>
          <w:tcPr>
            <w:tcW w:w="1843" w:type="dxa"/>
            <w:vMerge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704A20" w:rsidR="00A87518" w:rsidP="00AE44F9" w:rsidRDefault="00A87518" w14:paraId="29398CC1" w14:textId="77777777">
            <w:pPr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4961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:rsidRPr="00704A20" w:rsidR="00A87518" w:rsidP="00691C0E" w:rsidRDefault="00A87518" w14:paraId="1FD97EAA" w14:textId="77777777">
            <w:pPr>
              <w:rPr>
                <w:rFonts w:cs="Arial" w:asciiTheme="majorHAnsi" w:hAnsiTheme="majorHAnsi"/>
                <w:b/>
              </w:rPr>
            </w:pPr>
            <w:r w:rsidRPr="00704A20">
              <w:rPr>
                <w:rFonts w:cs="Arial" w:asciiTheme="majorHAnsi" w:hAnsiTheme="majorHAnsi"/>
                <w:b/>
              </w:rPr>
              <w:t>LabVIEW CORE 2</w:t>
            </w:r>
          </w:p>
        </w:tc>
        <w:tc>
          <w:tcPr>
            <w:tcW w:w="1701" w:type="dxa"/>
          </w:tcPr>
          <w:p w:rsidRPr="00A571A8" w:rsidR="00A87518" w:rsidP="00AE44F9" w:rsidRDefault="00A87518" w14:paraId="75DCFC39" w14:textId="7777777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:rsidRPr="00A571A8" w:rsidR="00A87518" w:rsidP="00AE44F9" w:rsidRDefault="00A87518" w14:paraId="39C506F3" w14:textId="77777777">
            <w:pPr>
              <w:jc w:val="center"/>
              <w:rPr>
                <w:rFonts w:asciiTheme="majorHAnsi" w:hAnsiTheme="majorHAnsi"/>
              </w:rPr>
            </w:pPr>
          </w:p>
        </w:tc>
      </w:tr>
      <w:tr w:rsidRPr="00A571A8" w:rsidR="00A87518" w:rsidTr="00704A20" w14:paraId="2E4539EA" w14:textId="77777777">
        <w:trPr>
          <w:trHeight w:val="161"/>
        </w:trPr>
        <w:tc>
          <w:tcPr>
            <w:tcW w:w="1843" w:type="dxa"/>
            <w:vMerge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704A20" w:rsidR="00A87518" w:rsidP="00AE44F9" w:rsidRDefault="00A87518" w14:paraId="17C433D9" w14:textId="77777777">
            <w:pPr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4961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:rsidRPr="00704A20" w:rsidR="00A87518" w:rsidP="00691C0E" w:rsidRDefault="00A87518" w14:paraId="5D05CEBE" w14:textId="77777777">
            <w:pPr>
              <w:tabs>
                <w:tab w:val="left" w:pos="388"/>
              </w:tabs>
              <w:rPr>
                <w:rFonts w:cs="Arial" w:asciiTheme="majorHAnsi" w:hAnsiTheme="majorHAnsi"/>
              </w:rPr>
            </w:pPr>
            <w:r w:rsidRPr="00704A20">
              <w:rPr>
                <w:rFonts w:cs="Arial" w:asciiTheme="majorHAnsi" w:hAnsiTheme="majorHAnsi"/>
              </w:rPr>
              <w:t>často používaná architektura programu (</w:t>
            </w:r>
            <w:proofErr w:type="gramStart"/>
            <w:r w:rsidRPr="00704A20">
              <w:rPr>
                <w:rFonts w:cs="Arial" w:asciiTheme="majorHAnsi" w:hAnsiTheme="majorHAnsi"/>
              </w:rPr>
              <w:t>smyčky,paralelní</w:t>
            </w:r>
            <w:proofErr w:type="gramEnd"/>
            <w:r w:rsidRPr="00704A20">
              <w:rPr>
                <w:rFonts w:cs="Arial" w:asciiTheme="majorHAnsi" w:hAnsiTheme="majorHAnsi"/>
              </w:rPr>
              <w:t xml:space="preserve"> smyčky,časování, .)</w:t>
            </w:r>
          </w:p>
        </w:tc>
        <w:tc>
          <w:tcPr>
            <w:tcW w:w="1701" w:type="dxa"/>
          </w:tcPr>
          <w:p w:rsidRPr="00A571A8" w:rsidR="00A87518" w:rsidP="00AE44F9" w:rsidRDefault="00A87518" w14:paraId="42D930BB" w14:textId="7777777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:rsidRPr="00A571A8" w:rsidR="00A87518" w:rsidP="00AE44F9" w:rsidRDefault="00A87518" w14:paraId="212F4A61" w14:textId="77777777">
            <w:pPr>
              <w:jc w:val="center"/>
              <w:rPr>
                <w:rFonts w:asciiTheme="majorHAnsi" w:hAnsiTheme="majorHAnsi"/>
              </w:rPr>
            </w:pPr>
          </w:p>
        </w:tc>
      </w:tr>
      <w:tr w:rsidRPr="00A571A8" w:rsidR="00A87518" w:rsidTr="00704A20" w14:paraId="764AA775" w14:textId="77777777">
        <w:trPr>
          <w:trHeight w:val="161"/>
        </w:trPr>
        <w:tc>
          <w:tcPr>
            <w:tcW w:w="1843" w:type="dxa"/>
            <w:vMerge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704A20" w:rsidR="00A87518" w:rsidP="00AE44F9" w:rsidRDefault="00A87518" w14:paraId="30CB9535" w14:textId="77777777">
            <w:pPr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4961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:rsidRPr="00704A20" w:rsidR="00A87518" w:rsidP="00691C0E" w:rsidRDefault="00A87518" w14:paraId="0D27EBDF" w14:textId="77777777">
            <w:pPr>
              <w:tabs>
                <w:tab w:val="left" w:pos="388"/>
              </w:tabs>
              <w:rPr>
                <w:rFonts w:cs="Arial" w:asciiTheme="majorHAnsi" w:hAnsiTheme="majorHAnsi"/>
              </w:rPr>
            </w:pPr>
            <w:r w:rsidRPr="00704A20">
              <w:rPr>
                <w:rFonts w:cs="Arial" w:asciiTheme="majorHAnsi" w:hAnsiTheme="majorHAnsi"/>
              </w:rPr>
              <w:t>komunikace mezi smyčkami (producent/konzument, ...)</w:t>
            </w:r>
          </w:p>
        </w:tc>
        <w:tc>
          <w:tcPr>
            <w:tcW w:w="1701" w:type="dxa"/>
          </w:tcPr>
          <w:p w:rsidRPr="00A571A8" w:rsidR="00A87518" w:rsidP="00AE44F9" w:rsidRDefault="00A87518" w14:paraId="4F9086C7" w14:textId="7777777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:rsidRPr="00A571A8" w:rsidR="00A87518" w:rsidP="00AE44F9" w:rsidRDefault="00A87518" w14:paraId="768F660B" w14:textId="77777777">
            <w:pPr>
              <w:jc w:val="center"/>
              <w:rPr>
                <w:rFonts w:asciiTheme="majorHAnsi" w:hAnsiTheme="majorHAnsi"/>
              </w:rPr>
            </w:pPr>
          </w:p>
        </w:tc>
      </w:tr>
      <w:tr w:rsidRPr="00A571A8" w:rsidR="00A87518" w:rsidTr="00704A20" w14:paraId="2088F5B3" w14:textId="77777777">
        <w:trPr>
          <w:trHeight w:val="161"/>
        </w:trPr>
        <w:tc>
          <w:tcPr>
            <w:tcW w:w="1843" w:type="dxa"/>
            <w:vMerge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704A20" w:rsidR="00A87518" w:rsidP="00AE44F9" w:rsidRDefault="00A87518" w14:paraId="29073043" w14:textId="77777777">
            <w:pPr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4961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:rsidRPr="00704A20" w:rsidR="00A87518" w:rsidP="00691C0E" w:rsidRDefault="00A87518" w14:paraId="13D33E74" w14:textId="77777777">
            <w:pPr>
              <w:tabs>
                <w:tab w:val="left" w:pos="388"/>
              </w:tabs>
              <w:rPr>
                <w:rFonts w:cs="Arial" w:asciiTheme="majorHAnsi" w:hAnsiTheme="majorHAnsi"/>
              </w:rPr>
            </w:pPr>
            <w:r w:rsidRPr="00704A20">
              <w:rPr>
                <w:rFonts w:cs="Arial" w:asciiTheme="majorHAnsi" w:hAnsiTheme="majorHAnsi"/>
              </w:rPr>
              <w:t>lokální a globální proměnné</w:t>
            </w:r>
          </w:p>
        </w:tc>
        <w:tc>
          <w:tcPr>
            <w:tcW w:w="1701" w:type="dxa"/>
          </w:tcPr>
          <w:p w:rsidRPr="00A571A8" w:rsidR="00A87518" w:rsidP="00AE44F9" w:rsidRDefault="00A87518" w14:paraId="2A0F9FE4" w14:textId="7777777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:rsidRPr="00A571A8" w:rsidR="00A87518" w:rsidP="00AE44F9" w:rsidRDefault="00A87518" w14:paraId="3475A6B3" w14:textId="77777777">
            <w:pPr>
              <w:jc w:val="center"/>
              <w:rPr>
                <w:rFonts w:asciiTheme="majorHAnsi" w:hAnsiTheme="majorHAnsi"/>
              </w:rPr>
            </w:pPr>
          </w:p>
        </w:tc>
      </w:tr>
      <w:tr w:rsidRPr="00A571A8" w:rsidR="00A87518" w:rsidTr="00704A20" w14:paraId="71BB33FB" w14:textId="77777777">
        <w:trPr>
          <w:trHeight w:val="161"/>
        </w:trPr>
        <w:tc>
          <w:tcPr>
            <w:tcW w:w="1843" w:type="dxa"/>
            <w:vMerge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704A20" w:rsidR="00A87518" w:rsidP="00AE44F9" w:rsidRDefault="00A87518" w14:paraId="4146913E" w14:textId="77777777">
            <w:pPr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4961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:rsidRPr="00704A20" w:rsidR="00A87518" w:rsidP="00691C0E" w:rsidRDefault="00A87518" w14:paraId="4B3EE0B9" w14:textId="77777777">
            <w:pPr>
              <w:tabs>
                <w:tab w:val="left" w:pos="388"/>
              </w:tabs>
              <w:rPr>
                <w:rFonts w:cs="Arial" w:asciiTheme="majorHAnsi" w:hAnsiTheme="majorHAnsi"/>
              </w:rPr>
            </w:pPr>
            <w:r w:rsidRPr="00704A20">
              <w:rPr>
                <w:rFonts w:cs="Arial" w:asciiTheme="majorHAnsi" w:hAnsiTheme="majorHAnsi"/>
              </w:rPr>
              <w:t>synchronizace výměny dat (semafor, fronta, oznámení, ...)</w:t>
            </w:r>
          </w:p>
        </w:tc>
        <w:tc>
          <w:tcPr>
            <w:tcW w:w="1701" w:type="dxa"/>
          </w:tcPr>
          <w:p w:rsidRPr="00A571A8" w:rsidR="00A87518" w:rsidP="00AE44F9" w:rsidRDefault="00A87518" w14:paraId="463FF3F2" w14:textId="7777777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:rsidRPr="00A571A8" w:rsidR="00A87518" w:rsidP="00AE44F9" w:rsidRDefault="00A87518" w14:paraId="1E7E637B" w14:textId="77777777">
            <w:pPr>
              <w:jc w:val="center"/>
              <w:rPr>
                <w:rFonts w:asciiTheme="majorHAnsi" w:hAnsiTheme="majorHAnsi"/>
              </w:rPr>
            </w:pPr>
          </w:p>
        </w:tc>
      </w:tr>
      <w:tr w:rsidRPr="00A571A8" w:rsidR="00A87518" w:rsidTr="00704A20" w14:paraId="4FEBEC8B" w14:textId="77777777">
        <w:trPr>
          <w:trHeight w:val="161"/>
        </w:trPr>
        <w:tc>
          <w:tcPr>
            <w:tcW w:w="1843" w:type="dxa"/>
            <w:vMerge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704A20" w:rsidR="00A87518" w:rsidP="00AE44F9" w:rsidRDefault="00A87518" w14:paraId="35C61D45" w14:textId="77777777">
            <w:pPr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4961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:rsidRPr="00704A20" w:rsidR="00A87518" w:rsidP="00691C0E" w:rsidRDefault="00A87518" w14:paraId="0C5DA7ED" w14:textId="77777777">
            <w:pPr>
              <w:tabs>
                <w:tab w:val="left" w:pos="388"/>
              </w:tabs>
              <w:rPr>
                <w:rFonts w:cs="Arial" w:asciiTheme="majorHAnsi" w:hAnsiTheme="majorHAnsi"/>
              </w:rPr>
            </w:pPr>
            <w:r w:rsidRPr="00704A20">
              <w:rPr>
                <w:rFonts w:cs="Arial" w:asciiTheme="majorHAnsi" w:hAnsiTheme="majorHAnsi"/>
              </w:rPr>
              <w:t>změna vzhledu uživatelského rozhraní za běhu programu</w:t>
            </w:r>
          </w:p>
        </w:tc>
        <w:tc>
          <w:tcPr>
            <w:tcW w:w="1701" w:type="dxa"/>
          </w:tcPr>
          <w:p w:rsidRPr="00A571A8" w:rsidR="00A87518" w:rsidP="00AE44F9" w:rsidRDefault="00A87518" w14:paraId="7FFFE9FD" w14:textId="7777777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:rsidRPr="00A571A8" w:rsidR="00A87518" w:rsidP="00AE44F9" w:rsidRDefault="00A87518" w14:paraId="17C08646" w14:textId="77777777">
            <w:pPr>
              <w:jc w:val="center"/>
              <w:rPr>
                <w:rFonts w:asciiTheme="majorHAnsi" w:hAnsiTheme="majorHAnsi"/>
              </w:rPr>
            </w:pPr>
          </w:p>
        </w:tc>
      </w:tr>
      <w:tr w:rsidRPr="00A571A8" w:rsidR="00A87518" w:rsidTr="00704A20" w14:paraId="74D5027F" w14:textId="77777777">
        <w:trPr>
          <w:trHeight w:val="161"/>
        </w:trPr>
        <w:tc>
          <w:tcPr>
            <w:tcW w:w="1843" w:type="dxa"/>
            <w:vMerge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704A20" w:rsidR="00A87518" w:rsidP="00AE44F9" w:rsidRDefault="00A87518" w14:paraId="28DE646B" w14:textId="77777777">
            <w:pPr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4961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:rsidRPr="00704A20" w:rsidR="00A87518" w:rsidP="00691C0E" w:rsidRDefault="00A87518" w14:paraId="76BF2121" w14:textId="77777777">
            <w:pPr>
              <w:tabs>
                <w:tab w:val="left" w:pos="388"/>
              </w:tabs>
              <w:rPr>
                <w:rFonts w:cs="Arial" w:asciiTheme="majorHAnsi" w:hAnsiTheme="majorHAnsi"/>
              </w:rPr>
            </w:pPr>
            <w:r w:rsidRPr="00704A20">
              <w:rPr>
                <w:rFonts w:cs="Arial" w:asciiTheme="majorHAnsi" w:hAnsiTheme="majorHAnsi"/>
              </w:rPr>
              <w:t>VI server, Property Node, Invoke Node</w:t>
            </w:r>
          </w:p>
        </w:tc>
        <w:tc>
          <w:tcPr>
            <w:tcW w:w="1701" w:type="dxa"/>
          </w:tcPr>
          <w:p w:rsidRPr="00A571A8" w:rsidR="00A87518" w:rsidP="00AE44F9" w:rsidRDefault="00A87518" w14:paraId="1D66DB0A" w14:textId="7777777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:rsidRPr="00A571A8" w:rsidR="00A87518" w:rsidP="00AE44F9" w:rsidRDefault="00A87518" w14:paraId="0DEDBF6A" w14:textId="77777777">
            <w:pPr>
              <w:jc w:val="center"/>
              <w:rPr>
                <w:rFonts w:asciiTheme="majorHAnsi" w:hAnsiTheme="majorHAnsi"/>
              </w:rPr>
            </w:pPr>
          </w:p>
        </w:tc>
      </w:tr>
      <w:tr w:rsidRPr="00A571A8" w:rsidR="00A87518" w:rsidTr="00704A20" w14:paraId="12AF07A0" w14:textId="77777777">
        <w:trPr>
          <w:trHeight w:val="161"/>
        </w:trPr>
        <w:tc>
          <w:tcPr>
            <w:tcW w:w="1843" w:type="dxa"/>
            <w:vMerge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704A20" w:rsidR="00A87518" w:rsidP="00AE44F9" w:rsidRDefault="00A87518" w14:paraId="2ACDBCCC" w14:textId="77777777">
            <w:pPr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4961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:rsidRPr="00704A20" w:rsidR="00A87518" w:rsidP="00691C0E" w:rsidRDefault="00A87518" w14:paraId="31D09EEC" w14:textId="77777777">
            <w:pPr>
              <w:tabs>
                <w:tab w:val="left" w:pos="388"/>
              </w:tabs>
              <w:rPr>
                <w:rFonts w:cs="Arial" w:asciiTheme="majorHAnsi" w:hAnsiTheme="majorHAnsi"/>
              </w:rPr>
            </w:pPr>
            <w:r w:rsidRPr="00704A20">
              <w:rPr>
                <w:rFonts w:cs="Arial" w:asciiTheme="majorHAnsi" w:hAnsiTheme="majorHAnsi"/>
              </w:rPr>
              <w:t>pokročilá práce se soubory (formáty, rychlé přenosy dat, TDM formát, ...)</w:t>
            </w:r>
          </w:p>
        </w:tc>
        <w:tc>
          <w:tcPr>
            <w:tcW w:w="1701" w:type="dxa"/>
          </w:tcPr>
          <w:p w:rsidRPr="00A571A8" w:rsidR="00A87518" w:rsidP="00AE44F9" w:rsidRDefault="00A87518" w14:paraId="2B6DA225" w14:textId="7777777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:rsidRPr="00A571A8" w:rsidR="00A87518" w:rsidP="00AE44F9" w:rsidRDefault="00A87518" w14:paraId="27F23A30" w14:textId="77777777">
            <w:pPr>
              <w:jc w:val="center"/>
              <w:rPr>
                <w:rFonts w:asciiTheme="majorHAnsi" w:hAnsiTheme="majorHAnsi"/>
              </w:rPr>
            </w:pPr>
          </w:p>
        </w:tc>
      </w:tr>
      <w:tr w:rsidRPr="00A571A8" w:rsidR="00A87518" w:rsidTr="00704A20" w14:paraId="74CAABC5" w14:textId="77777777">
        <w:trPr>
          <w:trHeight w:val="161"/>
        </w:trPr>
        <w:tc>
          <w:tcPr>
            <w:tcW w:w="1843" w:type="dxa"/>
            <w:vMerge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704A20" w:rsidR="00A87518" w:rsidP="00AE44F9" w:rsidRDefault="00A87518" w14:paraId="5FC443D7" w14:textId="77777777">
            <w:pPr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4961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:rsidRPr="00704A20" w:rsidR="00A87518" w:rsidP="00691C0E" w:rsidRDefault="00A87518" w14:paraId="076B6A39" w14:textId="77777777">
            <w:pPr>
              <w:tabs>
                <w:tab w:val="left" w:pos="388"/>
              </w:tabs>
              <w:rPr>
                <w:rFonts w:cs="Arial" w:asciiTheme="majorHAnsi" w:hAnsiTheme="majorHAnsi"/>
              </w:rPr>
            </w:pPr>
            <w:r w:rsidRPr="00704A20">
              <w:rPr>
                <w:rFonts w:cs="Arial" w:asciiTheme="majorHAnsi" w:hAnsiTheme="majorHAnsi"/>
              </w:rPr>
              <w:t>vytváření a distribuování aplikací (instalátor, EXE soubor, DLL knihovna, ...)</w:t>
            </w:r>
          </w:p>
        </w:tc>
        <w:tc>
          <w:tcPr>
            <w:tcW w:w="1701" w:type="dxa"/>
          </w:tcPr>
          <w:p w:rsidRPr="00A571A8" w:rsidR="00A87518" w:rsidP="00AE44F9" w:rsidRDefault="00A87518" w14:paraId="3ED6BB63" w14:textId="7777777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:rsidRPr="00A571A8" w:rsidR="00A87518" w:rsidP="00AE44F9" w:rsidRDefault="00A87518" w14:paraId="4EDFA506" w14:textId="77777777">
            <w:pPr>
              <w:jc w:val="center"/>
              <w:rPr>
                <w:rFonts w:asciiTheme="majorHAnsi" w:hAnsiTheme="majorHAnsi"/>
              </w:rPr>
            </w:pPr>
          </w:p>
        </w:tc>
      </w:tr>
      <w:tr w:rsidRPr="00A571A8" w:rsidR="00A87518" w:rsidTr="00704A20" w14:paraId="2171372F" w14:textId="77777777">
        <w:trPr>
          <w:trHeight w:val="161"/>
        </w:trPr>
        <w:tc>
          <w:tcPr>
            <w:tcW w:w="1843" w:type="dxa"/>
            <w:vMerge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704A20" w:rsidR="00A87518" w:rsidP="00AE44F9" w:rsidRDefault="00A87518" w14:paraId="1E2CA78B" w14:textId="77777777">
            <w:pPr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4961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:rsidRPr="00704A20" w:rsidR="00A87518" w:rsidP="00691C0E" w:rsidRDefault="00A87518" w14:paraId="32244674" w14:textId="77777777">
            <w:pPr>
              <w:rPr>
                <w:rFonts w:cs="Arial" w:asciiTheme="majorHAnsi" w:hAnsiTheme="majorHAnsi"/>
                <w:b/>
              </w:rPr>
            </w:pPr>
            <w:r w:rsidRPr="00704A20">
              <w:rPr>
                <w:rFonts w:cs="Arial" w:asciiTheme="majorHAnsi" w:hAnsiTheme="majorHAnsi"/>
                <w:b/>
              </w:rPr>
              <w:t>LabVIEW CORE 3</w:t>
            </w:r>
          </w:p>
        </w:tc>
        <w:tc>
          <w:tcPr>
            <w:tcW w:w="1701" w:type="dxa"/>
          </w:tcPr>
          <w:p w:rsidRPr="00A571A8" w:rsidR="00A87518" w:rsidP="00AE44F9" w:rsidRDefault="00A87518" w14:paraId="34AFAA81" w14:textId="7777777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:rsidRPr="00A571A8" w:rsidR="00A87518" w:rsidP="00AE44F9" w:rsidRDefault="00A87518" w14:paraId="522CF2F3" w14:textId="77777777">
            <w:pPr>
              <w:jc w:val="center"/>
              <w:rPr>
                <w:rFonts w:asciiTheme="majorHAnsi" w:hAnsiTheme="majorHAnsi"/>
              </w:rPr>
            </w:pPr>
          </w:p>
        </w:tc>
      </w:tr>
      <w:tr w:rsidRPr="00A571A8" w:rsidR="00A87518" w:rsidTr="00704A20" w14:paraId="1FBB4E76" w14:textId="77777777">
        <w:trPr>
          <w:trHeight w:val="161"/>
        </w:trPr>
        <w:tc>
          <w:tcPr>
            <w:tcW w:w="1843" w:type="dxa"/>
            <w:vMerge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704A20" w:rsidR="00A87518" w:rsidP="00AE44F9" w:rsidRDefault="00A87518" w14:paraId="0F5ED6ED" w14:textId="77777777">
            <w:pPr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4961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:rsidRPr="00704A20" w:rsidR="00A87518" w:rsidP="00691C0E" w:rsidRDefault="00A87518" w14:paraId="4467F533" w14:textId="77777777">
            <w:pPr>
              <w:tabs>
                <w:tab w:val="left" w:pos="388"/>
              </w:tabs>
              <w:rPr>
                <w:rFonts w:cs="Arial" w:asciiTheme="majorHAnsi" w:hAnsiTheme="majorHAnsi"/>
              </w:rPr>
            </w:pPr>
            <w:r w:rsidRPr="00704A20">
              <w:rPr>
                <w:rFonts w:cs="Arial" w:asciiTheme="majorHAnsi" w:hAnsiTheme="majorHAnsi"/>
              </w:rPr>
              <w:t xml:space="preserve">doporučení a zásady pro tvorbu úspěšných aplikací   </w:t>
            </w:r>
          </w:p>
        </w:tc>
        <w:tc>
          <w:tcPr>
            <w:tcW w:w="1701" w:type="dxa"/>
          </w:tcPr>
          <w:p w:rsidRPr="00A571A8" w:rsidR="00A87518" w:rsidP="00AE44F9" w:rsidRDefault="00A87518" w14:paraId="63367AB8" w14:textId="7777777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:rsidRPr="00A571A8" w:rsidR="00A87518" w:rsidP="00AE44F9" w:rsidRDefault="00A87518" w14:paraId="3C0ED2D7" w14:textId="77777777">
            <w:pPr>
              <w:jc w:val="center"/>
              <w:rPr>
                <w:rFonts w:asciiTheme="majorHAnsi" w:hAnsiTheme="majorHAnsi"/>
              </w:rPr>
            </w:pPr>
          </w:p>
        </w:tc>
      </w:tr>
      <w:tr w:rsidRPr="00A571A8" w:rsidR="00A87518" w:rsidTr="00704A20" w14:paraId="4C312AC6" w14:textId="77777777">
        <w:trPr>
          <w:trHeight w:val="161"/>
        </w:trPr>
        <w:tc>
          <w:tcPr>
            <w:tcW w:w="1843" w:type="dxa"/>
            <w:vMerge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704A20" w:rsidR="00A87518" w:rsidP="00AE44F9" w:rsidRDefault="00A87518" w14:paraId="6FBDBBDD" w14:textId="77777777">
            <w:pPr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4961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:rsidRPr="00704A20" w:rsidR="00A87518" w:rsidP="00691C0E" w:rsidRDefault="00A87518" w14:paraId="5CDCF390" w14:textId="77777777">
            <w:pPr>
              <w:tabs>
                <w:tab w:val="left" w:pos="388"/>
              </w:tabs>
              <w:rPr>
                <w:rFonts w:cs="Arial" w:asciiTheme="majorHAnsi" w:hAnsiTheme="majorHAnsi"/>
              </w:rPr>
            </w:pPr>
            <w:r w:rsidRPr="00704A20">
              <w:rPr>
                <w:rFonts w:cs="Arial" w:asciiTheme="majorHAnsi" w:hAnsiTheme="majorHAnsi"/>
              </w:rPr>
              <w:t>pravidla uspořádání projektu</w:t>
            </w:r>
          </w:p>
        </w:tc>
        <w:tc>
          <w:tcPr>
            <w:tcW w:w="1701" w:type="dxa"/>
          </w:tcPr>
          <w:p w:rsidRPr="00A571A8" w:rsidR="00A87518" w:rsidP="00AE44F9" w:rsidRDefault="00A87518" w14:paraId="2378B2E8" w14:textId="7777777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:rsidRPr="00A571A8" w:rsidR="00A87518" w:rsidP="00AE44F9" w:rsidRDefault="00A87518" w14:paraId="68742EB8" w14:textId="77777777">
            <w:pPr>
              <w:jc w:val="center"/>
              <w:rPr>
                <w:rFonts w:asciiTheme="majorHAnsi" w:hAnsiTheme="majorHAnsi"/>
              </w:rPr>
            </w:pPr>
          </w:p>
        </w:tc>
      </w:tr>
      <w:tr w:rsidRPr="00A571A8" w:rsidR="00A87518" w:rsidTr="00704A20" w14:paraId="0967CEEA" w14:textId="77777777">
        <w:trPr>
          <w:trHeight w:val="161"/>
        </w:trPr>
        <w:tc>
          <w:tcPr>
            <w:tcW w:w="1843" w:type="dxa"/>
            <w:vMerge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704A20" w:rsidR="00A87518" w:rsidP="00AE44F9" w:rsidRDefault="00A87518" w14:paraId="1542D748" w14:textId="77777777">
            <w:pPr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4961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:rsidRPr="00704A20" w:rsidR="00A87518" w:rsidP="00691C0E" w:rsidRDefault="00A87518" w14:paraId="4049A778" w14:textId="77777777">
            <w:pPr>
              <w:tabs>
                <w:tab w:val="left" w:pos="388"/>
              </w:tabs>
              <w:rPr>
                <w:rFonts w:cs="Arial" w:asciiTheme="majorHAnsi" w:hAnsiTheme="majorHAnsi"/>
              </w:rPr>
            </w:pPr>
            <w:r w:rsidRPr="00704A20">
              <w:rPr>
                <w:rFonts w:cs="Arial" w:asciiTheme="majorHAnsi" w:hAnsiTheme="majorHAnsi"/>
              </w:rPr>
              <w:t xml:space="preserve">vývoj architektury pro aplikaci   </w:t>
            </w:r>
          </w:p>
        </w:tc>
        <w:tc>
          <w:tcPr>
            <w:tcW w:w="1701" w:type="dxa"/>
          </w:tcPr>
          <w:p w:rsidRPr="00A571A8" w:rsidR="00A87518" w:rsidP="00AE44F9" w:rsidRDefault="00A87518" w14:paraId="64AA76EA" w14:textId="7777777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:rsidRPr="00A571A8" w:rsidR="00A87518" w:rsidP="00AE44F9" w:rsidRDefault="00A87518" w14:paraId="7AA0E46B" w14:textId="77777777">
            <w:pPr>
              <w:jc w:val="center"/>
              <w:rPr>
                <w:rFonts w:asciiTheme="majorHAnsi" w:hAnsiTheme="majorHAnsi"/>
              </w:rPr>
            </w:pPr>
          </w:p>
        </w:tc>
      </w:tr>
      <w:tr w:rsidRPr="00A571A8" w:rsidR="00A87518" w:rsidTr="00704A20" w14:paraId="6516B0CB" w14:textId="77777777">
        <w:trPr>
          <w:trHeight w:val="161"/>
        </w:trPr>
        <w:tc>
          <w:tcPr>
            <w:tcW w:w="1843" w:type="dxa"/>
            <w:vMerge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704A20" w:rsidR="00A87518" w:rsidP="00AE44F9" w:rsidRDefault="00A87518" w14:paraId="6E79AC2A" w14:textId="77777777">
            <w:pPr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4961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:rsidRPr="00704A20" w:rsidR="00A87518" w:rsidP="00691C0E" w:rsidRDefault="00A87518" w14:paraId="4CCEBA33" w14:textId="77777777">
            <w:pPr>
              <w:tabs>
                <w:tab w:val="left" w:pos="388"/>
              </w:tabs>
              <w:rPr>
                <w:rFonts w:cs="Arial" w:asciiTheme="majorHAnsi" w:hAnsiTheme="majorHAnsi"/>
              </w:rPr>
            </w:pPr>
            <w:r w:rsidRPr="00704A20">
              <w:rPr>
                <w:rFonts w:cs="Arial" w:asciiTheme="majorHAnsi" w:hAnsiTheme="majorHAnsi"/>
              </w:rPr>
              <w:t>úpravy uživatelského rozhraní</w:t>
            </w:r>
          </w:p>
        </w:tc>
        <w:tc>
          <w:tcPr>
            <w:tcW w:w="1701" w:type="dxa"/>
          </w:tcPr>
          <w:p w:rsidRPr="00A571A8" w:rsidR="00A87518" w:rsidP="00AE44F9" w:rsidRDefault="00A87518" w14:paraId="31CA0295" w14:textId="7777777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:rsidRPr="00A571A8" w:rsidR="00A87518" w:rsidP="00AE44F9" w:rsidRDefault="00A87518" w14:paraId="2DD1CF9E" w14:textId="77777777">
            <w:pPr>
              <w:jc w:val="center"/>
              <w:rPr>
                <w:rFonts w:asciiTheme="majorHAnsi" w:hAnsiTheme="majorHAnsi"/>
              </w:rPr>
            </w:pPr>
          </w:p>
        </w:tc>
      </w:tr>
      <w:tr w:rsidRPr="00A571A8" w:rsidR="00A87518" w:rsidTr="00704A20" w14:paraId="144C3D45" w14:textId="77777777">
        <w:trPr>
          <w:trHeight w:val="161"/>
        </w:trPr>
        <w:tc>
          <w:tcPr>
            <w:tcW w:w="1843" w:type="dxa"/>
            <w:vMerge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704A20" w:rsidR="00A87518" w:rsidP="00AE44F9" w:rsidRDefault="00A87518" w14:paraId="32895821" w14:textId="77777777">
            <w:pPr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4961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:rsidRPr="00704A20" w:rsidR="00A87518" w:rsidP="00691C0E" w:rsidRDefault="00A87518" w14:paraId="5A06B18B" w14:textId="77777777">
            <w:pPr>
              <w:tabs>
                <w:tab w:val="left" w:pos="388"/>
              </w:tabs>
              <w:rPr>
                <w:rFonts w:cs="Arial" w:asciiTheme="majorHAnsi" w:hAnsiTheme="majorHAnsi"/>
              </w:rPr>
            </w:pPr>
            <w:r w:rsidRPr="00704A20">
              <w:rPr>
                <w:rFonts w:cs="Arial" w:asciiTheme="majorHAnsi" w:hAnsiTheme="majorHAnsi"/>
              </w:rPr>
              <w:t xml:space="preserve">správa a zaznamenávání chyb   </w:t>
            </w:r>
          </w:p>
        </w:tc>
        <w:tc>
          <w:tcPr>
            <w:tcW w:w="1701" w:type="dxa"/>
          </w:tcPr>
          <w:p w:rsidRPr="00A571A8" w:rsidR="00A87518" w:rsidP="00AE44F9" w:rsidRDefault="00A87518" w14:paraId="4DD60D3E" w14:textId="7777777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:rsidRPr="00A571A8" w:rsidR="00A87518" w:rsidP="00AE44F9" w:rsidRDefault="00A87518" w14:paraId="27C6E502" w14:textId="77777777">
            <w:pPr>
              <w:jc w:val="center"/>
              <w:rPr>
                <w:rFonts w:asciiTheme="majorHAnsi" w:hAnsiTheme="majorHAnsi"/>
              </w:rPr>
            </w:pPr>
          </w:p>
        </w:tc>
      </w:tr>
      <w:tr w:rsidRPr="00A571A8" w:rsidR="00A87518" w:rsidTr="00704A20" w14:paraId="49AFC615" w14:textId="77777777">
        <w:trPr>
          <w:trHeight w:val="161"/>
        </w:trPr>
        <w:tc>
          <w:tcPr>
            <w:tcW w:w="1843" w:type="dxa"/>
            <w:vMerge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704A20" w:rsidR="00A87518" w:rsidP="00AE44F9" w:rsidRDefault="00A87518" w14:paraId="4BD734BE" w14:textId="77777777">
            <w:pPr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4961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:rsidRPr="00704A20" w:rsidR="00A87518" w:rsidP="00691C0E" w:rsidRDefault="00A87518" w14:paraId="1A0F2B1A" w14:textId="77777777">
            <w:pPr>
              <w:tabs>
                <w:tab w:val="left" w:pos="388"/>
              </w:tabs>
              <w:rPr>
                <w:rFonts w:cs="Arial" w:asciiTheme="majorHAnsi" w:hAnsiTheme="majorHAnsi"/>
              </w:rPr>
            </w:pPr>
            <w:r w:rsidRPr="00704A20">
              <w:rPr>
                <w:rFonts w:cs="Arial" w:asciiTheme="majorHAnsi" w:hAnsiTheme="majorHAnsi"/>
              </w:rPr>
              <w:t>vývoj a tvorba modulárního vývojového kódu</w:t>
            </w:r>
          </w:p>
        </w:tc>
        <w:tc>
          <w:tcPr>
            <w:tcW w:w="1701" w:type="dxa"/>
          </w:tcPr>
          <w:p w:rsidRPr="00A571A8" w:rsidR="00A87518" w:rsidP="00AE44F9" w:rsidRDefault="00A87518" w14:paraId="52F54243" w14:textId="7777777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:rsidRPr="00A571A8" w:rsidR="00A87518" w:rsidP="00AE44F9" w:rsidRDefault="00A87518" w14:paraId="25FBD890" w14:textId="77777777">
            <w:pPr>
              <w:jc w:val="center"/>
              <w:rPr>
                <w:rFonts w:asciiTheme="majorHAnsi" w:hAnsiTheme="majorHAnsi"/>
              </w:rPr>
            </w:pPr>
          </w:p>
        </w:tc>
      </w:tr>
      <w:tr w:rsidRPr="00A571A8" w:rsidR="00A87518" w:rsidTr="00704A20" w14:paraId="7B09390A" w14:textId="77777777">
        <w:trPr>
          <w:trHeight w:val="161"/>
        </w:trPr>
        <w:tc>
          <w:tcPr>
            <w:tcW w:w="1843" w:type="dxa"/>
            <w:vMerge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704A20" w:rsidR="00A87518" w:rsidP="00AE44F9" w:rsidRDefault="00A87518" w14:paraId="774EEF30" w14:textId="77777777">
            <w:pPr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4961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:rsidRPr="00704A20" w:rsidR="00A87518" w:rsidP="00691C0E" w:rsidRDefault="00A87518" w14:paraId="2A3B034B" w14:textId="77777777">
            <w:pPr>
              <w:rPr>
                <w:rFonts w:cs="Arial" w:asciiTheme="majorHAnsi" w:hAnsiTheme="majorHAnsi"/>
                <w:b/>
              </w:rPr>
            </w:pPr>
            <w:r w:rsidRPr="00704A20">
              <w:rPr>
                <w:rFonts w:cs="Arial" w:asciiTheme="majorHAnsi" w:hAnsiTheme="majorHAnsi"/>
                <w:b/>
              </w:rPr>
              <w:t xml:space="preserve">TestStands </w:t>
            </w:r>
          </w:p>
        </w:tc>
        <w:tc>
          <w:tcPr>
            <w:tcW w:w="1701" w:type="dxa"/>
          </w:tcPr>
          <w:p w:rsidRPr="00A571A8" w:rsidR="00A87518" w:rsidP="00AE44F9" w:rsidRDefault="00A87518" w14:paraId="34FA1BA7" w14:textId="7777777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:rsidRPr="00A571A8" w:rsidR="00A87518" w:rsidP="00AE44F9" w:rsidRDefault="00A87518" w14:paraId="7A03B37A" w14:textId="77777777">
            <w:pPr>
              <w:jc w:val="center"/>
              <w:rPr>
                <w:rFonts w:asciiTheme="majorHAnsi" w:hAnsiTheme="majorHAnsi"/>
              </w:rPr>
            </w:pPr>
          </w:p>
        </w:tc>
      </w:tr>
      <w:tr w:rsidRPr="00A571A8" w:rsidR="00A87518" w:rsidTr="00704A20" w14:paraId="608BBBB2" w14:textId="77777777">
        <w:trPr>
          <w:trHeight w:val="161"/>
        </w:trPr>
        <w:tc>
          <w:tcPr>
            <w:tcW w:w="1843" w:type="dxa"/>
            <w:vMerge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704A20" w:rsidR="00A87518" w:rsidP="00AE44F9" w:rsidRDefault="00A87518" w14:paraId="2BDE403A" w14:textId="77777777">
            <w:pPr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4961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:rsidRPr="00704A20" w:rsidR="00A87518" w:rsidP="00691C0E" w:rsidRDefault="00A87518" w14:paraId="0852B3D6" w14:textId="77777777">
            <w:pPr>
              <w:tabs>
                <w:tab w:val="left" w:pos="388"/>
              </w:tabs>
              <w:rPr>
                <w:rFonts w:cs="Arial" w:asciiTheme="majorHAnsi" w:hAnsiTheme="majorHAnsi"/>
              </w:rPr>
            </w:pPr>
            <w:r w:rsidRPr="00704A20">
              <w:rPr>
                <w:rFonts w:cs="Arial" w:asciiTheme="majorHAnsi" w:hAnsiTheme="majorHAnsi"/>
              </w:rPr>
              <w:t xml:space="preserve">úvod do testování a TestStandu </w:t>
            </w:r>
          </w:p>
        </w:tc>
        <w:tc>
          <w:tcPr>
            <w:tcW w:w="1701" w:type="dxa"/>
          </w:tcPr>
          <w:p w:rsidRPr="00A571A8" w:rsidR="00A87518" w:rsidP="00AE44F9" w:rsidRDefault="00A87518" w14:paraId="67C9C626" w14:textId="7777777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:rsidRPr="00A571A8" w:rsidR="00A87518" w:rsidP="00AE44F9" w:rsidRDefault="00A87518" w14:paraId="42C37C7E" w14:textId="77777777">
            <w:pPr>
              <w:jc w:val="center"/>
              <w:rPr>
                <w:rFonts w:asciiTheme="majorHAnsi" w:hAnsiTheme="majorHAnsi"/>
              </w:rPr>
            </w:pPr>
          </w:p>
        </w:tc>
      </w:tr>
      <w:tr w:rsidRPr="00A571A8" w:rsidR="00A87518" w:rsidTr="00704A20" w14:paraId="541A5302" w14:textId="77777777">
        <w:trPr>
          <w:trHeight w:val="161"/>
        </w:trPr>
        <w:tc>
          <w:tcPr>
            <w:tcW w:w="1843" w:type="dxa"/>
            <w:vMerge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704A20" w:rsidR="00A87518" w:rsidP="00AE44F9" w:rsidRDefault="00A87518" w14:paraId="6BAC9844" w14:textId="77777777">
            <w:pPr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4961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:rsidRPr="00704A20" w:rsidR="00A87518" w:rsidP="00691C0E" w:rsidRDefault="00A87518" w14:paraId="575A6B87" w14:textId="77777777">
            <w:pPr>
              <w:tabs>
                <w:tab w:val="left" w:pos="388"/>
              </w:tabs>
              <w:rPr>
                <w:rFonts w:cs="Arial" w:asciiTheme="majorHAnsi" w:hAnsiTheme="majorHAnsi"/>
              </w:rPr>
            </w:pPr>
            <w:r w:rsidRPr="00704A20">
              <w:rPr>
                <w:rFonts w:cs="Arial" w:asciiTheme="majorHAnsi" w:hAnsiTheme="majorHAnsi"/>
              </w:rPr>
              <w:t>analýza a tvorba testovacích sekvencí</w:t>
            </w:r>
          </w:p>
        </w:tc>
        <w:tc>
          <w:tcPr>
            <w:tcW w:w="1701" w:type="dxa"/>
          </w:tcPr>
          <w:p w:rsidRPr="00A571A8" w:rsidR="00A87518" w:rsidP="00AE44F9" w:rsidRDefault="00A87518" w14:paraId="42DBF994" w14:textId="7777777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:rsidRPr="00A571A8" w:rsidR="00A87518" w:rsidP="00AE44F9" w:rsidRDefault="00A87518" w14:paraId="0C026CF3" w14:textId="77777777">
            <w:pPr>
              <w:jc w:val="center"/>
              <w:rPr>
                <w:rFonts w:asciiTheme="majorHAnsi" w:hAnsiTheme="majorHAnsi"/>
              </w:rPr>
            </w:pPr>
          </w:p>
        </w:tc>
      </w:tr>
      <w:tr w:rsidRPr="00A571A8" w:rsidR="00A87518" w:rsidTr="00704A20" w14:paraId="21E5432E" w14:textId="77777777">
        <w:trPr>
          <w:trHeight w:val="161"/>
        </w:trPr>
        <w:tc>
          <w:tcPr>
            <w:tcW w:w="1843" w:type="dxa"/>
            <w:vMerge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704A20" w:rsidR="00A87518" w:rsidP="00AE44F9" w:rsidRDefault="00A87518" w14:paraId="10EF5E6D" w14:textId="77777777">
            <w:pPr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4961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:rsidRPr="00704A20" w:rsidR="00A87518" w:rsidP="00691C0E" w:rsidRDefault="00A87518" w14:paraId="4A064840" w14:textId="77777777">
            <w:pPr>
              <w:tabs>
                <w:tab w:val="left" w:pos="388"/>
              </w:tabs>
              <w:rPr>
                <w:rFonts w:cs="Arial" w:asciiTheme="majorHAnsi" w:hAnsiTheme="majorHAnsi"/>
              </w:rPr>
            </w:pPr>
            <w:r w:rsidRPr="00704A20">
              <w:rPr>
                <w:rFonts w:cs="Arial" w:asciiTheme="majorHAnsi" w:hAnsiTheme="majorHAnsi"/>
              </w:rPr>
              <w:t xml:space="preserve">callback sekvence a rozhodování sekvencí </w:t>
            </w:r>
          </w:p>
        </w:tc>
        <w:tc>
          <w:tcPr>
            <w:tcW w:w="1701" w:type="dxa"/>
          </w:tcPr>
          <w:p w:rsidRPr="00A571A8" w:rsidR="00A87518" w:rsidP="00AE44F9" w:rsidRDefault="00A87518" w14:paraId="6E0E921E" w14:textId="7777777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:rsidRPr="00A571A8" w:rsidR="00A87518" w:rsidP="00AE44F9" w:rsidRDefault="00A87518" w14:paraId="4008850E" w14:textId="77777777">
            <w:pPr>
              <w:jc w:val="center"/>
              <w:rPr>
                <w:rFonts w:asciiTheme="majorHAnsi" w:hAnsiTheme="majorHAnsi"/>
              </w:rPr>
            </w:pPr>
          </w:p>
        </w:tc>
      </w:tr>
      <w:tr w:rsidRPr="00A571A8" w:rsidR="00A87518" w:rsidTr="00704A20" w14:paraId="0EDBB03F" w14:textId="77777777">
        <w:trPr>
          <w:trHeight w:val="161"/>
        </w:trPr>
        <w:tc>
          <w:tcPr>
            <w:tcW w:w="1843" w:type="dxa"/>
            <w:vMerge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704A20" w:rsidR="00A87518" w:rsidP="00AE44F9" w:rsidRDefault="00A87518" w14:paraId="734EEE0F" w14:textId="77777777">
            <w:pPr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4961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:rsidRPr="00704A20" w:rsidR="00A87518" w:rsidP="00691C0E" w:rsidRDefault="00A87518" w14:paraId="360FB80D" w14:textId="77777777">
            <w:pPr>
              <w:tabs>
                <w:tab w:val="left" w:pos="388"/>
              </w:tabs>
              <w:rPr>
                <w:rFonts w:cs="Arial" w:asciiTheme="majorHAnsi" w:hAnsiTheme="majorHAnsi"/>
              </w:rPr>
            </w:pPr>
            <w:r w:rsidRPr="00704A20">
              <w:rPr>
                <w:rFonts w:cs="Arial" w:asciiTheme="majorHAnsi" w:hAnsiTheme="majorHAnsi"/>
              </w:rPr>
              <w:t xml:space="preserve">konfigurace prostředí TestStand </w:t>
            </w:r>
          </w:p>
        </w:tc>
        <w:tc>
          <w:tcPr>
            <w:tcW w:w="1701" w:type="dxa"/>
          </w:tcPr>
          <w:p w:rsidRPr="00A571A8" w:rsidR="00A87518" w:rsidP="00AE44F9" w:rsidRDefault="00A87518" w14:paraId="14149548" w14:textId="7777777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:rsidRPr="00A571A8" w:rsidR="00A87518" w:rsidP="00AE44F9" w:rsidRDefault="00A87518" w14:paraId="74AF945D" w14:textId="77777777">
            <w:pPr>
              <w:jc w:val="center"/>
              <w:rPr>
                <w:rFonts w:asciiTheme="majorHAnsi" w:hAnsiTheme="majorHAnsi"/>
              </w:rPr>
            </w:pPr>
          </w:p>
        </w:tc>
      </w:tr>
      <w:tr w:rsidRPr="00A571A8" w:rsidR="00A87518" w:rsidTr="00704A20" w14:paraId="6C8D2846" w14:textId="77777777">
        <w:trPr>
          <w:trHeight w:val="161"/>
        </w:trPr>
        <w:tc>
          <w:tcPr>
            <w:tcW w:w="1843" w:type="dxa"/>
            <w:vMerge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704A20" w:rsidR="00A87518" w:rsidP="00AE44F9" w:rsidRDefault="00A87518" w14:paraId="1D050920" w14:textId="77777777">
            <w:pPr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4961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:rsidRPr="00704A20" w:rsidR="00A87518" w:rsidP="00691C0E" w:rsidRDefault="00A87518" w14:paraId="653BD8DB" w14:textId="77777777">
            <w:pPr>
              <w:tabs>
                <w:tab w:val="left" w:pos="388"/>
              </w:tabs>
              <w:rPr>
                <w:rFonts w:cs="Arial" w:asciiTheme="majorHAnsi" w:hAnsiTheme="majorHAnsi"/>
              </w:rPr>
            </w:pPr>
            <w:r w:rsidRPr="00704A20">
              <w:rPr>
                <w:rFonts w:cs="Arial" w:asciiTheme="majorHAnsi" w:hAnsiTheme="majorHAnsi"/>
              </w:rPr>
              <w:t>paralelní testovací sekvence</w:t>
            </w:r>
          </w:p>
        </w:tc>
        <w:tc>
          <w:tcPr>
            <w:tcW w:w="1701" w:type="dxa"/>
          </w:tcPr>
          <w:p w:rsidRPr="00A571A8" w:rsidR="00A87518" w:rsidP="00AE44F9" w:rsidRDefault="00A87518" w14:paraId="43FB274B" w14:textId="7777777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:rsidRPr="00A571A8" w:rsidR="00A87518" w:rsidP="00AE44F9" w:rsidRDefault="00A87518" w14:paraId="151F4B01" w14:textId="77777777">
            <w:pPr>
              <w:jc w:val="center"/>
              <w:rPr>
                <w:rFonts w:asciiTheme="majorHAnsi" w:hAnsiTheme="majorHAnsi"/>
              </w:rPr>
            </w:pPr>
          </w:p>
        </w:tc>
      </w:tr>
      <w:tr w:rsidRPr="00A571A8" w:rsidR="00A87518" w:rsidTr="00704A20" w14:paraId="23EC18AB" w14:textId="77777777">
        <w:trPr>
          <w:trHeight w:val="161"/>
        </w:trPr>
        <w:tc>
          <w:tcPr>
            <w:tcW w:w="1843" w:type="dxa"/>
            <w:vMerge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704A20" w:rsidR="00A87518" w:rsidP="00AE44F9" w:rsidRDefault="00A87518" w14:paraId="7E4EE722" w14:textId="77777777">
            <w:pPr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4961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:rsidRPr="00704A20" w:rsidR="00A87518" w:rsidP="00691C0E" w:rsidRDefault="00A87518" w14:paraId="3405FE29" w14:textId="77777777">
            <w:pPr>
              <w:tabs>
                <w:tab w:val="left" w:pos="388"/>
              </w:tabs>
              <w:rPr>
                <w:rFonts w:cs="Arial" w:asciiTheme="majorHAnsi" w:hAnsiTheme="majorHAnsi"/>
              </w:rPr>
            </w:pPr>
            <w:r w:rsidRPr="00704A20">
              <w:rPr>
                <w:rFonts w:cs="Arial" w:asciiTheme="majorHAnsi" w:hAnsiTheme="majorHAnsi"/>
              </w:rPr>
              <w:t xml:space="preserve">doporučení a zásady pro testovací vývojáře </w:t>
            </w:r>
          </w:p>
        </w:tc>
        <w:tc>
          <w:tcPr>
            <w:tcW w:w="1701" w:type="dxa"/>
          </w:tcPr>
          <w:p w:rsidRPr="00A571A8" w:rsidR="00A87518" w:rsidP="00AE44F9" w:rsidRDefault="00A87518" w14:paraId="64F439A4" w14:textId="7777777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:rsidRPr="00A571A8" w:rsidR="00A87518" w:rsidP="00AE44F9" w:rsidRDefault="00A87518" w14:paraId="0854451D" w14:textId="77777777">
            <w:pPr>
              <w:jc w:val="center"/>
              <w:rPr>
                <w:rFonts w:asciiTheme="majorHAnsi" w:hAnsiTheme="majorHAnsi"/>
              </w:rPr>
            </w:pPr>
          </w:p>
        </w:tc>
      </w:tr>
      <w:tr w:rsidRPr="00A571A8" w:rsidR="00A87518" w:rsidTr="00704A20" w14:paraId="181FDC36" w14:textId="77777777">
        <w:trPr>
          <w:trHeight w:val="161"/>
        </w:trPr>
        <w:tc>
          <w:tcPr>
            <w:tcW w:w="1843" w:type="dxa"/>
            <w:vMerge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704A20" w:rsidR="00A87518" w:rsidP="00AE44F9" w:rsidRDefault="00A87518" w14:paraId="337B1544" w14:textId="77777777">
            <w:pPr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4961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:rsidRPr="00704A20" w:rsidR="00A87518" w:rsidP="00691C0E" w:rsidRDefault="00A87518" w14:paraId="13EB8D93" w14:textId="77777777">
            <w:pPr>
              <w:tabs>
                <w:tab w:val="left" w:pos="388"/>
              </w:tabs>
              <w:rPr>
                <w:rFonts w:cs="Arial" w:asciiTheme="majorHAnsi" w:hAnsiTheme="majorHAnsi"/>
              </w:rPr>
            </w:pPr>
            <w:r w:rsidRPr="00704A20">
              <w:rPr>
                <w:rFonts w:cs="Arial" w:asciiTheme="majorHAnsi" w:hAnsiTheme="majorHAnsi"/>
              </w:rPr>
              <w:t xml:space="preserve">správa TestStandu a přístup uživatelů </w:t>
            </w:r>
          </w:p>
        </w:tc>
        <w:tc>
          <w:tcPr>
            <w:tcW w:w="1701" w:type="dxa"/>
          </w:tcPr>
          <w:p w:rsidRPr="00A571A8" w:rsidR="00A87518" w:rsidP="00AE44F9" w:rsidRDefault="00A87518" w14:paraId="4EA2F8E6" w14:textId="7777777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:rsidRPr="00A571A8" w:rsidR="00A87518" w:rsidP="00AE44F9" w:rsidRDefault="00A87518" w14:paraId="5D3367BE" w14:textId="77777777">
            <w:pPr>
              <w:jc w:val="center"/>
              <w:rPr>
                <w:rFonts w:asciiTheme="majorHAnsi" w:hAnsiTheme="majorHAnsi"/>
              </w:rPr>
            </w:pPr>
          </w:p>
        </w:tc>
      </w:tr>
      <w:tr w:rsidRPr="00A571A8" w:rsidR="00A87518" w:rsidTr="00704A20" w14:paraId="352ADFB6" w14:textId="77777777">
        <w:trPr>
          <w:trHeight w:val="161"/>
        </w:trPr>
        <w:tc>
          <w:tcPr>
            <w:tcW w:w="1843" w:type="dxa"/>
            <w:vMerge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704A20" w:rsidR="00A87518" w:rsidP="00AE44F9" w:rsidRDefault="00A87518" w14:paraId="194FC495" w14:textId="77777777">
            <w:pPr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4961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:rsidRPr="00704A20" w:rsidR="00A87518" w:rsidP="00691C0E" w:rsidRDefault="00A87518" w14:paraId="24354E1D" w14:textId="77777777">
            <w:pPr>
              <w:tabs>
                <w:tab w:val="left" w:pos="388"/>
              </w:tabs>
              <w:rPr>
                <w:rFonts w:cs="Arial" w:asciiTheme="majorHAnsi" w:hAnsiTheme="majorHAnsi"/>
              </w:rPr>
            </w:pPr>
            <w:r w:rsidRPr="00704A20">
              <w:rPr>
                <w:rFonts w:cs="Arial" w:asciiTheme="majorHAnsi" w:hAnsiTheme="majorHAnsi"/>
              </w:rPr>
              <w:t>zavedení testovacího systému na zkušební stanici</w:t>
            </w:r>
          </w:p>
        </w:tc>
        <w:tc>
          <w:tcPr>
            <w:tcW w:w="1701" w:type="dxa"/>
          </w:tcPr>
          <w:p w:rsidRPr="00A571A8" w:rsidR="00A87518" w:rsidP="00AE44F9" w:rsidRDefault="00A87518" w14:paraId="2C027B0A" w14:textId="7777777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:rsidRPr="00A571A8" w:rsidR="00A87518" w:rsidP="00AE44F9" w:rsidRDefault="00A87518" w14:paraId="7636F390" w14:textId="77777777">
            <w:pPr>
              <w:jc w:val="center"/>
              <w:rPr>
                <w:rFonts w:asciiTheme="majorHAnsi" w:hAnsiTheme="majorHAnsi"/>
              </w:rPr>
            </w:pPr>
          </w:p>
        </w:tc>
      </w:tr>
      <w:tr w:rsidRPr="00A571A8" w:rsidR="00A87518" w:rsidTr="00A87518" w14:paraId="23F59857" w14:textId="77777777">
        <w:trPr>
          <w:trHeight w:val="161"/>
        </w:trPr>
        <w:tc>
          <w:tcPr>
            <w:tcW w:w="1843" w:type="dxa"/>
            <w:vMerge w:val="restart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A87518" w:rsidR="00A87518" w:rsidP="005F3312" w:rsidRDefault="00A87518" w14:paraId="48D52175" w14:textId="77777777">
            <w:pPr>
              <w:rPr>
                <w:rFonts w:asciiTheme="majorHAnsi" w:hAnsiTheme="majorHAnsi"/>
                <w:color w:val="000000"/>
              </w:rPr>
            </w:pPr>
            <w:r w:rsidRPr="00A87518">
              <w:rPr>
                <w:rFonts w:asciiTheme="majorHAnsi" w:hAnsiTheme="majorHAnsi"/>
                <w:color w:val="000000"/>
              </w:rPr>
              <w:t>Ostatní požadavky</w:t>
            </w:r>
          </w:p>
        </w:tc>
        <w:tc>
          <w:tcPr>
            <w:tcW w:w="4961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A87518" w:rsidR="00A87518" w:rsidP="005F3312" w:rsidRDefault="00A87518" w14:paraId="33716543" w14:textId="77777777">
            <w:pPr>
              <w:rPr>
                <w:rFonts w:asciiTheme="majorHAnsi" w:hAnsiTheme="majorHAnsi"/>
              </w:rPr>
            </w:pPr>
            <w:r w:rsidRPr="00A87518">
              <w:rPr>
                <w:rFonts w:asciiTheme="majorHAnsi" w:hAnsiTheme="majorHAnsi"/>
              </w:rPr>
              <w:t>Studium bude probíhat prezenční formou v rámci řádného fondu pracovní doby.</w:t>
            </w:r>
          </w:p>
        </w:tc>
        <w:tc>
          <w:tcPr>
            <w:tcW w:w="1701" w:type="dxa"/>
          </w:tcPr>
          <w:p w:rsidRPr="00A571A8" w:rsidR="00A87518" w:rsidP="005F3312" w:rsidRDefault="00A87518" w14:paraId="20469A6D" w14:textId="7777777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:rsidRPr="00A571A8" w:rsidR="00A87518" w:rsidP="005F3312" w:rsidRDefault="00A87518" w14:paraId="4F9F0E54" w14:textId="77777777">
            <w:pPr>
              <w:jc w:val="center"/>
              <w:rPr>
                <w:rFonts w:asciiTheme="majorHAnsi" w:hAnsiTheme="majorHAnsi"/>
              </w:rPr>
            </w:pPr>
          </w:p>
        </w:tc>
      </w:tr>
      <w:tr w:rsidRPr="00A571A8" w:rsidR="00A87518" w:rsidTr="00A87518" w14:paraId="430CE4DF" w14:textId="77777777">
        <w:trPr>
          <w:trHeight w:val="161"/>
        </w:trPr>
        <w:tc>
          <w:tcPr>
            <w:tcW w:w="1843" w:type="dxa"/>
            <w:vMerge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A87518" w:rsidR="00A87518" w:rsidP="005F3312" w:rsidRDefault="00A87518" w14:paraId="1FE203B2" w14:textId="77777777">
            <w:pPr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4961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A87518" w:rsidR="00A87518" w:rsidP="005F3312" w:rsidRDefault="00A87518" w14:paraId="3CB47F15" w14:textId="77777777">
            <w:pPr>
              <w:rPr>
                <w:rFonts w:asciiTheme="majorHAnsi" w:hAnsiTheme="majorHAnsi"/>
              </w:rPr>
            </w:pPr>
            <w:r w:rsidRPr="00A87518">
              <w:rPr>
                <w:rFonts w:asciiTheme="majorHAnsi" w:hAnsiTheme="majorHAnsi"/>
              </w:rPr>
              <w:t>Absolvent získá osvědčení o profesní kvalifikaci.</w:t>
            </w:r>
          </w:p>
        </w:tc>
        <w:tc>
          <w:tcPr>
            <w:tcW w:w="1701" w:type="dxa"/>
          </w:tcPr>
          <w:p w:rsidRPr="00A571A8" w:rsidR="00A87518" w:rsidP="005F3312" w:rsidRDefault="00A87518" w14:paraId="737C240A" w14:textId="7777777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:rsidRPr="00A571A8" w:rsidR="00A87518" w:rsidP="005F3312" w:rsidRDefault="00A87518" w14:paraId="7C7F848C" w14:textId="77777777">
            <w:pPr>
              <w:jc w:val="center"/>
              <w:rPr>
                <w:rFonts w:asciiTheme="majorHAnsi" w:hAnsiTheme="majorHAnsi"/>
              </w:rPr>
            </w:pPr>
          </w:p>
        </w:tc>
      </w:tr>
      <w:tr w:rsidRPr="00A571A8" w:rsidR="00A87518" w:rsidTr="00A87518" w14:paraId="0D1252EA" w14:textId="77777777">
        <w:trPr>
          <w:trHeight w:val="161"/>
        </w:trPr>
        <w:tc>
          <w:tcPr>
            <w:tcW w:w="1843" w:type="dxa"/>
            <w:vMerge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A87518" w:rsidR="00A87518" w:rsidP="005F3312" w:rsidRDefault="00A87518" w14:paraId="60B51C25" w14:textId="77777777">
            <w:pPr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4961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A87518" w:rsidR="00A87518" w:rsidP="005F3312" w:rsidRDefault="00A87518" w14:paraId="1F05AF2E" w14:textId="77777777">
            <w:pPr>
              <w:rPr>
                <w:rFonts w:asciiTheme="majorHAnsi" w:hAnsiTheme="majorHAnsi"/>
              </w:rPr>
            </w:pPr>
            <w:r w:rsidRPr="00A87518">
              <w:rPr>
                <w:rFonts w:asciiTheme="majorHAnsi" w:hAnsiTheme="majorHAnsi"/>
              </w:rPr>
              <w:t xml:space="preserve">Licenci na dané programy. </w:t>
            </w:r>
          </w:p>
        </w:tc>
        <w:tc>
          <w:tcPr>
            <w:tcW w:w="1701" w:type="dxa"/>
          </w:tcPr>
          <w:p w:rsidRPr="00A571A8" w:rsidR="00A87518" w:rsidP="005F3312" w:rsidRDefault="00A87518" w14:paraId="381E353A" w14:textId="7777777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:rsidRPr="00A571A8" w:rsidR="00A87518" w:rsidP="005F3312" w:rsidRDefault="00A87518" w14:paraId="79ECD0C7" w14:textId="77777777">
            <w:pPr>
              <w:jc w:val="center"/>
              <w:rPr>
                <w:rFonts w:asciiTheme="majorHAnsi" w:hAnsiTheme="majorHAnsi"/>
              </w:rPr>
            </w:pPr>
          </w:p>
        </w:tc>
      </w:tr>
    </w:tbl>
    <w:p w:rsidRPr="00A571A8" w:rsidR="00E853EB" w:rsidP="00E853EB" w:rsidRDefault="00E853EB" w14:paraId="13038EC9" w14:textId="77777777">
      <w:pPr>
        <w:rPr>
          <w:rFonts w:asciiTheme="majorHAnsi" w:hAnsiTheme="majorHAnsi"/>
          <w:b/>
          <w:bCs/>
          <w:caps/>
          <w:sz w:val="28"/>
          <w:szCs w:val="28"/>
        </w:rPr>
      </w:pPr>
    </w:p>
    <w:p w:rsidR="00E853EB" w:rsidP="00E853EB" w:rsidRDefault="00E853EB" w14:paraId="0A897C34" w14:textId="77777777">
      <w:pPr>
        <w:spacing w:line="600" w:lineRule="auto"/>
        <w:ind w:firstLine="709"/>
        <w:jc w:val="both"/>
        <w:rPr>
          <w:rFonts w:asciiTheme="majorHAnsi" w:hAnsiTheme="majorHAnsi"/>
          <w:sz w:val="26"/>
          <w:szCs w:val="26"/>
        </w:rPr>
      </w:pPr>
    </w:p>
    <w:p w:rsidRPr="00252D98" w:rsidR="00E853EB" w:rsidP="00482EC5" w:rsidRDefault="00E853EB" w14:paraId="576E9FCB" w14:textId="77777777">
      <w:pPr>
        <w:ind w:left="-567" w:right="-426" w:firstLine="283"/>
        <w:jc w:val="both"/>
        <w:rPr>
          <w:rFonts w:asciiTheme="majorHAnsi" w:hAnsiTheme="majorHAnsi"/>
        </w:rPr>
      </w:pPr>
      <w:r w:rsidRPr="00252D98">
        <w:rPr>
          <w:rFonts w:asciiTheme="majorHAnsi" w:hAnsiTheme="majorHAnsi"/>
        </w:rPr>
        <w:t xml:space="preserve">Já (my) níže podepsaný (í) </w:t>
      </w:r>
      <w:r w:rsidRPr="00252D98">
        <w:rPr>
          <w:rFonts w:asciiTheme="majorHAnsi" w:hAnsiTheme="majorHAnsi"/>
          <w:highlight w:val="yellow"/>
        </w:rPr>
        <w:t>……………………………………………………………</w:t>
      </w:r>
      <w:r w:rsidRPr="00252D98">
        <w:rPr>
          <w:rFonts w:asciiTheme="majorHAnsi" w:hAnsiTheme="majorHAnsi"/>
        </w:rPr>
        <w:t xml:space="preserve"> čestně prohlašuji (eme), že dodavatel </w:t>
      </w:r>
      <w:r w:rsidRPr="00252D98">
        <w:rPr>
          <w:rFonts w:asciiTheme="majorHAnsi" w:hAnsiTheme="majorHAnsi"/>
          <w:highlight w:val="yellow"/>
        </w:rPr>
        <w:t>………………………………………………………</w:t>
      </w:r>
      <w:r w:rsidRPr="00252D98">
        <w:rPr>
          <w:rFonts w:asciiTheme="majorHAnsi" w:hAnsiTheme="majorHAnsi"/>
        </w:rPr>
        <w:t>, v případě jeho výběru zadavatelem v předmětné veřejné zakázce, provede kurzy v rozsahu specifikovaném přesně dle technických podmínek v jeho nabídce.</w:t>
      </w:r>
    </w:p>
    <w:p w:rsidRPr="00252D98" w:rsidR="00E853EB" w:rsidP="00E853EB" w:rsidRDefault="00E853EB" w14:paraId="49F524D5" w14:textId="77777777">
      <w:pPr>
        <w:jc w:val="both"/>
        <w:rPr>
          <w:rFonts w:asciiTheme="majorHAnsi" w:hAnsiTheme="majorHAnsi"/>
        </w:rPr>
      </w:pPr>
    </w:p>
    <w:p w:rsidRPr="00252D98" w:rsidR="00E853EB" w:rsidP="00482EC5" w:rsidRDefault="00E853EB" w14:paraId="5C92E368" w14:textId="77777777">
      <w:pPr>
        <w:ind w:left="-284"/>
        <w:jc w:val="both"/>
        <w:rPr>
          <w:rFonts w:asciiTheme="majorHAnsi" w:hAnsiTheme="majorHAnsi"/>
        </w:rPr>
      </w:pPr>
      <w:r w:rsidRPr="00252D98">
        <w:rPr>
          <w:rFonts w:asciiTheme="majorHAnsi" w:hAnsiTheme="majorHAnsi"/>
        </w:rPr>
        <w:t xml:space="preserve">V </w:t>
      </w:r>
      <w:r w:rsidRPr="00252D98">
        <w:rPr>
          <w:rFonts w:asciiTheme="majorHAnsi" w:hAnsiTheme="majorHAnsi"/>
          <w:highlight w:val="yellow"/>
        </w:rPr>
        <w:t>................................................,</w:t>
      </w:r>
      <w:r w:rsidRPr="00252D98">
        <w:rPr>
          <w:rFonts w:asciiTheme="majorHAnsi" w:hAnsiTheme="majorHAnsi"/>
        </w:rPr>
        <w:t xml:space="preserve"> dne </w:t>
      </w:r>
      <w:r w:rsidRPr="00252D98">
        <w:rPr>
          <w:rFonts w:asciiTheme="majorHAnsi" w:hAnsiTheme="majorHAnsi"/>
          <w:highlight w:val="yellow"/>
        </w:rPr>
        <w:t>...............................................</w:t>
      </w:r>
    </w:p>
    <w:p w:rsidRPr="00252D98" w:rsidR="00E853EB" w:rsidP="00E853EB" w:rsidRDefault="00E853EB" w14:paraId="0A2AF96E" w14:textId="77777777">
      <w:pPr>
        <w:jc w:val="both"/>
        <w:rPr>
          <w:rFonts w:asciiTheme="majorHAnsi" w:hAnsiTheme="majorHAnsi"/>
        </w:rPr>
      </w:pPr>
    </w:p>
    <w:p w:rsidRPr="00252D98" w:rsidR="00E853EB" w:rsidP="00E853EB" w:rsidRDefault="00E853EB" w14:paraId="2DAFB2F9" w14:textId="77777777">
      <w:pPr>
        <w:jc w:val="both"/>
        <w:rPr>
          <w:rFonts w:asciiTheme="majorHAnsi" w:hAnsiTheme="majorHAnsi"/>
        </w:rPr>
      </w:pPr>
    </w:p>
    <w:p w:rsidRPr="00252D98" w:rsidR="00E853EB" w:rsidP="00E853EB" w:rsidRDefault="00E853EB" w14:paraId="4871D545" w14:textId="77777777">
      <w:pPr>
        <w:jc w:val="both"/>
        <w:rPr>
          <w:rFonts w:asciiTheme="majorHAnsi" w:hAnsiTheme="majorHAnsi"/>
        </w:rPr>
      </w:pPr>
    </w:p>
    <w:p w:rsidRPr="00252D98" w:rsidR="00E853EB" w:rsidP="00E853EB" w:rsidRDefault="00E853EB" w14:paraId="520F9799" w14:textId="77777777">
      <w:pPr>
        <w:jc w:val="both"/>
        <w:rPr>
          <w:rFonts w:asciiTheme="majorHAnsi" w:hAnsiTheme="majorHAnsi"/>
        </w:rPr>
      </w:pPr>
    </w:p>
    <w:p w:rsidR="00482EC5" w:rsidP="00482EC5" w:rsidRDefault="00E853EB" w14:paraId="3B37B920" w14:textId="77777777">
      <w:pPr>
        <w:ind w:left="3828" w:right="-284"/>
        <w:jc w:val="both"/>
        <w:rPr>
          <w:rFonts w:asciiTheme="majorHAnsi" w:hAnsiTheme="majorHAnsi"/>
        </w:rPr>
      </w:pPr>
      <w:r w:rsidRPr="00252D98">
        <w:rPr>
          <w:rFonts w:asciiTheme="majorHAnsi" w:hAnsiTheme="majorHAnsi"/>
        </w:rPr>
        <w:tab/>
      </w:r>
      <w:r w:rsidRPr="00252D98">
        <w:rPr>
          <w:rFonts w:asciiTheme="majorHAnsi" w:hAnsiTheme="majorHAnsi"/>
        </w:rPr>
        <w:tab/>
      </w:r>
      <w:r w:rsidRPr="00252D98">
        <w:rPr>
          <w:rFonts w:asciiTheme="majorHAnsi" w:hAnsiTheme="majorHAnsi"/>
        </w:rPr>
        <w:tab/>
      </w:r>
      <w:r w:rsidRPr="00252D98">
        <w:rPr>
          <w:rFonts w:asciiTheme="majorHAnsi" w:hAnsiTheme="majorHAnsi"/>
        </w:rPr>
        <w:tab/>
      </w:r>
    </w:p>
    <w:p w:rsidRPr="00252D98" w:rsidR="00E853EB" w:rsidP="00482EC5" w:rsidRDefault="00E853EB" w14:paraId="63C5D3B8" w14:textId="77777777">
      <w:pPr>
        <w:ind w:left="3828" w:right="-284"/>
        <w:jc w:val="both"/>
        <w:rPr>
          <w:rFonts w:asciiTheme="majorHAnsi" w:hAnsiTheme="majorHAnsi"/>
          <w:u w:val="single"/>
        </w:rPr>
      </w:pPr>
      <w:r w:rsidRPr="00252D98">
        <w:rPr>
          <w:rFonts w:asciiTheme="majorHAnsi" w:hAnsiTheme="majorHAnsi"/>
        </w:rPr>
        <w:tab/>
        <w:t>..................................................................................</w:t>
      </w:r>
    </w:p>
    <w:p w:rsidRPr="00252D98" w:rsidR="00E853EB" w:rsidP="00482EC5" w:rsidRDefault="00E853EB" w14:paraId="3758248B" w14:textId="77777777">
      <w:pPr>
        <w:ind w:left="3828"/>
        <w:rPr>
          <w:rFonts w:asciiTheme="majorHAnsi" w:hAnsiTheme="majorHAnsi"/>
        </w:rPr>
      </w:pPr>
      <w:r w:rsidRPr="00252D98">
        <w:rPr>
          <w:rFonts w:asciiTheme="majorHAnsi" w:hAnsiTheme="majorHAnsi"/>
        </w:rPr>
        <w:t>Razítko a podpis oprávněné osoby dodavatele</w:t>
      </w:r>
    </w:p>
    <w:p w:rsidRPr="00A571A8" w:rsidR="00E853EB" w:rsidP="00E853EB" w:rsidRDefault="00E853EB" w14:paraId="4B7EB526" w14:textId="77777777">
      <w:pPr>
        <w:ind w:left="3540"/>
        <w:rPr>
          <w:rFonts w:asciiTheme="majorHAnsi" w:hAnsiTheme="majorHAnsi"/>
          <w:sz w:val="26"/>
          <w:szCs w:val="26"/>
        </w:rPr>
      </w:pPr>
    </w:p>
    <w:p w:rsidR="00E853EB" w:rsidP="00E853EB" w:rsidRDefault="00E853EB" w14:paraId="56F845AD" w14:textId="77777777"/>
    <w:p w:rsidR="0012588F" w:rsidRDefault="0012588F" w14:paraId="0D95D3A5" w14:textId="77777777"/>
    <w:sectPr w:rsidR="0012588F" w:rsidSect="00365B63">
      <w:headerReference w:type="first" r:id="rId8"/>
      <w:pgSz w:w="11906" w:h="16838"/>
      <w:pgMar w:top="851" w:right="1417" w:bottom="426" w:left="1417" w:header="1135" w:footer="708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3B05AF" w:rsidP="004917CF" w:rsidRDefault="003B05AF" w14:paraId="7F87C611" w14:textId="77777777">
      <w:r>
        <w:separator/>
      </w:r>
    </w:p>
  </w:endnote>
  <w:endnote w:type="continuationSeparator" w:id="0">
    <w:p w:rsidR="003B05AF" w:rsidP="004917CF" w:rsidRDefault="003B05AF" w14:paraId="55C21EE3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3B05AF" w:rsidP="004917CF" w:rsidRDefault="003B05AF" w14:paraId="47E51398" w14:textId="77777777">
      <w:r>
        <w:separator/>
      </w:r>
    </w:p>
  </w:footnote>
  <w:footnote w:type="continuationSeparator" w:id="0">
    <w:p w:rsidR="003B05AF" w:rsidP="004917CF" w:rsidRDefault="003B05AF" w14:paraId="7E930716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F36802" w:rsidRDefault="00804D26" w14:paraId="772CDB4F" w14:textId="77777777">
    <w:pPr>
      <w:pStyle w:val="Zhlav"/>
    </w:pPr>
    <w:r>
      <w:rPr>
        <w:noProof/>
      </w:rPr>
      <w:drawing>
        <wp:anchor distT="0" distB="0" distL="114300" distR="114300" simplePos="false" relativeHeight="251659264" behindDoc="false" locked="false" layoutInCell="true" allowOverlap="true" wp14:anchorId="34C47640" wp14:editId="6FF9420D">
          <wp:simplePos x="0" y="0"/>
          <wp:positionH relativeFrom="column">
            <wp:posOffset>21780</wp:posOffset>
          </wp:positionH>
          <wp:positionV relativeFrom="paragraph">
            <wp:posOffset>-590096</wp:posOffset>
          </wp:positionV>
          <wp:extent cx="5187867" cy="1080654"/>
          <wp:effectExtent l="19050" t="0" r="0" b="0"/>
          <wp:wrapNone/>
          <wp:docPr id="5" name="Obrázek 3" descr="Logo OPZ barevné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3" descr="Logo OPZ barevné.jpg"/>
                  <pic:cNvPicPr>
                    <a:picLocks noChangeAspect="true" noChangeArrowheads="true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7867" cy="108065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227B0078"/>
    <w:multiLevelType w:val="hybridMultilevel"/>
    <w:tmpl w:val="680AD3A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42B13619"/>
    <w:multiLevelType w:val="hybridMultilevel"/>
    <w:tmpl w:val="406E4BC8"/>
    <w:lvl w:ilvl="0" w:tplc="7220C62C">
      <w:start w:val="3"/>
      <w:numFmt w:val="bullet"/>
      <w:lvlText w:val=""/>
      <w:lvlJc w:val="left"/>
      <w:pPr>
        <w:ind w:left="720" w:hanging="360"/>
      </w:pPr>
      <w:rPr>
        <w:rFonts w:hint="default" w:ascii="Symbol" w:hAnsi="Symbol" w:eastAsia="Calibri" w:cs="Aria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5C642458"/>
    <w:multiLevelType w:val="multilevel"/>
    <w:tmpl w:val="5A8C446E"/>
    <w:lvl w:ilvl="0">
      <w:start w:val="1"/>
      <w:numFmt w:val="upperRoman"/>
      <w:pStyle w:val="Nadpis1"/>
      <w:lvlText w:val="%1."/>
      <w:lvlJc w:val="left"/>
      <w:pPr>
        <w:ind w:left="720" w:firstLine="0"/>
      </w:pPr>
      <w:rPr>
        <w:rFonts w:hint="default"/>
      </w:rPr>
    </w:lvl>
    <w:lvl w:ilvl="1">
      <w:start w:val="1"/>
      <w:numFmt w:val="decimal"/>
      <w:pStyle w:val="Nadpis2"/>
      <w:lvlText w:val="%2."/>
      <w:lvlJc w:val="left"/>
      <w:pPr>
        <w:ind w:left="1440" w:firstLine="0"/>
      </w:pPr>
      <w:rPr>
        <w:rFonts w:hint="default"/>
      </w:rPr>
    </w:lvl>
    <w:lvl w:ilvl="2">
      <w:start w:val="1"/>
      <w:numFmt w:val="decimal"/>
      <w:pStyle w:val="Nadpis3"/>
      <w:lvlText w:val="%3."/>
      <w:lvlJc w:val="left"/>
      <w:pPr>
        <w:ind w:left="2160" w:firstLine="0"/>
      </w:pPr>
      <w:rPr>
        <w:rFonts w:hint="default"/>
      </w:rPr>
    </w:lvl>
    <w:lvl w:ilvl="3">
      <w:start w:val="1"/>
      <w:numFmt w:val="lowerLetter"/>
      <w:pStyle w:val="Nadpis4"/>
      <w:lvlText w:val="%4)"/>
      <w:lvlJc w:val="left"/>
      <w:pPr>
        <w:ind w:left="2880" w:firstLine="0"/>
      </w:pPr>
      <w:rPr>
        <w:rFonts w:hint="default"/>
      </w:rPr>
    </w:lvl>
    <w:lvl w:ilvl="4">
      <w:start w:val="1"/>
      <w:numFmt w:val="decimal"/>
      <w:pStyle w:val="Nadpis5"/>
      <w:lvlText w:val="(%5)"/>
      <w:lvlJc w:val="left"/>
      <w:pPr>
        <w:ind w:left="3600" w:firstLine="0"/>
      </w:pPr>
      <w:rPr>
        <w:rFonts w:hint="default"/>
      </w:rPr>
    </w:lvl>
    <w:lvl w:ilvl="5">
      <w:start w:val="1"/>
      <w:numFmt w:val="lowerLetter"/>
      <w:pStyle w:val="Nadpis6"/>
      <w:lvlText w:val="(%6)"/>
      <w:lvlJc w:val="left"/>
      <w:pPr>
        <w:ind w:left="4320" w:firstLine="0"/>
      </w:pPr>
      <w:rPr>
        <w:rFonts w:hint="default"/>
      </w:rPr>
    </w:lvl>
    <w:lvl w:ilvl="6">
      <w:start w:val="1"/>
      <w:numFmt w:val="lowerRoman"/>
      <w:pStyle w:val="Nadpis7"/>
      <w:lvlText w:val="(%7)"/>
      <w:lvlJc w:val="left"/>
      <w:pPr>
        <w:ind w:left="5040" w:firstLine="0"/>
      </w:pPr>
      <w:rPr>
        <w:rFonts w:hint="default"/>
      </w:rPr>
    </w:lvl>
    <w:lvl w:ilvl="7">
      <w:start w:val="1"/>
      <w:numFmt w:val="lowerLetter"/>
      <w:pStyle w:val="Nadpis8"/>
      <w:lvlText w:val="(%8)"/>
      <w:lvlJc w:val="left"/>
      <w:pPr>
        <w:ind w:left="5760" w:firstLine="0"/>
      </w:pPr>
      <w:rPr>
        <w:rFonts w:hint="default"/>
      </w:rPr>
    </w:lvl>
    <w:lvl w:ilvl="8">
      <w:start w:val="1"/>
      <w:numFmt w:val="lowerRoman"/>
      <w:pStyle w:val="Nadpis9"/>
      <w:lvlText w:val="(%9)"/>
      <w:lvlJc w:val="left"/>
      <w:pPr>
        <w:ind w:left="6480" w:firstLine="0"/>
      </w:pPr>
      <w:rPr>
        <w:rFonts w:hint="default"/>
      </w:rPr>
    </w:lvl>
  </w:abstractNum>
  <w:abstractNum w:abstractNumId="3">
    <w:nsid w:val="6B4803A8"/>
    <w:multiLevelType w:val="hybridMultilevel"/>
    <w:tmpl w:val="C9E84CA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7A1D6CC6"/>
    <w:multiLevelType w:val="hybridMultilevel"/>
    <w:tmpl w:val="583C7E8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53EB"/>
    <w:rsid w:val="00041CA6"/>
    <w:rsid w:val="00080A5E"/>
    <w:rsid w:val="000D2750"/>
    <w:rsid w:val="0012588F"/>
    <w:rsid w:val="001B1E18"/>
    <w:rsid w:val="00252D98"/>
    <w:rsid w:val="00271FEF"/>
    <w:rsid w:val="002B1F9F"/>
    <w:rsid w:val="003B05AF"/>
    <w:rsid w:val="003B4D6F"/>
    <w:rsid w:val="003C1ED0"/>
    <w:rsid w:val="003E0998"/>
    <w:rsid w:val="00482EC5"/>
    <w:rsid w:val="004917CF"/>
    <w:rsid w:val="004D123C"/>
    <w:rsid w:val="00551C46"/>
    <w:rsid w:val="005750A6"/>
    <w:rsid w:val="00577992"/>
    <w:rsid w:val="005E3913"/>
    <w:rsid w:val="00686A42"/>
    <w:rsid w:val="00691C0E"/>
    <w:rsid w:val="006E723A"/>
    <w:rsid w:val="00704A20"/>
    <w:rsid w:val="007608CA"/>
    <w:rsid w:val="007820E9"/>
    <w:rsid w:val="007E3576"/>
    <w:rsid w:val="00804D26"/>
    <w:rsid w:val="00885EDE"/>
    <w:rsid w:val="00887C11"/>
    <w:rsid w:val="008F4392"/>
    <w:rsid w:val="00980B98"/>
    <w:rsid w:val="009E33A6"/>
    <w:rsid w:val="00A5583B"/>
    <w:rsid w:val="00A87518"/>
    <w:rsid w:val="00BB7173"/>
    <w:rsid w:val="00D905A8"/>
    <w:rsid w:val="00E672DF"/>
    <w:rsid w:val="00E853EB"/>
    <w:rsid w:val="00FF7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4:docId w14:val="5144A7F5"/>
  <w15:docId w15:val="{C46EAB5A-8236-4EB8-8A54-D61399288258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0" w:qFormat="true"/>
    <w:lsdException w:name="heading 2" w:uiPriority="0" w:semiHidden="true" w:unhideWhenUsed="true" w:qFormat="true"/>
    <w:lsdException w:name="heading 3" w:uiPriority="0" w:semiHidden="true" w:unhideWhenUsed="true" w:qFormat="true"/>
    <w:lsdException w:name="heading 4" w:uiPriority="0" w:semiHidden="true" w:unhideWhenUsed="true" w:qFormat="true"/>
    <w:lsdException w:name="heading 5" w:uiPriority="0" w:semiHidden="true" w:unhideWhenUsed="true" w:qFormat="true"/>
    <w:lsdException w:name="heading 6" w:uiPriority="0" w:semiHidden="true" w:unhideWhenUsed="true" w:qFormat="true"/>
    <w:lsdException w:name="heading 7" w:uiPriority="0" w:semiHidden="true" w:unhideWhenUsed="true" w:qFormat="true"/>
    <w:lsdException w:name="heading 8" w:uiPriority="0" w:semiHidden="true" w:unhideWhenUsed="true" w:qFormat="true"/>
    <w:lsdException w:name="heading 9" w:uiPriority="0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E853EB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853EB"/>
    <w:pPr>
      <w:keepNext/>
      <w:numPr>
        <w:numId w:val="1"/>
      </w:numPr>
      <w:pBdr>
        <w:bottom w:val="single" w:color="FF0000" w:sz="12" w:space="1"/>
      </w:pBdr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val="sk-SK" w:eastAsia="en-US"/>
    </w:rPr>
  </w:style>
  <w:style w:type="paragraph" w:styleId="Nadpis2">
    <w:name w:val="heading 2"/>
    <w:basedOn w:val="Normln"/>
    <w:next w:val="Normln"/>
    <w:link w:val="Nadpis2Char"/>
    <w:qFormat/>
    <w:rsid w:val="00E853EB"/>
    <w:pPr>
      <w:keepNext/>
      <w:numPr>
        <w:ilvl w:val="1"/>
        <w:numId w:val="1"/>
      </w:numPr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val="sk-SK" w:eastAsia="en-US"/>
    </w:rPr>
  </w:style>
  <w:style w:type="paragraph" w:styleId="Nadpis3">
    <w:name w:val="heading 3"/>
    <w:basedOn w:val="Normln"/>
    <w:next w:val="Normln"/>
    <w:link w:val="Nadpis3Char"/>
    <w:qFormat/>
    <w:rsid w:val="00E853EB"/>
    <w:pPr>
      <w:keepNext/>
      <w:numPr>
        <w:ilvl w:val="2"/>
        <w:numId w:val="1"/>
      </w:numPr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val="sk-SK" w:eastAsia="en-US"/>
    </w:rPr>
  </w:style>
  <w:style w:type="paragraph" w:styleId="Nadpis4">
    <w:name w:val="heading 4"/>
    <w:basedOn w:val="Normln"/>
    <w:next w:val="Normln"/>
    <w:link w:val="Nadpis4Char"/>
    <w:qFormat/>
    <w:rsid w:val="00E853EB"/>
    <w:pPr>
      <w:keepNext/>
      <w:numPr>
        <w:ilvl w:val="3"/>
        <w:numId w:val="1"/>
      </w:numPr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val="sk-SK" w:eastAsia="en-US"/>
    </w:rPr>
  </w:style>
  <w:style w:type="paragraph" w:styleId="Nadpis5">
    <w:name w:val="heading 5"/>
    <w:basedOn w:val="Normln"/>
    <w:next w:val="Normln"/>
    <w:link w:val="Nadpis5Char"/>
    <w:qFormat/>
    <w:rsid w:val="00E853EB"/>
    <w:pPr>
      <w:numPr>
        <w:ilvl w:val="4"/>
        <w:numId w:val="1"/>
      </w:numPr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  <w:lang w:val="sk-SK" w:eastAsia="en-US"/>
    </w:rPr>
  </w:style>
  <w:style w:type="paragraph" w:styleId="Nadpis6">
    <w:name w:val="heading 6"/>
    <w:basedOn w:val="Normln"/>
    <w:next w:val="Normln"/>
    <w:link w:val="Nadpis6Char"/>
    <w:qFormat/>
    <w:rsid w:val="00E853EB"/>
    <w:pPr>
      <w:numPr>
        <w:ilvl w:val="5"/>
        <w:numId w:val="1"/>
      </w:numPr>
      <w:spacing w:before="240" w:after="60" w:line="276" w:lineRule="auto"/>
      <w:outlineLvl w:val="5"/>
    </w:pPr>
    <w:rPr>
      <w:rFonts w:ascii="Calibri" w:hAnsi="Calibri"/>
      <w:b/>
      <w:bCs/>
      <w:sz w:val="22"/>
      <w:szCs w:val="22"/>
      <w:lang w:val="sk-SK" w:eastAsia="en-US"/>
    </w:rPr>
  </w:style>
  <w:style w:type="paragraph" w:styleId="Nadpis7">
    <w:name w:val="heading 7"/>
    <w:basedOn w:val="Normln"/>
    <w:next w:val="Normln"/>
    <w:link w:val="Nadpis7Char"/>
    <w:qFormat/>
    <w:rsid w:val="00E853EB"/>
    <w:pPr>
      <w:numPr>
        <w:ilvl w:val="6"/>
        <w:numId w:val="1"/>
      </w:numPr>
      <w:spacing w:before="240" w:after="60" w:line="276" w:lineRule="auto"/>
      <w:outlineLvl w:val="6"/>
    </w:pPr>
    <w:rPr>
      <w:rFonts w:ascii="Calibri" w:hAnsi="Calibri"/>
      <w:lang w:val="sk-SK" w:eastAsia="en-US"/>
    </w:rPr>
  </w:style>
  <w:style w:type="paragraph" w:styleId="Nadpis8">
    <w:name w:val="heading 8"/>
    <w:basedOn w:val="Normln"/>
    <w:next w:val="Normln"/>
    <w:link w:val="Nadpis8Char"/>
    <w:qFormat/>
    <w:rsid w:val="00E853EB"/>
    <w:pPr>
      <w:numPr>
        <w:ilvl w:val="7"/>
        <w:numId w:val="1"/>
      </w:numPr>
      <w:spacing w:before="240" w:after="60" w:line="276" w:lineRule="auto"/>
      <w:outlineLvl w:val="7"/>
    </w:pPr>
    <w:rPr>
      <w:rFonts w:ascii="Calibri" w:hAnsi="Calibri"/>
      <w:i/>
      <w:iCs/>
      <w:lang w:val="sk-SK" w:eastAsia="en-US"/>
    </w:rPr>
  </w:style>
  <w:style w:type="paragraph" w:styleId="Nadpis9">
    <w:name w:val="heading 9"/>
    <w:basedOn w:val="Normln"/>
    <w:next w:val="Normln"/>
    <w:link w:val="Nadpis9Char"/>
    <w:qFormat/>
    <w:rsid w:val="00E853EB"/>
    <w:pPr>
      <w:numPr>
        <w:ilvl w:val="8"/>
        <w:numId w:val="1"/>
      </w:numPr>
      <w:spacing w:before="240" w:after="60" w:line="276" w:lineRule="auto"/>
      <w:outlineLvl w:val="8"/>
    </w:pPr>
    <w:rPr>
      <w:rFonts w:ascii="Cambria" w:hAnsi="Cambria"/>
      <w:sz w:val="22"/>
      <w:szCs w:val="22"/>
      <w:lang w:val="sk-SK" w:eastAsia="en-US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rsid w:val="00E853EB"/>
    <w:rPr>
      <w:rFonts w:ascii="Cambria" w:hAnsi="Cambria" w:eastAsia="Times New Roman" w:cs="Times New Roman"/>
      <w:b/>
      <w:bCs/>
      <w:kern w:val="32"/>
      <w:sz w:val="32"/>
      <w:szCs w:val="32"/>
      <w:lang w:val="sk-SK"/>
    </w:rPr>
  </w:style>
  <w:style w:type="character" w:styleId="Nadpis2Char" w:customStyle="true">
    <w:name w:val="Nadpis 2 Char"/>
    <w:basedOn w:val="Standardnpsmoodstavce"/>
    <w:link w:val="Nadpis2"/>
    <w:rsid w:val="00E853EB"/>
    <w:rPr>
      <w:rFonts w:ascii="Cambria" w:hAnsi="Cambria" w:eastAsia="Times New Roman" w:cs="Times New Roman"/>
      <w:b/>
      <w:bCs/>
      <w:i/>
      <w:iCs/>
      <w:sz w:val="28"/>
      <w:szCs w:val="28"/>
      <w:lang w:val="sk-SK"/>
    </w:rPr>
  </w:style>
  <w:style w:type="character" w:styleId="Nadpis3Char" w:customStyle="true">
    <w:name w:val="Nadpis 3 Char"/>
    <w:basedOn w:val="Standardnpsmoodstavce"/>
    <w:link w:val="Nadpis3"/>
    <w:rsid w:val="00E853EB"/>
    <w:rPr>
      <w:rFonts w:ascii="Cambria" w:hAnsi="Cambria" w:eastAsia="Times New Roman" w:cs="Times New Roman"/>
      <w:b/>
      <w:bCs/>
      <w:sz w:val="26"/>
      <w:szCs w:val="26"/>
      <w:lang w:val="sk-SK"/>
    </w:rPr>
  </w:style>
  <w:style w:type="character" w:styleId="Nadpis4Char" w:customStyle="true">
    <w:name w:val="Nadpis 4 Char"/>
    <w:basedOn w:val="Standardnpsmoodstavce"/>
    <w:link w:val="Nadpis4"/>
    <w:rsid w:val="00E853EB"/>
    <w:rPr>
      <w:rFonts w:ascii="Calibri" w:hAnsi="Calibri" w:eastAsia="Times New Roman" w:cs="Times New Roman"/>
      <w:b/>
      <w:bCs/>
      <w:sz w:val="28"/>
      <w:szCs w:val="28"/>
      <w:lang w:val="sk-SK"/>
    </w:rPr>
  </w:style>
  <w:style w:type="character" w:styleId="Nadpis5Char" w:customStyle="true">
    <w:name w:val="Nadpis 5 Char"/>
    <w:basedOn w:val="Standardnpsmoodstavce"/>
    <w:link w:val="Nadpis5"/>
    <w:rsid w:val="00E853EB"/>
    <w:rPr>
      <w:rFonts w:ascii="Calibri" w:hAnsi="Calibri" w:eastAsia="Times New Roman" w:cs="Times New Roman"/>
      <w:b/>
      <w:bCs/>
      <w:i/>
      <w:iCs/>
      <w:sz w:val="26"/>
      <w:szCs w:val="26"/>
      <w:lang w:val="sk-SK"/>
    </w:rPr>
  </w:style>
  <w:style w:type="character" w:styleId="Nadpis6Char" w:customStyle="true">
    <w:name w:val="Nadpis 6 Char"/>
    <w:basedOn w:val="Standardnpsmoodstavce"/>
    <w:link w:val="Nadpis6"/>
    <w:rsid w:val="00E853EB"/>
    <w:rPr>
      <w:rFonts w:ascii="Calibri" w:hAnsi="Calibri" w:eastAsia="Times New Roman" w:cs="Times New Roman"/>
      <w:b/>
      <w:bCs/>
      <w:lang w:val="sk-SK"/>
    </w:rPr>
  </w:style>
  <w:style w:type="character" w:styleId="Nadpis7Char" w:customStyle="true">
    <w:name w:val="Nadpis 7 Char"/>
    <w:basedOn w:val="Standardnpsmoodstavce"/>
    <w:link w:val="Nadpis7"/>
    <w:rsid w:val="00E853EB"/>
    <w:rPr>
      <w:rFonts w:ascii="Calibri" w:hAnsi="Calibri" w:eastAsia="Times New Roman" w:cs="Times New Roman"/>
      <w:sz w:val="24"/>
      <w:szCs w:val="24"/>
      <w:lang w:val="sk-SK"/>
    </w:rPr>
  </w:style>
  <w:style w:type="character" w:styleId="Nadpis8Char" w:customStyle="true">
    <w:name w:val="Nadpis 8 Char"/>
    <w:basedOn w:val="Standardnpsmoodstavce"/>
    <w:link w:val="Nadpis8"/>
    <w:rsid w:val="00E853EB"/>
    <w:rPr>
      <w:rFonts w:ascii="Calibri" w:hAnsi="Calibri" w:eastAsia="Times New Roman" w:cs="Times New Roman"/>
      <w:i/>
      <w:iCs/>
      <w:sz w:val="24"/>
      <w:szCs w:val="24"/>
      <w:lang w:val="sk-SK"/>
    </w:rPr>
  </w:style>
  <w:style w:type="character" w:styleId="Nadpis9Char" w:customStyle="true">
    <w:name w:val="Nadpis 9 Char"/>
    <w:basedOn w:val="Standardnpsmoodstavce"/>
    <w:link w:val="Nadpis9"/>
    <w:rsid w:val="00E853EB"/>
    <w:rPr>
      <w:rFonts w:ascii="Cambria" w:hAnsi="Cambria" w:eastAsia="Times New Roman" w:cs="Times New Roman"/>
      <w:lang w:val="sk-SK"/>
    </w:rPr>
  </w:style>
  <w:style w:type="paragraph" w:styleId="Zhlav">
    <w:name w:val="header"/>
    <w:basedOn w:val="Normln"/>
    <w:link w:val="ZhlavChar"/>
    <w:uiPriority w:val="99"/>
    <w:semiHidden/>
    <w:unhideWhenUsed/>
    <w:rsid w:val="00E853EB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semiHidden/>
    <w:rsid w:val="00E853EB"/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apple-style-span" w:customStyle="true">
    <w:name w:val="apple-style-span"/>
    <w:basedOn w:val="Standardnpsmoodstavce"/>
    <w:rsid w:val="00E853EB"/>
  </w:style>
  <w:style w:type="paragraph" w:styleId="xl25" w:customStyle="true">
    <w:name w:val="xl25"/>
    <w:basedOn w:val="Normln"/>
    <w:rsid w:val="00E853EB"/>
    <w:pPr>
      <w:spacing w:before="100" w:beforeAutospacing="true" w:after="100" w:afterAutospacing="true"/>
      <w:jc w:val="center"/>
    </w:pPr>
    <w:rPr>
      <w:rFonts w:ascii="Arial" w:hAnsi="Arial"/>
    </w:rPr>
  </w:style>
  <w:style w:type="paragraph" w:styleId="Odstavecseseznamem">
    <w:name w:val="List Paragraph"/>
    <w:basedOn w:val="Normln"/>
    <w:uiPriority w:val="34"/>
    <w:qFormat/>
    <w:rsid w:val="00A87518"/>
    <w:pPr>
      <w:ind w:left="720"/>
      <w:contextualSpacing/>
    </w:p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94608253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2262313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 Fifth Edition"/>
</file>

<file path=customXml/itemProps1.xml><?xml version="1.0" encoding="utf-8"?>
<ds:datastoreItem xmlns:ds="http://schemas.openxmlformats.org/officeDocument/2006/customXml" ds:itemID="{241F8E2A-48D8-41C7-8592-DBBD9516AA90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RPA, s.r.o.</properties:Company>
  <properties:Pages>3</properties:Pages>
  <properties:Words>678</properties:Words>
  <properties:Characters>4007</properties:Characters>
  <properties:Lines>33</properties:Lines>
  <properties:Paragraphs>9</properties:Paragraphs>
  <properties:TotalTime>13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4676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2019-11-21T12:38:00Z</dcterms:created>
  <dc:creator/>
  <cp:lastModifiedBy/>
  <dcterms:modified xmlns:xsi="http://www.w3.org/2001/XMLSchema-instance" xsi:type="dcterms:W3CDTF">2019-12-16T13:02:00Z</dcterms:modified>
  <cp:revision>5</cp:revision>
</cp:coreProperties>
</file>