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B6E2" w14:textId="7ACCCD06" w:rsidR="00E01C9A" w:rsidRDefault="00E01C9A" w:rsidP="00AD5E44">
      <w:pPr>
        <w:pStyle w:val="Tabulkatext"/>
        <w:rPr>
          <w:b/>
          <w:sz w:val="2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černobíle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1BEC9" w14:textId="77777777" w:rsidR="00E01C9A" w:rsidRPr="004F3BDA" w:rsidRDefault="00E01C9A" w:rsidP="00E01C9A">
      <w:pPr>
        <w:pStyle w:val="Tabulkatext"/>
        <w:rPr>
          <w:rFonts w:ascii="Times New Roman" w:hAnsi="Times New Roman" w:cs="Times New Roman"/>
          <w:b/>
          <w:sz w:val="32"/>
          <w:szCs w:val="32"/>
        </w:rPr>
      </w:pPr>
    </w:p>
    <w:p w14:paraId="6E71182F" w14:textId="7D91C39A" w:rsidR="00E01C9A" w:rsidRPr="004F3BDA" w:rsidRDefault="00162746" w:rsidP="004F3BDA">
      <w:pPr>
        <w:pStyle w:val="Tabulka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BDA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3 </w:t>
      </w:r>
      <w:r w:rsidR="00E01C9A" w:rsidRPr="004F3BDA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E01C9A" w:rsidRPr="004F3BDA">
        <w:rPr>
          <w:rFonts w:ascii="Times New Roman" w:hAnsi="Times New Roman" w:cs="Times New Roman"/>
          <w:b/>
          <w:sz w:val="32"/>
          <w:szCs w:val="32"/>
          <w:u w:val="single"/>
        </w:rPr>
        <w:t>plnění základní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 xml:space="preserve"> způsobilosti</w:t>
      </w:r>
    </w:p>
    <w:p w14:paraId="03B9A3F6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p w14:paraId="03D3C29A" w14:textId="77777777" w:rsidR="00CE6359" w:rsidRDefault="00CE6359" w:rsidP="00E01C9A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4F3BDA" w:rsidRPr="002A5715" w14:paraId="4D9AF4B3" w14:textId="77777777" w:rsidTr="004E12B7">
        <w:trPr>
          <w:trHeight w:val="437"/>
        </w:trPr>
        <w:tc>
          <w:tcPr>
            <w:tcW w:w="3823" w:type="dxa"/>
            <w:vAlign w:val="center"/>
          </w:tcPr>
          <w:p w14:paraId="6DDD4431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14:paraId="5C8DF91F" w14:textId="3253D9BD" w:rsidR="004F3BDA" w:rsidRPr="002A5715" w:rsidRDefault="00014EB5" w:rsidP="002401C2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B5">
              <w:rPr>
                <w:rFonts w:ascii="Times New Roman" w:hAnsi="Times New Roman" w:cs="Times New Roman"/>
                <w:b/>
                <w:sz w:val="24"/>
                <w:szCs w:val="24"/>
              </w:rPr>
              <w:t>Řetězárna Česká Třebová s.r.o. vzdělává své zaměstnance</w:t>
            </w:r>
          </w:p>
        </w:tc>
      </w:tr>
      <w:tr w:rsidR="004F3BDA" w:rsidRPr="002A5715" w14:paraId="6CB8D1BA" w14:textId="77777777" w:rsidTr="004E12B7">
        <w:trPr>
          <w:trHeight w:val="641"/>
        </w:trPr>
        <w:tc>
          <w:tcPr>
            <w:tcW w:w="3823" w:type="dxa"/>
            <w:vAlign w:val="center"/>
          </w:tcPr>
          <w:p w14:paraId="4CAA5A15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14:paraId="3E4EB66A" w14:textId="2AB20B31" w:rsidR="004F3BDA" w:rsidRPr="006242DF" w:rsidRDefault="00125A91" w:rsidP="006242D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Řetězárna Česká Třebová s.r.o. vzdělává své zaměstnance</w:t>
            </w:r>
          </w:p>
        </w:tc>
      </w:tr>
      <w:tr w:rsidR="004F3BDA" w:rsidRPr="002A5715" w14:paraId="0874DFE5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0952C8E1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14:paraId="47F12067" w14:textId="41BA70D9" w:rsidR="004F3BDA" w:rsidRPr="002A5715" w:rsidRDefault="00125A91" w:rsidP="004E12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CZ.03.1.52/0.0/0.0/19_097/0012485</w:t>
            </w:r>
          </w:p>
        </w:tc>
      </w:tr>
    </w:tbl>
    <w:p w14:paraId="06BE0AD1" w14:textId="77777777" w:rsidR="005D122D" w:rsidRDefault="005D122D" w:rsidP="00E01C9A">
      <w:pPr>
        <w:pStyle w:val="Tabulkatext"/>
        <w:ind w:left="0"/>
        <w:rPr>
          <w:b/>
          <w:sz w:val="22"/>
        </w:rPr>
      </w:pPr>
    </w:p>
    <w:p w14:paraId="43B1B75D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4F3BDA" w:rsidRPr="00DB5314" w14:paraId="7FD1B3CC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13D4308C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14:paraId="4E572275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BDA" w:rsidRPr="00DB5314" w14:paraId="14F6F235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2AEB9C63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14:paraId="2BDB3E6F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BDA" w:rsidRPr="00DB5314" w14:paraId="3AD05B3B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60B69279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14:paraId="571E2723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648C764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p w14:paraId="111622D2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p w14:paraId="26D3703B" w14:textId="621936CB" w:rsidR="00E01C9A" w:rsidRDefault="005D122D" w:rsidP="00397281">
      <w:pPr>
        <w:pStyle w:val="Tabulkatext"/>
        <w:jc w:val="both"/>
        <w:rPr>
          <w:rFonts w:cs="Tahoma"/>
          <w:color w:val="000000"/>
          <w:sz w:val="24"/>
          <w:szCs w:val="24"/>
        </w:rPr>
      </w:pPr>
      <w:r w:rsidRPr="00E463C8">
        <w:rPr>
          <w:rFonts w:cs="Tahoma"/>
          <w:color w:val="000000"/>
          <w:sz w:val="24"/>
          <w:szCs w:val="24"/>
        </w:rPr>
        <w:t>J</w:t>
      </w:r>
      <w:r w:rsidR="00E01C9A" w:rsidRPr="00E463C8">
        <w:rPr>
          <w:rFonts w:cs="Tahoma"/>
          <w:color w:val="000000"/>
          <w:sz w:val="24"/>
          <w:szCs w:val="24"/>
        </w:rPr>
        <w:t xml:space="preserve">á, níže podepsaný/á </w:t>
      </w:r>
      <w:r w:rsidR="00E01C9A" w:rsidRPr="00E463C8">
        <w:rPr>
          <w:rFonts w:cs="Tahoma"/>
          <w:color w:val="000000"/>
          <w:sz w:val="24"/>
          <w:szCs w:val="24"/>
          <w:highlight w:val="yellow"/>
        </w:rPr>
        <w:t>[</w:t>
      </w:r>
      <w:r w:rsidR="00E463C8" w:rsidRPr="00E463C8">
        <w:rPr>
          <w:rFonts w:cs="Tahoma"/>
          <w:color w:val="000000"/>
          <w:sz w:val="24"/>
          <w:szCs w:val="24"/>
          <w:highlight w:val="yellow"/>
        </w:rPr>
        <w:t>jméno, příjmení</w:t>
      </w:r>
      <w:r w:rsidR="00E01C9A" w:rsidRPr="00E463C8">
        <w:rPr>
          <w:rFonts w:cs="Tahoma"/>
          <w:color w:val="000000"/>
          <w:sz w:val="24"/>
          <w:szCs w:val="24"/>
        </w:rPr>
        <w:t xml:space="preserve">], </w:t>
      </w:r>
      <w:r w:rsidR="00E463C8" w:rsidRPr="00E463C8">
        <w:rPr>
          <w:rFonts w:cs="Tahoma"/>
          <w:color w:val="000000"/>
          <w:sz w:val="24"/>
          <w:szCs w:val="24"/>
        </w:rPr>
        <w:t xml:space="preserve">tímto potvrzuji, že </w:t>
      </w:r>
      <w:r w:rsidR="00C25680" w:rsidRPr="00E463C8">
        <w:rPr>
          <w:rFonts w:cs="Tahoma"/>
          <w:color w:val="000000"/>
          <w:sz w:val="24"/>
          <w:szCs w:val="24"/>
        </w:rPr>
        <w:t>[</w:t>
      </w:r>
      <w:r w:rsidR="00E463C8" w:rsidRPr="00E463C8">
        <w:rPr>
          <w:rFonts w:cs="Tahoma"/>
          <w:color w:val="000000"/>
          <w:sz w:val="24"/>
          <w:szCs w:val="24"/>
          <w:highlight w:val="yellow"/>
        </w:rPr>
        <w:t>název společnosti</w:t>
      </w:r>
      <w:r w:rsidR="00C25680" w:rsidRPr="00E463C8">
        <w:rPr>
          <w:rFonts w:cs="Tahoma"/>
          <w:color w:val="000000"/>
          <w:sz w:val="24"/>
          <w:szCs w:val="24"/>
        </w:rPr>
        <w:t xml:space="preserve">], </w:t>
      </w:r>
    </w:p>
    <w:p w14:paraId="18855DE7" w14:textId="0A16EC7E" w:rsidR="003365FF" w:rsidRPr="003365FF" w:rsidRDefault="003365FF" w:rsidP="003365FF">
      <w:pPr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3365FF">
        <w:rPr>
          <w:rFonts w:cs="Tahoma"/>
          <w:sz w:val="24"/>
          <w:szCs w:val="24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závodu;</w:t>
      </w:r>
    </w:p>
    <w:p w14:paraId="4F7031EC" w14:textId="77777777" w:rsidR="003365FF" w:rsidRDefault="003365FF" w:rsidP="003365FF">
      <w:pPr>
        <w:pStyle w:val="Tabulkatext"/>
        <w:ind w:left="417"/>
        <w:jc w:val="both"/>
        <w:rPr>
          <w:rFonts w:cs="Tahoma"/>
          <w:sz w:val="24"/>
          <w:szCs w:val="24"/>
        </w:rPr>
      </w:pPr>
    </w:p>
    <w:p w14:paraId="1E37FDC2" w14:textId="77777777" w:rsidR="00E463C8" w:rsidRPr="003365FF" w:rsidRDefault="00E463C8" w:rsidP="003365FF">
      <w:pPr>
        <w:pStyle w:val="Tabulkatext"/>
        <w:numPr>
          <w:ilvl w:val="0"/>
          <w:numId w:val="7"/>
        </w:numPr>
        <w:jc w:val="both"/>
        <w:rPr>
          <w:rFonts w:cs="Tahoma"/>
          <w:color w:val="000000"/>
          <w:sz w:val="24"/>
          <w:szCs w:val="24"/>
        </w:rPr>
      </w:pPr>
      <w:r w:rsidRPr="003365FF">
        <w:rPr>
          <w:rFonts w:cs="Tahoma"/>
          <w:sz w:val="24"/>
          <w:szCs w:val="24"/>
        </w:rPr>
        <w:t>nemá v České republice nebo v zemi svého sídla v evidenci daní zachycen splatný daňový nedoplatek;</w:t>
      </w:r>
    </w:p>
    <w:p w14:paraId="650EB8D7" w14:textId="77777777" w:rsidR="003365FF" w:rsidRDefault="003365FF" w:rsidP="003365FF">
      <w:pPr>
        <w:pStyle w:val="Odstavecseseznamem"/>
        <w:rPr>
          <w:rFonts w:cs="Tahoma"/>
          <w:sz w:val="24"/>
          <w:szCs w:val="24"/>
        </w:rPr>
      </w:pPr>
    </w:p>
    <w:p w14:paraId="00D6073F" w14:textId="77777777" w:rsidR="00E463C8" w:rsidRDefault="00E463C8" w:rsidP="003365FF">
      <w:pPr>
        <w:pStyle w:val="Odstavecseseznamem"/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3365FF">
        <w:rPr>
          <w:rFonts w:cs="Tahoma"/>
          <w:sz w:val="24"/>
          <w:szCs w:val="24"/>
        </w:rPr>
        <w:t>nemá v České republice nebo v zemi svého sídla splatný nedoplatek na pojistném nebo na penále na veřejné zdravotní pojištění;</w:t>
      </w:r>
    </w:p>
    <w:p w14:paraId="2DE0A805" w14:textId="77777777" w:rsidR="003365FF" w:rsidRPr="003365FF" w:rsidRDefault="003365FF" w:rsidP="003365FF">
      <w:pPr>
        <w:pStyle w:val="Odstavecseseznamem"/>
        <w:rPr>
          <w:rFonts w:cs="Tahoma"/>
          <w:sz w:val="24"/>
          <w:szCs w:val="24"/>
        </w:rPr>
      </w:pPr>
    </w:p>
    <w:p w14:paraId="1E9AA122" w14:textId="77777777" w:rsidR="003365FF" w:rsidRPr="003365FF" w:rsidRDefault="003365FF" w:rsidP="003365FF">
      <w:pPr>
        <w:pStyle w:val="Odstavecseseznamem"/>
        <w:autoSpaceDE w:val="0"/>
        <w:autoSpaceDN w:val="0"/>
        <w:spacing w:before="0" w:after="120"/>
        <w:ind w:left="417"/>
        <w:rPr>
          <w:rFonts w:cs="Tahoma"/>
          <w:sz w:val="24"/>
          <w:szCs w:val="24"/>
        </w:rPr>
      </w:pPr>
    </w:p>
    <w:p w14:paraId="2D24681D" w14:textId="77777777" w:rsidR="00E463C8" w:rsidRDefault="00E463C8" w:rsidP="003365FF">
      <w:pPr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E463C8">
        <w:rPr>
          <w:rFonts w:cs="Tahoma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14:paraId="68BAD8B1" w14:textId="77777777" w:rsidR="003365FF" w:rsidRPr="00E463C8" w:rsidRDefault="003365FF" w:rsidP="003365FF">
      <w:pPr>
        <w:autoSpaceDE w:val="0"/>
        <w:autoSpaceDN w:val="0"/>
        <w:spacing w:before="0" w:after="120"/>
        <w:ind w:left="417"/>
        <w:rPr>
          <w:rFonts w:cs="Tahoma"/>
          <w:sz w:val="24"/>
          <w:szCs w:val="24"/>
        </w:rPr>
      </w:pPr>
    </w:p>
    <w:p w14:paraId="6317F0AD" w14:textId="77777777" w:rsidR="00E463C8" w:rsidRDefault="00E463C8" w:rsidP="003365FF">
      <w:pPr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E463C8">
        <w:rPr>
          <w:rFonts w:cs="Tahoma"/>
          <w:sz w:val="24"/>
          <w:szCs w:val="24"/>
        </w:rPr>
        <w:t>není v likvidaci; proti němuž nebylo vydáno rozhodnutí o úpadku, vůči němuž nebyla nařízena nucená správa podle jiného právního předpisu nebo v obdobné situaci podle právního řádu země sídla dodavatele</w:t>
      </w:r>
      <w:r w:rsidR="003365FF">
        <w:rPr>
          <w:rFonts w:cs="Tahoma"/>
          <w:sz w:val="24"/>
          <w:szCs w:val="24"/>
        </w:rPr>
        <w:t>;</w:t>
      </w:r>
    </w:p>
    <w:p w14:paraId="2879146F" w14:textId="77777777" w:rsidR="003365FF" w:rsidRPr="00E463C8" w:rsidRDefault="003365FF" w:rsidP="003365FF">
      <w:pPr>
        <w:autoSpaceDE w:val="0"/>
        <w:autoSpaceDN w:val="0"/>
        <w:spacing w:before="0" w:after="120"/>
        <w:rPr>
          <w:rFonts w:cs="Tahoma"/>
          <w:sz w:val="24"/>
          <w:szCs w:val="24"/>
        </w:rPr>
      </w:pPr>
    </w:p>
    <w:p w14:paraId="4BC481F3" w14:textId="77777777" w:rsidR="00C25680" w:rsidRPr="004F3BDA" w:rsidRDefault="00C25680" w:rsidP="00C25680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A37AB" w14:textId="77777777" w:rsidR="00C25680" w:rsidRDefault="00C25680" w:rsidP="00C25680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686A5" w14:textId="77777777" w:rsidR="00CE6359" w:rsidRPr="004F3BDA" w:rsidRDefault="00CE6359" w:rsidP="00C25680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83484" w14:textId="77777777" w:rsidR="00C25680" w:rsidRDefault="00C25680" w:rsidP="00C25680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  <w:r w:rsidRPr="004F3BDA">
        <w:rPr>
          <w:i/>
          <w:iCs/>
          <w:color w:val="000000"/>
        </w:rPr>
        <w:t>Místo, datum:</w:t>
      </w:r>
    </w:p>
    <w:p w14:paraId="54239E38" w14:textId="77777777" w:rsidR="00E463C8" w:rsidRPr="004F3BDA" w:rsidRDefault="00E463C8" w:rsidP="00C25680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</w:p>
    <w:p w14:paraId="7579A454" w14:textId="77777777" w:rsidR="00C25680" w:rsidRPr="004F3BDA" w:rsidRDefault="00C25680" w:rsidP="00C25680">
      <w:pPr>
        <w:pStyle w:val="Normlnweb"/>
        <w:pBdr>
          <w:bottom w:val="single" w:sz="24" w:space="1" w:color="auto"/>
        </w:pBdr>
        <w:spacing w:before="0" w:beforeAutospacing="0" w:after="0" w:afterAutospacing="0" w:line="300" w:lineRule="auto"/>
        <w:rPr>
          <w:i/>
          <w:color w:val="000000"/>
        </w:rPr>
      </w:pPr>
      <w:r w:rsidRPr="004F3BDA">
        <w:rPr>
          <w:i/>
          <w:color w:val="000000"/>
        </w:rPr>
        <w:t>Jméno a příjmení oprávněné osoby, podpis:</w:t>
      </w:r>
    </w:p>
    <w:p w14:paraId="56A2307D" w14:textId="77777777" w:rsidR="00C25680" w:rsidRPr="00C25680" w:rsidRDefault="00C25680" w:rsidP="00C25680">
      <w:pPr>
        <w:pStyle w:val="Tabulkatext"/>
        <w:spacing w:after="160"/>
        <w:jc w:val="both"/>
        <w:rPr>
          <w:rFonts w:ascii="Arial" w:hAnsi="Arial" w:cs="Arial"/>
          <w:bCs/>
          <w:sz w:val="24"/>
          <w:szCs w:val="24"/>
        </w:rPr>
      </w:pPr>
    </w:p>
    <w:sectPr w:rsidR="00C25680" w:rsidRPr="00C25680" w:rsidSect="00981AF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6D7E" w14:textId="77777777" w:rsidR="00203E87" w:rsidRDefault="00203E87" w:rsidP="00E463C8">
      <w:pPr>
        <w:spacing w:before="0" w:after="0"/>
      </w:pPr>
      <w:r>
        <w:separator/>
      </w:r>
    </w:p>
  </w:endnote>
  <w:endnote w:type="continuationSeparator" w:id="0">
    <w:p w14:paraId="3E7B9306" w14:textId="77777777" w:rsidR="00203E87" w:rsidRDefault="00203E87" w:rsidP="00E463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068713"/>
      <w:docPartObj>
        <w:docPartGallery w:val="Page Numbers (Bottom of Page)"/>
        <w:docPartUnique/>
      </w:docPartObj>
    </w:sdtPr>
    <w:sdtEndPr/>
    <w:sdtContent>
      <w:p w14:paraId="2663CD01" w14:textId="61877EC0" w:rsidR="00E463C8" w:rsidRDefault="00E463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D">
          <w:rPr>
            <w:noProof/>
          </w:rPr>
          <w:t>1</w:t>
        </w:r>
        <w:r>
          <w:fldChar w:fldCharType="end"/>
        </w:r>
      </w:p>
    </w:sdtContent>
  </w:sdt>
  <w:p w14:paraId="5DBC6DF6" w14:textId="77777777" w:rsidR="00E463C8" w:rsidRDefault="00E46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986F" w14:textId="77777777" w:rsidR="00203E87" w:rsidRDefault="00203E87" w:rsidP="00E463C8">
      <w:pPr>
        <w:spacing w:before="0" w:after="0"/>
      </w:pPr>
      <w:r>
        <w:separator/>
      </w:r>
    </w:p>
  </w:footnote>
  <w:footnote w:type="continuationSeparator" w:id="0">
    <w:p w14:paraId="05B0D5D4" w14:textId="77777777" w:rsidR="00203E87" w:rsidRDefault="00203E87" w:rsidP="00E463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014EB5"/>
    <w:rsid w:val="00035D0D"/>
    <w:rsid w:val="000C0DA9"/>
    <w:rsid w:val="00125A91"/>
    <w:rsid w:val="0014469E"/>
    <w:rsid w:val="00162746"/>
    <w:rsid w:val="00203E87"/>
    <w:rsid w:val="002401C2"/>
    <w:rsid w:val="00280186"/>
    <w:rsid w:val="002A77A3"/>
    <w:rsid w:val="002D0096"/>
    <w:rsid w:val="003365FF"/>
    <w:rsid w:val="00397281"/>
    <w:rsid w:val="004215DC"/>
    <w:rsid w:val="004953B9"/>
    <w:rsid w:val="004F3BDA"/>
    <w:rsid w:val="005B277A"/>
    <w:rsid w:val="005D122D"/>
    <w:rsid w:val="006242DF"/>
    <w:rsid w:val="006D4E23"/>
    <w:rsid w:val="0076236A"/>
    <w:rsid w:val="00851118"/>
    <w:rsid w:val="008815AB"/>
    <w:rsid w:val="00981AF5"/>
    <w:rsid w:val="00A267F7"/>
    <w:rsid w:val="00AD5E44"/>
    <w:rsid w:val="00C25680"/>
    <w:rsid w:val="00C30969"/>
    <w:rsid w:val="00C968AB"/>
    <w:rsid w:val="00CE6359"/>
    <w:rsid w:val="00D93020"/>
    <w:rsid w:val="00DC74EE"/>
    <w:rsid w:val="00E01C9A"/>
    <w:rsid w:val="00E463C8"/>
    <w:rsid w:val="00F33B85"/>
    <w:rsid w:val="00F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E9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256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2020-02-19T14:00:00Z</dcterms:created>
  <dcterms:modified xsi:type="dcterms:W3CDTF">2020-03-02T13:37:00Z</dcterms:modified>
</cp:coreProperties>
</file>