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86481" w:rsidP="00BB38C0" w:rsidRDefault="00786481" w14:paraId="600FA6FF" w14:textId="77777777">
      <w:bookmarkStart w:name="_Hlk34293842" w:id="0"/>
    </w:p>
    <w:p w:rsidRPr="00786481" w:rsidR="00BB38C0" w:rsidP="00BB38C0" w:rsidRDefault="00BB38C0" w14:paraId="1DEF9E83" w14:textId="3232C07F">
      <w:pPr>
        <w:rPr>
          <w:rFonts w:ascii="Arial" w:hAnsi="Arial" w:cs="Arial"/>
        </w:rPr>
      </w:pPr>
      <w:r w:rsidRPr="00786481">
        <w:rPr>
          <w:rFonts w:ascii="Arial" w:hAnsi="Arial" w:cs="Arial"/>
        </w:rPr>
        <w:t>Příloha č. 4</w:t>
      </w:r>
    </w:p>
    <w:p w:rsidRPr="00786481" w:rsidR="00CB4652" w:rsidP="00B06AE1" w:rsidRDefault="00B06AE1" w14:paraId="67301FDD" w14:textId="6D490CA6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name="_Hlk34391860" w:id="1"/>
      <w:r w:rsidRPr="00786481">
        <w:rPr>
          <w:rFonts w:ascii="Arial" w:hAnsi="Arial" w:cs="Arial"/>
          <w:b/>
          <w:bCs/>
          <w:sz w:val="28"/>
          <w:szCs w:val="28"/>
        </w:rPr>
        <w:t xml:space="preserve">Specifikace </w:t>
      </w:r>
      <w:bookmarkStart w:name="_Hlk34290354" w:id="2"/>
      <w:r w:rsidR="00786481">
        <w:rPr>
          <w:rFonts w:ascii="Arial" w:hAnsi="Arial" w:cs="Arial"/>
          <w:b/>
          <w:bCs/>
          <w:sz w:val="28"/>
          <w:szCs w:val="28"/>
        </w:rPr>
        <w:t>předmětu plnění</w:t>
      </w:r>
      <w:bookmarkEnd w:id="2"/>
    </w:p>
    <w:bookmarkEnd w:id="1"/>
    <w:p w:rsidR="00B06AE1" w:rsidP="00B06AE1" w:rsidRDefault="00B06AE1" w14:paraId="6C602803" w14:textId="26773996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86481">
        <w:rPr>
          <w:rFonts w:ascii="Arial" w:hAnsi="Arial" w:cs="Arial"/>
          <w:b/>
          <w:bCs/>
          <w:iCs/>
          <w:sz w:val="28"/>
          <w:szCs w:val="28"/>
        </w:rPr>
        <w:t>Část A</w:t>
      </w:r>
    </w:p>
    <w:p w:rsidRPr="00786481" w:rsidR="00786481" w:rsidP="00B06AE1" w:rsidRDefault="00786481" w14:paraId="46E8FDF1" w14:textId="24F91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6481">
        <w:rPr>
          <w:rFonts w:ascii="Arial" w:hAnsi="Arial" w:cs="Arial"/>
          <w:b/>
          <w:bCs/>
          <w:sz w:val="28"/>
          <w:szCs w:val="28"/>
        </w:rPr>
        <w:t>Soft</w:t>
      </w:r>
      <w:r w:rsidRPr="0078648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786481">
        <w:rPr>
          <w:rFonts w:ascii="Arial" w:hAnsi="Arial" w:cs="Arial"/>
          <w:b/>
          <w:bCs/>
          <w:iCs/>
          <w:sz w:val="28"/>
          <w:szCs w:val="28"/>
        </w:rPr>
        <w:t>skills</w:t>
      </w:r>
      <w:proofErr w:type="spellEnd"/>
      <w:r w:rsidRPr="00786481">
        <w:rPr>
          <w:rFonts w:ascii="Arial" w:hAnsi="Arial" w:cs="Arial"/>
          <w:b/>
          <w:bCs/>
          <w:iCs/>
          <w:sz w:val="28"/>
          <w:szCs w:val="28"/>
        </w:rPr>
        <w:t xml:space="preserve"> – firemní/veřejné kurzy</w:t>
      </w:r>
    </w:p>
    <w:tbl>
      <w:tblPr>
        <w:tblW w:w="5160" w:type="pct"/>
        <w:jc w:val="center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485"/>
        <w:gridCol w:w="740"/>
        <w:gridCol w:w="1241"/>
        <w:gridCol w:w="1621"/>
        <w:gridCol w:w="2732"/>
        <w:gridCol w:w="1528"/>
      </w:tblGrid>
      <w:tr w:rsidRPr="00786481" w:rsidR="00B06AE1" w:rsidTr="00786481" w14:paraId="3003E708" w14:textId="7A4F2B46">
        <w:trPr>
          <w:trHeight w:val="776"/>
          <w:jc w:val="center"/>
        </w:trPr>
        <w:tc>
          <w:tcPr>
            <w:tcW w:w="78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bookmarkEnd w:id="0"/>
          <w:p w:rsidRPr="00786481" w:rsidR="00B06AE1" w:rsidP="004D5FD0" w:rsidRDefault="00B06AE1" w14:paraId="57F7D564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481">
              <w:rPr>
                <w:rFonts w:ascii="Arial" w:hAnsi="Arial" w:cs="Arial"/>
                <w:b/>
                <w:bCs/>
                <w:color w:val="000000"/>
              </w:rPr>
              <w:t>Název kurzu</w:t>
            </w:r>
          </w:p>
        </w:tc>
        <w:tc>
          <w:tcPr>
            <w:tcW w:w="37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  <w:hideMark/>
          </w:tcPr>
          <w:p w:rsidRPr="00786481" w:rsidR="00B06AE1" w:rsidP="004D5FD0" w:rsidRDefault="00B06AE1" w14:paraId="0C9169DD" w14:textId="384D6B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481">
              <w:rPr>
                <w:rFonts w:ascii="Arial" w:hAnsi="Arial" w:cs="Arial"/>
                <w:b/>
                <w:bCs/>
                <w:color w:val="000000"/>
              </w:rPr>
              <w:t>Počet osob</w:t>
            </w:r>
          </w:p>
        </w:tc>
        <w:tc>
          <w:tcPr>
            <w:tcW w:w="64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  <w:hideMark/>
          </w:tcPr>
          <w:p w:rsidRPr="00786481" w:rsidR="00B06AE1" w:rsidP="00A43474" w:rsidRDefault="00B06AE1" w14:paraId="579C677A" w14:textId="77E04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481">
              <w:rPr>
                <w:rFonts w:ascii="Arial" w:hAnsi="Arial" w:cs="Arial"/>
                <w:b/>
                <w:bCs/>
                <w:color w:val="000000"/>
              </w:rPr>
              <w:t>Plánovaný rozsah kurzu v hod.</w:t>
            </w:r>
            <w:r w:rsidRPr="00786481" w:rsidR="00A43474">
              <w:rPr>
                <w:rFonts w:ascii="Arial" w:hAnsi="Arial" w:cs="Arial"/>
                <w:b/>
                <w:bCs/>
                <w:color w:val="000000"/>
              </w:rPr>
              <w:t xml:space="preserve">      (60 min)</w:t>
            </w:r>
          </w:p>
        </w:tc>
        <w:tc>
          <w:tcPr>
            <w:tcW w:w="8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786481" w:rsidR="00B06AE1" w:rsidP="004D5FD0" w:rsidRDefault="00B06AE1" w14:paraId="1E83022E" w14:textId="350874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481">
              <w:rPr>
                <w:rFonts w:ascii="Arial" w:hAnsi="Arial" w:cs="Arial"/>
                <w:b/>
                <w:bCs/>
                <w:color w:val="000000"/>
              </w:rPr>
              <w:t>Typ kurzu</w:t>
            </w:r>
          </w:p>
        </w:tc>
        <w:tc>
          <w:tcPr>
            <w:tcW w:w="1477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786481" w:rsidR="00B06AE1" w:rsidP="004D5FD0" w:rsidRDefault="00E10BEB" w14:paraId="263A921B" w14:textId="27735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481">
              <w:rPr>
                <w:rFonts w:ascii="Arial" w:hAnsi="Arial" w:cs="Arial"/>
                <w:b/>
                <w:bCs/>
                <w:color w:val="000000"/>
              </w:rPr>
              <w:t>Min. o</w:t>
            </w:r>
            <w:r w:rsidRPr="00786481" w:rsidR="00B06AE1">
              <w:rPr>
                <w:rFonts w:ascii="Arial" w:hAnsi="Arial" w:cs="Arial"/>
                <w:b/>
                <w:bCs/>
                <w:color w:val="000000"/>
              </w:rPr>
              <w:t>bsah kurzu</w:t>
            </w:r>
          </w:p>
        </w:tc>
        <w:tc>
          <w:tcPr>
            <w:tcW w:w="833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786481" w:rsidR="00B06AE1" w:rsidP="004D5FD0" w:rsidRDefault="00B06AE1" w14:paraId="12ABD39C" w14:textId="4D6F06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481">
              <w:rPr>
                <w:rFonts w:ascii="Arial" w:hAnsi="Arial" w:cs="Arial"/>
                <w:b/>
                <w:bCs/>
                <w:color w:val="000000"/>
              </w:rPr>
              <w:t>Forma výuky</w:t>
            </w:r>
          </w:p>
        </w:tc>
      </w:tr>
      <w:tr w:rsidRPr="00786481" w:rsidR="00B06AE1" w:rsidTr="00786481" w14:paraId="214DD22B" w14:textId="31839AA1">
        <w:trPr>
          <w:trHeight w:val="806"/>
          <w:jc w:val="center"/>
        </w:trPr>
        <w:tc>
          <w:tcPr>
            <w:tcW w:w="78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86481" w:rsidR="00B06AE1" w:rsidP="00DC5A20" w:rsidRDefault="00B06AE1" w14:paraId="20C2F3DA" w14:textId="00D4D4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6481">
              <w:rPr>
                <w:rFonts w:ascii="Arial" w:hAnsi="Arial" w:cs="Arial"/>
                <w:b/>
                <w:bCs/>
                <w:color w:val="000000"/>
              </w:rPr>
              <w:t>Nátlakové metody – jak se bránit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2C049287" w14:textId="6B13224D">
            <w:pPr>
              <w:jc w:val="center"/>
              <w:rPr>
                <w:rFonts w:ascii="Arial" w:hAnsi="Arial" w:cs="Arial"/>
                <w:color w:val="000000"/>
              </w:rPr>
            </w:pPr>
            <w:r w:rsidRPr="007864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37E58B51" w14:textId="66916DB9">
            <w:pPr>
              <w:jc w:val="center"/>
              <w:rPr>
                <w:rFonts w:ascii="Arial" w:hAnsi="Arial" w:cs="Arial"/>
                <w:color w:val="000000"/>
              </w:rPr>
            </w:pPr>
            <w:r w:rsidRPr="0078648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09F2953F" w14:textId="64EFE0A6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veřejný/firemní</w:t>
            </w:r>
          </w:p>
        </w:tc>
        <w:tc>
          <w:tcPr>
            <w:tcW w:w="1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786481" w:rsidR="00B06AE1" w:rsidP="005F0B14" w:rsidRDefault="00B06AE1" w14:paraId="68186B26" w14:textId="16ECE38A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Ovlivňování</w:t>
            </w:r>
          </w:p>
          <w:p w:rsidRPr="00786481" w:rsidR="00B06AE1" w:rsidP="005F0B14" w:rsidRDefault="00B06AE1" w14:paraId="57E3DE5F" w14:textId="1066DCD6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Manipulace – rozpoznání různých typů skryté manipulace</w:t>
            </w:r>
          </w:p>
          <w:p w:rsidRPr="00786481" w:rsidR="00B06AE1" w:rsidP="005F0B14" w:rsidRDefault="00B06AE1" w14:paraId="0687C2EE" w14:textId="5BD6D381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786481">
              <w:rPr>
                <w:rFonts w:ascii="Arial" w:hAnsi="Arial" w:cs="Arial"/>
              </w:rPr>
              <w:t>Nácvik scénářů</w:t>
            </w:r>
          </w:p>
        </w:tc>
        <w:tc>
          <w:tcPr>
            <w:tcW w:w="83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4A39AA" w:rsidP="001146D2" w:rsidRDefault="004A39AA" w14:paraId="460F6DB5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786481">
              <w:rPr>
                <w:rFonts w:ascii="Arial" w:hAnsi="Arial" w:cs="Arial"/>
                <w:color w:val="000000"/>
                <w:lang w:eastAsia="cs-CZ"/>
              </w:rPr>
              <w:t>Prezenční forma</w:t>
            </w:r>
          </w:p>
          <w:p w:rsidRPr="00786481" w:rsidR="004A39AA" w:rsidP="001146D2" w:rsidRDefault="004A39AA" w14:paraId="58F09AC2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786481" w:rsidR="00B06AE1" w:rsidP="001146D2" w:rsidRDefault="00B06AE1" w14:paraId="17FE71C6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Interaktivní vč. workshopů</w:t>
            </w:r>
          </w:p>
          <w:p w:rsidRPr="00786481" w:rsidR="00B06AE1" w:rsidP="001146D2" w:rsidRDefault="00B06AE1" w14:paraId="175F75B3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Pr="00786481" w:rsidR="00B06AE1" w:rsidP="001146D2" w:rsidRDefault="00B06AE1" w14:paraId="4433136B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Tištěné materiály plně k dispozici</w:t>
            </w:r>
          </w:p>
          <w:p w:rsidRPr="00786481" w:rsidR="00B06AE1" w:rsidP="001146D2" w:rsidRDefault="00B06AE1" w14:paraId="767CBCF8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Pr="00786481" w:rsidR="00B06AE1" w:rsidP="001146D2" w:rsidRDefault="00B06AE1" w14:paraId="2A6A72C7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Testování dovedností účastníků</w:t>
            </w:r>
          </w:p>
          <w:p w:rsidRPr="00786481" w:rsidR="00B06AE1" w:rsidP="001146D2" w:rsidRDefault="00B06AE1" w14:paraId="50C1F95C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Pr="00786481" w:rsidR="00B06AE1" w:rsidP="001146D2" w:rsidRDefault="00B06AE1" w14:paraId="3DFEA5C7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Zpětná vazba</w:t>
            </w:r>
          </w:p>
          <w:p w:rsidRPr="00786481" w:rsidR="00A626EF" w:rsidP="001146D2" w:rsidRDefault="00A626EF" w14:paraId="7F609A89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Pr="00786481" w:rsidR="00A626EF" w:rsidP="001146D2" w:rsidRDefault="00A626EF" w14:paraId="2906AD73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Pr="00786481" w:rsidR="00A626EF" w:rsidP="001146D2" w:rsidRDefault="00A626EF" w14:paraId="2DA60A7A" w14:textId="38156D16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Max. 8 školících hodin za 1 den</w:t>
            </w:r>
          </w:p>
        </w:tc>
      </w:tr>
      <w:tr w:rsidRPr="00786481" w:rsidR="00B06AE1" w:rsidTr="00786481" w14:paraId="4AC2DD9D" w14:textId="643F9D76">
        <w:trPr>
          <w:trHeight w:val="536"/>
          <w:jc w:val="center"/>
        </w:trPr>
        <w:tc>
          <w:tcPr>
            <w:tcW w:w="78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86481" w:rsidR="00B06AE1" w:rsidP="00DC5A20" w:rsidRDefault="00B06AE1" w14:paraId="41848DD1" w14:textId="5C1537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6481">
              <w:rPr>
                <w:rFonts w:ascii="Arial" w:hAnsi="Arial" w:cs="Arial"/>
                <w:b/>
                <w:bCs/>
                <w:color w:val="000000"/>
              </w:rPr>
              <w:t>Strategické myšlení, plánování, rozhodování a řízení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0A41D3AE" w14:textId="5C371B73">
            <w:pPr>
              <w:jc w:val="center"/>
              <w:rPr>
                <w:rFonts w:ascii="Arial" w:hAnsi="Arial" w:cs="Arial"/>
                <w:color w:val="000000"/>
              </w:rPr>
            </w:pPr>
            <w:r w:rsidRPr="007864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4B5EFE65" w14:textId="2BF81E4F">
            <w:pPr>
              <w:jc w:val="center"/>
              <w:rPr>
                <w:rFonts w:ascii="Arial" w:hAnsi="Arial" w:cs="Arial"/>
                <w:color w:val="000000"/>
              </w:rPr>
            </w:pPr>
            <w:r w:rsidRPr="0078648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4B8EAE22" w14:textId="662A475E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86481">
              <w:rPr>
                <w:rFonts w:ascii="Arial" w:hAnsi="Arial" w:cs="Arial"/>
              </w:rPr>
              <w:t>veřejný/firemní</w:t>
            </w:r>
          </w:p>
        </w:tc>
        <w:tc>
          <w:tcPr>
            <w:tcW w:w="1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786481" w:rsidR="00B06AE1" w:rsidP="005F0B14" w:rsidRDefault="00B06AE1" w14:paraId="7BC18972" w14:textId="1E0FB3E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786481">
              <w:rPr>
                <w:rFonts w:ascii="Arial" w:hAnsi="Arial" w:cs="Arial"/>
                <w:color w:val="000000"/>
              </w:rPr>
              <w:t>Strategické nastavení firmy</w:t>
            </w:r>
          </w:p>
        </w:tc>
        <w:tc>
          <w:tcPr>
            <w:tcW w:w="833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76B29020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786481" w:rsidR="00B06AE1" w:rsidTr="00786481" w14:paraId="35E253E2" w14:textId="4F9AC3C9">
        <w:trPr>
          <w:trHeight w:val="536"/>
          <w:jc w:val="center"/>
        </w:trPr>
        <w:tc>
          <w:tcPr>
            <w:tcW w:w="78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30BCABF9" w14:textId="0B4CD49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6481">
              <w:rPr>
                <w:rFonts w:ascii="Arial" w:hAnsi="Arial" w:cs="Arial"/>
                <w:b/>
                <w:bCs/>
                <w:color w:val="000000"/>
              </w:rPr>
              <w:t>Rétorika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1133E2B1" w14:textId="2E5AF56B">
            <w:pPr>
              <w:jc w:val="center"/>
              <w:rPr>
                <w:rFonts w:ascii="Arial" w:hAnsi="Arial" w:cs="Arial"/>
                <w:color w:val="000000"/>
              </w:rPr>
            </w:pPr>
            <w:r w:rsidRPr="007864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384BACE8" w14:textId="10C6451C">
            <w:pPr>
              <w:jc w:val="center"/>
              <w:rPr>
                <w:rFonts w:ascii="Arial" w:hAnsi="Arial" w:cs="Arial"/>
                <w:color w:val="000000"/>
              </w:rPr>
            </w:pPr>
            <w:r w:rsidRPr="0078648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15DF3307" w14:textId="5CAA4FB5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veřejný/firemní</w:t>
            </w:r>
          </w:p>
        </w:tc>
        <w:tc>
          <w:tcPr>
            <w:tcW w:w="1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786481" w:rsidR="00B06AE1" w:rsidP="005F0B14" w:rsidRDefault="00B06AE1" w14:paraId="7E0C640F" w14:textId="5977F958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Práce s hlasem</w:t>
            </w:r>
          </w:p>
          <w:p w:rsidRPr="00786481" w:rsidR="00B06AE1" w:rsidP="005F0B14" w:rsidRDefault="00B06AE1" w14:paraId="786CACD5" w14:textId="41DF0E4A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Oční kontakt s publikem</w:t>
            </w:r>
          </w:p>
          <w:p w:rsidRPr="00786481" w:rsidR="00B06AE1" w:rsidP="005F0B14" w:rsidRDefault="00B06AE1" w14:paraId="6AE1B2A7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Nácvik veřejného vystupování</w:t>
            </w:r>
          </w:p>
          <w:p w:rsidRPr="00786481" w:rsidR="00B06AE1" w:rsidP="005F0B14" w:rsidRDefault="00B06AE1" w14:paraId="7FC4A45C" w14:textId="34D7E8D2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Neverbální projev</w:t>
            </w:r>
          </w:p>
        </w:tc>
        <w:tc>
          <w:tcPr>
            <w:tcW w:w="833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09069FD6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786481" w:rsidR="00B06AE1" w:rsidTr="00786481" w14:paraId="20913336" w14:textId="194505E8">
        <w:trPr>
          <w:trHeight w:val="536"/>
          <w:jc w:val="center"/>
        </w:trPr>
        <w:tc>
          <w:tcPr>
            <w:tcW w:w="78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46B8E5AF" w14:textId="39E5E8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6481">
              <w:rPr>
                <w:rFonts w:ascii="Arial" w:hAnsi="Arial" w:cs="Arial"/>
                <w:b/>
                <w:bCs/>
                <w:color w:val="000000"/>
              </w:rPr>
              <w:t>Kompetentní manažer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2923BF42" w14:textId="7A8508BB">
            <w:pPr>
              <w:jc w:val="center"/>
              <w:rPr>
                <w:rFonts w:ascii="Arial" w:hAnsi="Arial" w:cs="Arial"/>
                <w:color w:val="000000"/>
              </w:rPr>
            </w:pPr>
            <w:r w:rsidRPr="007864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0220FFAA" w14:textId="18B172C2">
            <w:pPr>
              <w:jc w:val="center"/>
              <w:rPr>
                <w:rFonts w:ascii="Arial" w:hAnsi="Arial" w:cs="Arial"/>
                <w:color w:val="000000"/>
              </w:rPr>
            </w:pPr>
            <w:r w:rsidRPr="0078648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7D0A8A1F" w14:textId="57ACC940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veřejný/firemní</w:t>
            </w:r>
          </w:p>
        </w:tc>
        <w:tc>
          <w:tcPr>
            <w:tcW w:w="1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786481" w:rsidR="00B06AE1" w:rsidP="005F0B14" w:rsidRDefault="00B06AE1" w14:paraId="00D012B6" w14:textId="18E1F4EF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Využívání vlastních zdrojů</w:t>
            </w:r>
          </w:p>
          <w:p w:rsidRPr="00786481" w:rsidR="00B06AE1" w:rsidP="005F0B14" w:rsidRDefault="00B06AE1" w14:paraId="61965B83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Strategické řízení týmů, vztahů a projektů</w:t>
            </w:r>
          </w:p>
          <w:p w:rsidRPr="00786481" w:rsidR="00B06AE1" w:rsidP="005F0B14" w:rsidRDefault="00B06AE1" w14:paraId="08758C3A" w14:textId="44CA6CA0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786481">
              <w:rPr>
                <w:rFonts w:ascii="Arial" w:hAnsi="Arial" w:cs="Arial"/>
              </w:rPr>
              <w:t>Rozhovory s podřízenými</w:t>
            </w:r>
          </w:p>
        </w:tc>
        <w:tc>
          <w:tcPr>
            <w:tcW w:w="833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86481" w:rsidR="00B06AE1" w:rsidP="00DC5A20" w:rsidRDefault="00B06AE1" w14:paraId="39D941C4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86481" w:rsidR="00786481" w:rsidP="00786481" w:rsidRDefault="00786481" w14:paraId="07CB86AF" w14:textId="77777777">
      <w:pPr>
        <w:spacing w:before="240" w:after="0"/>
        <w:jc w:val="both"/>
        <w:rPr>
          <w:rFonts w:ascii="Arial" w:hAnsi="Arial" w:cs="Arial"/>
        </w:rPr>
      </w:pPr>
      <w:bookmarkStart w:name="_Hlk34391883" w:id="3"/>
      <w:bookmarkStart w:name="_GoBack" w:id="4"/>
      <w:r w:rsidRPr="00786481">
        <w:rPr>
          <w:rFonts w:ascii="Arial" w:hAnsi="Arial" w:cs="Arial"/>
        </w:rPr>
        <w:t>Povinnosti poskytovatele a podmínky realizace předmětu plnění obecně:</w:t>
      </w:r>
    </w:p>
    <w:p w:rsidRPr="00786481" w:rsidR="00786481" w:rsidP="00786481" w:rsidRDefault="00786481" w14:paraId="25FA9BCD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Harmonogram jednotlivých kurzů bude navržen zadavatelem dle aktuálních potřeb zapojených společností, konečná podoba harmonogramu bude stanovena ve spolupráci s poskytovatelem.</w:t>
      </w:r>
    </w:p>
    <w:p w:rsidRPr="00786481" w:rsidR="00786481" w:rsidP="00786481" w:rsidRDefault="00786481" w14:paraId="1A37D21B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Vzhledem k tomu, že jednotlivé kurzy budou probíhat dle aktuálních potřeb objednatele, je nezbytné, aby byl poskytovatel schopen realizovat konkrétní kurz do 14 dnů od doručení požadavku zadavatele.</w:t>
      </w:r>
    </w:p>
    <w:p w:rsidRPr="00786481" w:rsidR="00786481" w:rsidP="00786481" w:rsidRDefault="00786481" w14:paraId="6A8405FC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U kurzů budou dodrženy maximální počty hodin výuky uvedené u jednotlivých kurzů.</w:t>
      </w:r>
    </w:p>
    <w:p w:rsidRPr="00786481" w:rsidR="00786481" w:rsidP="00786481" w:rsidRDefault="00786481" w14:paraId="65E68CE1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Součástí plnění je vydání certifikátu o úspěšném absolvování kurzu (vzor certifikátu předem odsouhlasí zadavatel).</w:t>
      </w:r>
    </w:p>
    <w:p w:rsidRPr="00786481" w:rsidR="00786481" w:rsidP="00786481" w:rsidRDefault="00786481" w14:paraId="58B78900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Výukové hodiny jsou myšleny v délce 60 minut u všech plánovaných kurzů.</w:t>
      </w:r>
    </w:p>
    <w:p w:rsidRPr="00786481" w:rsidR="00786481" w:rsidP="00786481" w:rsidRDefault="00786481" w14:paraId="140FA91B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 xml:space="preserve">Školicí den je myšlen v předpokládané délce 8 hodin výuky, k době výuky je nutné připočíst přestávky. Dodržování stanovené délky školení podléhá kontrole poskytovatele dotace (MPSV) a </w:t>
      </w:r>
      <w:r w:rsidRPr="00786481">
        <w:rPr>
          <w:rFonts w:ascii="Arial" w:hAnsi="Arial" w:cs="Arial"/>
          <w:b/>
        </w:rPr>
        <w:t>minimální délka školení musí být vždy dodržena</w:t>
      </w:r>
      <w:r w:rsidRPr="00786481">
        <w:rPr>
          <w:rFonts w:ascii="Arial" w:hAnsi="Arial" w:cs="Arial"/>
        </w:rPr>
        <w:t xml:space="preserve">. </w:t>
      </w:r>
    </w:p>
    <w:p w:rsidRPr="00786481" w:rsidR="00786481" w:rsidP="00786481" w:rsidRDefault="00786481" w14:paraId="37D73E0F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lastRenderedPageBreak/>
        <w:t xml:space="preserve">Součástí plnění bude rovněž dodání dokumentace ke vzdělávání, a to </w:t>
      </w:r>
      <w:r w:rsidRPr="00786481">
        <w:rPr>
          <w:rFonts w:ascii="Arial" w:hAnsi="Arial" w:cs="Arial"/>
          <w:b/>
        </w:rPr>
        <w:t>osnovy kurzů</w:t>
      </w:r>
      <w:r w:rsidRPr="00786481">
        <w:rPr>
          <w:rFonts w:ascii="Arial" w:hAnsi="Arial" w:cs="Arial"/>
        </w:rPr>
        <w:t>, prezenční listiny, záznamy o školení a osvědčení/certifikáty o absolvování kurzů.</w:t>
      </w:r>
    </w:p>
    <w:p w:rsidRPr="00786481" w:rsidR="00CB4652" w:rsidP="00786481" w:rsidRDefault="00786481" w14:paraId="7F8CCF40" w14:textId="68BB0C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Součástí plnění dodavatele budou veškeré dodávky a činnosti, které nejsou detailně specifikovány, ale které jsou nutné pro provedení předmětu smlouvy a jeho funkci.</w:t>
      </w:r>
      <w:bookmarkEnd w:id="3"/>
      <w:bookmarkEnd w:id="4"/>
    </w:p>
    <w:sectPr w:rsidRPr="00786481" w:rsidR="00CB4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46C86" w:rsidP="00CB4652" w:rsidRDefault="00A46C86" w14:paraId="1F704445" w14:textId="77777777">
      <w:pPr>
        <w:spacing w:after="0" w:line="240" w:lineRule="auto"/>
      </w:pPr>
      <w:r>
        <w:separator/>
      </w:r>
    </w:p>
  </w:endnote>
  <w:endnote w:type="continuationSeparator" w:id="0">
    <w:p w:rsidR="00A46C86" w:rsidP="00CB4652" w:rsidRDefault="00A46C86" w14:paraId="2E1E8C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B38C0" w:rsidRDefault="00BB38C0" w14:paraId="43C9438E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B38C0" w:rsidRDefault="00BB38C0" w14:paraId="52E8CAA6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B38C0" w:rsidRDefault="00BB38C0" w14:paraId="02877E2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46C86" w:rsidP="00CB4652" w:rsidRDefault="00A46C86" w14:paraId="241B2FEB" w14:textId="77777777">
      <w:pPr>
        <w:spacing w:after="0" w:line="240" w:lineRule="auto"/>
      </w:pPr>
      <w:r>
        <w:separator/>
      </w:r>
    </w:p>
  </w:footnote>
  <w:footnote w:type="continuationSeparator" w:id="0">
    <w:p w:rsidR="00A46C86" w:rsidP="00CB4652" w:rsidRDefault="00A46C86" w14:paraId="18898F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B38C0" w:rsidRDefault="00BB38C0" w14:paraId="481D467B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B38C0" w:rsidRDefault="00BB38C0" w14:paraId="1205AB44" w14:textId="006D8003">
    <w:pPr>
      <w:pStyle w:val="Zhlav"/>
    </w:pPr>
    <w:r w:rsidRPr="00DC653D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B38C0" w:rsidRDefault="00BB38C0" w14:paraId="3FD52BE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683F0420"/>
    <w:multiLevelType w:val="hybridMultilevel"/>
    <w:tmpl w:val="F32EE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52"/>
    <w:rsid w:val="001146D2"/>
    <w:rsid w:val="001654A5"/>
    <w:rsid w:val="002454DE"/>
    <w:rsid w:val="004A39AA"/>
    <w:rsid w:val="004D5FD0"/>
    <w:rsid w:val="005214BB"/>
    <w:rsid w:val="005F0B14"/>
    <w:rsid w:val="00776B2E"/>
    <w:rsid w:val="00786481"/>
    <w:rsid w:val="008552EE"/>
    <w:rsid w:val="008B6561"/>
    <w:rsid w:val="008C34A5"/>
    <w:rsid w:val="009A0FB1"/>
    <w:rsid w:val="009D1F1C"/>
    <w:rsid w:val="00A43474"/>
    <w:rsid w:val="00A46C86"/>
    <w:rsid w:val="00A55863"/>
    <w:rsid w:val="00A626EF"/>
    <w:rsid w:val="00B06AE1"/>
    <w:rsid w:val="00B31D6B"/>
    <w:rsid w:val="00BB38C0"/>
    <w:rsid w:val="00BC2CE8"/>
    <w:rsid w:val="00CB4652"/>
    <w:rsid w:val="00DC5A20"/>
    <w:rsid w:val="00DD62D5"/>
    <w:rsid w:val="00E10BEB"/>
    <w:rsid w:val="00E70145"/>
    <w:rsid w:val="00E8697C"/>
    <w:rsid w:val="00EA7E39"/>
    <w:rsid w:val="00E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0F314E6"/>
  <w15:docId w15:val="{F16939B2-8246-46AF-981D-98DBCD28991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652"/>
    <w:pPr>
      <w:spacing w:line="240" w:lineRule="auto"/>
      <w:ind w:left="720"/>
      <w:contextualSpacing/>
      <w:jc w:val="both"/>
    </w:pPr>
    <w:rPr>
      <w:rFonts w:ascii="Candara" w:hAnsi="Candara"/>
    </w:rPr>
  </w:style>
  <w:style w:type="paragraph" w:styleId="Zhlav">
    <w:name w:val="header"/>
    <w:basedOn w:val="Normln"/>
    <w:link w:val="ZhlavChar"/>
    <w:uiPriority w:val="99"/>
    <w:unhideWhenUsed/>
    <w:rsid w:val="00CB465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4652"/>
  </w:style>
  <w:style w:type="paragraph" w:styleId="Zpat">
    <w:name w:val="footer"/>
    <w:basedOn w:val="Normln"/>
    <w:link w:val="ZpatChar"/>
    <w:uiPriority w:val="99"/>
    <w:unhideWhenUsed/>
    <w:rsid w:val="00CB465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4652"/>
  </w:style>
  <w:style w:type="paragraph" w:styleId="Textbubliny">
    <w:name w:val="Balloon Text"/>
    <w:basedOn w:val="Normln"/>
    <w:link w:val="TextbublinyChar"/>
    <w:uiPriority w:val="99"/>
    <w:semiHidden/>
    <w:unhideWhenUsed/>
    <w:rsid w:val="004A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A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307</properties:Words>
  <properties:Characters>1816</properties:Characters>
  <properties:Lines>15</properties:Lines>
  <properties:Paragraphs>4</properties:Paragraphs>
  <properties:TotalTime>126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2020-03-04T07:46:00Z</dcterms:created>
  <dc:creator/>
  <dc:description/>
  <cp:keywords/>
  <cp:lastModifiedBy/>
  <cp:lastPrinted>2020-03-04T11:47:00Z</cp:lastPrinted>
  <dcterms:modified xmlns:xsi="http://www.w3.org/2001/XMLSchema-instance" xsi:type="dcterms:W3CDTF">2020-03-06T12:00:00Z</dcterms:modified>
  <cp:revision>17</cp:revision>
  <dc:subject/>
  <dc:title/>
</cp:coreProperties>
</file>