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E50090" w:rsidR="005C6C32" w:rsidP="00D92737" w:rsidRDefault="005C6C32">
      <w:pPr>
        <w:rPr>
          <w:b/>
          <w:sz w:val="24"/>
          <w:szCs w:val="24"/>
        </w:rPr>
      </w:pPr>
      <w:r w:rsidRPr="00E50090">
        <w:rPr>
          <w:b/>
          <w:sz w:val="24"/>
          <w:szCs w:val="24"/>
        </w:rPr>
        <w:t>Výzva k podání nabídek, na kterou se nevztahuje</w:t>
      </w:r>
      <w:r w:rsidRPr="00E50090" w:rsidR="00E14E40">
        <w:rPr>
          <w:b/>
          <w:sz w:val="24"/>
          <w:szCs w:val="24"/>
        </w:rPr>
        <w:t xml:space="preserve"> </w:t>
      </w:r>
      <w:r w:rsidR="00FA5DA8">
        <w:rPr>
          <w:b/>
          <w:sz w:val="24"/>
          <w:szCs w:val="24"/>
        </w:rPr>
        <w:t>postup pro zadávací řízení dle </w:t>
      </w:r>
      <w:r w:rsidRPr="00E50090">
        <w:rPr>
          <w:b/>
          <w:sz w:val="24"/>
          <w:szCs w:val="24"/>
        </w:rPr>
        <w:t xml:space="preserve">zákona č. </w:t>
      </w:r>
      <w:r w:rsidR="007E6E16">
        <w:rPr>
          <w:b/>
          <w:sz w:val="24"/>
          <w:szCs w:val="24"/>
        </w:rPr>
        <w:t>134/2016</w:t>
      </w:r>
      <w:r w:rsidRPr="00E50090">
        <w:rPr>
          <w:b/>
          <w:sz w:val="24"/>
          <w:szCs w:val="24"/>
        </w:rPr>
        <w:t>.</w:t>
      </w:r>
      <w:r w:rsidRPr="00E50090" w:rsidR="00FB60CE">
        <w:rPr>
          <w:b/>
          <w:sz w:val="24"/>
          <w:szCs w:val="24"/>
        </w:rPr>
        <w:t xml:space="preserve">, o </w:t>
      </w:r>
      <w:r w:rsidR="007E6E16">
        <w:rPr>
          <w:b/>
          <w:sz w:val="24"/>
          <w:szCs w:val="24"/>
        </w:rPr>
        <w:t xml:space="preserve">zadávání </w:t>
      </w:r>
      <w:r w:rsidRPr="00E50090" w:rsidR="00FB60CE">
        <w:rPr>
          <w:b/>
          <w:sz w:val="24"/>
          <w:szCs w:val="24"/>
        </w:rPr>
        <w:t>veřejných zakáz</w:t>
      </w:r>
      <w:r w:rsidR="007E6E16">
        <w:rPr>
          <w:b/>
          <w:sz w:val="24"/>
          <w:szCs w:val="24"/>
        </w:rPr>
        <w:t>e</w:t>
      </w:r>
      <w:r w:rsidRPr="00E50090" w:rsidR="00FB60CE">
        <w:rPr>
          <w:b/>
          <w:sz w:val="24"/>
          <w:szCs w:val="24"/>
        </w:rPr>
        <w:t>k</w:t>
      </w:r>
      <w:r w:rsidRPr="00E50090">
        <w:rPr>
          <w:b/>
          <w:sz w:val="24"/>
          <w:szCs w:val="24"/>
          <w:vertAlign w:val="superscript"/>
        </w:rPr>
        <w:footnoteReference w:id="1"/>
      </w:r>
    </w:p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249"/>
        <w:gridCol w:w="5738"/>
      </w:tblGrid>
      <w:tr w:rsidRPr="00E50090" w:rsidR="005C6C32" w:rsidTr="00E50090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 xml:space="preserve">Číslo zakázky </w:t>
            </w:r>
            <w:r w:rsidRPr="00E50090">
              <w:t>(bude doplněno MPSV při uveřejnění)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</w:rPr>
            </w:pP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 xml:space="preserve">Název </w:t>
            </w:r>
            <w:r w:rsidRPr="00E50090" w:rsidR="00E14E40">
              <w:rPr>
                <w:b/>
                <w:bCs/>
              </w:rPr>
              <w:t>zakázky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E50090" w:rsidR="005C6C32" w:rsidP="00D92737" w:rsidRDefault="007A59F7">
            <w:pPr>
              <w:pStyle w:val="Tabulkatext"/>
              <w:rPr>
                <w:b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Kurz kybernetické bezpečnosti</w:t>
            </w: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 xml:space="preserve">Druh zakázky </w:t>
            </w:r>
            <w:r w:rsidRPr="00E50090">
              <w:t>(služba, dodávka nebo stavební práce)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5469B1" w:rsidR="005C6C32" w:rsidP="00D92737" w:rsidRDefault="005469B1">
            <w:pPr>
              <w:pStyle w:val="Tabulkatext"/>
              <w:rPr>
                <w:b/>
                <w:bCs/>
              </w:rPr>
            </w:pPr>
            <w:r w:rsidRPr="005469B1">
              <w:rPr>
                <w:rFonts w:ascii="Arial" w:hAnsi="Arial" w:cs="Arial"/>
                <w:b/>
                <w:bCs/>
              </w:rPr>
              <w:t>Služba</w:t>
            </w: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E14E40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 xml:space="preserve">Datum vyhlášení </w:t>
            </w:r>
            <w:r w:rsidRPr="00E50090" w:rsidR="004B48DE">
              <w:rPr>
                <w:b/>
                <w:bCs/>
              </w:rPr>
              <w:t>výzvy k podání nabídek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E50090" w:rsidR="005C6C32" w:rsidP="00D92737" w:rsidRDefault="005469B1">
            <w:pPr>
              <w:pStyle w:val="Tabulkatext"/>
              <w:rPr>
                <w:b/>
              </w:rPr>
            </w:pPr>
            <w:r>
              <w:rPr>
                <w:b/>
              </w:rPr>
              <w:t>16</w:t>
            </w:r>
            <w:r w:rsidR="007A59F7">
              <w:rPr>
                <w:b/>
              </w:rPr>
              <w:t>.4.2020</w:t>
            </w:r>
          </w:p>
        </w:tc>
      </w:tr>
      <w:tr w:rsidRPr="00E50090" w:rsidR="005C6C32" w:rsidTr="00E50090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6D4968" w:rsidR="005C6C32" w:rsidP="00D92737" w:rsidRDefault="00E14E40">
            <w:pPr>
              <w:pStyle w:val="Tabulkatext"/>
              <w:rPr>
                <w:b/>
              </w:rPr>
            </w:pPr>
            <w:r w:rsidRPr="006D4968">
              <w:rPr>
                <w:b/>
              </w:rPr>
              <w:t>Registrační číslo projektu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:rsidRPr="00E50090" w:rsidR="000C0FA8" w:rsidP="00D92737" w:rsidRDefault="005469B1">
            <w:pPr>
              <w:pStyle w:val="Tabulkatext"/>
            </w:pPr>
            <w:r>
              <w:rPr>
                <w:rFonts w:ascii="Arial" w:hAnsi="Arial" w:cs="Arial"/>
                <w:b/>
                <w:bCs/>
              </w:rPr>
              <w:t>CZ.03.1.52/0.0/0.0/15_021/0000053</w:t>
            </w:r>
          </w:p>
        </w:tc>
      </w:tr>
      <w:tr w:rsidRPr="00E50090" w:rsidR="005C6C32" w:rsidTr="00E50090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E50090" w:rsidR="005C6C32" w:rsidP="00D92737" w:rsidRDefault="00E14E40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Název projektu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E50090" w:rsidR="005C6C32" w:rsidP="00D92737" w:rsidRDefault="005469B1">
            <w:pPr>
              <w:pStyle w:val="Tabulkatext"/>
              <w:rPr>
                <w:b/>
              </w:rPr>
            </w:pPr>
            <w:r>
              <w:rPr>
                <w:rFonts w:ascii="Arial" w:hAnsi="Arial" w:cs="Arial"/>
                <w:b/>
                <w:bCs/>
              </w:rPr>
              <w:t>Podpora odborného vzdělávání zaměstnanců II</w:t>
            </w: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Ná</w:t>
            </w:r>
            <w:r w:rsidRPr="00E50090" w:rsidR="00E14E40">
              <w:rPr>
                <w:b/>
                <w:bCs/>
              </w:rPr>
              <w:t>zev / obchodní firma zadavatele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E50090" w:rsidR="005C6C32" w:rsidP="00D92737" w:rsidRDefault="007A59F7">
            <w:pPr>
              <w:pStyle w:val="Tabulkatext"/>
            </w:pPr>
            <w:r>
              <w:t>eABM s.r.o.</w:t>
            </w: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 xml:space="preserve">Sídlo </w:t>
            </w:r>
            <w:r w:rsidRPr="00E50090" w:rsidR="00E14E40">
              <w:rPr>
                <w:b/>
                <w:bCs/>
              </w:rPr>
              <w:t>zadavatele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E50090" w:rsidR="005C6C32" w:rsidP="00D92737" w:rsidRDefault="007A59F7">
            <w:pPr>
              <w:pStyle w:val="Tabulkatext"/>
            </w:pPr>
            <w:r>
              <w:t>Kaprova 42/14, 110 00 Praha 1</w:t>
            </w: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 xml:space="preserve">Osoba oprávněná jednat za zadavatele, </w:t>
            </w:r>
            <w:r w:rsidRPr="00E50090" w:rsidR="00E14E40">
              <w:rPr>
                <w:b/>
                <w:bCs/>
              </w:rPr>
              <w:t xml:space="preserve">její telefon </w:t>
            </w:r>
            <w:r w:rsidRPr="00E50090" w:rsidR="00B3216D">
              <w:rPr>
                <w:b/>
                <w:bCs/>
              </w:rPr>
              <w:br/>
            </w:r>
            <w:r w:rsidRPr="00E50090" w:rsidR="00E14E40">
              <w:rPr>
                <w:b/>
                <w:bCs/>
              </w:rPr>
              <w:t>a e-mailová adresa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E50090" w:rsidR="005C6C32" w:rsidP="00D92737" w:rsidRDefault="007A59F7">
            <w:pPr>
              <w:pStyle w:val="Tabulkatext"/>
            </w:pPr>
            <w:r>
              <w:t xml:space="preserve">Tomáš Musil, 777 027 505, </w:t>
            </w:r>
            <w:hyperlink w:history="true" r:id="rId8">
              <w:r w:rsidRPr="00A33715">
                <w:rPr>
                  <w:rStyle w:val="Hypertextovodkaz"/>
                </w:rPr>
                <w:t>musil.tomas@eabm.cz</w:t>
              </w:r>
            </w:hyperlink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E14E40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IČ zadavatele</w:t>
            </w:r>
            <w:r w:rsidRPr="00E50090" w:rsidR="004B48DE">
              <w:rPr>
                <w:b/>
                <w:bCs/>
              </w:rPr>
              <w:t xml:space="preserve"> / DIČ zadavatele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E50090" w:rsidR="005C6C32" w:rsidP="00D92737" w:rsidRDefault="007A59F7">
            <w:pPr>
              <w:pStyle w:val="Tabulkatext"/>
            </w:pPr>
            <w:r>
              <w:t>24276944 / CZ24276944</w:t>
            </w: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Kontaktní osoba zadavatele ve věci zakázky, její telefon a e-mailová adresa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E50090" w:rsidR="005C6C32" w:rsidP="00D92737" w:rsidRDefault="007A59F7">
            <w:pPr>
              <w:pStyle w:val="Tabulkatext"/>
            </w:pPr>
            <w:r>
              <w:t xml:space="preserve">Tomáš Musil, 777 027 505, </w:t>
            </w:r>
            <w:hyperlink w:history="true" r:id="rId9">
              <w:r w:rsidRPr="00A33715">
                <w:rPr>
                  <w:rStyle w:val="Hypertextovodkaz"/>
                </w:rPr>
                <w:t>musil.tomas@eabm.cz</w:t>
              </w:r>
            </w:hyperlink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B3216D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Lhůta pro podání nabídek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F44198" w:rsidR="00F44198" w:rsidP="00F44198" w:rsidRDefault="005469B1">
            <w:pPr>
              <w:pStyle w:val="Tabulkatext"/>
              <w:rPr>
                <w:b/>
                <w:bCs/>
                <w:i/>
              </w:rPr>
            </w:pPr>
            <w:r w:rsidRPr="005469B1">
              <w:rPr>
                <w:b/>
                <w:bCs/>
                <w:i/>
              </w:rPr>
              <w:t>1</w:t>
            </w:r>
            <w:r w:rsidRPr="005469B1" w:rsidR="00B01D7E">
              <w:rPr>
                <w:b/>
                <w:bCs/>
                <w:i/>
              </w:rPr>
              <w:t>.</w:t>
            </w:r>
            <w:r w:rsidRPr="005469B1">
              <w:rPr>
                <w:b/>
                <w:bCs/>
                <w:i/>
              </w:rPr>
              <w:t>5</w:t>
            </w:r>
            <w:r w:rsidRPr="005469B1" w:rsidR="00B01D7E">
              <w:rPr>
                <w:b/>
                <w:bCs/>
                <w:i/>
              </w:rPr>
              <w:t>.2020</w:t>
            </w:r>
            <w:r w:rsidRPr="005469B1" w:rsidR="005C6C32">
              <w:rPr>
                <w:b/>
                <w:bCs/>
                <w:i/>
              </w:rPr>
              <w:t xml:space="preserve"> </w:t>
            </w:r>
            <w:r w:rsidR="00F44198">
              <w:rPr>
                <w:b/>
                <w:bCs/>
                <w:i/>
              </w:rPr>
              <w:t>12.00 hodin</w:t>
            </w: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Místo pro podání nabídek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E50090" w:rsidR="005C6C32" w:rsidP="00D92737" w:rsidRDefault="007A59F7">
            <w:pPr>
              <w:pStyle w:val="Tabulkatext"/>
            </w:pPr>
            <w:r>
              <w:t>eABM s.r.o., U staré pošty 45, 738 01 Frýdek-Místek</w:t>
            </w:r>
          </w:p>
        </w:tc>
      </w:tr>
      <w:tr w:rsidRPr="00E50090" w:rsidR="00E14E40" w:rsidTr="00630E04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E50090" w:rsidR="00E14E40" w:rsidP="00D92737" w:rsidRDefault="00E14E40">
            <w:pPr>
              <w:pStyle w:val="Tabulkatext"/>
            </w:pPr>
            <w:r w:rsidRPr="00E50090">
              <w:rPr>
                <w:b/>
                <w:bCs/>
              </w:rPr>
              <w:t>Popis (specifikace) předmětu zakázky</w:t>
            </w:r>
          </w:p>
        </w:tc>
      </w:tr>
      <w:tr w:rsidRPr="00E50090" w:rsidR="00E14E40" w:rsidTr="00077D88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="00C04865" w:rsidP="00D92737" w:rsidRDefault="00C04865">
            <w:pPr>
              <w:pStyle w:val="Tabulkatext"/>
              <w:rPr>
                <w:i/>
              </w:rPr>
            </w:pPr>
            <w:r>
              <w:rPr>
                <w:i/>
              </w:rPr>
              <w:t>Předmětem zakázky je odborné školení zaměstnanců v oblasti kybernetické bezpečnosti sestávající se ze tří bloků:</w:t>
            </w:r>
          </w:p>
          <w:p w:rsidR="00C04865" w:rsidP="00C04865" w:rsidRDefault="00C04865">
            <w:pPr>
              <w:pStyle w:val="Tabulkatext"/>
              <w:rPr>
                <w:i/>
              </w:rPr>
            </w:pPr>
          </w:p>
          <w:p w:rsidRPr="00C04865" w:rsidR="00C04865" w:rsidP="00C04865" w:rsidRDefault="00C04865">
            <w:pPr>
              <w:pStyle w:val="Tabulkatext"/>
              <w:rPr>
                <w:b/>
                <w:bCs/>
                <w:i/>
              </w:rPr>
            </w:pPr>
            <w:r w:rsidRPr="00C04865">
              <w:rPr>
                <w:b/>
                <w:bCs/>
                <w:i/>
              </w:rPr>
              <w:t>Obsah bloku Windows Server v rozsahu 32 hodin</w:t>
            </w:r>
            <w:r w:rsidRPr="00C04865">
              <w:rPr>
                <w:b/>
                <w:bCs/>
                <w:i/>
              </w:rPr>
              <w:br/>
            </w:r>
          </w:p>
          <w:p w:rsidRPr="00C04865" w:rsidR="00C04865" w:rsidP="00C04865" w:rsidRDefault="00C04865">
            <w:pPr>
              <w:pStyle w:val="Tabulkatext"/>
              <w:numPr>
                <w:ilvl w:val="0"/>
                <w:numId w:val="27"/>
              </w:numPr>
              <w:rPr>
                <w:i/>
              </w:rPr>
            </w:pPr>
            <w:r w:rsidRPr="00C04865">
              <w:rPr>
                <w:i/>
              </w:rPr>
              <w:t>Přehled služeb AD DS</w:t>
            </w:r>
          </w:p>
          <w:p w:rsidRPr="00C04865" w:rsidR="00C04865" w:rsidP="00C04865" w:rsidRDefault="00C04865">
            <w:pPr>
              <w:pStyle w:val="Tabulkatext"/>
              <w:numPr>
                <w:ilvl w:val="0"/>
                <w:numId w:val="27"/>
              </w:numPr>
              <w:rPr>
                <w:i/>
              </w:rPr>
            </w:pPr>
            <w:r w:rsidRPr="00C04865">
              <w:rPr>
                <w:i/>
              </w:rPr>
              <w:t>Koncept řadičů domény DC</w:t>
            </w:r>
          </w:p>
          <w:p w:rsidRPr="00C04865" w:rsidR="00C04865" w:rsidP="00C04865" w:rsidRDefault="00C04865">
            <w:pPr>
              <w:pStyle w:val="Tabulkatext"/>
              <w:numPr>
                <w:ilvl w:val="0"/>
                <w:numId w:val="27"/>
              </w:numPr>
              <w:rPr>
                <w:i/>
              </w:rPr>
            </w:pPr>
            <w:r w:rsidRPr="00C04865">
              <w:rPr>
                <w:i/>
              </w:rPr>
              <w:t>Instalace řadičů domény</w:t>
            </w:r>
          </w:p>
          <w:p w:rsidRPr="00C04865" w:rsidR="00C04865" w:rsidP="00C04865" w:rsidRDefault="00C04865">
            <w:pPr>
              <w:pStyle w:val="Tabulkatext"/>
              <w:numPr>
                <w:ilvl w:val="0"/>
                <w:numId w:val="27"/>
              </w:numPr>
              <w:rPr>
                <w:i/>
              </w:rPr>
            </w:pPr>
            <w:r w:rsidRPr="00C04865">
              <w:rPr>
                <w:i/>
              </w:rPr>
              <w:t>Správa uživatelských účtů</w:t>
            </w:r>
          </w:p>
          <w:p w:rsidRPr="00C04865" w:rsidR="00C04865" w:rsidP="00C04865" w:rsidRDefault="00C04865">
            <w:pPr>
              <w:pStyle w:val="Tabulkatext"/>
              <w:numPr>
                <w:ilvl w:val="0"/>
                <w:numId w:val="27"/>
              </w:numPr>
              <w:rPr>
                <w:i/>
              </w:rPr>
            </w:pPr>
            <w:r w:rsidRPr="00C04865">
              <w:rPr>
                <w:i/>
              </w:rPr>
              <w:t>Správa uživatelských skupin</w:t>
            </w:r>
          </w:p>
          <w:p w:rsidRPr="00C04865" w:rsidR="00C04865" w:rsidP="00C04865" w:rsidRDefault="00C04865">
            <w:pPr>
              <w:pStyle w:val="Tabulkatext"/>
              <w:numPr>
                <w:ilvl w:val="0"/>
                <w:numId w:val="27"/>
              </w:numPr>
              <w:rPr>
                <w:i/>
              </w:rPr>
            </w:pPr>
            <w:r w:rsidRPr="00C04865">
              <w:rPr>
                <w:i/>
              </w:rPr>
              <w:t>Správa počítačových objektů</w:t>
            </w:r>
          </w:p>
          <w:p w:rsidRPr="00C04865" w:rsidR="00C04865" w:rsidP="00C04865" w:rsidRDefault="00C04865">
            <w:pPr>
              <w:pStyle w:val="Tabulkatext"/>
              <w:numPr>
                <w:ilvl w:val="0"/>
                <w:numId w:val="27"/>
              </w:numPr>
              <w:rPr>
                <w:i/>
              </w:rPr>
            </w:pPr>
            <w:r w:rsidRPr="00C04865">
              <w:rPr>
                <w:i/>
              </w:rPr>
              <w:t>Využití skriptování Windows PowerShell ke správě objektů v AD DS</w:t>
            </w:r>
          </w:p>
          <w:p w:rsidRPr="00C04865" w:rsidR="00C04865" w:rsidP="00C04865" w:rsidRDefault="00C04865">
            <w:pPr>
              <w:pStyle w:val="Tabulkatext"/>
              <w:numPr>
                <w:ilvl w:val="0"/>
                <w:numId w:val="27"/>
              </w:numPr>
              <w:rPr>
                <w:i/>
              </w:rPr>
            </w:pPr>
            <w:r w:rsidRPr="00C04865">
              <w:rPr>
                <w:i/>
              </w:rPr>
              <w:t>Správa organizačních jednotek OU</w:t>
            </w:r>
          </w:p>
          <w:p w:rsidRPr="00C04865" w:rsidR="00C04865" w:rsidP="00C04865" w:rsidRDefault="00C04865">
            <w:pPr>
              <w:pStyle w:val="Tabulkatext"/>
              <w:numPr>
                <w:ilvl w:val="0"/>
                <w:numId w:val="27"/>
              </w:numPr>
              <w:rPr>
                <w:i/>
              </w:rPr>
            </w:pPr>
            <w:r w:rsidRPr="00C04865">
              <w:rPr>
                <w:i/>
              </w:rPr>
              <w:t>Přehled pokročilejších AD DS scénářů</w:t>
            </w:r>
          </w:p>
          <w:p w:rsidRPr="00C04865" w:rsidR="00C04865" w:rsidP="00C04865" w:rsidRDefault="00C04865">
            <w:pPr>
              <w:pStyle w:val="Tabulkatext"/>
              <w:numPr>
                <w:ilvl w:val="0"/>
                <w:numId w:val="27"/>
              </w:numPr>
              <w:rPr>
                <w:i/>
              </w:rPr>
            </w:pPr>
            <w:r w:rsidRPr="00C04865">
              <w:rPr>
                <w:i/>
              </w:rPr>
              <w:t>Rozjíždění distribuovaného AD DS prostředí</w:t>
            </w:r>
          </w:p>
          <w:p w:rsidRPr="00C04865" w:rsidR="00C04865" w:rsidP="00C04865" w:rsidRDefault="00C04865">
            <w:pPr>
              <w:pStyle w:val="Tabulkatext"/>
              <w:numPr>
                <w:ilvl w:val="0"/>
                <w:numId w:val="27"/>
              </w:numPr>
              <w:rPr>
                <w:i/>
              </w:rPr>
            </w:pPr>
            <w:r w:rsidRPr="00C04865">
              <w:rPr>
                <w:i/>
              </w:rPr>
              <w:t>Správa vztahů důvěry (trust)</w:t>
            </w:r>
          </w:p>
          <w:p w:rsidRPr="00C04865" w:rsidR="00C04865" w:rsidP="00C04865" w:rsidRDefault="00C04865">
            <w:pPr>
              <w:pStyle w:val="Tabulkatext"/>
              <w:numPr>
                <w:ilvl w:val="0"/>
                <w:numId w:val="27"/>
              </w:numPr>
              <w:rPr>
                <w:i/>
              </w:rPr>
            </w:pPr>
            <w:r w:rsidRPr="00C04865">
              <w:rPr>
                <w:i/>
              </w:rPr>
              <w:t>Přehled AD replikace</w:t>
            </w:r>
          </w:p>
          <w:p w:rsidRPr="00C04865" w:rsidR="00C04865" w:rsidP="00C04865" w:rsidRDefault="00C04865">
            <w:pPr>
              <w:pStyle w:val="Tabulkatext"/>
              <w:numPr>
                <w:ilvl w:val="0"/>
                <w:numId w:val="27"/>
              </w:numPr>
              <w:rPr>
                <w:i/>
              </w:rPr>
            </w:pPr>
            <w:r w:rsidRPr="00C04865">
              <w:rPr>
                <w:i/>
              </w:rPr>
              <w:t>Konfigurace AD sítí</w:t>
            </w:r>
          </w:p>
          <w:p w:rsidRPr="00C04865" w:rsidR="00C04865" w:rsidP="00C04865" w:rsidRDefault="00C04865">
            <w:pPr>
              <w:pStyle w:val="Tabulkatext"/>
              <w:numPr>
                <w:ilvl w:val="0"/>
                <w:numId w:val="27"/>
              </w:numPr>
              <w:rPr>
                <w:i/>
              </w:rPr>
            </w:pPr>
            <w:r w:rsidRPr="00C04865">
              <w:rPr>
                <w:i/>
              </w:rPr>
              <w:lastRenderedPageBreak/>
              <w:t>Správa a sledování replikace</w:t>
            </w:r>
          </w:p>
          <w:p w:rsidRPr="00C04865" w:rsidR="00C04865" w:rsidP="00C04865" w:rsidRDefault="00C04865">
            <w:pPr>
              <w:pStyle w:val="Tabulkatext"/>
              <w:numPr>
                <w:ilvl w:val="0"/>
                <w:numId w:val="27"/>
              </w:numPr>
              <w:rPr>
                <w:i/>
              </w:rPr>
            </w:pPr>
            <w:r w:rsidRPr="00C04865">
              <w:rPr>
                <w:i/>
              </w:rPr>
              <w:t>Úvod do Group Policy (zásad skupiny)</w:t>
            </w:r>
          </w:p>
          <w:p w:rsidRPr="00C04865" w:rsidR="00C04865" w:rsidP="00C04865" w:rsidRDefault="00C04865">
            <w:pPr>
              <w:pStyle w:val="Tabulkatext"/>
              <w:numPr>
                <w:ilvl w:val="0"/>
                <w:numId w:val="27"/>
              </w:numPr>
              <w:rPr>
                <w:i/>
              </w:rPr>
            </w:pPr>
            <w:r w:rsidRPr="00C04865">
              <w:rPr>
                <w:i/>
              </w:rPr>
              <w:t>Vytváření a správa objektů zásad skupiny</w:t>
            </w:r>
          </w:p>
          <w:p w:rsidRPr="00C04865" w:rsidR="00C04865" w:rsidP="00C04865" w:rsidRDefault="00C04865">
            <w:pPr>
              <w:pStyle w:val="Tabulkatext"/>
              <w:numPr>
                <w:ilvl w:val="0"/>
                <w:numId w:val="27"/>
              </w:numPr>
              <w:rPr>
                <w:i/>
              </w:rPr>
            </w:pPr>
            <w:r w:rsidRPr="00C04865">
              <w:rPr>
                <w:i/>
              </w:rPr>
              <w:t>Rozsahy a aplikace GPO objektů</w:t>
            </w:r>
          </w:p>
          <w:p w:rsidRPr="00C04865" w:rsidR="00C04865" w:rsidP="00C04865" w:rsidRDefault="00C04865">
            <w:pPr>
              <w:pStyle w:val="Tabulkatext"/>
              <w:numPr>
                <w:ilvl w:val="0"/>
                <w:numId w:val="27"/>
              </w:numPr>
              <w:rPr>
                <w:i/>
              </w:rPr>
            </w:pPr>
            <w:r w:rsidRPr="00C04865">
              <w:rPr>
                <w:i/>
              </w:rPr>
              <w:t>Řešení potíží s aplikací GPO</w:t>
            </w:r>
          </w:p>
          <w:p w:rsidRPr="00C04865" w:rsidR="00C04865" w:rsidP="00C04865" w:rsidRDefault="00C04865">
            <w:pPr>
              <w:pStyle w:val="Tabulkatext"/>
              <w:numPr>
                <w:ilvl w:val="0"/>
                <w:numId w:val="27"/>
              </w:numPr>
              <w:rPr>
                <w:i/>
              </w:rPr>
            </w:pPr>
            <w:r w:rsidRPr="00C04865">
              <w:rPr>
                <w:i/>
              </w:rPr>
              <w:t>Správa šablon pro správu (administrative templates)</w:t>
            </w:r>
          </w:p>
          <w:p w:rsidRPr="00C04865" w:rsidR="00C04865" w:rsidP="00C04865" w:rsidRDefault="00C04865">
            <w:pPr>
              <w:pStyle w:val="Tabulkatext"/>
              <w:numPr>
                <w:ilvl w:val="0"/>
                <w:numId w:val="27"/>
              </w:numPr>
              <w:rPr>
                <w:i/>
              </w:rPr>
            </w:pPr>
            <w:r w:rsidRPr="00C04865">
              <w:rPr>
                <w:i/>
              </w:rPr>
              <w:t>Nastavení přesměrovaných složek, instalace software a skriptů</w:t>
            </w:r>
          </w:p>
          <w:p w:rsidRPr="00C04865" w:rsidR="00C04865" w:rsidP="00C04865" w:rsidRDefault="00C04865">
            <w:pPr>
              <w:pStyle w:val="Tabulkatext"/>
              <w:numPr>
                <w:ilvl w:val="0"/>
                <w:numId w:val="27"/>
              </w:numPr>
              <w:rPr>
                <w:i/>
              </w:rPr>
            </w:pPr>
            <w:r w:rsidRPr="00C04865">
              <w:rPr>
                <w:i/>
              </w:rPr>
              <w:t>Využití součásti Group Policy Preferences</w:t>
            </w:r>
          </w:p>
          <w:p w:rsidRPr="00C04865" w:rsidR="00C04865" w:rsidP="00C04865" w:rsidRDefault="00C04865">
            <w:pPr>
              <w:pStyle w:val="Tabulkatext"/>
              <w:numPr>
                <w:ilvl w:val="0"/>
                <w:numId w:val="27"/>
              </w:numPr>
              <w:rPr>
                <w:i/>
              </w:rPr>
            </w:pPr>
            <w:r w:rsidRPr="00C04865">
              <w:rPr>
                <w:i/>
              </w:rPr>
              <w:t>Zabezpečení řadičů domény</w:t>
            </w:r>
          </w:p>
          <w:p w:rsidRPr="00C04865" w:rsidR="00C04865" w:rsidP="00C04865" w:rsidRDefault="00C04865">
            <w:pPr>
              <w:pStyle w:val="Tabulkatext"/>
              <w:numPr>
                <w:ilvl w:val="0"/>
                <w:numId w:val="27"/>
              </w:numPr>
              <w:rPr>
                <w:i/>
              </w:rPr>
            </w:pPr>
            <w:r w:rsidRPr="00C04865">
              <w:rPr>
                <w:i/>
              </w:rPr>
              <w:t>Využití bezpečných účtů</w:t>
            </w:r>
          </w:p>
          <w:p w:rsidRPr="00C04865" w:rsidR="00C04865" w:rsidP="00C04865" w:rsidRDefault="00C04865">
            <w:pPr>
              <w:pStyle w:val="Tabulkatext"/>
              <w:numPr>
                <w:ilvl w:val="0"/>
                <w:numId w:val="27"/>
              </w:numPr>
              <w:rPr>
                <w:i/>
              </w:rPr>
            </w:pPr>
            <w:r w:rsidRPr="00C04865">
              <w:rPr>
                <w:i/>
              </w:rPr>
              <w:t>Nastavení řízených servisních účtů</w:t>
            </w:r>
          </w:p>
          <w:p w:rsidRPr="00C04865" w:rsidR="00C04865" w:rsidP="00C04865" w:rsidRDefault="00C04865">
            <w:pPr>
              <w:pStyle w:val="Tabulkatext"/>
              <w:numPr>
                <w:ilvl w:val="0"/>
                <w:numId w:val="27"/>
              </w:numPr>
              <w:rPr>
                <w:i/>
              </w:rPr>
            </w:pPr>
            <w:r w:rsidRPr="00C04865">
              <w:rPr>
                <w:i/>
              </w:rPr>
              <w:t>Instalace certikačních autorit AD CS</w:t>
            </w:r>
          </w:p>
          <w:p w:rsidRPr="00C04865" w:rsidR="00C04865" w:rsidP="00C04865" w:rsidRDefault="00C04865">
            <w:pPr>
              <w:pStyle w:val="Tabulkatext"/>
              <w:numPr>
                <w:ilvl w:val="0"/>
                <w:numId w:val="27"/>
              </w:numPr>
              <w:rPr>
                <w:i/>
              </w:rPr>
            </w:pPr>
            <w:r w:rsidRPr="00C04865">
              <w:rPr>
                <w:i/>
              </w:rPr>
              <w:t>Správa AD CS CA</w:t>
            </w:r>
          </w:p>
          <w:p w:rsidRPr="00C04865" w:rsidR="00C04865" w:rsidP="00C04865" w:rsidRDefault="00C04865">
            <w:pPr>
              <w:pStyle w:val="Tabulkatext"/>
              <w:numPr>
                <w:ilvl w:val="0"/>
                <w:numId w:val="27"/>
              </w:numPr>
              <w:rPr>
                <w:i/>
              </w:rPr>
            </w:pPr>
            <w:r w:rsidRPr="00C04865">
              <w:rPr>
                <w:i/>
              </w:rPr>
              <w:t>Řešení potíží a údržba CA</w:t>
            </w:r>
          </w:p>
          <w:p w:rsidRPr="00C04865" w:rsidR="00C04865" w:rsidP="00C04865" w:rsidRDefault="00C04865">
            <w:pPr>
              <w:pStyle w:val="Tabulkatext"/>
              <w:numPr>
                <w:ilvl w:val="0"/>
                <w:numId w:val="27"/>
              </w:numPr>
              <w:rPr>
                <w:i/>
              </w:rPr>
            </w:pPr>
            <w:r w:rsidRPr="00C04865">
              <w:rPr>
                <w:i/>
              </w:rPr>
              <w:t>Nasazení a správa šablon certifikátů</w:t>
            </w:r>
          </w:p>
          <w:p w:rsidRPr="00C04865" w:rsidR="00C04865" w:rsidP="00C04865" w:rsidRDefault="00C04865">
            <w:pPr>
              <w:pStyle w:val="Tabulkatext"/>
              <w:numPr>
                <w:ilvl w:val="0"/>
                <w:numId w:val="27"/>
              </w:numPr>
              <w:rPr>
                <w:i/>
              </w:rPr>
            </w:pPr>
            <w:r w:rsidRPr="00C04865">
              <w:rPr>
                <w:i/>
              </w:rPr>
              <w:t>Řízení distribuce certifikátů, zneplatnění a obnovy klíčů</w:t>
            </w:r>
          </w:p>
          <w:p w:rsidRPr="00C04865" w:rsidR="00C04865" w:rsidP="00C04865" w:rsidRDefault="00C04865">
            <w:pPr>
              <w:pStyle w:val="Tabulkatext"/>
              <w:numPr>
                <w:ilvl w:val="0"/>
                <w:numId w:val="27"/>
              </w:numPr>
              <w:rPr>
                <w:i/>
              </w:rPr>
            </w:pPr>
            <w:r w:rsidRPr="00C04865">
              <w:rPr>
                <w:i/>
              </w:rPr>
              <w:t>Použití certifikátů v podnikovém prostředí</w:t>
            </w:r>
          </w:p>
          <w:p w:rsidRPr="00C04865" w:rsidR="00C04865" w:rsidP="00C04865" w:rsidRDefault="00C04865">
            <w:pPr>
              <w:pStyle w:val="Tabulkatext"/>
              <w:numPr>
                <w:ilvl w:val="0"/>
                <w:numId w:val="27"/>
              </w:numPr>
              <w:rPr>
                <w:i/>
              </w:rPr>
            </w:pPr>
            <w:r w:rsidRPr="00C04865">
              <w:rPr>
                <w:i/>
              </w:rPr>
              <w:t>Nasazení přihlašování pomocí čipových karet</w:t>
            </w:r>
          </w:p>
          <w:p w:rsidRPr="00C04865" w:rsidR="00C04865" w:rsidP="00C04865" w:rsidRDefault="00C04865">
            <w:pPr>
              <w:pStyle w:val="Tabulkatext"/>
              <w:numPr>
                <w:ilvl w:val="0"/>
                <w:numId w:val="27"/>
              </w:numPr>
              <w:rPr>
                <w:i/>
              </w:rPr>
            </w:pPr>
            <w:r w:rsidRPr="00C04865">
              <w:rPr>
                <w:i/>
              </w:rPr>
              <w:t>Přehled a možnosti AD FS</w:t>
            </w:r>
          </w:p>
          <w:p w:rsidRPr="00C04865" w:rsidR="00C04865" w:rsidP="00C04865" w:rsidRDefault="00C04865">
            <w:pPr>
              <w:pStyle w:val="Tabulkatext"/>
              <w:numPr>
                <w:ilvl w:val="0"/>
                <w:numId w:val="27"/>
              </w:numPr>
              <w:rPr>
                <w:i/>
              </w:rPr>
            </w:pPr>
            <w:r w:rsidRPr="00C04865">
              <w:rPr>
                <w:i/>
              </w:rPr>
              <w:t>AD FS požadavky a plánování</w:t>
            </w:r>
          </w:p>
          <w:p w:rsidRPr="00C04865" w:rsidR="00C04865" w:rsidP="00C04865" w:rsidRDefault="00C04865">
            <w:pPr>
              <w:pStyle w:val="Tabulkatext"/>
              <w:numPr>
                <w:ilvl w:val="0"/>
                <w:numId w:val="27"/>
              </w:numPr>
              <w:rPr>
                <w:i/>
              </w:rPr>
            </w:pPr>
            <w:r w:rsidRPr="00C04865">
              <w:rPr>
                <w:i/>
              </w:rPr>
              <w:t>Nasazení a správa AD FS</w:t>
            </w:r>
          </w:p>
          <w:p w:rsidRPr="00C04865" w:rsidR="00C04865" w:rsidP="00C04865" w:rsidRDefault="00C04865">
            <w:pPr>
              <w:pStyle w:val="Tabulkatext"/>
              <w:numPr>
                <w:ilvl w:val="0"/>
                <w:numId w:val="27"/>
              </w:numPr>
              <w:rPr>
                <w:i/>
              </w:rPr>
            </w:pPr>
            <w:r w:rsidRPr="00C04865">
              <w:rPr>
                <w:i/>
              </w:rPr>
              <w:t>Přehled schopností Web Application Proxy (WAP)</w:t>
            </w:r>
          </w:p>
          <w:p w:rsidRPr="00C04865" w:rsidR="00C04865" w:rsidP="00C04865" w:rsidRDefault="00C04865">
            <w:pPr>
              <w:pStyle w:val="Tabulkatext"/>
              <w:numPr>
                <w:ilvl w:val="0"/>
                <w:numId w:val="27"/>
              </w:numPr>
              <w:rPr>
                <w:i/>
              </w:rPr>
            </w:pPr>
            <w:r w:rsidRPr="00C04865">
              <w:rPr>
                <w:i/>
              </w:rPr>
              <w:t>Přehled technologie AD RMS</w:t>
            </w:r>
          </w:p>
          <w:p w:rsidRPr="00C04865" w:rsidR="00C04865" w:rsidP="00C04865" w:rsidRDefault="00C04865">
            <w:pPr>
              <w:pStyle w:val="Tabulkatext"/>
              <w:numPr>
                <w:ilvl w:val="0"/>
                <w:numId w:val="27"/>
              </w:numPr>
              <w:rPr>
                <w:i/>
              </w:rPr>
            </w:pPr>
            <w:r w:rsidRPr="00C04865">
              <w:rPr>
                <w:i/>
              </w:rPr>
              <w:t>Nasazení a řízení AD RMS prostředí</w:t>
            </w:r>
          </w:p>
          <w:p w:rsidRPr="00C04865" w:rsidR="00C04865" w:rsidP="00C04865" w:rsidRDefault="00C04865">
            <w:pPr>
              <w:pStyle w:val="Tabulkatext"/>
              <w:numPr>
                <w:ilvl w:val="0"/>
                <w:numId w:val="27"/>
              </w:numPr>
              <w:rPr>
                <w:i/>
              </w:rPr>
            </w:pPr>
            <w:r w:rsidRPr="00C04865">
              <w:rPr>
                <w:i/>
              </w:rPr>
              <w:t>Nastavení AD RMS chráněného obsahu</w:t>
            </w:r>
          </w:p>
          <w:p w:rsidRPr="00C04865" w:rsidR="00C04865" w:rsidP="00C04865" w:rsidRDefault="00C04865">
            <w:pPr>
              <w:pStyle w:val="Tabulkatext"/>
              <w:numPr>
                <w:ilvl w:val="0"/>
                <w:numId w:val="27"/>
              </w:numPr>
              <w:rPr>
                <w:i/>
              </w:rPr>
            </w:pPr>
            <w:r w:rsidRPr="00C04865">
              <w:rPr>
                <w:i/>
              </w:rPr>
              <w:t>Plánování a příprava k Azure AD synchronizaci s AD DS</w:t>
            </w:r>
          </w:p>
          <w:p w:rsidRPr="00C04865" w:rsidR="00C04865" w:rsidP="00C04865" w:rsidRDefault="00C04865">
            <w:pPr>
              <w:pStyle w:val="Tabulkatext"/>
              <w:numPr>
                <w:ilvl w:val="0"/>
                <w:numId w:val="27"/>
              </w:numPr>
              <w:rPr>
                <w:i/>
              </w:rPr>
            </w:pPr>
            <w:r w:rsidRPr="00C04865">
              <w:rPr>
                <w:i/>
              </w:rPr>
              <w:t>Nasazení synchronizace AAD a AD DS</w:t>
            </w:r>
          </w:p>
          <w:p w:rsidRPr="00C04865" w:rsidR="00C04865" w:rsidP="00C04865" w:rsidRDefault="00C04865">
            <w:pPr>
              <w:pStyle w:val="Tabulkatext"/>
              <w:numPr>
                <w:ilvl w:val="0"/>
                <w:numId w:val="27"/>
              </w:numPr>
              <w:rPr>
                <w:i/>
              </w:rPr>
            </w:pPr>
            <w:r w:rsidRPr="00C04865">
              <w:rPr>
                <w:i/>
              </w:rPr>
              <w:t>Správa účtů při AAD synchronizaci</w:t>
            </w:r>
          </w:p>
          <w:p w:rsidR="00C04865" w:rsidP="00C04865" w:rsidRDefault="00C04865">
            <w:pPr>
              <w:pStyle w:val="Tabulkatext"/>
              <w:numPr>
                <w:ilvl w:val="0"/>
                <w:numId w:val="27"/>
              </w:numPr>
              <w:rPr>
                <w:i/>
              </w:rPr>
            </w:pPr>
            <w:r w:rsidRPr="00C04865">
              <w:rPr>
                <w:i/>
              </w:rPr>
              <w:t>Sledování stability a výkonu AD DS</w:t>
            </w:r>
            <w:r>
              <w:rPr>
                <w:i/>
              </w:rPr>
              <w:br/>
            </w:r>
          </w:p>
          <w:p w:rsidR="00C04865" w:rsidP="00D92737" w:rsidRDefault="00C04865">
            <w:pPr>
              <w:pStyle w:val="Tabulkatext"/>
              <w:rPr>
                <w:b/>
                <w:bCs/>
                <w:i/>
              </w:rPr>
            </w:pPr>
            <w:r w:rsidRPr="00C04865">
              <w:rPr>
                <w:b/>
                <w:bCs/>
                <w:i/>
              </w:rPr>
              <w:t>Obsah bloku virtualizace pomocí Hyper-V a systém centre VVM</w:t>
            </w:r>
            <w:r>
              <w:rPr>
                <w:b/>
                <w:bCs/>
                <w:i/>
              </w:rPr>
              <w:t xml:space="preserve"> v rozsahu 21 hodin</w:t>
            </w:r>
          </w:p>
          <w:p w:rsidRPr="00C04865" w:rsidR="00C04865" w:rsidP="00C04865" w:rsidRDefault="00C04865">
            <w:pPr>
              <w:pStyle w:val="Tabulkatext"/>
              <w:numPr>
                <w:ilvl w:val="0"/>
                <w:numId w:val="28"/>
              </w:numPr>
              <w:rPr>
                <w:i/>
              </w:rPr>
            </w:pPr>
            <w:r w:rsidRPr="00C04865">
              <w:rPr>
                <w:i/>
              </w:rPr>
              <w:t>Hyper-V Architecture</w:t>
            </w:r>
          </w:p>
          <w:p w:rsidRPr="00C04865" w:rsidR="00C04865" w:rsidP="00C04865" w:rsidRDefault="00C04865">
            <w:pPr>
              <w:pStyle w:val="Tabulkatext"/>
              <w:numPr>
                <w:ilvl w:val="0"/>
                <w:numId w:val="28"/>
              </w:numPr>
              <w:rPr>
                <w:i/>
              </w:rPr>
            </w:pPr>
            <w:r w:rsidRPr="00C04865">
              <w:rPr>
                <w:i/>
              </w:rPr>
              <w:t>Requirements, Prerequisites and Limits</w:t>
            </w:r>
          </w:p>
          <w:p w:rsidRPr="00C04865" w:rsidR="00C04865" w:rsidP="00C04865" w:rsidRDefault="00C04865">
            <w:pPr>
              <w:pStyle w:val="Tabulkatext"/>
              <w:numPr>
                <w:ilvl w:val="0"/>
                <w:numId w:val="28"/>
              </w:numPr>
              <w:rPr>
                <w:i/>
              </w:rPr>
            </w:pPr>
            <w:r w:rsidRPr="00C04865">
              <w:rPr>
                <w:i/>
              </w:rPr>
              <w:t>Installation Types, Editions and Servicing</w:t>
            </w:r>
          </w:p>
          <w:p w:rsidRPr="00C04865" w:rsidR="00C04865" w:rsidP="00C04865" w:rsidRDefault="00C04865">
            <w:pPr>
              <w:pStyle w:val="Tabulkatext"/>
              <w:numPr>
                <w:ilvl w:val="0"/>
                <w:numId w:val="28"/>
              </w:numPr>
              <w:rPr>
                <w:i/>
              </w:rPr>
            </w:pPr>
            <w:r w:rsidRPr="00C04865">
              <w:rPr>
                <w:i/>
              </w:rPr>
              <w:t>Hyper-V Management, VM Generations and Versions</w:t>
            </w:r>
          </w:p>
          <w:p w:rsidRPr="00C04865" w:rsidR="00C04865" w:rsidP="00C04865" w:rsidRDefault="00C04865">
            <w:pPr>
              <w:pStyle w:val="Tabulkatext"/>
              <w:numPr>
                <w:ilvl w:val="0"/>
                <w:numId w:val="28"/>
              </w:numPr>
              <w:rPr>
                <w:i/>
              </w:rPr>
            </w:pPr>
            <w:r w:rsidRPr="00C04865">
              <w:rPr>
                <w:i/>
              </w:rPr>
              <w:t>Secure Boot, vTPM &amp; KSD, Checkpoints, Runtime Memory Resize, DDA and PoSh Direct</w:t>
            </w:r>
          </w:p>
          <w:p w:rsidRPr="00C04865" w:rsidR="00C04865" w:rsidP="00C04865" w:rsidRDefault="00C04865">
            <w:pPr>
              <w:pStyle w:val="Tabulkatext"/>
              <w:numPr>
                <w:ilvl w:val="0"/>
                <w:numId w:val="28"/>
              </w:numPr>
              <w:rPr>
                <w:i/>
              </w:rPr>
            </w:pPr>
            <w:r w:rsidRPr="00C04865">
              <w:rPr>
                <w:i/>
              </w:rPr>
              <w:t>Shielded Virtual Machines</w:t>
            </w:r>
          </w:p>
          <w:p w:rsidRPr="00C04865" w:rsidR="00C04865" w:rsidP="00C04865" w:rsidRDefault="00C04865">
            <w:pPr>
              <w:pStyle w:val="Tabulkatext"/>
              <w:numPr>
                <w:ilvl w:val="0"/>
                <w:numId w:val="28"/>
              </w:numPr>
              <w:rPr>
                <w:i/>
              </w:rPr>
            </w:pPr>
            <w:r w:rsidRPr="00C04865">
              <w:rPr>
                <w:i/>
              </w:rPr>
              <w:t>IC Update, VM Groups and Host Resource Protection</w:t>
            </w:r>
          </w:p>
          <w:p w:rsidRPr="00C04865" w:rsidR="00C04865" w:rsidP="00C04865" w:rsidRDefault="00C04865">
            <w:pPr>
              <w:pStyle w:val="Tabulkatext"/>
              <w:numPr>
                <w:ilvl w:val="0"/>
                <w:numId w:val="28"/>
              </w:numPr>
              <w:rPr>
                <w:i/>
              </w:rPr>
            </w:pPr>
            <w:r w:rsidRPr="00C04865">
              <w:rPr>
                <w:i/>
              </w:rPr>
              <w:t>Nested Virtualization, VSM, Containers</w:t>
            </w:r>
          </w:p>
          <w:p w:rsidRPr="00C04865" w:rsidR="00C04865" w:rsidP="00C04865" w:rsidRDefault="00C04865">
            <w:pPr>
              <w:pStyle w:val="Tabulkatext"/>
              <w:numPr>
                <w:ilvl w:val="0"/>
                <w:numId w:val="28"/>
              </w:numPr>
              <w:rPr>
                <w:i/>
              </w:rPr>
            </w:pPr>
            <w:r w:rsidRPr="00C04865">
              <w:rPr>
                <w:i/>
              </w:rPr>
              <w:t>Networking</w:t>
            </w:r>
          </w:p>
          <w:p w:rsidRPr="00C04865" w:rsidR="00C04865" w:rsidP="00C04865" w:rsidRDefault="00C04865">
            <w:pPr>
              <w:pStyle w:val="Tabulkatext"/>
              <w:numPr>
                <w:ilvl w:val="0"/>
                <w:numId w:val="28"/>
              </w:numPr>
              <w:rPr>
                <w:i/>
              </w:rPr>
            </w:pPr>
            <w:r w:rsidRPr="00C04865">
              <w:rPr>
                <w:i/>
              </w:rPr>
              <w:t>Virtual Storage</w:t>
            </w:r>
          </w:p>
          <w:p w:rsidRPr="00C04865" w:rsidR="00C04865" w:rsidP="00C04865" w:rsidRDefault="00C04865">
            <w:pPr>
              <w:pStyle w:val="Tabulkatext"/>
              <w:numPr>
                <w:ilvl w:val="0"/>
                <w:numId w:val="28"/>
              </w:numPr>
              <w:rPr>
                <w:i/>
              </w:rPr>
            </w:pPr>
            <w:r w:rsidRPr="00C04865">
              <w:rPr>
                <w:i/>
              </w:rPr>
              <w:t>Enterprise Storage</w:t>
            </w:r>
          </w:p>
          <w:p w:rsidRPr="00C04865" w:rsidR="00C04865" w:rsidP="00C04865" w:rsidRDefault="00C04865">
            <w:pPr>
              <w:pStyle w:val="Tabulkatext"/>
              <w:numPr>
                <w:ilvl w:val="0"/>
                <w:numId w:val="28"/>
              </w:numPr>
              <w:rPr>
                <w:i/>
              </w:rPr>
            </w:pPr>
            <w:r w:rsidRPr="00C04865">
              <w:rPr>
                <w:i/>
              </w:rPr>
              <w:t>Hyper-V Cluster and Cluster Rolling Upgrade</w:t>
            </w:r>
          </w:p>
          <w:p w:rsidRPr="00C04865" w:rsidR="00C04865" w:rsidP="00C04865" w:rsidRDefault="00C04865">
            <w:pPr>
              <w:pStyle w:val="Tabulkatext"/>
              <w:numPr>
                <w:ilvl w:val="0"/>
                <w:numId w:val="28"/>
              </w:numPr>
              <w:rPr>
                <w:i/>
              </w:rPr>
            </w:pPr>
            <w:r w:rsidRPr="00C04865">
              <w:rPr>
                <w:i/>
              </w:rPr>
              <w:t>Hyper-V Replica</w:t>
            </w:r>
          </w:p>
          <w:p w:rsidR="00C04865" w:rsidP="00C04865" w:rsidRDefault="00C04865">
            <w:pPr>
              <w:pStyle w:val="Tabulkatext"/>
              <w:numPr>
                <w:ilvl w:val="0"/>
                <w:numId w:val="28"/>
              </w:numPr>
              <w:rPr>
                <w:i/>
              </w:rPr>
            </w:pPr>
            <w:r w:rsidRPr="00C04865">
              <w:rPr>
                <w:i/>
              </w:rPr>
              <w:t>Best Practices</w:t>
            </w:r>
          </w:p>
          <w:p w:rsidR="00C04865" w:rsidP="00C04865" w:rsidRDefault="00C04865">
            <w:pPr>
              <w:pStyle w:val="Tabulkatext"/>
              <w:ind w:left="777"/>
              <w:rPr>
                <w:i/>
              </w:rPr>
            </w:pPr>
          </w:p>
          <w:p w:rsidR="005F324F" w:rsidP="0013067B" w:rsidRDefault="005F324F">
            <w:pPr>
              <w:pStyle w:val="Tabulkatext"/>
              <w:rPr>
                <w:b/>
                <w:bCs/>
                <w:i/>
              </w:rPr>
            </w:pPr>
          </w:p>
          <w:p w:rsidR="00C04865" w:rsidP="0013067B" w:rsidRDefault="0013067B">
            <w:pPr>
              <w:pStyle w:val="Tabulkatext"/>
              <w:rPr>
                <w:b/>
                <w:bCs/>
                <w:i/>
              </w:rPr>
            </w:pPr>
            <w:r w:rsidRPr="0013067B">
              <w:rPr>
                <w:b/>
                <w:bCs/>
                <w:i/>
              </w:rPr>
              <w:lastRenderedPageBreak/>
              <w:t>Obsah bloku Windows Cyber Attacks and Defense</w:t>
            </w:r>
            <w:r>
              <w:rPr>
                <w:b/>
                <w:bCs/>
                <w:i/>
              </w:rPr>
              <w:t xml:space="preserve"> v rozsahu 35 hodin</w:t>
            </w:r>
          </w:p>
          <w:p w:rsidR="0013067B" w:rsidP="0013067B" w:rsidRDefault="0013067B">
            <w:pPr>
              <w:pStyle w:val="Tabulkatext"/>
              <w:rPr>
                <w:b/>
                <w:bCs/>
                <w:i/>
              </w:rPr>
            </w:pPr>
          </w:p>
          <w:p w:rsidRPr="0013067B" w:rsidR="0013067B" w:rsidP="0013067B" w:rsidRDefault="0013067B">
            <w:pPr>
              <w:pStyle w:val="Tabulkatext"/>
              <w:numPr>
                <w:ilvl w:val="0"/>
                <w:numId w:val="29"/>
              </w:numPr>
              <w:rPr>
                <w:i/>
              </w:rPr>
            </w:pPr>
            <w:r w:rsidRPr="0013067B">
              <w:rPr>
                <w:i/>
              </w:rPr>
              <w:t xml:space="preserve">Vedení dokumentace ochrany a záznamů o útocích v </w:t>
            </w:r>
            <w:r w:rsidR="00D61F4C">
              <w:rPr>
                <w:i/>
              </w:rPr>
              <w:t>IS</w:t>
            </w:r>
          </w:p>
          <w:p w:rsidRPr="0013067B" w:rsidR="0013067B" w:rsidP="0013067B" w:rsidRDefault="00D61F4C">
            <w:pPr>
              <w:pStyle w:val="Tabulkatext"/>
              <w:numPr>
                <w:ilvl w:val="0"/>
                <w:numId w:val="29"/>
              </w:numPr>
              <w:rPr>
                <w:i/>
              </w:rPr>
            </w:pPr>
            <w:r>
              <w:rPr>
                <w:i/>
              </w:rPr>
              <w:t xml:space="preserve">Nástroje pro týmovou spolupráci </w:t>
            </w:r>
          </w:p>
          <w:p w:rsidR="00D61F4C" w:rsidP="00C66D6A" w:rsidRDefault="0013067B">
            <w:pPr>
              <w:pStyle w:val="Tabulkatext"/>
              <w:numPr>
                <w:ilvl w:val="0"/>
                <w:numId w:val="29"/>
              </w:numPr>
              <w:rPr>
                <w:i/>
              </w:rPr>
            </w:pPr>
            <w:r w:rsidRPr="00D61F4C">
              <w:rPr>
                <w:i/>
              </w:rPr>
              <w:t xml:space="preserve">Monitorovací </w:t>
            </w:r>
            <w:r w:rsidRPr="00D61F4C" w:rsidR="00D61F4C">
              <w:rPr>
                <w:i/>
              </w:rPr>
              <w:t xml:space="preserve">a dohledové </w:t>
            </w:r>
            <w:r w:rsidRPr="00D61F4C">
              <w:rPr>
                <w:i/>
              </w:rPr>
              <w:t>systém</w:t>
            </w:r>
            <w:r w:rsidRPr="00D61F4C" w:rsidR="00D61F4C">
              <w:rPr>
                <w:i/>
              </w:rPr>
              <w:t>y</w:t>
            </w:r>
          </w:p>
          <w:p w:rsidRPr="00D61F4C" w:rsidR="0013067B" w:rsidP="00C66D6A" w:rsidRDefault="0013067B">
            <w:pPr>
              <w:pStyle w:val="Tabulkatext"/>
              <w:numPr>
                <w:ilvl w:val="0"/>
                <w:numId w:val="29"/>
              </w:numPr>
              <w:rPr>
                <w:i/>
              </w:rPr>
            </w:pPr>
            <w:r w:rsidRPr="00D61F4C">
              <w:rPr>
                <w:i/>
              </w:rPr>
              <w:t>Metodika scénářů pro bezpečnost a řešení útoků</w:t>
            </w:r>
          </w:p>
          <w:p w:rsidRPr="0013067B" w:rsidR="0013067B" w:rsidP="0013067B" w:rsidRDefault="0013067B">
            <w:pPr>
              <w:pStyle w:val="Tabulkatext"/>
              <w:numPr>
                <w:ilvl w:val="0"/>
                <w:numId w:val="29"/>
              </w:numPr>
              <w:rPr>
                <w:i/>
              </w:rPr>
            </w:pPr>
            <w:r w:rsidRPr="0013067B">
              <w:rPr>
                <w:i/>
              </w:rPr>
              <w:t xml:space="preserve">Metodika autentifikace </w:t>
            </w:r>
          </w:p>
          <w:p w:rsidRPr="0013067B" w:rsidR="0013067B" w:rsidP="0013067B" w:rsidRDefault="0013067B">
            <w:pPr>
              <w:pStyle w:val="Tabulkatext"/>
              <w:numPr>
                <w:ilvl w:val="0"/>
                <w:numId w:val="29"/>
              </w:numPr>
              <w:rPr>
                <w:i/>
              </w:rPr>
            </w:pPr>
            <w:r w:rsidRPr="0013067B">
              <w:rPr>
                <w:i/>
              </w:rPr>
              <w:t>Metodika šifrování dat</w:t>
            </w:r>
          </w:p>
          <w:p w:rsidRPr="0013067B" w:rsidR="0013067B" w:rsidP="0013067B" w:rsidRDefault="0013067B">
            <w:pPr>
              <w:pStyle w:val="Tabulkatext"/>
              <w:numPr>
                <w:ilvl w:val="0"/>
                <w:numId w:val="29"/>
              </w:numPr>
              <w:rPr>
                <w:i/>
              </w:rPr>
            </w:pPr>
            <w:r w:rsidRPr="0013067B">
              <w:rPr>
                <w:i/>
              </w:rPr>
              <w:t>Zálohovací systémy</w:t>
            </w:r>
          </w:p>
          <w:p w:rsidRPr="0013067B" w:rsidR="0013067B" w:rsidP="0013067B" w:rsidRDefault="0013067B">
            <w:pPr>
              <w:pStyle w:val="Tabulkatext"/>
              <w:numPr>
                <w:ilvl w:val="0"/>
                <w:numId w:val="29"/>
              </w:numPr>
              <w:rPr>
                <w:i/>
              </w:rPr>
            </w:pPr>
            <w:r w:rsidRPr="0013067B">
              <w:rPr>
                <w:i/>
              </w:rPr>
              <w:t>Správa hardwarových firewallů a VPN</w:t>
            </w:r>
          </w:p>
          <w:p w:rsidRPr="0013067B" w:rsidR="0013067B" w:rsidP="0013067B" w:rsidRDefault="0013067B">
            <w:pPr>
              <w:pStyle w:val="Tabulkatext"/>
              <w:numPr>
                <w:ilvl w:val="0"/>
                <w:numId w:val="29"/>
              </w:numPr>
              <w:rPr>
                <w:i/>
              </w:rPr>
            </w:pPr>
            <w:r w:rsidRPr="0013067B">
              <w:rPr>
                <w:i/>
              </w:rPr>
              <w:t>Metodika zabezpečení počítačových sítí</w:t>
            </w:r>
          </w:p>
          <w:p w:rsidR="00C04865" w:rsidP="00D92737" w:rsidRDefault="00C04865">
            <w:pPr>
              <w:pStyle w:val="Tabulkatext"/>
              <w:rPr>
                <w:i/>
              </w:rPr>
            </w:pPr>
          </w:p>
          <w:p w:rsidR="00D61F4C" w:rsidP="00D92737" w:rsidRDefault="0013067B">
            <w:pPr>
              <w:pStyle w:val="Tabulkatext"/>
              <w:rPr>
                <w:i/>
              </w:rPr>
            </w:pPr>
            <w:r w:rsidRPr="00D61F4C">
              <w:rPr>
                <w:b/>
                <w:bCs/>
                <w:i/>
              </w:rPr>
              <w:t xml:space="preserve">Celkový rozsah </w:t>
            </w:r>
            <w:r w:rsidRPr="00D61F4C" w:rsidR="00D61F4C">
              <w:rPr>
                <w:b/>
                <w:bCs/>
                <w:i/>
              </w:rPr>
              <w:t>vyučování:</w:t>
            </w:r>
            <w:r w:rsidR="00D61F4C">
              <w:rPr>
                <w:i/>
              </w:rPr>
              <w:t xml:space="preserve"> 88 hodin</w:t>
            </w:r>
          </w:p>
          <w:p w:rsidR="00D61F4C" w:rsidP="00D92737" w:rsidRDefault="00D61F4C">
            <w:pPr>
              <w:pStyle w:val="Tabulkatext"/>
              <w:rPr>
                <w:i/>
              </w:rPr>
            </w:pPr>
            <w:r w:rsidRPr="00D61F4C">
              <w:rPr>
                <w:b/>
                <w:bCs/>
                <w:i/>
              </w:rPr>
              <w:t>Celkový rozsah závěrečné zkoušky:</w:t>
            </w:r>
            <w:r>
              <w:rPr>
                <w:i/>
              </w:rPr>
              <w:t xml:space="preserve"> 2 hodiny</w:t>
            </w:r>
            <w:r w:rsidR="00F84CAF">
              <w:rPr>
                <w:i/>
              </w:rPr>
              <w:t xml:space="preserve"> za všechny tři bloky</w:t>
            </w:r>
          </w:p>
          <w:p w:rsidR="00D61F4C" w:rsidP="00D92737" w:rsidRDefault="00D61F4C">
            <w:pPr>
              <w:pStyle w:val="Tabulkatext"/>
              <w:rPr>
                <w:i/>
              </w:rPr>
            </w:pPr>
            <w:r w:rsidRPr="00D61F4C">
              <w:rPr>
                <w:b/>
                <w:bCs/>
                <w:i/>
              </w:rPr>
              <w:t>Délka vyučující hodiny:</w:t>
            </w:r>
            <w:r>
              <w:rPr>
                <w:i/>
              </w:rPr>
              <w:t xml:space="preserve"> 60 minut</w:t>
            </w:r>
          </w:p>
          <w:p w:rsidR="00D61F4C" w:rsidP="00D92737" w:rsidRDefault="00D61F4C">
            <w:pPr>
              <w:pStyle w:val="Tabulkatext"/>
              <w:rPr>
                <w:i/>
              </w:rPr>
            </w:pPr>
          </w:p>
          <w:p w:rsidR="00D61F4C" w:rsidP="00D92737" w:rsidRDefault="00D61F4C">
            <w:pPr>
              <w:pStyle w:val="Tabulkatext"/>
              <w:rPr>
                <w:i/>
              </w:rPr>
            </w:pPr>
            <w:r w:rsidRPr="00D61F4C">
              <w:rPr>
                <w:b/>
                <w:bCs/>
                <w:i/>
              </w:rPr>
              <w:t>Počet absolventů kurzu:</w:t>
            </w:r>
            <w:r>
              <w:rPr>
                <w:i/>
              </w:rPr>
              <w:t xml:space="preserve"> 3</w:t>
            </w:r>
          </w:p>
          <w:p w:rsidR="00D61F4C" w:rsidP="00D92737" w:rsidRDefault="00D61F4C">
            <w:pPr>
              <w:pStyle w:val="Tabulkatext"/>
              <w:rPr>
                <w:b/>
                <w:bCs/>
                <w:i/>
              </w:rPr>
            </w:pPr>
          </w:p>
          <w:p w:rsidR="00D61F4C" w:rsidP="00D92737" w:rsidRDefault="00D61F4C">
            <w:pPr>
              <w:pStyle w:val="Tabulkatext"/>
              <w:rPr>
                <w:i/>
              </w:rPr>
            </w:pPr>
            <w:r w:rsidRPr="00D61F4C">
              <w:rPr>
                <w:b/>
                <w:bCs/>
                <w:i/>
              </w:rPr>
              <w:t>Úroveň kurzů:</w:t>
            </w:r>
            <w:r>
              <w:rPr>
                <w:i/>
              </w:rPr>
              <w:t xml:space="preserve"> požadujeme vysokou úroveň kurzů určené pro IT specialisty, kteří administrují každodenně počítačové sítě v oblasti zdravotnictví, školství, průmyslu, obchodu a služeb.</w:t>
            </w:r>
          </w:p>
          <w:p w:rsidR="00D61F4C" w:rsidP="00D92737" w:rsidRDefault="00D61F4C">
            <w:pPr>
              <w:pStyle w:val="Tabulkatext"/>
              <w:rPr>
                <w:i/>
              </w:rPr>
            </w:pPr>
          </w:p>
          <w:p w:rsidRPr="00E50090" w:rsidR="008B0C1F" w:rsidP="005469B1" w:rsidRDefault="00D61F4C">
            <w:pPr>
              <w:pStyle w:val="Tabulkatext"/>
              <w:rPr>
                <w:i/>
              </w:rPr>
            </w:pPr>
            <w:r w:rsidRPr="00D61F4C">
              <w:rPr>
                <w:b/>
                <w:bCs/>
                <w:i/>
              </w:rPr>
              <w:t>Forma výuky:</w:t>
            </w:r>
            <w:r>
              <w:rPr>
                <w:i/>
              </w:rPr>
              <w:t xml:space="preserve"> </w:t>
            </w:r>
            <w:r w:rsidR="005469B1">
              <w:rPr>
                <w:i/>
              </w:rPr>
              <w:t xml:space="preserve">prezenční, pro každého </w:t>
            </w:r>
            <w:r w:rsidR="008B0C1F">
              <w:rPr>
                <w:i/>
              </w:rPr>
              <w:t xml:space="preserve">absolventa </w:t>
            </w:r>
            <w:r w:rsidR="005469B1">
              <w:rPr>
                <w:i/>
              </w:rPr>
              <w:t xml:space="preserve">požadujeme </w:t>
            </w:r>
            <w:r w:rsidR="008B0C1F">
              <w:rPr>
                <w:i/>
              </w:rPr>
              <w:t xml:space="preserve">samostatný vzdělávací LAB. </w:t>
            </w: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lastRenderedPageBreak/>
              <w:t xml:space="preserve">Předpokládaná hodnota zakázky v Kč </w:t>
            </w:r>
            <w:r w:rsidRPr="00E50090">
              <w:t>(bez DPH)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="008B0C1F" w:rsidP="00D92737" w:rsidRDefault="008B0C1F">
            <w:pPr>
              <w:pStyle w:val="Tabulkatext"/>
              <w:rPr>
                <w:i/>
              </w:rPr>
            </w:pPr>
            <w:r>
              <w:rPr>
                <w:i/>
              </w:rPr>
              <w:t>Na základě průzkumu trhu je předpokládaná hodnota zakázky</w:t>
            </w:r>
          </w:p>
          <w:p w:rsidR="008B0C1F" w:rsidP="00D92737" w:rsidRDefault="008B0C1F">
            <w:pPr>
              <w:pStyle w:val="Tabulkatext"/>
              <w:rPr>
                <w:i/>
              </w:rPr>
            </w:pPr>
          </w:p>
          <w:p w:rsidRPr="00E50090" w:rsidR="005C6C32" w:rsidP="00D92737" w:rsidRDefault="008B0C1F">
            <w:pPr>
              <w:pStyle w:val="Tabulkatext"/>
              <w:numPr>
                <w:ilvl w:val="0"/>
                <w:numId w:val="23"/>
              </w:numPr>
              <w:rPr>
                <w:i/>
              </w:rPr>
            </w:pPr>
            <w:r>
              <w:rPr>
                <w:i/>
              </w:rPr>
              <w:t>205.140,- Kč</w:t>
            </w: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Lhůta dodání / časový harmonogr</w:t>
            </w:r>
            <w:r w:rsidRPr="00E50090" w:rsidR="00E14E40">
              <w:rPr>
                <w:b/>
                <w:bCs/>
              </w:rPr>
              <w:t>am plnění / doba trvání zakázky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="005C6C32" w:rsidP="00D92737" w:rsidRDefault="008B0C1F">
            <w:pPr>
              <w:pStyle w:val="Tabulkatext"/>
            </w:pPr>
            <w:r>
              <w:t>Předpokládaný termín realizace:</w:t>
            </w:r>
          </w:p>
          <w:p w:rsidRPr="00E50090" w:rsidR="008B0C1F" w:rsidP="00D92737" w:rsidRDefault="005469B1">
            <w:pPr>
              <w:pStyle w:val="Tabulkatext"/>
            </w:pPr>
            <w:r>
              <w:t>18</w:t>
            </w:r>
            <w:r w:rsidR="008B0C1F">
              <w:t>.</w:t>
            </w:r>
            <w:r>
              <w:t>5</w:t>
            </w:r>
            <w:r w:rsidR="008B0C1F">
              <w:t>. – 3</w:t>
            </w:r>
            <w:r>
              <w:t>0</w:t>
            </w:r>
            <w:r w:rsidR="008B0C1F">
              <w:t>.</w:t>
            </w:r>
            <w:r>
              <w:t>9</w:t>
            </w:r>
            <w:r w:rsidR="008B0C1F">
              <w:t>.2020</w:t>
            </w: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E14E40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Místo dodání / převzetí plnění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E50090" w:rsidR="005C6C32" w:rsidP="00D92737" w:rsidRDefault="003E1695">
            <w:pPr>
              <w:pStyle w:val="Tabulkatext"/>
            </w:pPr>
            <w:r>
              <w:t>eABM, Dvořákova 730, 738 01 Frýdek-Místek</w:t>
            </w:r>
            <w:r w:rsidR="006664B9">
              <w:t>, případně školící centrum v okolí maximálně 30 km</w:t>
            </w:r>
            <w:r>
              <w:t xml:space="preserve"> </w:t>
            </w:r>
          </w:p>
        </w:tc>
      </w:tr>
      <w:tr w:rsidRPr="00E50090" w:rsidR="00E14E40" w:rsidTr="00630E04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E50090" w:rsidR="00E14E40" w:rsidP="00D92737" w:rsidRDefault="007E6E16">
            <w:pPr>
              <w:pStyle w:val="Tabulkatext"/>
            </w:pPr>
            <w:r>
              <w:rPr>
                <w:b/>
              </w:rPr>
              <w:t>P</w:t>
            </w:r>
            <w:r w:rsidRPr="001A2981">
              <w:rPr>
                <w:b/>
              </w:rPr>
              <w:t>ravidla pro hodnocení nabídek</w:t>
            </w:r>
            <w:r w:rsidRPr="001A2981">
              <w:t>, která zahrnují i) kritéria hodnocení, ii) metodu vyhodnocení nabídek v jednotlivých kritériích a iii) váhu nebo jiný matematický vztah mezi kritérii</w:t>
            </w:r>
          </w:p>
        </w:tc>
      </w:tr>
      <w:tr w:rsidRPr="00E50090" w:rsidR="00E14E40" w:rsidTr="00077D88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E50090" w:rsidR="00E14E40" w:rsidP="00D92737" w:rsidRDefault="003E1695">
            <w:pPr>
              <w:pStyle w:val="Tabulkatext"/>
              <w:numPr>
                <w:ilvl w:val="0"/>
                <w:numId w:val="24"/>
              </w:numPr>
            </w:pPr>
            <w:r>
              <w:t>Jediným kritériem je nejnižší n</w:t>
            </w:r>
            <w:r w:rsidRPr="00E50090" w:rsidR="00E14E40">
              <w:t>abídková cena</w:t>
            </w:r>
          </w:p>
          <w:p w:rsidRPr="00E50090" w:rsidR="00E14E40" w:rsidP="00DB5DBD" w:rsidRDefault="00E14E40">
            <w:pPr>
              <w:pStyle w:val="Tabulkatext"/>
              <w:rPr>
                <w:i/>
                <w:iCs/>
                <w:u w:val="single"/>
              </w:rPr>
            </w:pPr>
          </w:p>
        </w:tc>
      </w:tr>
      <w:tr w:rsidRPr="00E50090" w:rsidR="00E14E40" w:rsidTr="00630E04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E50090" w:rsidR="00E14E40" w:rsidP="00FA16C8" w:rsidRDefault="00FA16C8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Pr="00E50090" w:rsidR="00E14E40">
              <w:rPr>
                <w:b/>
                <w:bCs/>
              </w:rPr>
              <w:t>ožadavky na prokázání kvalifikace dodavatele</w:t>
            </w:r>
          </w:p>
        </w:tc>
      </w:tr>
      <w:tr w:rsidRPr="00E50090" w:rsidR="00E14E40" w:rsidTr="00077D88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E50090" w:rsidR="00E14E40" w:rsidP="00D92737" w:rsidRDefault="00E14E40">
            <w:pPr>
              <w:pStyle w:val="Tabulkatext"/>
              <w:rPr>
                <w:i/>
              </w:rPr>
            </w:pPr>
            <w:r w:rsidRPr="00E50090">
              <w:rPr>
                <w:i/>
              </w:rPr>
              <w:t>Povinně:</w:t>
            </w:r>
          </w:p>
          <w:p w:rsidR="00E14E40" w:rsidP="00DB5DBD" w:rsidRDefault="00201111">
            <w:pPr>
              <w:pStyle w:val="Tabulkatext"/>
              <w:numPr>
                <w:ilvl w:val="0"/>
                <w:numId w:val="25"/>
              </w:numPr>
              <w:rPr>
                <w:i/>
              </w:rPr>
            </w:pPr>
            <w:r w:rsidRPr="00E50090">
              <w:rPr>
                <w:i/>
              </w:rPr>
              <w:t>Č</w:t>
            </w:r>
            <w:r w:rsidRPr="00E50090" w:rsidR="00E14E40">
              <w:rPr>
                <w:i/>
              </w:rPr>
              <w:t xml:space="preserve">estné prohlášení o tom, že </w:t>
            </w:r>
            <w:r w:rsidRPr="00E50090" w:rsidR="001A735A">
              <w:rPr>
                <w:i/>
              </w:rPr>
              <w:t xml:space="preserve">subjekt </w:t>
            </w:r>
            <w:r w:rsidRPr="00E50090" w:rsidR="00E14E40">
              <w:rPr>
                <w:i/>
              </w:rPr>
              <w:t xml:space="preserve">nemá daňové nedoplatky, nedoplatky na pojistném či penále na veřejné zdravotní pojištění nebo na sociální zabezpečení nebo na příspěvku na státní politiku zaměstnanosti </w:t>
            </w:r>
          </w:p>
          <w:p w:rsidR="003E1695" w:rsidP="00DB5DBD" w:rsidRDefault="003E1695">
            <w:pPr>
              <w:pStyle w:val="Tabulkatext"/>
              <w:numPr>
                <w:ilvl w:val="0"/>
                <w:numId w:val="25"/>
              </w:numPr>
              <w:rPr>
                <w:i/>
              </w:rPr>
            </w:pPr>
            <w:r>
              <w:rPr>
                <w:i/>
              </w:rPr>
              <w:t>Praxe v odborných IT školeních nejméně 5 let</w:t>
            </w:r>
          </w:p>
          <w:p w:rsidR="003E1695" w:rsidP="00DB5DBD" w:rsidRDefault="003E1695">
            <w:pPr>
              <w:pStyle w:val="Tabulkatext"/>
              <w:numPr>
                <w:ilvl w:val="0"/>
                <w:numId w:val="25"/>
              </w:numPr>
              <w:rPr>
                <w:i/>
              </w:rPr>
            </w:pPr>
            <w:r>
              <w:rPr>
                <w:i/>
              </w:rPr>
              <w:t xml:space="preserve">Dodavatel musí mít AEP certifikaci </w:t>
            </w:r>
          </w:p>
          <w:p w:rsidRPr="00DB5DBD" w:rsidR="00665FC9" w:rsidP="00665FC9" w:rsidRDefault="00665FC9">
            <w:pPr>
              <w:pStyle w:val="Tabulkatext"/>
              <w:ind w:left="777"/>
              <w:rPr>
                <w:i/>
              </w:rPr>
            </w:pPr>
          </w:p>
        </w:tc>
      </w:tr>
      <w:tr w:rsidRPr="00E50090" w:rsidR="00E14E40" w:rsidTr="00630E04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E50090" w:rsidR="00E14E40" w:rsidP="00D92737" w:rsidRDefault="00E14E40">
            <w:pPr>
              <w:pStyle w:val="Tabulkatext"/>
              <w:rPr>
                <w:i/>
              </w:rPr>
            </w:pPr>
            <w:r w:rsidRPr="00E50090">
              <w:rPr>
                <w:b/>
                <w:bCs/>
              </w:rPr>
              <w:t>Podmínky a požadavky na zpracování nabídky</w:t>
            </w:r>
          </w:p>
        </w:tc>
      </w:tr>
      <w:tr w:rsidRPr="00E50090" w:rsidR="00E14E40" w:rsidTr="00077D88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DB5DBD" w:rsidR="00E14E40" w:rsidP="00DB5DBD" w:rsidRDefault="003E1695">
            <w:pPr>
              <w:pStyle w:val="Tabulkatext"/>
              <w:rPr>
                <w:i/>
              </w:rPr>
            </w:pPr>
            <w:r>
              <w:rPr>
                <w:i/>
              </w:rPr>
              <w:t>Nabídky požadujeme zpracovat do přílohy č. 1 „</w:t>
            </w:r>
            <w:r w:rsidR="006664B9">
              <w:rPr>
                <w:i/>
              </w:rPr>
              <w:t>Krycí list k podání nabídky</w:t>
            </w:r>
            <w:r>
              <w:rPr>
                <w:i/>
              </w:rPr>
              <w:t>“</w:t>
            </w: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8E0060" w:rsidRDefault="005C6C32">
            <w:pPr>
              <w:pStyle w:val="Tabulkatext"/>
              <w:keepNext/>
              <w:rPr>
                <w:i/>
              </w:rPr>
            </w:pPr>
            <w:r w:rsidRPr="00E50090">
              <w:rPr>
                <w:b/>
                <w:bCs/>
              </w:rPr>
              <w:lastRenderedPageBreak/>
              <w:t>Požadavek na způsob zpracování nabídkové ceny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E50090" w:rsidR="005C6C32" w:rsidP="00DB5DBD" w:rsidRDefault="006664B9">
            <w:pPr>
              <w:pStyle w:val="Tabulkatext"/>
              <w:keepNext/>
              <w:rPr>
                <w:i/>
              </w:rPr>
            </w:pPr>
            <w:r>
              <w:rPr>
                <w:i/>
              </w:rPr>
              <w:t>Uchazeč vyplní krycí list nabídky, která musí obsahovat jednotlivé ceny jednotlivých bloků a celkovou cenu za tři osoby. Ceny budou uvedeny bez DPH.</w:t>
            </w: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Poža</w:t>
            </w:r>
            <w:r w:rsidRPr="00E50090" w:rsidR="00E14E40">
              <w:rPr>
                <w:b/>
                <w:bCs/>
              </w:rPr>
              <w:t>davek na písemnou formu nabídky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E50090" w:rsidR="00DA7A8F" w:rsidP="006664B9" w:rsidRDefault="005C6C32">
            <w:pPr>
              <w:pStyle w:val="Tabulkatext"/>
              <w:rPr>
                <w:i/>
              </w:rPr>
            </w:pPr>
            <w:r w:rsidRPr="00E50090">
              <w:rPr>
                <w:i/>
              </w:rPr>
              <w:t>Nabídka musí být zadavateli podána v listinné podobě</w:t>
            </w:r>
            <w:r w:rsidRPr="00E50090" w:rsidR="00DA7A8F">
              <w:rPr>
                <w:i/>
              </w:rPr>
              <w:t xml:space="preserve"> v řádně uzavřené obálce označené názvem zakázky a nápisem „Neotevírat“, na níž je uvedena kontaktní adresa uchazeče</w:t>
            </w:r>
            <w:r w:rsidRPr="00E50090">
              <w:rPr>
                <w:i/>
              </w:rPr>
              <w:t xml:space="preserve">. </w:t>
            </w:r>
            <w:r w:rsidRPr="00E50090" w:rsidR="00DA7A8F">
              <w:rPr>
                <w:i/>
              </w:rPr>
              <w:t>Nabídky musí být podepsány dodavatelem či osobou oprávněnou zastupovat dodavatele.</w:t>
            </w:r>
            <w:r w:rsidRPr="00E50090" w:rsidR="00DA7A8F">
              <w:rPr>
                <w:rStyle w:val="Znakapoznpodarou"/>
                <w:rFonts w:ascii="Arial" w:hAnsi="Arial" w:cs="Arial"/>
                <w:i/>
              </w:rPr>
              <w:footnoteReference w:id="2"/>
            </w:r>
            <w:r w:rsidRPr="00E50090" w:rsidR="00DA7A8F">
              <w:rPr>
                <w:i/>
              </w:rPr>
              <w:t xml:space="preserve"> </w:t>
            </w:r>
          </w:p>
        </w:tc>
      </w:tr>
      <w:tr w:rsidRPr="00E50090" w:rsidR="00DA7A8F" w:rsidTr="00402061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DA7A8F" w:rsidP="00D92737" w:rsidRDefault="00DA7A8F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 xml:space="preserve">Požadavek na uvedení kontaktní osoby </w:t>
            </w:r>
            <w:r w:rsidRPr="00E50090" w:rsidR="00667155">
              <w:rPr>
                <w:b/>
                <w:bCs/>
              </w:rPr>
              <w:t>dodavatele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E50090" w:rsidR="00DA7A8F" w:rsidP="00D92737" w:rsidRDefault="00667155">
            <w:pPr>
              <w:pStyle w:val="Tabulkatext"/>
              <w:rPr>
                <w:i/>
              </w:rPr>
            </w:pPr>
            <w:r w:rsidRPr="00E50090">
              <w:rPr>
                <w:i/>
              </w:rPr>
              <w:t>Dodavatel</w:t>
            </w:r>
            <w:r w:rsidRPr="00E50090" w:rsidR="00DA7A8F">
              <w:rPr>
                <w:i/>
              </w:rPr>
              <w:t xml:space="preserve"> ve své nabídce uvede kontaktní osobu ve věci zakázky, její telefon a e-mailovou adresu. </w:t>
            </w: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</w:rPr>
              <w:t>Požadavek na jednu nabídku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E50090" w:rsidR="005C6C32" w:rsidDel="002D0D04" w:rsidP="00D92737" w:rsidRDefault="005C6C32">
            <w:pPr>
              <w:pStyle w:val="Tabulkatext"/>
              <w:rPr>
                <w:i/>
              </w:rPr>
            </w:pPr>
            <w:r w:rsidRPr="00E50090">
              <w:rPr>
                <w:i/>
              </w:rPr>
              <w:t xml:space="preserve">Každý </w:t>
            </w:r>
            <w:r w:rsidRPr="00E50090" w:rsidR="00667155">
              <w:rPr>
                <w:i/>
              </w:rPr>
              <w:t xml:space="preserve">dodavatel </w:t>
            </w:r>
            <w:r w:rsidRPr="00E50090">
              <w:rPr>
                <w:i/>
              </w:rPr>
              <w:t>může podat pouze jednu nabídku</w:t>
            </w:r>
            <w:r w:rsidRPr="00E50090" w:rsidR="00667155">
              <w:rPr>
                <w:i/>
              </w:rPr>
              <w:t>.</w:t>
            </w:r>
          </w:p>
        </w:tc>
      </w:tr>
      <w:tr w:rsidRPr="00E50090" w:rsidR="005C6C32" w:rsidTr="00630E04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B5DBD" w:rsidRDefault="005F6058">
            <w:pPr>
              <w:pStyle w:val="Tabulkatext"/>
              <w:keepNext/>
              <w:rPr>
                <w:b/>
              </w:rPr>
            </w:pPr>
            <w:r>
              <w:rPr>
                <w:b/>
              </w:rPr>
              <w:t>Vysvětlení zadávacích podmínek</w:t>
            </w:r>
          </w:p>
        </w:tc>
      </w:tr>
      <w:tr w:rsidRPr="00E50090" w:rsidR="00E14E40" w:rsidTr="00077D88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E50090" w:rsidR="00E14E40" w:rsidP="00DB5DBD" w:rsidRDefault="00E14E40">
            <w:pPr>
              <w:pStyle w:val="Tabulkatext"/>
              <w:keepNext/>
              <w:rPr>
                <w:i/>
              </w:rPr>
            </w:pPr>
            <w:r w:rsidRPr="00E50090">
              <w:rPr>
                <w:i/>
              </w:rPr>
              <w:t xml:space="preserve">Dodavatel je oprávněn po zadavateli požadovat </w:t>
            </w:r>
            <w:r w:rsidR="007E6E16">
              <w:rPr>
                <w:i/>
              </w:rPr>
              <w:t>vysvětlení zadávacích podmínek</w:t>
            </w:r>
            <w:r w:rsidRPr="00E50090">
              <w:rPr>
                <w:i/>
              </w:rPr>
              <w:t xml:space="preserve"> (odpovědi na dotaz). Písemná žádost musí být zadavateli doručena nejpozději </w:t>
            </w:r>
            <w:r w:rsidR="008C7EB7">
              <w:rPr>
                <w:i/>
              </w:rPr>
              <w:t>4</w:t>
            </w:r>
            <w:r w:rsidR="00D92737">
              <w:rPr>
                <w:i/>
              </w:rPr>
              <w:t xml:space="preserve"> </w:t>
            </w:r>
            <w:r w:rsidRPr="00E50090">
              <w:rPr>
                <w:i/>
              </w:rPr>
              <w:t xml:space="preserve">pracovní dny před uplynutím lhůty pro podání nabídek. </w:t>
            </w:r>
          </w:p>
        </w:tc>
      </w:tr>
      <w:tr w:rsidRPr="00E50090" w:rsidR="00E14E40" w:rsidTr="00DB5DBD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E50090" w:rsidR="00E14E40" w:rsidP="00D92737" w:rsidRDefault="00E14E40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Další požadavky na zpracování nabídky</w:t>
            </w:r>
          </w:p>
        </w:tc>
      </w:tr>
      <w:tr w:rsidRPr="00E50090" w:rsidR="00E14E40" w:rsidTr="00B3216D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6664B9" w:rsidR="00E14E40" w:rsidP="006664B9" w:rsidRDefault="00E14E40">
            <w:pPr>
              <w:pStyle w:val="Tabulkatext"/>
              <w:numPr>
                <w:ilvl w:val="0"/>
                <w:numId w:val="26"/>
              </w:numPr>
              <w:rPr>
                <w:i/>
              </w:rPr>
            </w:pPr>
            <w:r w:rsidRPr="00E50090">
              <w:rPr>
                <w:i/>
              </w:rPr>
              <w:t>Platební podmínky</w:t>
            </w:r>
            <w:r w:rsidRPr="00E50090" w:rsidR="009A66A1">
              <w:rPr>
                <w:i/>
              </w:rPr>
              <w:t>:</w:t>
            </w:r>
            <w:r w:rsidR="006664B9">
              <w:rPr>
                <w:i/>
              </w:rPr>
              <w:t xml:space="preserve"> požadujeme 30 dnů splatnost faktury po ukončení kurz</w:t>
            </w:r>
          </w:p>
        </w:tc>
      </w:tr>
      <w:tr w:rsidRPr="00E50090" w:rsidR="005C6C32" w:rsidTr="001D3B11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E50090" w:rsidR="005C6C32" w:rsidP="00D92737" w:rsidRDefault="00630E04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Zadávací řízení se řídí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E50090" w:rsidR="005C6C32" w:rsidP="007E6E16" w:rsidRDefault="005C6C32">
            <w:pPr>
              <w:pStyle w:val="Tabulkatext"/>
              <w:rPr>
                <w:u w:val="single"/>
              </w:rPr>
            </w:pPr>
            <w:r w:rsidRPr="00E50090">
              <w:rPr>
                <w:i/>
              </w:rPr>
              <w:t xml:space="preserve">Obecnou částí pravidel pro žadatele a příjemce v rámci </w:t>
            </w:r>
            <w:r w:rsidRPr="00E50090" w:rsidR="0019708B">
              <w:rPr>
                <w:i/>
              </w:rPr>
              <w:t>Operačního programu Zaměstnanost</w:t>
            </w:r>
            <w:r w:rsidRPr="00E50090">
              <w:rPr>
                <w:i/>
              </w:rPr>
              <w:t xml:space="preserve">, na </w:t>
            </w:r>
            <w:r w:rsidRPr="00E50090" w:rsidR="0019708B">
              <w:rPr>
                <w:i/>
              </w:rPr>
              <w:t xml:space="preserve">toto </w:t>
            </w:r>
            <w:r w:rsidRPr="00E50090">
              <w:rPr>
                <w:i/>
              </w:rPr>
              <w:t>zadávací řízení se neaplikují ustanovení zákona č.</w:t>
            </w:r>
            <w:r w:rsidR="001D3B11">
              <w:rPr>
                <w:i/>
              </w:rPr>
              <w:t> </w:t>
            </w:r>
            <w:r w:rsidRPr="00E50090">
              <w:rPr>
                <w:i/>
              </w:rPr>
              <w:t>13</w:t>
            </w:r>
            <w:r w:rsidR="007E6E16">
              <w:rPr>
                <w:i/>
              </w:rPr>
              <w:t>4</w:t>
            </w:r>
            <w:r w:rsidRPr="00E50090">
              <w:rPr>
                <w:i/>
              </w:rPr>
              <w:t>/20</w:t>
            </w:r>
            <w:r w:rsidR="007E6E16">
              <w:rPr>
                <w:i/>
              </w:rPr>
              <w:t>1</w:t>
            </w:r>
            <w:r w:rsidRPr="00E50090">
              <w:rPr>
                <w:i/>
              </w:rPr>
              <w:t xml:space="preserve">6 Sb., o </w:t>
            </w:r>
            <w:r w:rsidR="007E6E16">
              <w:rPr>
                <w:i/>
              </w:rPr>
              <w:t xml:space="preserve">zadávání </w:t>
            </w:r>
            <w:r w:rsidRPr="00E50090">
              <w:rPr>
                <w:i/>
              </w:rPr>
              <w:t>veřejných zakáz</w:t>
            </w:r>
            <w:r w:rsidR="007E6E16">
              <w:rPr>
                <w:i/>
              </w:rPr>
              <w:t>e</w:t>
            </w:r>
            <w:r w:rsidRPr="00E50090">
              <w:rPr>
                <w:i/>
              </w:rPr>
              <w:t>k.</w:t>
            </w:r>
          </w:p>
        </w:tc>
      </w:tr>
      <w:tr w:rsidRPr="00E50090" w:rsidR="005C6C32" w:rsidTr="00630E04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>
            <w:pPr>
              <w:pStyle w:val="Tabulkatext"/>
              <w:rPr>
                <w:i/>
              </w:rPr>
            </w:pPr>
            <w:r w:rsidRPr="00E50090">
              <w:rPr>
                <w:b/>
                <w:bCs/>
              </w:rPr>
              <w:t>Dodavatelé budou vyrozumívání o výsledku</w:t>
            </w:r>
            <w:r w:rsidRPr="00E50090" w:rsidR="009A66A1">
              <w:rPr>
                <w:b/>
                <w:bCs/>
              </w:rPr>
              <w:t>,</w:t>
            </w:r>
            <w:r w:rsidRPr="00E50090">
              <w:rPr>
                <w:b/>
                <w:bCs/>
              </w:rPr>
              <w:t xml:space="preserve"> resp. zrušení zadávacího řízení a o příp. vyloučení nabídky prostřednictvím uveřejnění informace na portálu </w:t>
            </w:r>
            <w:hyperlink w:history="true" r:id="rId10">
              <w:r w:rsidRPr="00E50090" w:rsidR="00BB0C81">
                <w:rPr>
                  <w:rStyle w:val="Hypertextovodkaz"/>
                  <w:b/>
                  <w:bCs/>
                </w:rPr>
                <w:t>www.esfcr.cz</w:t>
              </w:r>
            </w:hyperlink>
            <w:r w:rsidRPr="00E50090">
              <w:rPr>
                <w:b/>
                <w:bCs/>
              </w:rPr>
              <w:t xml:space="preserve"> pod výše u</w:t>
            </w:r>
            <w:r w:rsidRPr="00E50090" w:rsidR="00BB0C81">
              <w:rPr>
                <w:b/>
                <w:bCs/>
              </w:rPr>
              <w:t>vedeným názvem veřejné zakázky.</w:t>
            </w:r>
          </w:p>
        </w:tc>
      </w:tr>
    </w:tbl>
    <w:p w:rsidR="005C6C32" w:rsidP="00D92737" w:rsidRDefault="005C6C32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Ind w:w="10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Look w:firstRow="0" w:lastRow="0" w:firstColumn="0" w:lastColumn="0" w:noHBand="0" w:noVBand="0" w:val="0000"/>
      </w:tblPr>
      <w:tblGrid>
        <w:gridCol w:w="3828"/>
        <w:gridCol w:w="5244"/>
      </w:tblGrid>
      <w:tr w:rsidRPr="00AB2EFF" w:rsidR="006445B9" w:rsidTr="00872B1B">
        <w:trPr>
          <w:cantSplit/>
          <w:trHeight w:val="255"/>
        </w:trPr>
        <w:tc>
          <w:tcPr>
            <w:tcW w:w="3828" w:type="dxa"/>
            <w:shd w:val="clear" w:color="auto" w:fill="auto"/>
          </w:tcPr>
          <w:p w:rsidRPr="00AB2EFF" w:rsidR="006445B9" w:rsidP="00D92737" w:rsidRDefault="006445B9">
            <w:pPr>
              <w:pStyle w:val="Tabulkatext"/>
              <w:rPr>
                <w:rFonts w:ascii="Arial" w:hAnsi="Arial" w:cs="Arial"/>
                <w:szCs w:val="20"/>
              </w:rPr>
            </w:pPr>
            <w:r w:rsidRPr="00AB2EFF">
              <w:rPr>
                <w:rFonts w:ascii="Arial" w:hAnsi="Arial" w:cs="Arial"/>
                <w:szCs w:val="20"/>
              </w:rPr>
              <w:t xml:space="preserve">Datum a podpis osoby oprávněné jednat za zadavatele </w:t>
            </w:r>
          </w:p>
        </w:tc>
        <w:tc>
          <w:tcPr>
            <w:tcW w:w="5244" w:type="dxa"/>
            <w:shd w:val="clear" w:color="auto" w:fill="auto"/>
          </w:tcPr>
          <w:p w:rsidRPr="00AB2EFF" w:rsidR="006445B9" w:rsidP="00D92737" w:rsidRDefault="006445B9">
            <w:pPr>
              <w:pStyle w:val="A-ZprvaCSP-ods1dek"/>
              <w:keepNext/>
              <w:spacing w:after="240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AB2EFF">
              <w:rPr>
                <w:rFonts w:ascii="Arial" w:hAnsi="Arial" w:cs="Arial"/>
                <w:sz w:val="20"/>
                <w:szCs w:val="20"/>
              </w:rPr>
              <w:t>V</w:t>
            </w:r>
            <w:r w:rsidR="006664B9">
              <w:rPr>
                <w:rFonts w:ascii="Arial" w:hAnsi="Arial" w:cs="Arial"/>
                <w:sz w:val="20"/>
                <w:szCs w:val="20"/>
              </w:rPr>
              <w:t>e Frýdku-Místku</w:t>
            </w:r>
            <w:r w:rsidRPr="00AB2EFF">
              <w:rPr>
                <w:rFonts w:ascii="Arial" w:hAnsi="Arial" w:cs="Arial"/>
                <w:sz w:val="20"/>
                <w:szCs w:val="20"/>
              </w:rPr>
              <w:t xml:space="preserve"> dne </w:t>
            </w:r>
            <w:r w:rsidR="005469B1">
              <w:rPr>
                <w:rFonts w:ascii="Arial" w:hAnsi="Arial" w:cs="Arial"/>
                <w:sz w:val="20"/>
                <w:szCs w:val="20"/>
              </w:rPr>
              <w:t>16</w:t>
            </w:r>
            <w:r w:rsidR="006664B9">
              <w:rPr>
                <w:rFonts w:ascii="Arial" w:hAnsi="Arial" w:cs="Arial"/>
                <w:sz w:val="20"/>
                <w:szCs w:val="20"/>
              </w:rPr>
              <w:t>.4.2020</w:t>
            </w:r>
            <w:r w:rsidRPr="00AB2EFF">
              <w:rPr>
                <w:rFonts w:ascii="Arial" w:hAnsi="Arial" w:cs="Arial"/>
                <w:sz w:val="20"/>
                <w:szCs w:val="20"/>
              </w:rPr>
              <w:tab/>
            </w:r>
            <w:r w:rsidRPr="00AB2EFF">
              <w:rPr>
                <w:rFonts w:ascii="Arial" w:hAnsi="Arial" w:cs="Arial"/>
                <w:sz w:val="20"/>
                <w:szCs w:val="20"/>
              </w:rPr>
              <w:tab/>
            </w:r>
            <w:r w:rsidRPr="00AB2EFF">
              <w:rPr>
                <w:rFonts w:ascii="Arial" w:hAnsi="Arial" w:cs="Arial"/>
                <w:sz w:val="20"/>
                <w:szCs w:val="20"/>
              </w:rPr>
              <w:tab/>
            </w:r>
          </w:p>
          <w:p w:rsidR="006445B9" w:rsidP="00D92737" w:rsidRDefault="00BE7EA4">
            <w:pPr>
              <w:pStyle w:val="Tabulka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noProof/>
                <w:szCs w:val="20"/>
              </w:rPr>
              <w:drawing>
                <wp:anchor distT="0" distB="0" distL="114300" distR="114300" simplePos="false" relativeHeight="251658240" behindDoc="false" locked="false" layoutInCell="true" allowOverlap="true">
                  <wp:simplePos x="0" y="0"/>
                  <wp:positionH relativeFrom="column">
                    <wp:posOffset>346075</wp:posOffset>
                  </wp:positionH>
                  <wp:positionV relativeFrom="paragraph">
                    <wp:posOffset>61595</wp:posOffset>
                  </wp:positionV>
                  <wp:extent cx="1933575" cy="1092548"/>
                  <wp:effectExtent l="0" t="0" r="0" b="0"/>
                  <wp:wrapNone/>
                  <wp:docPr id="1" name="Obrázek 1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razitko_podpis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3575" cy="10925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BE7EA4" w:rsidP="00D92737" w:rsidRDefault="00BE7EA4">
            <w:pPr>
              <w:pStyle w:val="Tabulkatext"/>
              <w:rPr>
                <w:rFonts w:ascii="Arial" w:hAnsi="Arial" w:cs="Arial"/>
                <w:szCs w:val="20"/>
              </w:rPr>
            </w:pPr>
          </w:p>
          <w:p w:rsidR="00BE7EA4" w:rsidP="00D92737" w:rsidRDefault="00BE7EA4">
            <w:pPr>
              <w:pStyle w:val="Tabulkatext"/>
              <w:rPr>
                <w:rFonts w:ascii="Arial" w:hAnsi="Arial" w:cs="Arial"/>
                <w:szCs w:val="20"/>
              </w:rPr>
            </w:pPr>
          </w:p>
          <w:p w:rsidRPr="00AB2EFF" w:rsidR="00BE7EA4" w:rsidP="00D92737" w:rsidRDefault="00BE7EA4">
            <w:pPr>
              <w:pStyle w:val="Tabulkatext"/>
              <w:rPr>
                <w:rFonts w:ascii="Arial" w:hAnsi="Arial" w:cs="Arial"/>
                <w:szCs w:val="20"/>
              </w:rPr>
            </w:pPr>
          </w:p>
          <w:p w:rsidR="006445B9" w:rsidP="00D92737" w:rsidRDefault="006445B9">
            <w:pPr>
              <w:pStyle w:val="Tabulkatext"/>
              <w:rPr>
                <w:rFonts w:ascii="Arial" w:hAnsi="Arial" w:cs="Arial"/>
                <w:szCs w:val="20"/>
              </w:rPr>
            </w:pPr>
          </w:p>
          <w:p w:rsidR="00BE7EA4" w:rsidP="00D92737" w:rsidRDefault="00BE7EA4">
            <w:pPr>
              <w:pStyle w:val="Tabulkatext"/>
              <w:rPr>
                <w:rFonts w:ascii="Arial" w:hAnsi="Arial" w:cs="Arial"/>
                <w:szCs w:val="20"/>
              </w:rPr>
            </w:pPr>
          </w:p>
          <w:p w:rsidRPr="00AB2EFF" w:rsidR="00BE7EA4" w:rsidP="00D92737" w:rsidRDefault="00BE7EA4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</w:tbl>
    <w:p w:rsidR="006445B9" w:rsidP="00D92737" w:rsidRDefault="006445B9">
      <w:pPr>
        <w:rPr>
          <w:rFonts w:ascii="Arial" w:hAnsi="Arial" w:cs="Arial"/>
          <w:sz w:val="16"/>
          <w:szCs w:val="16"/>
        </w:rPr>
      </w:pPr>
      <w:bookmarkStart w:name="_GoBack" w:id="0"/>
      <w:bookmarkEnd w:id="0"/>
    </w:p>
    <w:p w:rsidRPr="006445B9" w:rsidR="005C6C32" w:rsidP="002A7A8F" w:rsidRDefault="006445B9">
      <w:pPr>
        <w:spacing w:after="0"/>
        <w:rPr>
          <w:i/>
        </w:rPr>
      </w:pPr>
      <w:r w:rsidRPr="002A7A8F">
        <w:rPr>
          <w:rFonts w:ascii="Arial" w:hAnsi="Arial" w:eastAsia="Times New Roman" w:cs="Arial"/>
          <w:b/>
          <w:bCs/>
          <w:i/>
          <w:color w:val="auto"/>
          <w:lang w:eastAsia="cs-CZ"/>
        </w:rPr>
        <w:t>Přílohy</w:t>
      </w:r>
      <w:r w:rsidRPr="002A7A8F" w:rsidR="002A7A8F">
        <w:rPr>
          <w:rFonts w:ascii="Arial" w:hAnsi="Arial" w:eastAsia="Times New Roman" w:cs="Arial"/>
          <w:b/>
          <w:bCs/>
          <w:i/>
          <w:color w:val="auto"/>
          <w:lang w:eastAsia="cs-CZ"/>
        </w:rPr>
        <w:t>:</w:t>
      </w:r>
      <w:r w:rsidR="002A7A8F">
        <w:rPr>
          <w:rFonts w:ascii="Arial" w:hAnsi="Arial" w:eastAsia="Times New Roman" w:cs="Arial"/>
          <w:i/>
          <w:color w:val="auto"/>
          <w:lang w:eastAsia="cs-CZ"/>
        </w:rPr>
        <w:t xml:space="preserve"> Krycí list nabídky</w:t>
      </w:r>
      <w:r w:rsidRPr="00DB5DBD" w:rsidR="00E14E40">
        <w:t xml:space="preserve"> </w:t>
      </w:r>
    </w:p>
    <w:p w:rsidRPr="00E50090" w:rsidR="005C6C32" w:rsidP="00D92737" w:rsidRDefault="005C6C32"/>
    <w:sectPr w:rsidRPr="00E50090" w:rsidR="005C6C32" w:rsidSect="00830A79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18" w:right="1418" w:bottom="1418" w:left="1418" w:header="567" w:footer="284" w:gutter="0"/>
      <w:pgNumType w:start="1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640D76" w:rsidP="00744469" w:rsidRDefault="00640D76">
      <w:pPr>
        <w:spacing w:after="0"/>
      </w:pPr>
      <w:r>
        <w:separator/>
      </w:r>
    </w:p>
  </w:endnote>
  <w:endnote w:type="continuationSeparator" w:id="0">
    <w:p w:rsidR="00640D76" w:rsidP="00744469" w:rsidRDefault="00640D76">
      <w:pPr>
        <w:spacing w:after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="00A47B09" w:rsidTr="00830A79">
      <w:tc>
        <w:tcPr>
          <w:tcW w:w="5000" w:type="pct"/>
          <w:gridSpan w:val="3"/>
          <w:shd w:val="clear" w:color="auto" w:fill="auto"/>
          <w:vAlign w:val="center"/>
        </w:tcPr>
        <w:p w:rsidR="00A47B09" w:rsidP="00F543E8" w:rsidRDefault="00A47B09">
          <w:pPr>
            <w:pStyle w:val="Tabulkazhlav"/>
          </w:pPr>
        </w:p>
      </w:tc>
    </w:tr>
    <w:tr w:rsidR="00A47B09" w:rsidTr="00830A79">
      <w:tc>
        <w:tcPr>
          <w:tcW w:w="1667" w:type="pct"/>
          <w:shd w:val="clear" w:color="auto" w:fill="auto"/>
          <w:vAlign w:val="center"/>
        </w:tcPr>
        <w:p w:rsidR="00A47B09" w:rsidP="00E073EC" w:rsidRDefault="00A47B09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A47B09" w:rsidP="00015461" w:rsidRDefault="00A47B09">
          <w:pPr>
            <w:pStyle w:val="Tabulkatext"/>
            <w:jc w:val="center"/>
          </w:pPr>
        </w:p>
      </w:tc>
      <w:tc>
        <w:tcPr>
          <w:tcW w:w="1667" w:type="pct"/>
          <w:shd w:val="clear" w:color="auto" w:fill="auto"/>
          <w:vAlign w:val="center"/>
        </w:tcPr>
        <w:p w:rsidR="00A47B09" w:rsidP="00E073EC" w:rsidRDefault="00A47B09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FA16C8"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fldSimple w:instr=" NUMPAGES   \* MERGEFORMAT ">
            <w:r w:rsidR="00FA16C8">
              <w:rPr>
                <w:noProof/>
              </w:rPr>
              <w:t>3</w:t>
            </w:r>
          </w:fldSimple>
        </w:p>
      </w:tc>
    </w:tr>
  </w:tbl>
  <w:p w:rsidR="00830A79" w:rsidRDefault="00830A79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Pr="007B628A" w:rsidR="00A34F9E" w:rsidTr="00A34F9E">
      <w:tc>
        <w:tcPr>
          <w:tcW w:w="5000" w:type="pct"/>
          <w:gridSpan w:val="3"/>
          <w:shd w:val="clear" w:color="auto" w:fill="auto"/>
          <w:vAlign w:val="center"/>
        </w:tcPr>
        <w:p w:rsidRPr="00A34F9E" w:rsidR="00A34F9E" w:rsidP="00A34F9E" w:rsidRDefault="00A34F9E">
          <w:pPr>
            <w:pStyle w:val="Tabulkazhlav"/>
            <w:rPr>
              <w:b w:val="false"/>
            </w:rPr>
          </w:pPr>
        </w:p>
      </w:tc>
    </w:tr>
    <w:tr w:rsidR="00A34F9E" w:rsidTr="00A34F9E">
      <w:tc>
        <w:tcPr>
          <w:tcW w:w="1667" w:type="pct"/>
          <w:shd w:val="clear" w:color="auto" w:fill="auto"/>
          <w:vAlign w:val="center"/>
        </w:tcPr>
        <w:p w:rsidR="00A34F9E" w:rsidP="002E290A" w:rsidRDefault="00A34F9E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A34F9E" w:rsidP="002E290A" w:rsidRDefault="00A34F9E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A34F9E" w:rsidP="002E290A" w:rsidRDefault="00A34F9E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830A79"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fldSimple w:instr=" NUMPAGES   \* MERGEFORMAT ">
            <w:r w:rsidR="00830A79">
              <w:rPr>
                <w:noProof/>
              </w:rPr>
              <w:t>1</w:t>
            </w:r>
          </w:fldSimple>
        </w:p>
      </w:tc>
    </w:tr>
  </w:tbl>
  <w:p w:rsidR="00A34F9E" w:rsidRDefault="00A34F9E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640D76" w:rsidP="00744469" w:rsidRDefault="00640D76">
      <w:pPr>
        <w:spacing w:after="0"/>
      </w:pPr>
      <w:r>
        <w:separator/>
      </w:r>
    </w:p>
  </w:footnote>
  <w:footnote w:type="continuationSeparator" w:id="0">
    <w:p w:rsidR="00640D76" w:rsidP="00744469" w:rsidRDefault="00640D76">
      <w:pPr>
        <w:spacing w:after="0"/>
      </w:pPr>
      <w:r>
        <w:continuationSeparator/>
      </w:r>
    </w:p>
  </w:footnote>
  <w:footnote w:id="1">
    <w:p w:rsidR="005C6C32" w:rsidP="005C6C32" w:rsidRDefault="005C6C32">
      <w:pPr>
        <w:pStyle w:val="Textpoznpodarou"/>
      </w:pPr>
      <w:r>
        <w:rPr>
          <w:rStyle w:val="Znakapoznpodarou"/>
        </w:rPr>
        <w:footnoteRef/>
      </w:r>
      <w:r>
        <w:t xml:space="preserve"> Pole s povinnými náležitostmi výzvy jsou podbarvená. </w:t>
      </w:r>
    </w:p>
  </w:footnote>
  <w:footnote w:id="2">
    <w:p w:rsidR="00DA7A8F" w:rsidP="00DA7A8F" w:rsidRDefault="00DA7A8F">
      <w:pPr>
        <w:pStyle w:val="Textpoznpodarou"/>
      </w:pPr>
      <w:r>
        <w:rPr>
          <w:rStyle w:val="Znakapoznpodarou"/>
        </w:rPr>
        <w:footnoteRef/>
      </w:r>
      <w:r>
        <w:t xml:space="preserve"> Osobou oprávněnou jednat za dodavatele se rozumí osoba jednající na základě plné moci od statutárního orgánu.  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830A79" w:rsidRDefault="00830A79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30A79" w:rsidRDefault="00830A79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A34F9E" w:rsidRDefault="00A34F9E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6" name="Obrázek 6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34F9E" w:rsidRDefault="00A34F9E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numPicBullet w:numPicBulletId="0">
    <w:pict>
      <v:shapetype stroked="f" filled="f" o:spt="75.0" o:preferrelative="t" path="m@4@5l@4@11@9@11@9@5xe" coordsize="21600,21600" id="_x0000_t75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aspectratio="t" v:ext="edit"/>
      </v:shapetype>
      <v:shape type="#_x0000_t75" style="width:6pt;height:6pt" id="_x0000_i1026" o:bullet="t">
        <v:imagedata o:title="ul" r:id="rId1"/>
      </v:shape>
    </w:pict>
  </w:numPicBullet>
  <w:abstractNum w:abstractNumId="0">
    <w:nsid w:val="03A74494"/>
    <w:multiLevelType w:val="hybridMultilevel"/>
    <w:tmpl w:val="504A8204"/>
    <w:lvl w:ilvl="0" w:tplc="0405000F">
      <w:start w:val="1"/>
      <w:numFmt w:val="decimal"/>
      <w:lvlText w:val="%1."/>
      <w:lvlJc w:val="left"/>
      <w:pPr>
        <w:ind w:left="777" w:hanging="360"/>
      </w:p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1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hint="default" w:ascii="Wingdings 2" w:hAnsi="Wingdings 2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hint="default" w:ascii="Wingdings 2" w:hAnsi="Wingdings 2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hint="default" w:ascii="Wingdings 2" w:hAnsi="Wingdings 2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hint="default" w:ascii="Wingdings 2" w:hAnsi="Wingdings 2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hint="default" w:ascii="Wingdings 2" w:hAnsi="Wingdings 2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hint="default" w:ascii="Times New Roman" w:hAnsi="Times New Roman" w:cs="Times New Roman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hint="default" w:ascii="Wingdings" w:hAnsi="Wingdings"/>
      </w:rPr>
    </w:lvl>
  </w:abstractNum>
  <w:abstractNum w:abstractNumId="5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noProof w:val="false"/>
        <w:vanish w:val="false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fals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hint="default" w:ascii="Wingdings" w:hAnsi="Wingdings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hint="default" w:ascii="Symbol" w:hAnsi="Symbol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4A2C34D8"/>
    <w:multiLevelType w:val="hybridMultilevel"/>
    <w:tmpl w:val="F920C824"/>
    <w:lvl w:ilvl="0" w:tplc="0405000F">
      <w:start w:val="1"/>
      <w:numFmt w:val="decimal"/>
      <w:lvlText w:val="%1."/>
      <w:lvlJc w:val="left"/>
      <w:pPr>
        <w:ind w:left="777" w:hanging="360"/>
      </w:p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10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4E3F1415"/>
    <w:multiLevelType w:val="hybridMultilevel"/>
    <w:tmpl w:val="563E20EE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12">
    <w:nsid w:val="4ED507E9"/>
    <w:multiLevelType w:val="hybridMultilevel"/>
    <w:tmpl w:val="A13E2FB8"/>
    <w:lvl w:ilvl="0" w:tplc="2DC2C35C">
      <w:start w:val="1"/>
      <w:numFmt w:val="upperLetter"/>
      <w:lvlText w:val="%1."/>
      <w:lvlJc w:val="left"/>
      <w:pPr>
        <w:ind w:left="1488" w:hanging="360"/>
      </w:pPr>
      <w:rPr>
        <w:b/>
      </w:rPr>
    </w:lvl>
    <w:lvl w:ilvl="1" w:tplc="04050019" w:tentative="true">
      <w:start w:val="1"/>
      <w:numFmt w:val="lowerLetter"/>
      <w:lvlText w:val="%2."/>
      <w:lvlJc w:val="left"/>
      <w:pPr>
        <w:ind w:left="2208" w:hanging="360"/>
      </w:pPr>
    </w:lvl>
    <w:lvl w:ilvl="2" w:tplc="0405001B" w:tentative="true">
      <w:start w:val="1"/>
      <w:numFmt w:val="lowerRoman"/>
      <w:lvlText w:val="%3."/>
      <w:lvlJc w:val="right"/>
      <w:pPr>
        <w:ind w:left="2928" w:hanging="180"/>
      </w:pPr>
    </w:lvl>
    <w:lvl w:ilvl="3" w:tplc="0405000F" w:tentative="true">
      <w:start w:val="1"/>
      <w:numFmt w:val="decimal"/>
      <w:lvlText w:val="%4."/>
      <w:lvlJc w:val="left"/>
      <w:pPr>
        <w:ind w:left="3648" w:hanging="360"/>
      </w:pPr>
    </w:lvl>
    <w:lvl w:ilvl="4" w:tplc="04050019" w:tentative="true">
      <w:start w:val="1"/>
      <w:numFmt w:val="lowerLetter"/>
      <w:lvlText w:val="%5."/>
      <w:lvlJc w:val="left"/>
      <w:pPr>
        <w:ind w:left="4368" w:hanging="360"/>
      </w:pPr>
    </w:lvl>
    <w:lvl w:ilvl="5" w:tplc="0405001B" w:tentative="true">
      <w:start w:val="1"/>
      <w:numFmt w:val="lowerRoman"/>
      <w:lvlText w:val="%6."/>
      <w:lvlJc w:val="right"/>
      <w:pPr>
        <w:ind w:left="5088" w:hanging="180"/>
      </w:pPr>
    </w:lvl>
    <w:lvl w:ilvl="6" w:tplc="0405000F" w:tentative="true">
      <w:start w:val="1"/>
      <w:numFmt w:val="decimal"/>
      <w:lvlText w:val="%7."/>
      <w:lvlJc w:val="left"/>
      <w:pPr>
        <w:ind w:left="5808" w:hanging="360"/>
      </w:pPr>
    </w:lvl>
    <w:lvl w:ilvl="7" w:tplc="04050019" w:tentative="true">
      <w:start w:val="1"/>
      <w:numFmt w:val="lowerLetter"/>
      <w:lvlText w:val="%8."/>
      <w:lvlJc w:val="left"/>
      <w:pPr>
        <w:ind w:left="6528" w:hanging="360"/>
      </w:pPr>
    </w:lvl>
    <w:lvl w:ilvl="8" w:tplc="0405001B" w:tentative="true">
      <w:start w:val="1"/>
      <w:numFmt w:val="lowerRoman"/>
      <w:lvlText w:val="%9."/>
      <w:lvlJc w:val="right"/>
      <w:pPr>
        <w:ind w:left="7248" w:hanging="180"/>
      </w:pPr>
    </w:lvl>
  </w:abstractNum>
  <w:abstractNum w:abstractNumId="13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>
    <w:nsid w:val="56AA0622"/>
    <w:multiLevelType w:val="hybridMultilevel"/>
    <w:tmpl w:val="FCE8EC48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15">
    <w:nsid w:val="5CA45713"/>
    <w:multiLevelType w:val="hybridMultilevel"/>
    <w:tmpl w:val="82987DFE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16">
    <w:nsid w:val="6825176C"/>
    <w:multiLevelType w:val="hybridMultilevel"/>
    <w:tmpl w:val="991AE97C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17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18">
    <w:nsid w:val="79B84999"/>
    <w:multiLevelType w:val="hybridMultilevel"/>
    <w:tmpl w:val="714834E2"/>
    <w:lvl w:ilvl="0" w:tplc="0405000F">
      <w:start w:val="1"/>
      <w:numFmt w:val="decimal"/>
      <w:lvlText w:val="%1."/>
      <w:lvlJc w:val="left"/>
      <w:pPr>
        <w:ind w:left="777" w:hanging="360"/>
      </w:p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10"/>
  </w:num>
  <w:num w:numId="5">
    <w:abstractNumId w:val="2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hint="default" w:ascii="Wingdings" w:hAnsi="Wingdings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hint="default" w:ascii="Symbol" w:hAnsi="Symbol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hint="default" w:ascii="Symbol" w:hAnsi="Symbol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hint="default" w:ascii="Courier New" w:hAnsi="Courier New" w:cs="Courier New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9">
    <w:abstractNumId w:val="8"/>
  </w:num>
  <w:num w:numId="10">
    <w:abstractNumId w:val="5"/>
  </w:num>
  <w:num w:numId="11">
    <w:abstractNumId w:val="5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>
    <w:abstractNumId w:val="5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3"/>
  </w:num>
  <w:num w:numId="14">
    <w:abstractNumId w:val="5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>
    <w:abstractNumId w:val="2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hint="default" w:ascii="Wingdings 2" w:hAnsi="Wingdings 2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hint="default" w:ascii="Wingdings 2" w:hAnsi="Wingdings 2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hint="default" w:ascii="Wingdings 2" w:hAnsi="Wingdings 2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hint="default" w:ascii="Wingdings 2" w:hAnsi="Wingdings 2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16">
    <w:abstractNumId w:val="13"/>
  </w:num>
  <w:num w:numId="17">
    <w:abstractNumId w:val="6"/>
  </w:num>
  <w:num w:numId="18">
    <w:abstractNumId w:val="6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</w:num>
  <w:num w:numId="21">
    <w:abstractNumId w:val="4"/>
  </w:num>
  <w:num w:numId="22">
    <w:abstractNumId w:val="12"/>
  </w:num>
  <w:num w:numId="23">
    <w:abstractNumId w:val="14"/>
  </w:num>
  <w:num w:numId="24">
    <w:abstractNumId w:val="15"/>
  </w:num>
  <w:num w:numId="25">
    <w:abstractNumId w:val="11"/>
  </w:num>
  <w:num w:numId="26">
    <w:abstractNumId w:val="16"/>
  </w:num>
  <w:num w:numId="27">
    <w:abstractNumId w:val="0"/>
  </w:num>
  <w:num w:numId="28">
    <w:abstractNumId w:val="9"/>
  </w:num>
  <w:num w:numId="29">
    <w:abstractNumId w:val="18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461"/>
    <w:rsid w:val="00002C80"/>
    <w:rsid w:val="00015461"/>
    <w:rsid w:val="000217DF"/>
    <w:rsid w:val="000532DA"/>
    <w:rsid w:val="00055362"/>
    <w:rsid w:val="00057C9B"/>
    <w:rsid w:val="00065731"/>
    <w:rsid w:val="00067B65"/>
    <w:rsid w:val="00067F8E"/>
    <w:rsid w:val="00073CC8"/>
    <w:rsid w:val="00077D88"/>
    <w:rsid w:val="00084CE4"/>
    <w:rsid w:val="000A1FE3"/>
    <w:rsid w:val="000B25D8"/>
    <w:rsid w:val="000C0FA8"/>
    <w:rsid w:val="000E11BF"/>
    <w:rsid w:val="000F0056"/>
    <w:rsid w:val="000F5592"/>
    <w:rsid w:val="0011753D"/>
    <w:rsid w:val="00121E84"/>
    <w:rsid w:val="0013067B"/>
    <w:rsid w:val="001641A3"/>
    <w:rsid w:val="001673AF"/>
    <w:rsid w:val="001776A7"/>
    <w:rsid w:val="001819EE"/>
    <w:rsid w:val="00184F3F"/>
    <w:rsid w:val="00185596"/>
    <w:rsid w:val="00194656"/>
    <w:rsid w:val="0019708B"/>
    <w:rsid w:val="001A735A"/>
    <w:rsid w:val="001B1706"/>
    <w:rsid w:val="001B4C24"/>
    <w:rsid w:val="001B55D7"/>
    <w:rsid w:val="001C08A2"/>
    <w:rsid w:val="001D1395"/>
    <w:rsid w:val="001D3B11"/>
    <w:rsid w:val="001D3DFE"/>
    <w:rsid w:val="001D5560"/>
    <w:rsid w:val="00201111"/>
    <w:rsid w:val="00202271"/>
    <w:rsid w:val="0020570D"/>
    <w:rsid w:val="002319F2"/>
    <w:rsid w:val="00265BDF"/>
    <w:rsid w:val="002671A0"/>
    <w:rsid w:val="00282E14"/>
    <w:rsid w:val="00283A91"/>
    <w:rsid w:val="0028620C"/>
    <w:rsid w:val="002866E8"/>
    <w:rsid w:val="00287DE2"/>
    <w:rsid w:val="002921D1"/>
    <w:rsid w:val="002A7A8F"/>
    <w:rsid w:val="002B3FC2"/>
    <w:rsid w:val="002B6E2F"/>
    <w:rsid w:val="002C4D5F"/>
    <w:rsid w:val="002D4DD2"/>
    <w:rsid w:val="002D7766"/>
    <w:rsid w:val="00301913"/>
    <w:rsid w:val="00302400"/>
    <w:rsid w:val="00306C59"/>
    <w:rsid w:val="00330790"/>
    <w:rsid w:val="00334D40"/>
    <w:rsid w:val="00342EB6"/>
    <w:rsid w:val="00361FFC"/>
    <w:rsid w:val="0038447D"/>
    <w:rsid w:val="003851E9"/>
    <w:rsid w:val="00394C90"/>
    <w:rsid w:val="00394E65"/>
    <w:rsid w:val="003A5621"/>
    <w:rsid w:val="003A5981"/>
    <w:rsid w:val="003B1163"/>
    <w:rsid w:val="003B6F5A"/>
    <w:rsid w:val="003D1849"/>
    <w:rsid w:val="003E1695"/>
    <w:rsid w:val="003E5795"/>
    <w:rsid w:val="003F02C5"/>
    <w:rsid w:val="003F69DA"/>
    <w:rsid w:val="004162EF"/>
    <w:rsid w:val="004354DE"/>
    <w:rsid w:val="004415B1"/>
    <w:rsid w:val="004461FB"/>
    <w:rsid w:val="004548E9"/>
    <w:rsid w:val="00455567"/>
    <w:rsid w:val="00497ED7"/>
    <w:rsid w:val="004B48DE"/>
    <w:rsid w:val="004C6F44"/>
    <w:rsid w:val="004C721F"/>
    <w:rsid w:val="004D73F0"/>
    <w:rsid w:val="004E5D87"/>
    <w:rsid w:val="00512C01"/>
    <w:rsid w:val="005278BA"/>
    <w:rsid w:val="00536184"/>
    <w:rsid w:val="00536CEE"/>
    <w:rsid w:val="005469B1"/>
    <w:rsid w:val="0055203F"/>
    <w:rsid w:val="00556F01"/>
    <w:rsid w:val="00567C05"/>
    <w:rsid w:val="00573732"/>
    <w:rsid w:val="00597E60"/>
    <w:rsid w:val="005B66CA"/>
    <w:rsid w:val="005B7AFA"/>
    <w:rsid w:val="005C19CB"/>
    <w:rsid w:val="005C28D2"/>
    <w:rsid w:val="005C6C32"/>
    <w:rsid w:val="005D7987"/>
    <w:rsid w:val="005E72E4"/>
    <w:rsid w:val="005F324F"/>
    <w:rsid w:val="005F6058"/>
    <w:rsid w:val="00605AF1"/>
    <w:rsid w:val="0062246E"/>
    <w:rsid w:val="00630E04"/>
    <w:rsid w:val="00640D76"/>
    <w:rsid w:val="006445B9"/>
    <w:rsid w:val="00644B7D"/>
    <w:rsid w:val="00647088"/>
    <w:rsid w:val="00653116"/>
    <w:rsid w:val="00665FC9"/>
    <w:rsid w:val="006664B9"/>
    <w:rsid w:val="00667155"/>
    <w:rsid w:val="00671782"/>
    <w:rsid w:val="006718E7"/>
    <w:rsid w:val="0068462F"/>
    <w:rsid w:val="00685750"/>
    <w:rsid w:val="00694A19"/>
    <w:rsid w:val="006B3320"/>
    <w:rsid w:val="006B7AD7"/>
    <w:rsid w:val="006D2EC2"/>
    <w:rsid w:val="006D4968"/>
    <w:rsid w:val="006D6F9B"/>
    <w:rsid w:val="006D7FC5"/>
    <w:rsid w:val="006F114E"/>
    <w:rsid w:val="006F7E2F"/>
    <w:rsid w:val="007021C1"/>
    <w:rsid w:val="00706BD4"/>
    <w:rsid w:val="0071660A"/>
    <w:rsid w:val="007167D1"/>
    <w:rsid w:val="00737635"/>
    <w:rsid w:val="00744469"/>
    <w:rsid w:val="00747312"/>
    <w:rsid w:val="007566EB"/>
    <w:rsid w:val="00773D72"/>
    <w:rsid w:val="007757E4"/>
    <w:rsid w:val="00782D4C"/>
    <w:rsid w:val="00797E60"/>
    <w:rsid w:val="007A0075"/>
    <w:rsid w:val="007A59F7"/>
    <w:rsid w:val="007B1C3C"/>
    <w:rsid w:val="007D0935"/>
    <w:rsid w:val="007E6E16"/>
    <w:rsid w:val="007E732D"/>
    <w:rsid w:val="007F59A4"/>
    <w:rsid w:val="008053D8"/>
    <w:rsid w:val="00815F47"/>
    <w:rsid w:val="008255F6"/>
    <w:rsid w:val="00830A79"/>
    <w:rsid w:val="00832A86"/>
    <w:rsid w:val="00844670"/>
    <w:rsid w:val="00847203"/>
    <w:rsid w:val="008647B8"/>
    <w:rsid w:val="008819E7"/>
    <w:rsid w:val="008842D3"/>
    <w:rsid w:val="00890FAA"/>
    <w:rsid w:val="008B0C1F"/>
    <w:rsid w:val="008B607A"/>
    <w:rsid w:val="008C6214"/>
    <w:rsid w:val="008C7EB7"/>
    <w:rsid w:val="008E0060"/>
    <w:rsid w:val="008F7D9B"/>
    <w:rsid w:val="00910732"/>
    <w:rsid w:val="009117F1"/>
    <w:rsid w:val="009121EF"/>
    <w:rsid w:val="009343A7"/>
    <w:rsid w:val="00934A32"/>
    <w:rsid w:val="00942E26"/>
    <w:rsid w:val="00942F74"/>
    <w:rsid w:val="009574F9"/>
    <w:rsid w:val="00967D4A"/>
    <w:rsid w:val="009A66A1"/>
    <w:rsid w:val="009A7345"/>
    <w:rsid w:val="009A755D"/>
    <w:rsid w:val="009C6048"/>
    <w:rsid w:val="009C6899"/>
    <w:rsid w:val="009C71CB"/>
    <w:rsid w:val="009D6602"/>
    <w:rsid w:val="009E1C91"/>
    <w:rsid w:val="00A05864"/>
    <w:rsid w:val="00A076EC"/>
    <w:rsid w:val="00A13675"/>
    <w:rsid w:val="00A15D10"/>
    <w:rsid w:val="00A16328"/>
    <w:rsid w:val="00A338EB"/>
    <w:rsid w:val="00A33A3D"/>
    <w:rsid w:val="00A34F9E"/>
    <w:rsid w:val="00A36264"/>
    <w:rsid w:val="00A47B09"/>
    <w:rsid w:val="00A67723"/>
    <w:rsid w:val="00A7761D"/>
    <w:rsid w:val="00A87668"/>
    <w:rsid w:val="00AA3E99"/>
    <w:rsid w:val="00AC3356"/>
    <w:rsid w:val="00AD04D6"/>
    <w:rsid w:val="00B01D7E"/>
    <w:rsid w:val="00B04C20"/>
    <w:rsid w:val="00B11883"/>
    <w:rsid w:val="00B3216D"/>
    <w:rsid w:val="00B32C5C"/>
    <w:rsid w:val="00B50733"/>
    <w:rsid w:val="00B539D6"/>
    <w:rsid w:val="00B56267"/>
    <w:rsid w:val="00B56786"/>
    <w:rsid w:val="00B57C7F"/>
    <w:rsid w:val="00B70C0C"/>
    <w:rsid w:val="00B90AFE"/>
    <w:rsid w:val="00B921E9"/>
    <w:rsid w:val="00B9435E"/>
    <w:rsid w:val="00BA0F0F"/>
    <w:rsid w:val="00BA40A6"/>
    <w:rsid w:val="00BA5CD3"/>
    <w:rsid w:val="00BB0C81"/>
    <w:rsid w:val="00BD26E4"/>
    <w:rsid w:val="00BD5598"/>
    <w:rsid w:val="00BE7EA4"/>
    <w:rsid w:val="00C04865"/>
    <w:rsid w:val="00C1026C"/>
    <w:rsid w:val="00C26A71"/>
    <w:rsid w:val="00C40BA4"/>
    <w:rsid w:val="00C54BB9"/>
    <w:rsid w:val="00C70F57"/>
    <w:rsid w:val="00C72443"/>
    <w:rsid w:val="00C920D4"/>
    <w:rsid w:val="00CD05F2"/>
    <w:rsid w:val="00CD4548"/>
    <w:rsid w:val="00CE2B93"/>
    <w:rsid w:val="00CE6FA4"/>
    <w:rsid w:val="00CE70CC"/>
    <w:rsid w:val="00CF1BC0"/>
    <w:rsid w:val="00D019D4"/>
    <w:rsid w:val="00D02889"/>
    <w:rsid w:val="00D02999"/>
    <w:rsid w:val="00D03867"/>
    <w:rsid w:val="00D117E6"/>
    <w:rsid w:val="00D43324"/>
    <w:rsid w:val="00D55B22"/>
    <w:rsid w:val="00D61F4C"/>
    <w:rsid w:val="00D6700A"/>
    <w:rsid w:val="00D7542C"/>
    <w:rsid w:val="00D90F1D"/>
    <w:rsid w:val="00D91F9F"/>
    <w:rsid w:val="00D92737"/>
    <w:rsid w:val="00DA7A8F"/>
    <w:rsid w:val="00DB3EA3"/>
    <w:rsid w:val="00DB40C5"/>
    <w:rsid w:val="00DB5DBD"/>
    <w:rsid w:val="00DC370F"/>
    <w:rsid w:val="00DC558E"/>
    <w:rsid w:val="00E073EC"/>
    <w:rsid w:val="00E14E40"/>
    <w:rsid w:val="00E201FD"/>
    <w:rsid w:val="00E20828"/>
    <w:rsid w:val="00E4229E"/>
    <w:rsid w:val="00E44390"/>
    <w:rsid w:val="00E45CF5"/>
    <w:rsid w:val="00E50090"/>
    <w:rsid w:val="00E539B2"/>
    <w:rsid w:val="00E66055"/>
    <w:rsid w:val="00E81664"/>
    <w:rsid w:val="00E90E13"/>
    <w:rsid w:val="00E915D8"/>
    <w:rsid w:val="00EA17D9"/>
    <w:rsid w:val="00EA35B3"/>
    <w:rsid w:val="00EB1A20"/>
    <w:rsid w:val="00EB62F1"/>
    <w:rsid w:val="00EB6DC3"/>
    <w:rsid w:val="00ED7068"/>
    <w:rsid w:val="00EE03D0"/>
    <w:rsid w:val="00EF6852"/>
    <w:rsid w:val="00F14015"/>
    <w:rsid w:val="00F25FB9"/>
    <w:rsid w:val="00F332DB"/>
    <w:rsid w:val="00F37E18"/>
    <w:rsid w:val="00F44198"/>
    <w:rsid w:val="00F4441B"/>
    <w:rsid w:val="00F543E8"/>
    <w:rsid w:val="00F61DB6"/>
    <w:rsid w:val="00F65E1C"/>
    <w:rsid w:val="00F84CAF"/>
    <w:rsid w:val="00F91466"/>
    <w:rsid w:val="00F91844"/>
    <w:rsid w:val="00F9194D"/>
    <w:rsid w:val="00FA16C8"/>
    <w:rsid w:val="00FA388B"/>
    <w:rsid w:val="00FA5583"/>
    <w:rsid w:val="00FA5BE7"/>
    <w:rsid w:val="00FA5DA8"/>
    <w:rsid w:val="00FB60CE"/>
    <w:rsid w:val="00FC0AE3"/>
    <w:rsid w:val="00FC4FB9"/>
    <w:rsid w:val="00FC7F62"/>
    <w:rsid w:val="00FE1471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ocId w14:val="35FA31F1"/>
  <w15:docId w15:val="{73F30B7B-741C-489D-98D4-D90AC3BC77CF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7">
    <w:lsdException w:name="Normal" w:uiPriority="0" w:qFormat="true"/>
    <w:lsdException w:name="heading 1" w:uiPriority="2" w:qFormat="true"/>
    <w:lsdException w:name="heading 2" w:uiPriority="0" w:semiHidden="true" w:unhideWhenUsed="true" w:qFormat="true"/>
    <w:lsdException w:name="heading 3" w:uiPriority="2" w:semiHidden="true" w:unhideWhenUsed="true" w:qFormat="true"/>
    <w:lsdException w:name="heading 4" w:uiPriority="2" w:semiHidden="true" w:unhideWhenUsed="true" w:qFormat="true"/>
    <w:lsdException w:name="heading 5" w:uiPriority="2" w:semiHidden="true" w:unhideWhenUsed="true" w:qFormat="true"/>
    <w:lsdException w:name="heading 6" w:uiPriority="2" w:semiHidden="true" w:unhideWhenUsed="true" w:qFormat="true"/>
    <w:lsdException w:name="heading 7" w:uiPriority="9" w:semiHidden="true" w:unhideWhenUsed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 w:qFormat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4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uiPriority="0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5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uiPriority="0" w:semiHidden="true" w:unhideWhenUsed="true"/>
    <w:lsdException w:name="FollowedHyperlink" w:semiHidden="true" w:unhideWhenUsed="true"/>
    <w:lsdException w:name="Strong" w:uiPriority="0" w:qFormat="true"/>
    <w:lsdException w:name="Emphasis" w:uiPriority="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  <w:lsdException w:name="Smart Link Error" w:semiHidden="true" w:unhideWhenUsed="true"/>
  </w:latentStyles>
  <w:style w:type="paragraph" w:styleId="Normln" w:default="true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hAnsiTheme="majorHAnsi" w:eastAsiaTheme="majorEastAsia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hAnsiTheme="majorHAnsi" w:eastAsiaTheme="majorEastAsia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hAnsiTheme="majorHAnsi" w:eastAsiaTheme="majorEastAsia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hAnsiTheme="majorHAnsi" w:eastAsiaTheme="majorEastAsia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hAnsiTheme="majorHAnsi" w:eastAsiaTheme="majorEastAsia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hAnsiTheme="majorHAnsi" w:eastAsiaTheme="majorEastAsia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2Char" w:customStyle="true">
    <w:name w:val="Nadpis 2 Char"/>
    <w:basedOn w:val="Standardnpsmoodstavce"/>
    <w:link w:val="Nadpis2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character" w:styleId="Nadpis3Char" w:customStyle="true">
    <w:name w:val="Nadpis 3 Char"/>
    <w:basedOn w:val="Standardnpsmoodstavce"/>
    <w:link w:val="Nadpis3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28"/>
    </w:rPr>
  </w:style>
  <w:style w:type="character" w:styleId="Nadpis4Char" w:customStyle="true">
    <w:name w:val="Nadpis 4 Char"/>
    <w:basedOn w:val="Standardnpsmoodstavce"/>
    <w:link w:val="Nadpis4"/>
    <w:uiPriority w:val="2"/>
    <w:rsid w:val="00773D72"/>
    <w:rPr>
      <w:rFonts w:asciiTheme="majorHAnsi" w:hAnsiTheme="majorHAnsi" w:eastAsiaTheme="majorEastAsia" w:cstheme="majorBidi"/>
      <w:b/>
      <w:bCs/>
      <w:iCs/>
      <w:color w:val="000000"/>
      <w:sz w:val="26"/>
    </w:rPr>
  </w:style>
  <w:style w:type="character" w:styleId="Nadpis5Char" w:customStyle="true">
    <w:name w:val="Nadpis 5 Char"/>
    <w:basedOn w:val="Standardnpsmoodstavce"/>
    <w:link w:val="Nadpis5"/>
    <w:uiPriority w:val="2"/>
    <w:rsid w:val="00773D72"/>
    <w:rPr>
      <w:rFonts w:asciiTheme="majorHAnsi" w:hAnsiTheme="majorHAnsi" w:eastAsiaTheme="majorEastAsia" w:cstheme="majorBidi"/>
      <w:b/>
      <w:color w:val="000000"/>
      <w:sz w:val="24"/>
    </w:rPr>
  </w:style>
  <w:style w:type="character" w:styleId="Nadpis6Char" w:customStyle="true">
    <w:name w:val="Nadpis 6 Char"/>
    <w:basedOn w:val="Standardnpsmoodstavce"/>
    <w:link w:val="Nadpis6"/>
    <w:uiPriority w:val="2"/>
    <w:rsid w:val="00773D72"/>
    <w:rPr>
      <w:rFonts w:asciiTheme="majorHAnsi" w:hAnsiTheme="majorHAnsi" w:eastAsiaTheme="majorEastAsia" w:cstheme="majorBidi"/>
      <w:b/>
      <w:iCs/>
      <w:color w:val="000000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744469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Tabulkazhlav" w:customStyle="true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styleId="TabulkazhlavChar" w:customStyle="true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styleId="Tabulkatext" w:customStyle="true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styleId="ZhlavChar" w:customStyle="true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styleId="ZpatChar" w:customStyle="true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uiPriority w:val="14"/>
    <w:qFormat/>
    <w:rsid w:val="00773D72"/>
    <w:pPr>
      <w:spacing w:after="0" w:line="312" w:lineRule="auto"/>
      <w:contextualSpacing/>
      <w:jc w:val="left"/>
    </w:pPr>
    <w:rPr>
      <w:rFonts w:asciiTheme="majorHAnsi" w:hAnsiTheme="majorHAnsi" w:eastAsiaTheme="majorEastAsia" w:cstheme="majorBidi"/>
      <w:b/>
      <w:caps/>
      <w:kern w:val="28"/>
      <w:sz w:val="64"/>
      <w:szCs w:val="52"/>
    </w:rPr>
  </w:style>
  <w:style w:type="character" w:styleId="NzevChar" w:customStyle="true">
    <w:name w:val="Název Char"/>
    <w:basedOn w:val="Standardnpsmoodstavce"/>
    <w:link w:val="Nzev"/>
    <w:uiPriority w:val="14"/>
    <w:rsid w:val="00773D72"/>
    <w:rPr>
      <w:rFonts w:asciiTheme="majorHAnsi" w:hAnsiTheme="majorHAnsi" w:eastAsiaTheme="majorEastAsia" w:cstheme="majorBidi"/>
      <w:b/>
      <w:caps/>
      <w:color w:val="000000"/>
      <w:kern w:val="28"/>
      <w:sz w:val="64"/>
      <w:szCs w:val="52"/>
    </w:rPr>
  </w:style>
  <w:style w:type="paragraph" w:styleId="Podnadpis">
    <w:name w:val="Subtitle"/>
    <w:basedOn w:val="Normln"/>
    <w:next w:val="Normln"/>
    <w:link w:val="Podnadpis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hAnsiTheme="majorHAnsi" w:eastAsiaTheme="majorEastAsia" w:cstheme="majorBidi"/>
      <w:b/>
      <w:iCs/>
      <w:sz w:val="36"/>
      <w:szCs w:val="24"/>
    </w:rPr>
  </w:style>
  <w:style w:type="character" w:styleId="PodnadpisChar" w:customStyle="true">
    <w:name w:val="Podnadpis Char"/>
    <w:basedOn w:val="Standardnpsmoodstavce"/>
    <w:link w:val="Podnadpis"/>
    <w:uiPriority w:val="15"/>
    <w:rsid w:val="00773D72"/>
    <w:rPr>
      <w:rFonts w:asciiTheme="majorHAnsi" w:hAnsiTheme="majorHAnsi" w:eastAsiaTheme="majorEastAsia" w:cstheme="majorBidi"/>
      <w:b/>
      <w:iCs/>
      <w:color w:val="000000"/>
      <w:sz w:val="36"/>
      <w:szCs w:val="24"/>
    </w:rPr>
  </w:style>
  <w:style w:type="paragraph" w:styleId="Nadpis1neslovan-jevobsahu" w:customStyle="true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styleId="Nadpis1neslovan-jevobsahuChar" w:customStyle="true">
    <w:name w:val="Nadpis 1 nečíslovaný - je v obsahu Char"/>
    <w:basedOn w:val="Nadpis1Char"/>
    <w:link w:val="Nadpis1neslovan-jevobsahu"/>
    <w:uiPriority w:val="4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nhideWhenUsed/>
    <w:rsid w:val="007E732D"/>
    <w:rPr>
      <w:color w:val="505050" w:themeColor="hyperlink"/>
      <w:u w:val="single"/>
    </w:rPr>
  </w:style>
  <w:style w:type="paragraph" w:styleId="Nadpis1neslovan-nenvobsahu" w:customStyle="true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1neslovan-nenvobsahuChar" w:customStyle="true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styleId="OdstavecseseznamemChar" w:customStyle="true">
    <w:name w:val="Odstavec se seznamem Char"/>
    <w:basedOn w:val="Standardnpsmoodstavce"/>
    <w:link w:val="Odstavecseseznamem"/>
    <w:uiPriority w:val="34"/>
    <w:rsid w:val="009D6602"/>
  </w:style>
  <w:style w:type="paragraph" w:styleId="Odrky1" w:customStyle="true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styleId="Odrky1Char" w:customStyle="true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7B7B7B" w:themeColor="accent1" w:themeTint="BF" w:sz="8" w:space="0"/>
        <w:left w:val="single" w:color="7B7B7B" w:themeColor="accent1" w:themeTint="BF" w:sz="8" w:space="0"/>
        <w:bottom w:val="single" w:color="7B7B7B" w:themeColor="accent1" w:themeTint="BF" w:sz="8" w:space="0"/>
        <w:right w:val="single" w:color="7B7B7B" w:themeColor="accent1" w:themeTint="BF" w:sz="8" w:space="0"/>
        <w:insideH w:val="single" w:color="7B7B7B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7B7B" w:themeColor="accent1" w:themeTint="BF" w:sz="8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7B7B" w:themeColor="accent1" w:themeTint="BF" w:sz="6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styleId="TitulekChar" w:customStyle="true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FFFFFF" w:themeColor="accent6" w:themeTint="BF" w:sz="8" w:space="0"/>
        <w:left w:val="single" w:color="FFFFFF" w:themeColor="accent6" w:themeTint="BF" w:sz="8" w:space="0"/>
        <w:bottom w:val="single" w:color="FFFFFF" w:themeColor="accent6" w:themeTint="BF" w:sz="8" w:space="0"/>
        <w:right w:val="single" w:color="FFFFFF" w:themeColor="accent6" w:themeTint="BF" w:sz="8" w:space="0"/>
        <w:insideH w:val="single" w:color="FFFFFF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FFFFF" w:themeColor="accent6" w:themeTint="BF" w:sz="8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FFFF" w:themeColor="accent6" w:themeTint="BF" w:sz="6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ouitzdroje" w:customStyle="tru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styleId="PouitzdrojeChar" w:customStyle="true">
    <w:name w:val="Použité zdroje Char"/>
    <w:basedOn w:val="OdstavecseseznamemChar"/>
    <w:link w:val="Pouitzdroje"/>
    <w:uiPriority w:val="13"/>
    <w:rsid w:val="00FC7F62"/>
  </w:style>
  <w:style w:type="paragraph" w:styleId="Plohy" w:customStyle="true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styleId="PlohyChar" w:customStyle="true">
    <w:name w:val="Přílohy Char"/>
    <w:basedOn w:val="OdstavecseseznamemChar"/>
    <w:link w:val="Plohy"/>
    <w:uiPriority w:val="13"/>
    <w:rsid w:val="00FC7F62"/>
  </w:style>
  <w:style w:type="paragraph" w:styleId="Odrky2" w:customStyle="true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styleId="Odrky2Char" w:customStyle="true">
    <w:name w:val="Odrážky 2 Char"/>
    <w:basedOn w:val="Odrky1Char"/>
    <w:link w:val="Odrky2"/>
    <w:uiPriority w:val="5"/>
    <w:rsid w:val="006D7FC5"/>
  </w:style>
  <w:style w:type="paragraph" w:styleId="Normlnodsazenshora" w:customStyle="true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styleId="NormlnodsazenshoraChar" w:customStyle="true">
    <w:name w:val="Normální odsazen shora Char"/>
    <w:basedOn w:val="Standardnpsmoodstavce"/>
    <w:link w:val="Normlnodsazenshora"/>
    <w:uiPriority w:val="17"/>
    <w:rsid w:val="00C26A71"/>
  </w:style>
  <w:style w:type="paragraph" w:styleId="Seznamobrzkatabulek" w:customStyle="true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false"/>
      <w:spacing w:before="220"/>
    </w:pPr>
  </w:style>
  <w:style w:type="character" w:styleId="SeznamobrzkatabulekChar" w:customStyle="true">
    <w:name w:val="Seznam obrázků a tabulek Char"/>
    <w:basedOn w:val="Nadpis1neslovan-nenvobsahuChar"/>
    <w:link w:val="Seznamobrzkatabulek"/>
    <w:uiPriority w:val="19"/>
    <w:rsid w:val="002D7766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styleId="Titulekobrzku" w:customStyle="true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styleId="TitulekobrzkuChar" w:customStyle="true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styleId="BezmezerChar" w:customStyle="true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styleId="Odrky3" w:customStyle="true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styleId="Odrky3Char" w:customStyle="true">
    <w:name w:val="Odrážky 3 Char"/>
    <w:basedOn w:val="Odrky2Char"/>
    <w:link w:val="Odrky3"/>
    <w:uiPriority w:val="5"/>
    <w:rsid w:val="006D7FC5"/>
  </w:style>
  <w:style w:type="paragraph" w:styleId="slovn1" w:customStyle="true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styleId="slovn1Char" w:customStyle="true">
    <w:name w:val="Číslování 1 Char"/>
    <w:basedOn w:val="NormlnodsazenshoraChar"/>
    <w:link w:val="slovn1"/>
    <w:uiPriority w:val="5"/>
    <w:rsid w:val="004D73F0"/>
  </w:style>
  <w:style w:type="paragraph" w:styleId="slovn2" w:customStyle="true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styleId="slovn2Char" w:customStyle="true">
    <w:name w:val="Číslování 2 Char"/>
    <w:basedOn w:val="slovn1Char"/>
    <w:link w:val="slovn2"/>
    <w:uiPriority w:val="5"/>
    <w:rsid w:val="004D73F0"/>
  </w:style>
  <w:style w:type="paragraph" w:styleId="slovn3" w:customStyle="true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styleId="slovn3Char" w:customStyle="true">
    <w:name w:val="Číslování 3 Char"/>
    <w:basedOn w:val="slovn2Char"/>
    <w:link w:val="slovn3"/>
    <w:uiPriority w:val="5"/>
    <w:rsid w:val="004D73F0"/>
  </w:style>
  <w:style w:type="character" w:styleId="Bezbarvy" w:customStyle="true">
    <w:name w:val="Bez barvy"/>
    <w:uiPriority w:val="9"/>
    <w:qFormat/>
    <w:rsid w:val="001673AF"/>
    <w:rPr>
      <w:bdr w:val="none" w:color="auto" w:sz="0" w:space="0"/>
      <w:shd w:val="clear" w:color="auto" w:fill="auto"/>
    </w:rPr>
  </w:style>
  <w:style w:type="character" w:styleId="erven" w:customStyle="true">
    <w:name w:val="Červeně"/>
    <w:uiPriority w:val="8"/>
    <w:qFormat/>
    <w:rsid w:val="001673AF"/>
    <w:rPr>
      <w:bdr w:val="none" w:color="auto" w:sz="0" w:space="0"/>
      <w:shd w:val="clear" w:color="auto" w:fill="FF0000"/>
    </w:rPr>
  </w:style>
  <w:style w:type="character" w:styleId="Zelen" w:customStyle="true">
    <w:name w:val="Zeleně"/>
    <w:uiPriority w:val="8"/>
    <w:qFormat/>
    <w:rsid w:val="001673AF"/>
    <w:rPr>
      <w:bdr w:val="none" w:color="auto" w:sz="0" w:space="0"/>
      <w:shd w:val="clear" w:color="auto" w:fill="92D050"/>
    </w:rPr>
  </w:style>
  <w:style w:type="character" w:styleId="lut" w:customStyle="true">
    <w:name w:val="Žlutě"/>
    <w:uiPriority w:val="7"/>
    <w:qFormat/>
    <w:rsid w:val="001673AF"/>
    <w:rPr>
      <w:rFonts w:asciiTheme="minorHAnsi" w:hAnsiTheme="minorHAnsi"/>
      <w:bdr w:val="none" w:color="auto" w:sz="0" w:space="0"/>
      <w:shd w:val="clear" w:color="auto" w:fill="FFFF00"/>
    </w:rPr>
  </w:style>
  <w:style w:type="paragraph" w:styleId="slovn4" w:customStyle="true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styleId="slovn4Char" w:customStyle="true">
    <w:name w:val="Číslování 4 Char"/>
    <w:basedOn w:val="slovn3Char"/>
    <w:link w:val="slovn4"/>
    <w:uiPriority w:val="5"/>
    <w:rsid w:val="004D73F0"/>
  </w:style>
  <w:style w:type="paragraph" w:styleId="Nadpis1neslovan" w:customStyle="true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false"/>
      <w:spacing w:before="360"/>
    </w:pPr>
  </w:style>
  <w:style w:type="character" w:styleId="Nadpis1neslovanChar" w:customStyle="true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styleId="TextpoznpodarouChar" w:customStyle="true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3F3F3" w:themeFill="accent2" w:themeFillTint="3F"/>
    </w:tcPr>
    <w:tblStylePr w:type="fir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la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firstCol">
      <w:rPr>
        <w:b/>
        <w:bCs/>
        <w:i w:val="false"/>
        <w:iCs w:val="false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false"/>
        <w:iCs w:val="false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7F7F7F" w:themeColor="accent5" w:sz="8" w:space="0"/>
        <w:left w:val="single" w:color="7F7F7F" w:themeColor="accent5" w:sz="8" w:space="0"/>
        <w:bottom w:val="single" w:color="7F7F7F" w:themeColor="accent5" w:sz="8" w:space="0"/>
        <w:right w:val="single" w:color="7F7F7F" w:themeColor="accent5" w:sz="8" w:space="0"/>
        <w:insideH w:val="single" w:color="7F7F7F" w:themeColor="accent5" w:sz="8" w:space="0"/>
        <w:insideV w:val="single" w:color="7F7F7F" w:themeColor="accent5" w:sz="8" w:space="0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false"/>
        <w:bCs w:val="false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color="7F7F7F" w:themeColor="accent5" w:sz="6" w:space="0"/>
          <w:insideV w:val="single" w:color="7F7F7F" w:themeColor="accent5" w:sz="6" w:space="0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color="9F9F9F" w:themeColor="accent5" w:themeTint="BF" w:sz="8" w:space="0"/>
        <w:left w:val="single" w:color="9F9F9F" w:themeColor="accent5" w:themeTint="BF" w:sz="8" w:space="0"/>
        <w:bottom w:val="single" w:color="9F9F9F" w:themeColor="accent5" w:themeTint="BF" w:sz="8" w:space="0"/>
        <w:right w:val="single" w:color="9F9F9F" w:themeColor="accent5" w:themeTint="BF" w:sz="8" w:space="0"/>
        <w:insideH w:val="single" w:color="9F9F9F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9F9F" w:themeColor="accent5" w:themeTint="BF" w:sz="8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9F9F" w:themeColor="accent5" w:themeTint="BF" w:sz="6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color="D2D2D2" w:themeColor="accent2" w:sz="8" w:space="0"/>
        <w:left w:val="single" w:color="D2D2D2" w:themeColor="accent2" w:sz="8" w:space="0"/>
        <w:bottom w:val="single" w:color="D2D2D2" w:themeColor="accent2" w:sz="8" w:space="0"/>
        <w:right w:val="single" w:color="D2D2D2" w:themeColor="accent2" w:sz="8" w:space="0"/>
        <w:insideH w:val="single" w:color="D2D2D2" w:themeColor="accent2" w:sz="8" w:space="0"/>
        <w:insideV w:val="single" w:color="D2D2D2" w:themeColor="accent2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false"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1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D2D2D2" w:themeColor="accent2" w:sz="6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</w:tcPr>
    </w:tblStylePr>
    <w:tblStylePr w:type="band1Vert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</w:tcPr>
    </w:tblStylePr>
  </w:style>
  <w:style w:type="paragraph" w:styleId="slovn5" w:customStyle="true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styleId="slovn5Char" w:customStyle="true">
    <w:name w:val="Číslování 5 Char"/>
    <w:basedOn w:val="slovn4Char"/>
    <w:link w:val="slovn5"/>
    <w:uiPriority w:val="5"/>
    <w:rsid w:val="004D73F0"/>
  </w:style>
  <w:style w:type="paragraph" w:styleId="Odrky4" w:customStyle="true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styleId="Odrky4Char" w:customStyle="true">
    <w:name w:val="Odrážky 4 Char"/>
    <w:basedOn w:val="Odrky3Char"/>
    <w:link w:val="Odrky4"/>
    <w:uiPriority w:val="5"/>
    <w:rsid w:val="006D7FC5"/>
  </w:style>
  <w:style w:type="paragraph" w:styleId="Odrky5" w:customStyle="true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styleId="Odrky5Char" w:customStyle="true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d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color="F5F5F5" w:themeColor="accent4" w:sz="8" w:space="0"/>
        <w:left w:val="single" w:color="F5F5F5" w:themeColor="accent4" w:sz="8" w:space="0"/>
        <w:bottom w:val="single" w:color="F5F5F5" w:themeColor="accent4" w:sz="8" w:space="0"/>
        <w:right w:val="single" w:color="F5F5F5" w:themeColor="accent4" w:sz="8" w:space="0"/>
        <w:insideH w:val="single" w:color="F5F5F5" w:themeColor="accent4" w:sz="8" w:space="0"/>
        <w:insideV w:val="single" w:color="F5F5F5" w:themeColor="accent4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1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5F5F5" w:themeColor="accent4" w:sz="6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</w:tcPr>
    </w:tblStylePr>
    <w:tblStylePr w:type="band1Vert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</w:tcPr>
    </w:tblStylePr>
  </w:style>
  <w:style w:type="paragraph" w:styleId="Obrzek" w:customStyle="true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styleId="ObrzekChar" w:customStyle="true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styleId="Motto" w:customStyle="true">
    <w:name w:val="Motto"/>
    <w:basedOn w:val="Normln"/>
    <w:link w:val="MottoChar"/>
    <w:uiPriority w:val="16"/>
    <w:qFormat/>
    <w:rsid w:val="00773D72"/>
    <w:pPr>
      <w:framePr w:wrap="around" w:hAnchor="page" w:vAnchor="page" w:x="710" w:y="4537"/>
      <w:spacing w:after="0"/>
      <w:suppressOverlap/>
    </w:pPr>
    <w:rPr>
      <w:b/>
      <w:sz w:val="32"/>
    </w:rPr>
  </w:style>
  <w:style w:type="character" w:styleId="MottoChar" w:customStyle="true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styleId="Zdroj" w:customStyle="true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styleId="Zdrojobrzku" w:customStyle="true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styleId="ZdrojChar" w:customStyle="true">
    <w:name w:val="Zdroj Char"/>
    <w:basedOn w:val="Standardnpsmoodstavce"/>
    <w:link w:val="Zdroj"/>
    <w:uiPriority w:val="9"/>
    <w:rsid w:val="00FC7F62"/>
    <w:rPr>
      <w:sz w:val="18"/>
    </w:rPr>
  </w:style>
  <w:style w:type="character" w:styleId="ZdrojobrzkuChar" w:customStyle="true">
    <w:name w:val="Zdroj obrázku Char"/>
    <w:basedOn w:val="ZdrojChar"/>
    <w:link w:val="Zdrojobrzku"/>
    <w:uiPriority w:val="10"/>
    <w:rsid w:val="00FC7F62"/>
    <w:rPr>
      <w:sz w:val="18"/>
    </w:rPr>
  </w:style>
  <w:style w:type="paragraph" w:styleId="Zkladntext">
    <w:name w:val="Body Text"/>
    <w:aliases w:val="Standard paragraph"/>
    <w:basedOn w:val="Normln"/>
    <w:link w:val="ZkladntextChar"/>
    <w:semiHidden/>
    <w:rsid w:val="005C6C32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/>
    </w:pPr>
    <w:rPr>
      <w:rFonts w:ascii="Arial" w:hAnsi="Arial" w:eastAsia="Times New Roman" w:cs="Arial"/>
      <w:color w:val="auto"/>
      <w:lang w:val="en-US" w:eastAsia="cs-CZ"/>
    </w:rPr>
  </w:style>
  <w:style w:type="character" w:styleId="ZkladntextChar" w:customStyle="true">
    <w:name w:val="Základní text Char"/>
    <w:aliases w:val="Standard paragraph Char"/>
    <w:basedOn w:val="Standardnpsmoodstavce"/>
    <w:link w:val="Zkladntext"/>
    <w:semiHidden/>
    <w:rsid w:val="005C6C32"/>
    <w:rPr>
      <w:rFonts w:ascii="Arial" w:hAnsi="Arial" w:eastAsia="Times New Roman" w:cs="Arial"/>
      <w:lang w:val="en-US" w:eastAsia="cs-CZ"/>
    </w:rPr>
  </w:style>
  <w:style w:type="paragraph" w:styleId="Default" w:customStyle="true">
    <w:name w:val="Default"/>
    <w:rsid w:val="000C0FA8"/>
    <w:pPr>
      <w:autoSpaceDE w:val="false"/>
      <w:autoSpaceDN w:val="false"/>
      <w:adjustRightInd w:val="false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rky24" w:customStyle="true">
    <w:name w:val="Odrážky 24"/>
    <w:basedOn w:val="Odrky1"/>
    <w:uiPriority w:val="5"/>
    <w:qFormat/>
    <w:rsid w:val="00201111"/>
    <w:pPr>
      <w:numPr>
        <w:numId w:val="0"/>
      </w:numPr>
      <w:tabs>
        <w:tab w:val="num" w:pos="794"/>
      </w:tabs>
      <w:ind w:left="794" w:hanging="397"/>
    </w:pPr>
    <w:rPr>
      <w:color w:val="auto"/>
    </w:rPr>
  </w:style>
  <w:style w:type="character" w:styleId="Odkaznakoment">
    <w:name w:val="annotation reference"/>
    <w:basedOn w:val="Standardnpsmoodstavce"/>
    <w:uiPriority w:val="99"/>
    <w:semiHidden/>
    <w:unhideWhenUsed/>
    <w:rsid w:val="00EE03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E03D0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EE03D0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E03D0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EE03D0"/>
    <w:rPr>
      <w:b/>
      <w:bCs/>
      <w:color w:val="000000"/>
      <w:sz w:val="20"/>
      <w:szCs w:val="20"/>
    </w:rPr>
  </w:style>
  <w:style w:type="paragraph" w:styleId="A-ZprvaCSP-ods1dek" w:customStyle="true">
    <w:name w:val="A-ZprávaCSP-ods.1.řádek"/>
    <w:basedOn w:val="Normln"/>
    <w:rsid w:val="006445B9"/>
    <w:pPr>
      <w:spacing w:after="0"/>
      <w:ind w:firstLine="709"/>
    </w:pPr>
    <w:rPr>
      <w:rFonts w:ascii="Arial Narrow" w:hAnsi="Arial Narrow" w:eastAsia="Times New Roman" w:cs="Arial Narrow"/>
      <w:color w:val="auto"/>
      <w:sz w:val="24"/>
      <w:szCs w:val="24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7A59F7"/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59732738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mailto:musil.tomas@eabm.cz" Type="http://schemas.openxmlformats.org/officeDocument/2006/relationships/hyperlink" Id="rId8"/>
    <Relationship Target="footer1.xml" Type="http://schemas.openxmlformats.org/officeDocument/2006/relationships/footer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header1.xml" Type="http://schemas.openxmlformats.org/officeDocument/2006/relationships/header" Id="rId12"/>
    <Relationship Target="theme/theme1.xml" Type="http://schemas.openxmlformats.org/officeDocument/2006/relationships/theme" Id="rId17"/>
    <Relationship Target="numbering.xml" Type="http://schemas.openxmlformats.org/officeDocument/2006/relationships/numbering" Id="rId2"/>
    <Relationship Target="fontTable.xml" Type="http://schemas.openxmlformats.org/officeDocument/2006/relationships/fontTable" Id="rId16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media/image2.png" Type="http://schemas.openxmlformats.org/officeDocument/2006/relationships/image" Id="rId11"/>
    <Relationship Target="webSettings.xml" Type="http://schemas.openxmlformats.org/officeDocument/2006/relationships/webSettings" Id="rId5"/>
    <Relationship Target="footer2.xml" Type="http://schemas.openxmlformats.org/officeDocument/2006/relationships/footer" Id="rId15"/>
    <Relationship TargetMode="External" Target="http://www.esfcr.cz" Type="http://schemas.openxmlformats.org/officeDocument/2006/relationships/hyperlink" Id="rId10"/>
    <Relationship Target="settings.xml" Type="http://schemas.openxmlformats.org/officeDocument/2006/relationships/settings" Id="rId4"/>
    <Relationship TargetMode="External" Target="mailto:musil.tomas@eabm.cz" Type="http://schemas.openxmlformats.org/officeDocument/2006/relationships/hyperlink" Id="rId9"/>
    <Relationship Target="header2.xml" Type="http://schemas.openxmlformats.org/officeDocument/2006/relationships/header" Id="rId14"/>
</Relationships>

</file>

<file path=word/_rels/header1.xml.rels><?xml version="1.0" encoding="UTF-8" standalone="yes"?>
<Relationships xmlns="http://schemas.openxmlformats.org/package/2006/relationships">
    <Relationship Target="media/image3.jpeg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3.jpeg" Type="http://schemas.openxmlformats.org/officeDocument/2006/relationships/image" Id="rId1"/>
</Relationships>

</file>

<file path=word/_rels/numbering.xml.rels><?xml version="1.0" encoding="UTF-8" standalone="yes"?>
<Relationships xmlns="http://schemas.openxmlformats.org/package/2006/relationships">
    <Relationship Target="media/image1.gif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E54CD4DE-47FD-494C-8AB5-708E26612462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4</properties:Pages>
  <properties:Words>980</properties:Words>
  <properties:Characters>5784</properties:Characters>
  <properties:Lines>48</properties:Lines>
  <properties:Paragraphs>13</properties:Paragraphs>
  <properties:TotalTime>73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6751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2020-04-07T04:02:00Z</dcterms:created>
  <dc:creator/>
  <cp:lastModifiedBy/>
  <dcterms:modified xmlns:xsi="http://www.w3.org/2001/XMLSchema-instance" xsi:type="dcterms:W3CDTF">2020-04-16T07:50:00Z</dcterms:modified>
  <cp:revision>9</cp:revision>
</cp:coreProperties>
</file>