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403AB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412B6E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412B6E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0D35AC" w:rsidR="000D35AC">
        <w:t xml:space="preserve"> </w:t>
      </w:r>
      <w:r w:rsidRPr="000D35AC" w:rsidR="000D35AC">
        <w:rPr>
          <w:rFonts w:cs="Calibri" w:asciiTheme="minorHAnsi" w:hAnsiTheme="minorHAnsi"/>
          <w:b/>
          <w:sz w:val="22"/>
          <w:szCs w:val="22"/>
        </w:rPr>
        <w:t>Vzdělávání zaměstnanců MěÚ v Rožnově pod Radhoštěm – část l</w:t>
      </w:r>
      <w:r w:rsidR="00CE22E1">
        <w:rPr>
          <w:rFonts w:cs="Calibri" w:asciiTheme="minorHAnsi" w:hAnsiTheme="minorHAnsi"/>
          <w:b/>
          <w:sz w:val="22"/>
          <w:szCs w:val="22"/>
        </w:rPr>
        <w:t>l</w:t>
      </w:r>
      <w:r w:rsidRPr="000D35AC" w:rsidR="000D35AC">
        <w:rPr>
          <w:rFonts w:cs="Calibri" w:asciiTheme="minorHAnsi" w:hAnsiTheme="minorHAnsi"/>
          <w:b/>
          <w:sz w:val="22"/>
          <w:szCs w:val="22"/>
        </w:rPr>
        <w:t xml:space="preserve">. </w:t>
      </w:r>
      <w:r w:rsidRPr="00CE22E1" w:rsidR="00CE22E1">
        <w:rPr>
          <w:rFonts w:cs="Calibri" w:asciiTheme="minorHAnsi" w:hAnsiTheme="minorHAnsi"/>
          <w:b/>
          <w:sz w:val="22"/>
          <w:szCs w:val="22"/>
        </w:rPr>
        <w:t xml:space="preserve">Komunikace s veřejností 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940D61" w:rsidR="005E79F6" w:rsidP="005E79F6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trike/>
          <w:sz w:val="22"/>
          <w:szCs w:val="22"/>
          <w:lang w:eastAsia="cs-CZ"/>
        </w:rPr>
      </w:pPr>
      <w:r w:rsidRPr="00940D61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940D61" w:rsidR="00124902">
        <w:rPr>
          <w:rFonts w:cs="Arial" w:asciiTheme="minorHAnsi" w:hAnsiTheme="minorHAnsi"/>
          <w:sz w:val="22"/>
          <w:szCs w:val="22"/>
          <w:lang w:eastAsia="cs-CZ"/>
        </w:rPr>
        <w:t>je poskyt</w:t>
      </w:r>
      <w:r w:rsidRPr="00940D61" w:rsidR="00771105">
        <w:rPr>
          <w:rFonts w:cs="Arial" w:asciiTheme="minorHAnsi" w:hAnsiTheme="minorHAnsi"/>
          <w:sz w:val="22"/>
          <w:szCs w:val="22"/>
          <w:lang w:eastAsia="cs-CZ"/>
        </w:rPr>
        <w:t>nutí</w:t>
      </w:r>
      <w:r w:rsidRPr="00940D61" w:rsidR="00274441">
        <w:rPr>
          <w:rFonts w:cs="Arial" w:asciiTheme="minorHAnsi" w:hAnsiTheme="minorHAnsi"/>
          <w:sz w:val="22"/>
          <w:szCs w:val="22"/>
          <w:lang w:eastAsia="cs-CZ"/>
        </w:rPr>
        <w:t xml:space="preserve"> služ</w:t>
      </w:r>
      <w:r w:rsidR="00C173A6">
        <w:rPr>
          <w:rFonts w:cs="Arial" w:asciiTheme="minorHAnsi" w:hAnsiTheme="minorHAnsi"/>
          <w:sz w:val="22"/>
          <w:szCs w:val="22"/>
          <w:lang w:eastAsia="cs-CZ"/>
        </w:rPr>
        <w:t>e</w:t>
      </w:r>
      <w:r w:rsidRPr="00940D61" w:rsidR="00124902">
        <w:rPr>
          <w:rFonts w:cs="Arial" w:asciiTheme="minorHAnsi" w:hAnsiTheme="minorHAnsi"/>
          <w:sz w:val="22"/>
          <w:szCs w:val="22"/>
          <w:lang w:eastAsia="cs-CZ"/>
        </w:rPr>
        <w:t>b</w:t>
      </w:r>
      <w:r w:rsidRPr="00940D61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940D61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>odborn</w:t>
      </w:r>
      <w:r w:rsidR="00C173A6">
        <w:rPr>
          <w:rFonts w:cs="Arial" w:asciiTheme="minorHAnsi" w:hAnsiTheme="minorHAnsi"/>
          <w:sz w:val="22"/>
          <w:szCs w:val="22"/>
          <w:lang w:eastAsia="cs-CZ"/>
        </w:rPr>
        <w:t>ého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="00C173A6">
        <w:rPr>
          <w:rFonts w:cs="Arial" w:asciiTheme="minorHAnsi" w:hAnsiTheme="minorHAnsi"/>
          <w:sz w:val="22"/>
          <w:szCs w:val="22"/>
          <w:lang w:eastAsia="cs-CZ"/>
        </w:rPr>
        <w:t>pracovníků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Pr="00940D61" w:rsidR="00B07C99">
        <w:rPr>
          <w:rFonts w:cs="Calibri" w:asciiTheme="minorHAnsi" w:hAnsiTheme="minorHAnsi"/>
          <w:sz w:val="22"/>
          <w:szCs w:val="22"/>
        </w:rPr>
        <w:t xml:space="preserve">oblasti </w:t>
      </w:r>
      <w:r w:rsidRPr="00940D61" w:rsidR="002F21E0">
        <w:rPr>
          <w:rFonts w:cs="Calibri" w:asciiTheme="minorHAnsi" w:hAnsiTheme="minorHAnsi"/>
          <w:sz w:val="22"/>
          <w:szCs w:val="22"/>
        </w:rPr>
        <w:t>komunikace s veřejností</w:t>
      </w:r>
      <w:r w:rsidR="00940D61">
        <w:rPr>
          <w:rFonts w:cs="Arial" w:asciiTheme="minorHAnsi" w:hAnsiTheme="minorHAnsi"/>
          <w:sz w:val="22"/>
          <w:szCs w:val="22"/>
          <w:lang w:eastAsia="cs-CZ"/>
        </w:rPr>
        <w:t xml:space="preserve">, </w:t>
      </w:r>
      <w:r w:rsidR="00940D61">
        <w:rPr>
          <w:rFonts w:cs="Calibri" w:asciiTheme="minorHAnsi" w:hAnsiTheme="minorHAnsi"/>
          <w:sz w:val="22"/>
          <w:szCs w:val="22"/>
        </w:rPr>
        <w:t xml:space="preserve">v kurzech </w:t>
      </w:r>
      <w:r w:rsidRPr="00940D61" w:rsidR="00940D61">
        <w:rPr>
          <w:rFonts w:cs="Calibri" w:asciiTheme="minorHAnsi" w:hAnsiTheme="minorHAnsi"/>
          <w:sz w:val="22"/>
          <w:szCs w:val="22"/>
        </w:rPr>
        <w:t xml:space="preserve">uvedených v tabulce č.1 níže </w:t>
      </w:r>
      <w:r w:rsidRPr="00940D61" w:rsidR="00940D61">
        <w:rPr>
          <w:rFonts w:cs="Arial" w:asciiTheme="minorHAnsi" w:hAnsiTheme="minorHAnsi"/>
          <w:sz w:val="22"/>
          <w:szCs w:val="22"/>
          <w:lang w:eastAsia="cs-CZ"/>
        </w:rPr>
        <w:t>(názvy kurzů se mohou lišit, minimální požadavky na obsahovou náplň musí být naplněny)</w:t>
      </w:r>
      <w:r w:rsidRPr="00940D61" w:rsidR="00940D61">
        <w:rPr>
          <w:rFonts w:cs="Calibri" w:asciiTheme="minorHAnsi" w:hAnsiTheme="minorHAnsi"/>
          <w:sz w:val="22"/>
          <w:szCs w:val="22"/>
        </w:rPr>
        <w:t xml:space="preserve">. </w:t>
      </w:r>
      <w:r w:rsidRPr="00940D61" w:rsidR="00940D61">
        <w:rPr>
          <w:rFonts w:cs="Arial" w:asciiTheme="minorHAnsi" w:hAnsiTheme="minorHAnsi"/>
          <w:sz w:val="22"/>
          <w:szCs w:val="22"/>
          <w:lang w:eastAsia="cs-CZ"/>
        </w:rPr>
        <w:t xml:space="preserve">Kurzy jsou blíže specifikovány v příloze smlouvy č. 1. </w:t>
      </w:r>
      <w:r w:rsidRPr="00940D61" w:rsidR="009174D8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</w:p>
    <w:p w:rsidR="005E79F6" w:rsidP="005E79F6" w:rsidRDefault="005E79F6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AB3A18" w:rsidP="005E79F6" w:rsidRDefault="00AB3A18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940D61" w:rsidP="005E79F6" w:rsidRDefault="00940D61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940D61" w:rsidP="005E79F6" w:rsidRDefault="00940D61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940D61" w:rsidP="00940D61" w:rsidRDefault="00940D61">
      <w:pPr>
        <w:rPr>
          <w:rFonts w:cs="Arial"/>
          <w:lang w:eastAsia="cs-CZ"/>
        </w:rPr>
      </w:pPr>
      <w:r>
        <w:rPr>
          <w:rFonts w:cs="Arial"/>
          <w:lang w:eastAsia="cs-CZ"/>
        </w:rPr>
        <w:lastRenderedPageBreak/>
        <w:t>Tabulka č. 1</w:t>
      </w:r>
    </w:p>
    <w:tbl>
      <w:tblPr>
        <w:tblStyle w:val="Mkatabulky"/>
        <w:tblW w:w="0" w:type="auto"/>
        <w:tblInd w:w="108" w:type="dxa"/>
        <w:tblLook w:val="04A0"/>
      </w:tblPr>
      <w:tblGrid>
        <w:gridCol w:w="2734"/>
        <w:gridCol w:w="6218"/>
      </w:tblGrid>
      <w:tr w:rsidRPr="009174D8" w:rsidR="00940D61" w:rsidTr="00020422">
        <w:trPr>
          <w:trHeight w:val="317"/>
        </w:trPr>
        <w:tc>
          <w:tcPr>
            <w:tcW w:w="2734" w:type="dxa"/>
          </w:tcPr>
          <w:p w:rsidRPr="009174D8" w:rsidR="00940D61" w:rsidP="00020422" w:rsidRDefault="00940D61">
            <w:pPr>
              <w:jc w:val="center"/>
              <w:rPr>
                <w:rFonts w:cs="Calibri" w:asciiTheme="minorHAnsi" w:hAnsiTheme="minorHAnsi"/>
                <w:b/>
                <w:szCs w:val="22"/>
              </w:rPr>
            </w:pPr>
            <w:r w:rsidRPr="009174D8">
              <w:rPr>
                <w:rFonts w:cs="Calibri" w:asciiTheme="minorHAnsi" w:hAnsiTheme="minorHAnsi"/>
                <w:b/>
                <w:szCs w:val="22"/>
              </w:rPr>
              <w:t>Kurz</w:t>
            </w:r>
          </w:p>
        </w:tc>
        <w:tc>
          <w:tcPr>
            <w:tcW w:w="6218" w:type="dxa"/>
          </w:tcPr>
          <w:p w:rsidRPr="009174D8" w:rsidR="00940D61" w:rsidP="00020422" w:rsidRDefault="00940D6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174D8">
              <w:rPr>
                <w:rFonts w:asciiTheme="minorHAnsi" w:hAnsiTheme="minorHAnsi" w:cstheme="minorHAnsi"/>
                <w:b/>
                <w:szCs w:val="22"/>
              </w:rPr>
              <w:t>Minimální požadavky na obsahovou náplň</w:t>
            </w:r>
          </w:p>
        </w:tc>
      </w:tr>
      <w:tr w:rsidRPr="009174D8" w:rsidR="00940D61" w:rsidTr="00020422">
        <w:trPr>
          <w:trHeight w:val="745"/>
        </w:trPr>
        <w:tc>
          <w:tcPr>
            <w:tcW w:w="2734" w:type="dxa"/>
          </w:tcPr>
          <w:p w:rsidRPr="009174D8" w:rsidR="00940D61" w:rsidP="00020422" w:rsidRDefault="00940D61">
            <w:pPr>
              <w:ind w:left="34"/>
              <w:rPr>
                <w:rFonts w:cs="Calibri" w:asciiTheme="minorHAnsi" w:hAnsiTheme="minorHAnsi"/>
                <w:szCs w:val="22"/>
              </w:rPr>
            </w:pPr>
            <w:r w:rsidRPr="00843E34">
              <w:rPr>
                <w:rFonts w:cs="Calibri" w:asciiTheme="minorHAnsi" w:hAnsiTheme="minorHAnsi"/>
                <w:szCs w:val="22"/>
              </w:rPr>
              <w:t xml:space="preserve">Marketing </w:t>
            </w:r>
          </w:p>
        </w:tc>
        <w:tc>
          <w:tcPr>
            <w:tcW w:w="6218" w:type="dxa"/>
          </w:tcPr>
          <w:p w:rsidRPr="00D34C7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Cs w:val="22"/>
              </w:rPr>
            </w:pPr>
            <w:r w:rsidRPr="00D34C7C">
              <w:rPr>
                <w:rFonts w:asciiTheme="minorHAnsi" w:hAnsiTheme="minorHAnsi" w:cstheme="minorHAnsi"/>
                <w:szCs w:val="22"/>
              </w:rPr>
              <w:t>Marketing měst a obcí</w:t>
            </w:r>
          </w:p>
          <w:p w:rsidRPr="00D34C7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Cs w:val="22"/>
              </w:rPr>
            </w:pPr>
            <w:r w:rsidRPr="00D34C7C">
              <w:rPr>
                <w:rFonts w:asciiTheme="minorHAnsi" w:hAnsiTheme="minorHAnsi" w:cstheme="minorHAnsi"/>
                <w:szCs w:val="22"/>
              </w:rPr>
              <w:t xml:space="preserve">Obsah komunikačního mixu </w:t>
            </w:r>
          </w:p>
          <w:p w:rsidRPr="00D34C7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Cs w:val="22"/>
              </w:rPr>
            </w:pPr>
            <w:r w:rsidRPr="00D34C7C">
              <w:rPr>
                <w:rFonts w:asciiTheme="minorHAnsi" w:hAnsiTheme="minorHAnsi" w:cstheme="minorHAnsi"/>
                <w:szCs w:val="22"/>
              </w:rPr>
              <w:t>Marketingový výzkum -s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D34C7C">
              <w:rPr>
                <w:rFonts w:asciiTheme="minorHAnsi" w:hAnsiTheme="minorHAnsi" w:cstheme="minorHAnsi"/>
                <w:szCs w:val="22"/>
              </w:rPr>
              <w:t>gmentace trhu</w:t>
            </w:r>
          </w:p>
          <w:p w:rsidRPr="00D34C7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Cs w:val="22"/>
              </w:rPr>
            </w:pPr>
            <w:r w:rsidRPr="00D34C7C">
              <w:rPr>
                <w:rFonts w:asciiTheme="minorHAnsi" w:hAnsiTheme="minorHAnsi" w:cstheme="minorHAnsi"/>
                <w:szCs w:val="22"/>
              </w:rPr>
              <w:t>Interní a externí komunikace</w:t>
            </w:r>
          </w:p>
        </w:tc>
      </w:tr>
      <w:tr w:rsidRPr="009174D8" w:rsidR="00940D61" w:rsidTr="00020422">
        <w:tc>
          <w:tcPr>
            <w:tcW w:w="2734" w:type="dxa"/>
          </w:tcPr>
          <w:p w:rsidRPr="009174D8" w:rsidR="00940D61" w:rsidP="00020422" w:rsidRDefault="00940D61">
            <w:pPr>
              <w:rPr>
                <w:rFonts w:cs="Calibri" w:asciiTheme="minorHAnsi" w:hAnsiTheme="minorHAnsi"/>
                <w:szCs w:val="22"/>
              </w:rPr>
            </w:pPr>
            <w:r w:rsidRPr="00843E34">
              <w:rPr>
                <w:rFonts w:cs="Calibri" w:asciiTheme="minorHAnsi" w:hAnsiTheme="minorHAnsi"/>
                <w:szCs w:val="22"/>
              </w:rPr>
              <w:t>Komunikační strategie</w:t>
            </w:r>
          </w:p>
        </w:tc>
        <w:tc>
          <w:tcPr>
            <w:tcW w:w="6218" w:type="dxa"/>
          </w:tcPr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Strategie firmy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Úlohy při plánování 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Komunikační strategie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Analýzy</w:t>
            </w:r>
          </w:p>
          <w:p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Zabezpečení strategie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Vyhodnocování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9174D8">
              <w:rPr>
                <w:rFonts w:asciiTheme="minorHAnsi" w:hAnsiTheme="minorHAnsi" w:cstheme="minorHAnsi"/>
                <w:szCs w:val="22"/>
              </w:rPr>
              <w:t>Řešení konkrétních případů z praxe</w:t>
            </w:r>
          </w:p>
        </w:tc>
      </w:tr>
      <w:tr w:rsidRPr="009174D8" w:rsidR="00940D61" w:rsidTr="00020422">
        <w:tc>
          <w:tcPr>
            <w:tcW w:w="2734" w:type="dxa"/>
          </w:tcPr>
          <w:p w:rsidRPr="00D34C7C" w:rsidR="00940D61" w:rsidP="00020422" w:rsidRDefault="00940D61">
            <w:pPr>
              <w:rPr>
                <w:rFonts w:asciiTheme="minorHAnsi" w:hAnsiTheme="minorHAnsi" w:cstheme="minorHAnsi"/>
                <w:szCs w:val="22"/>
              </w:rPr>
            </w:pPr>
            <w:r w:rsidRPr="00D34C7C">
              <w:rPr>
                <w:rFonts w:asciiTheme="minorHAnsi" w:hAnsiTheme="minorHAnsi" w:cstheme="minorHAnsi"/>
                <w:szCs w:val="22"/>
              </w:rPr>
              <w:t>PR a Krizová komunikace</w:t>
            </w:r>
          </w:p>
        </w:tc>
        <w:tc>
          <w:tcPr>
            <w:tcW w:w="6218" w:type="dxa"/>
          </w:tcPr>
          <w:p w:rsidRPr="00D34C7C" w:rsidR="00940D61" w:rsidP="00940D61" w:rsidRDefault="00940D61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34C7C">
              <w:rPr>
                <w:rFonts w:asciiTheme="minorHAnsi" w:hAnsiTheme="minorHAnsi" w:cstheme="minorHAnsi"/>
                <w:color w:val="000000"/>
                <w:szCs w:val="22"/>
              </w:rPr>
              <w:t>Vztahy s veřejností - Public Relations</w:t>
            </w:r>
          </w:p>
          <w:p w:rsidRPr="00D34C7C" w:rsidR="00940D61" w:rsidP="00940D61" w:rsidRDefault="00940D61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34C7C">
              <w:rPr>
                <w:rFonts w:asciiTheme="minorHAnsi" w:hAnsiTheme="minorHAnsi" w:cstheme="minorHAnsi"/>
                <w:color w:val="000000"/>
                <w:szCs w:val="22"/>
              </w:rPr>
              <w:t>Monitoring tisku</w:t>
            </w:r>
          </w:p>
          <w:p w:rsidRPr="00D34C7C" w:rsidR="00940D61" w:rsidP="00940D61" w:rsidRDefault="00940D61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34C7C">
              <w:rPr>
                <w:rFonts w:asciiTheme="minorHAnsi" w:hAnsiTheme="minorHAnsi" w:cstheme="minorHAnsi"/>
                <w:color w:val="000000"/>
                <w:szCs w:val="22"/>
              </w:rPr>
              <w:t>Vyhodnocování PR aktivit</w:t>
            </w:r>
          </w:p>
          <w:p w:rsidRPr="00D34C7C" w:rsidR="00940D61" w:rsidP="00940D61" w:rsidRDefault="00940D61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34C7C">
              <w:rPr>
                <w:rFonts w:asciiTheme="minorHAnsi" w:hAnsiTheme="minorHAnsi" w:cstheme="minorHAnsi"/>
                <w:color w:val="000000"/>
                <w:szCs w:val="22"/>
              </w:rPr>
              <w:t>Krizová komunikace - co je krize, jak ji identifikovat, postup při krizové komunikaci, chyby při krizové komunikaci</w:t>
            </w:r>
          </w:p>
          <w:p w:rsidRPr="00D34C7C" w:rsidR="00940D61" w:rsidP="00940D61" w:rsidRDefault="00940D61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34C7C">
              <w:rPr>
                <w:rFonts w:asciiTheme="minorHAnsi" w:hAnsiTheme="minorHAnsi" w:cstheme="minorHAnsi"/>
                <w:color w:val="000000"/>
                <w:szCs w:val="22"/>
              </w:rPr>
              <w:t>Potřeba uvolnit správné informace ve správný čas</w:t>
            </w:r>
          </w:p>
          <w:p w:rsidRPr="00D34C7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D34C7C">
              <w:rPr>
                <w:rFonts w:asciiTheme="minorHAnsi" w:hAnsiTheme="minorHAnsi" w:cstheme="minorHAnsi"/>
                <w:color w:val="000000"/>
                <w:szCs w:val="22"/>
              </w:rPr>
              <w:t>Základní principy komunikace s médii - kontakt a komunikace s novináři, pravidla pro psaní tiskové zprávy, desatero komunikace s novináři</w:t>
            </w:r>
          </w:p>
        </w:tc>
      </w:tr>
      <w:tr w:rsidRPr="004B251C" w:rsidR="00940D61" w:rsidTr="00020422">
        <w:tc>
          <w:tcPr>
            <w:tcW w:w="2734" w:type="dxa"/>
          </w:tcPr>
          <w:p w:rsidRPr="004B251C" w:rsidR="00940D61" w:rsidP="00020422" w:rsidRDefault="00940D61">
            <w:pPr>
              <w:rPr>
                <w:rFonts w:cs="Calibri" w:asciiTheme="minorHAnsi" w:hAnsiTheme="minorHAnsi"/>
                <w:szCs w:val="22"/>
              </w:rPr>
            </w:pPr>
            <w:r w:rsidRPr="004B251C">
              <w:rPr>
                <w:rFonts w:cs="Calibri" w:asciiTheme="minorHAnsi" w:hAnsiTheme="minorHAnsi"/>
                <w:szCs w:val="22"/>
              </w:rPr>
              <w:t>Grafika a styl prezentace</w:t>
            </w:r>
          </w:p>
        </w:tc>
        <w:tc>
          <w:tcPr>
            <w:tcW w:w="6218" w:type="dxa"/>
          </w:tcPr>
          <w:p w:rsidRPr="004B251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B251C">
              <w:rPr>
                <w:rFonts w:asciiTheme="minorHAnsi" w:hAnsiTheme="minorHAnsi" w:cstheme="minorHAnsi"/>
                <w:szCs w:val="22"/>
              </w:rPr>
              <w:t>Vlastní grafický styl osobnosti</w:t>
            </w:r>
          </w:p>
          <w:p w:rsidRPr="004B251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B251C">
              <w:rPr>
                <w:rFonts w:asciiTheme="minorHAnsi" w:hAnsiTheme="minorHAnsi" w:cstheme="minorHAnsi"/>
                <w:szCs w:val="22"/>
              </w:rPr>
              <w:t>Typologie grafického zpracování</w:t>
            </w:r>
          </w:p>
          <w:p w:rsidRPr="004B251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B251C">
              <w:rPr>
                <w:rFonts w:asciiTheme="minorHAnsi" w:hAnsiTheme="minorHAnsi" w:cstheme="minorHAnsi"/>
                <w:szCs w:val="22"/>
              </w:rPr>
              <w:t xml:space="preserve">Příprava a předání grafických výstupů klientům a </w:t>
            </w:r>
          </w:p>
          <w:p w:rsidRPr="004B251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B251C">
              <w:rPr>
                <w:rFonts w:asciiTheme="minorHAnsi" w:hAnsiTheme="minorHAnsi" w:cstheme="minorHAnsi"/>
                <w:szCs w:val="22"/>
              </w:rPr>
              <w:t>Řešení konkrétních případů z praxe</w:t>
            </w:r>
          </w:p>
        </w:tc>
      </w:tr>
      <w:tr w:rsidRPr="009174D8" w:rsidR="00940D61" w:rsidTr="00020422">
        <w:tc>
          <w:tcPr>
            <w:tcW w:w="2734" w:type="dxa"/>
          </w:tcPr>
          <w:p w:rsidRPr="009174D8" w:rsidR="00940D61" w:rsidP="00020422" w:rsidRDefault="00940D61">
            <w:pPr>
              <w:rPr>
                <w:rFonts w:cs="Calibri" w:asciiTheme="minorHAnsi" w:hAnsiTheme="minorHAnsi"/>
                <w:szCs w:val="22"/>
              </w:rPr>
            </w:pPr>
            <w:r w:rsidRPr="00843E34">
              <w:rPr>
                <w:rFonts w:cs="Calibri" w:asciiTheme="minorHAnsi" w:hAnsiTheme="minorHAnsi"/>
                <w:szCs w:val="22"/>
              </w:rPr>
              <w:t>Sociální sítě</w:t>
            </w:r>
          </w:p>
        </w:tc>
        <w:tc>
          <w:tcPr>
            <w:tcW w:w="6218" w:type="dxa"/>
          </w:tcPr>
          <w:p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D6275F">
              <w:rPr>
                <w:rFonts w:asciiTheme="minorHAnsi" w:hAnsiTheme="minorHAnsi" w:cstheme="minorHAnsi"/>
                <w:szCs w:val="22"/>
              </w:rPr>
              <w:t xml:space="preserve">Správa firemního profilu na Facebooku </w:t>
            </w:r>
            <w:r w:rsidRPr="009174D8">
              <w:rPr>
                <w:rFonts w:asciiTheme="minorHAnsi" w:hAnsiTheme="minorHAnsi" w:cstheme="minorHAnsi"/>
                <w:szCs w:val="22"/>
              </w:rPr>
              <w:t>příklady z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9174D8">
              <w:rPr>
                <w:rFonts w:asciiTheme="minorHAnsi" w:hAnsiTheme="minorHAnsi" w:cstheme="minorHAnsi"/>
                <w:szCs w:val="22"/>
              </w:rPr>
              <w:t>praxe</w:t>
            </w:r>
          </w:p>
          <w:p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D6275F">
              <w:rPr>
                <w:rFonts w:asciiTheme="minorHAnsi" w:hAnsiTheme="minorHAnsi" w:cstheme="minorHAnsi"/>
                <w:szCs w:val="22"/>
              </w:rPr>
              <w:t>Business Manager</w:t>
            </w:r>
          </w:p>
          <w:p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D6275F">
              <w:rPr>
                <w:rFonts w:asciiTheme="minorHAnsi" w:hAnsiTheme="minorHAnsi" w:cstheme="minorHAnsi"/>
                <w:szCs w:val="22"/>
              </w:rPr>
              <w:t>Správa firemního profilu</w:t>
            </w:r>
            <w:r>
              <w:rPr>
                <w:rFonts w:asciiTheme="minorHAnsi" w:hAnsiTheme="minorHAnsi" w:cstheme="minorHAnsi"/>
                <w:szCs w:val="22"/>
              </w:rPr>
              <w:t xml:space="preserve"> a obsah</w:t>
            </w:r>
            <w:r w:rsidRPr="00D6275F">
              <w:rPr>
                <w:rFonts w:asciiTheme="minorHAnsi" w:hAnsiTheme="minorHAnsi" w:cstheme="minorHAnsi"/>
                <w:szCs w:val="22"/>
              </w:rPr>
              <w:t xml:space="preserve"> na Instagramu</w:t>
            </w:r>
          </w:p>
          <w:p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Založení kanálu a propagace na Youtube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Tvorba, obsah, komunikace na sociálních sítích</w:t>
            </w:r>
          </w:p>
        </w:tc>
      </w:tr>
      <w:tr w:rsidRPr="009174D8" w:rsidR="00940D61" w:rsidTr="00020422">
        <w:tc>
          <w:tcPr>
            <w:tcW w:w="2734" w:type="dxa"/>
          </w:tcPr>
          <w:p w:rsidRPr="009174D8" w:rsidR="00940D61" w:rsidP="00020422" w:rsidRDefault="00940D61">
            <w:pPr>
              <w:rPr>
                <w:rFonts w:cs="Calibri" w:asciiTheme="minorHAnsi" w:hAnsiTheme="minorHAnsi"/>
                <w:szCs w:val="22"/>
              </w:rPr>
            </w:pPr>
            <w:r w:rsidRPr="00843E34">
              <w:rPr>
                <w:rFonts w:cs="Calibri" w:asciiTheme="minorHAnsi" w:hAnsiTheme="minorHAnsi"/>
                <w:szCs w:val="22"/>
              </w:rPr>
              <w:t>Tvorba a plnění moderního webu</w:t>
            </w:r>
          </w:p>
        </w:tc>
        <w:tc>
          <w:tcPr>
            <w:tcW w:w="6218" w:type="dxa"/>
          </w:tcPr>
          <w:p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Tvorba responzivního webu</w:t>
            </w:r>
          </w:p>
          <w:p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Předpoklady úspěšného webu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Redesign webu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9174D8">
              <w:rPr>
                <w:rFonts w:asciiTheme="minorHAnsi" w:hAnsiTheme="minorHAnsi" w:cstheme="minorHAnsi"/>
                <w:szCs w:val="22"/>
              </w:rPr>
              <w:t>Aplikace do praxe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Pr="009174D8" w:rsidR="00940D61" w:rsidTr="00020422">
        <w:tc>
          <w:tcPr>
            <w:tcW w:w="2734" w:type="dxa"/>
          </w:tcPr>
          <w:p w:rsidRPr="009174D8" w:rsidR="00940D61" w:rsidP="00020422" w:rsidRDefault="00940D61">
            <w:pPr>
              <w:rPr>
                <w:rFonts w:cs="Calibri" w:asciiTheme="minorHAnsi" w:hAnsiTheme="minorHAnsi"/>
                <w:szCs w:val="22"/>
              </w:rPr>
            </w:pPr>
            <w:r w:rsidRPr="00843E34">
              <w:rPr>
                <w:rFonts w:cs="Calibri" w:asciiTheme="minorHAnsi" w:hAnsiTheme="minorHAnsi"/>
                <w:szCs w:val="22"/>
              </w:rPr>
              <w:t>Kampaně a tvorba značky</w:t>
            </w:r>
          </w:p>
        </w:tc>
        <w:tc>
          <w:tcPr>
            <w:tcW w:w="6218" w:type="dxa"/>
          </w:tcPr>
          <w:p w:rsidRPr="004B251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B251C">
              <w:rPr>
                <w:rFonts w:asciiTheme="minorHAnsi" w:hAnsiTheme="minorHAnsi" w:cstheme="minorHAnsi"/>
                <w:szCs w:val="22"/>
              </w:rPr>
              <w:t xml:space="preserve">Projektové řízení pro efektivitu práce </w:t>
            </w:r>
          </w:p>
          <w:p w:rsidRPr="004B251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B251C">
              <w:rPr>
                <w:rFonts w:asciiTheme="minorHAnsi" w:hAnsiTheme="minorHAnsi" w:cstheme="minorHAnsi"/>
                <w:szCs w:val="22"/>
              </w:rPr>
              <w:t>Marketin</w:t>
            </w:r>
            <w:r>
              <w:rPr>
                <w:rFonts w:asciiTheme="minorHAnsi" w:hAnsiTheme="minorHAnsi" w:cstheme="minorHAnsi"/>
                <w:szCs w:val="22"/>
              </w:rPr>
              <w:t>g</w:t>
            </w:r>
            <w:r w:rsidRPr="004B251C">
              <w:rPr>
                <w:rFonts w:asciiTheme="minorHAnsi" w:hAnsiTheme="minorHAnsi" w:cstheme="minorHAnsi"/>
                <w:szCs w:val="22"/>
              </w:rPr>
              <w:t>ový kontext a budování silné značky</w:t>
            </w:r>
          </w:p>
          <w:p w:rsidRPr="004B251C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4B251C">
              <w:rPr>
                <w:rFonts w:asciiTheme="minorHAnsi" w:hAnsiTheme="minorHAnsi" w:cstheme="minorHAnsi"/>
                <w:szCs w:val="22"/>
              </w:rPr>
              <w:t>Jednotná komunikační linka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4B251C">
              <w:rPr>
                <w:rFonts w:asciiTheme="minorHAnsi" w:hAnsiTheme="minorHAnsi" w:cstheme="minorHAnsi"/>
                <w:szCs w:val="22"/>
              </w:rPr>
              <w:t>komunikační strategie</w:t>
            </w:r>
          </w:p>
          <w:p w:rsidRPr="009174D8" w:rsidR="00940D61" w:rsidP="00940D61" w:rsidRDefault="00940D61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Příklady z praxe</w:t>
            </w:r>
          </w:p>
        </w:tc>
      </w:tr>
    </w:tbl>
    <w:p w:rsidRPr="0029308B" w:rsidR="0029308B" w:rsidP="0029308B" w:rsidRDefault="0029308B">
      <w:pPr>
        <w:spacing w:before="120" w:line="276" w:lineRule="auto"/>
        <w:ind w:left="1276" w:hanging="1276"/>
        <w:rPr>
          <w:rFonts w:eastAsia="Calibri" w:asciiTheme="minorHAnsi" w:hAnsiTheme="minorHAnsi"/>
          <w:snapToGrid/>
          <w:sz w:val="22"/>
          <w:szCs w:val="22"/>
          <w:lang w:val="cs-CZ"/>
        </w:rPr>
      </w:pPr>
    </w:p>
    <w:p w:rsidRPr="005E79F6" w:rsidR="00B83A85" w:rsidP="005E79F6" w:rsidRDefault="00B83A85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</w:t>
      </w:r>
      <w:r w:rsidR="00C811E8">
        <w:rPr>
          <w:rFonts w:cs="Calibri" w:asciiTheme="minorHAnsi" w:hAnsiTheme="minorHAnsi"/>
          <w:sz w:val="22"/>
          <w:szCs w:val="22"/>
        </w:rPr>
        <w:t>á</w:t>
      </w:r>
      <w:r w:rsidRPr="004A19AD" w:rsidR="00124902">
        <w:rPr>
          <w:rFonts w:cs="Calibri" w:asciiTheme="minorHAnsi" w:hAnsiTheme="minorHAnsi"/>
          <w:sz w:val="22"/>
          <w:szCs w:val="22"/>
        </w:rPr>
        <w:t xml:space="preserve"> školení, uveden</w:t>
      </w:r>
      <w:r w:rsidR="00C811E8">
        <w:rPr>
          <w:rFonts w:cs="Calibri" w:asciiTheme="minorHAnsi" w:hAnsiTheme="minorHAnsi"/>
          <w:sz w:val="22"/>
          <w:szCs w:val="22"/>
        </w:rPr>
        <w:t>á</w:t>
      </w:r>
      <w:r w:rsidRPr="004A19AD" w:rsidR="00124902">
        <w:rPr>
          <w:rFonts w:cs="Calibri" w:asciiTheme="minorHAnsi" w:hAnsiTheme="minorHAnsi"/>
          <w:sz w:val="22"/>
          <w:szCs w:val="22"/>
        </w:rPr>
        <w:t xml:space="preserve"> v odst. 1 tohoto čl. smlouvy a blíže </w:t>
      </w:r>
      <w:r w:rsidRPr="004A19AD" w:rsidR="00C811E8">
        <w:rPr>
          <w:rFonts w:cs="Calibri" w:asciiTheme="minorHAnsi" w:hAnsiTheme="minorHAnsi"/>
          <w:sz w:val="22"/>
          <w:szCs w:val="22"/>
        </w:rPr>
        <w:t>specifikovaná v příloze smlouvy č. 1</w:t>
      </w:r>
      <w:r w:rsidR="00A50C40">
        <w:rPr>
          <w:rFonts w:cs="Calibri" w:asciiTheme="minorHAnsi" w:hAnsiTheme="minorHAnsi"/>
          <w:sz w:val="22"/>
          <w:szCs w:val="22"/>
        </w:rPr>
        <w:t xml:space="preserve">. 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</w:t>
      </w:r>
      <w:r w:rsidRPr="00CA4016" w:rsidR="00CA4016">
        <w:t xml:space="preserve"> </w:t>
      </w:r>
      <w:r w:rsidRPr="00CA4016" w:rsidR="00CA4016">
        <w:rPr>
          <w:rFonts w:cs="Arial" w:asciiTheme="minorHAnsi" w:hAnsiTheme="minorHAnsi"/>
          <w:sz w:val="22"/>
          <w:szCs w:val="22"/>
          <w:lang w:eastAsia="cs-CZ"/>
        </w:rPr>
        <w:t xml:space="preserve">Efektivní úřad v Rožnově pod Radhoštěm 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>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A4016" w:rsidR="00CA4016">
        <w:rPr>
          <w:rFonts w:asciiTheme="minorHAnsi" w:hAnsiTheme="minorHAnsi" w:cstheme="minorHAnsi"/>
          <w:sz w:val="22"/>
          <w:szCs w:val="22"/>
        </w:rPr>
        <w:t>CZ.03.4.74/0.0/0.0/17_080/0010020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lastRenderedPageBreak/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="004F1E2D">
        <w:rPr>
          <w:rFonts w:asciiTheme="minorHAnsi" w:hAnsiTheme="minorHAnsi"/>
          <w:sz w:val="22"/>
          <w:szCs w:val="22"/>
        </w:rPr>
        <w:t>kurzu</w:t>
      </w:r>
      <w:r w:rsidRPr="003A6F70">
        <w:rPr>
          <w:rFonts w:asciiTheme="minorHAnsi" w:hAnsiTheme="minorHAnsi"/>
          <w:sz w:val="22"/>
          <w:szCs w:val="22"/>
        </w:rPr>
        <w:t xml:space="preserve"> je a do ceny jsou</w:t>
      </w:r>
      <w:r w:rsidR="00014CE9">
        <w:rPr>
          <w:rFonts w:asciiTheme="minorHAnsi" w:hAnsiTheme="minorHAnsi"/>
          <w:sz w:val="22"/>
          <w:szCs w:val="22"/>
        </w:rPr>
        <w:t xml:space="preserve"> </w:t>
      </w:r>
      <w:r w:rsidRPr="003A6F70" w:rsidR="00014CE9">
        <w:rPr>
          <w:rFonts w:asciiTheme="minorHAnsi" w:hAnsiTheme="minorHAnsi"/>
          <w:sz w:val="22"/>
          <w:szCs w:val="22"/>
        </w:rPr>
        <w:t xml:space="preserve">rovněž </w:t>
      </w:r>
      <w:r w:rsidRPr="003A6F70">
        <w:rPr>
          <w:rFonts w:asciiTheme="minorHAnsi" w:hAnsiTheme="minorHAnsi"/>
          <w:sz w:val="22"/>
          <w:szCs w:val="22"/>
        </w:rPr>
        <w:t>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zajištění technických pomůcek pro </w:t>
      </w:r>
      <w:r w:rsidR="00F77485">
        <w:rPr>
          <w:rFonts w:cs="Arial" w:asciiTheme="minorHAnsi" w:hAnsiTheme="minorHAnsi"/>
          <w:sz w:val="22"/>
          <w:szCs w:val="22"/>
        </w:rPr>
        <w:t>kurz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kompletní náklady na lektora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3A6F70">
        <w:rPr>
          <w:rFonts w:cs="Arial" w:asciiTheme="minorHAnsi" w:hAnsiTheme="minorHAnsi"/>
          <w:sz w:val="22"/>
          <w:szCs w:val="22"/>
        </w:rPr>
        <w:t xml:space="preserve"> (mzda, doprava, příp. ubytování a další náklady),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 xml:space="preserve">s podpisy účastníků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4A19AD" w:rsidR="009452EA">
        <w:rPr>
          <w:rFonts w:cs="Arial" w:asciiTheme="minorHAnsi" w:hAnsiTheme="minorHAnsi"/>
          <w:sz w:val="22"/>
          <w:szCs w:val="22"/>
        </w:rPr>
        <w:t xml:space="preserve">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="00F77485">
        <w:rPr>
          <w:rFonts w:cs="Arial" w:asciiTheme="minorHAnsi" w:hAnsiTheme="minorHAnsi"/>
          <w:sz w:val="22"/>
          <w:szCs w:val="22"/>
        </w:rPr>
        <w:t>kurz</w:t>
      </w:r>
      <w:r w:rsidR="00114A7A">
        <w:rPr>
          <w:rFonts w:cs="Arial" w:asciiTheme="minorHAnsi" w:hAnsiTheme="minorHAnsi"/>
          <w:sz w:val="22"/>
          <w:szCs w:val="22"/>
        </w:rPr>
        <w:t>u</w:t>
      </w:r>
      <w:r w:rsidR="00F77485">
        <w:rPr>
          <w:rFonts w:cs="Arial" w:asciiTheme="minorHAnsi" w:hAnsiTheme="minorHAnsi"/>
          <w:sz w:val="22"/>
          <w:szCs w:val="22"/>
        </w:rPr>
        <w:t xml:space="preserve">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153BDB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</w:t>
      </w:r>
    </w:p>
    <w:p w:rsidR="00F01884" w:rsidP="00B46430" w:rsidRDefault="00153BDB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asciiTheme="minorHAnsi" w:hAnsiTheme="minorHAnsi" w:cstheme="minorHAnsi"/>
          <w:sz w:val="22"/>
          <w:szCs w:val="22"/>
        </w:rPr>
        <w:t xml:space="preserve">náklady na prostory pro realizaci kurzu </w:t>
      </w:r>
      <w:r w:rsidRPr="004A19AD">
        <w:rPr>
          <w:rFonts w:cs="Arial" w:asciiTheme="minorHAnsi" w:hAnsiTheme="minorHAnsi"/>
          <w:sz w:val="22"/>
          <w:szCs w:val="22"/>
        </w:rPr>
        <w:t xml:space="preserve">v </w:t>
      </w:r>
      <w:r w:rsidRPr="004A19AD">
        <w:rPr>
          <w:rFonts w:asciiTheme="minorHAnsi" w:hAnsiTheme="minorHAnsi" w:cstheme="minorHAnsi"/>
          <w:sz w:val="22"/>
          <w:szCs w:val="22"/>
        </w:rPr>
        <w:t xml:space="preserve">případě, že kurz bude realizován externě mimo prostory zadavatele (označení </w:t>
      </w:r>
      <w:r w:rsidRPr="004A19AD">
        <w:rPr>
          <w:rFonts w:asciiTheme="minorHAnsi" w:hAnsiTheme="minorHAnsi" w:eastAsiaTheme="minorHAnsi"/>
          <w:sz w:val="22"/>
          <w:szCs w:val="22"/>
        </w:rPr>
        <w:t>„</w:t>
      </w:r>
      <w:r w:rsidRPr="004A19AD">
        <w:rPr>
          <w:rFonts w:asciiTheme="minorHAnsi" w:hAnsiTheme="minorHAnsi" w:cstheme="minorHAnsi"/>
          <w:sz w:val="22"/>
          <w:szCs w:val="22"/>
        </w:rPr>
        <w:t>E" v příslušném sloupci  v příloze smlouvy č. 1)</w:t>
      </w:r>
      <w:r w:rsidR="004A19AD">
        <w:rPr>
          <w:rFonts w:cs="Arial" w:asciiTheme="minorHAnsi" w:hAnsiTheme="minorHAnsi"/>
          <w:sz w:val="22"/>
          <w:szCs w:val="22"/>
        </w:rPr>
        <w:t>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="003C45AC">
        <w:rPr>
          <w:rFonts w:asciiTheme="minorHAnsi" w:hAnsiTheme="minorHAnsi" w:eastAsiaTheme="minorHAnsi"/>
          <w:sz w:val="22"/>
          <w:szCs w:val="22"/>
        </w:rPr>
        <w:t xml:space="preserve"> v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="000A7EC0">
        <w:rPr>
          <w:rFonts w:asciiTheme="minorHAnsi" w:hAnsiTheme="minorHAnsi" w:eastAsiaTheme="minorHAnsi"/>
          <w:sz w:val="22"/>
          <w:szCs w:val="22"/>
        </w:rPr>
        <w:t>4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0D7350" w:rsidR="00AA1791" w:rsidP="000D7350" w:rsidRDefault="007A23C0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Délka každého</w:t>
      </w:r>
      <w:r w:rsidR="00CE2AAF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/>
          <w:sz w:val="22"/>
          <w:szCs w:val="22"/>
        </w:rPr>
        <w:t xml:space="preserve">kurzu bude v časové dotaci </w:t>
      </w:r>
      <w:r w:rsidRPr="003A6F70" w:rsidR="00736904">
        <w:rPr>
          <w:rFonts w:asciiTheme="minorHAnsi" w:hAnsiTheme="minorHAnsi"/>
          <w:sz w:val="22"/>
          <w:szCs w:val="22"/>
        </w:rPr>
        <w:t>8</w:t>
      </w:r>
      <w:r w:rsidR="00744F0C">
        <w:rPr>
          <w:rFonts w:asciiTheme="minorHAnsi" w:hAnsiTheme="minorHAnsi"/>
          <w:sz w:val="22"/>
          <w:szCs w:val="22"/>
        </w:rPr>
        <w:t xml:space="preserve"> výukových</w:t>
      </w:r>
      <w:r w:rsidRPr="003A6F70" w:rsidR="00736904">
        <w:rPr>
          <w:rFonts w:asciiTheme="minorHAnsi" w:hAnsiTheme="minorHAnsi"/>
          <w:sz w:val="22"/>
          <w:szCs w:val="22"/>
        </w:rPr>
        <w:t xml:space="preserve"> hodin</w:t>
      </w:r>
      <w:r w:rsidR="0021724A">
        <w:rPr>
          <w:rFonts w:asciiTheme="minorHAnsi" w:hAnsiTheme="minorHAnsi"/>
          <w:sz w:val="22"/>
          <w:szCs w:val="22"/>
        </w:rPr>
        <w:t xml:space="preserve"> (1</w:t>
      </w:r>
      <w:r w:rsidR="00744F0C">
        <w:rPr>
          <w:rFonts w:asciiTheme="minorHAnsi" w:hAnsiTheme="minorHAnsi"/>
          <w:sz w:val="22"/>
          <w:szCs w:val="22"/>
        </w:rPr>
        <w:t xml:space="preserve"> výuková</w:t>
      </w:r>
      <w:r w:rsidR="0021724A">
        <w:rPr>
          <w:rFonts w:asciiTheme="minorHAnsi" w:hAnsiTheme="minorHAnsi"/>
          <w:sz w:val="22"/>
          <w:szCs w:val="22"/>
        </w:rPr>
        <w:t xml:space="preserve"> hod. = </w:t>
      </w:r>
      <w:r w:rsidR="00A02474">
        <w:rPr>
          <w:rFonts w:asciiTheme="minorHAnsi" w:hAnsiTheme="minorHAnsi"/>
          <w:sz w:val="22"/>
          <w:szCs w:val="22"/>
        </w:rPr>
        <w:t>60</w:t>
      </w:r>
      <w:r w:rsidR="0021724A">
        <w:rPr>
          <w:rFonts w:asciiTheme="minorHAnsi" w:hAnsiTheme="minorHAnsi"/>
          <w:sz w:val="22"/>
          <w:szCs w:val="22"/>
        </w:rPr>
        <w:t xml:space="preserve"> min.)</w:t>
      </w:r>
      <w:r w:rsidRPr="000D7350" w:rsidR="000D7350">
        <w:rPr>
          <w:rFonts w:asciiTheme="minorHAnsi" w:hAnsiTheme="minorHAnsi"/>
          <w:sz w:val="22"/>
          <w:szCs w:val="22"/>
        </w:rPr>
        <w:t xml:space="preserve"> </w:t>
      </w:r>
      <w:r w:rsidRPr="003A6F70" w:rsidR="000D7350">
        <w:rPr>
          <w:rFonts w:asciiTheme="minorHAnsi" w:hAnsiTheme="minorHAnsi"/>
          <w:sz w:val="22"/>
          <w:szCs w:val="22"/>
        </w:rPr>
        <w:t>/1 den * počet dní kurzu, uvedený v příloze smlouvy č. 1</w:t>
      </w:r>
      <w:r w:rsidRPr="000D7350" w:rsidR="00736904">
        <w:rPr>
          <w:rFonts w:asciiTheme="minorHAnsi" w:hAnsiTheme="minorHAnsi"/>
          <w:sz w:val="22"/>
          <w:szCs w:val="22"/>
        </w:rPr>
        <w:t xml:space="preserve">. </w:t>
      </w:r>
    </w:p>
    <w:p w:rsidRPr="00AA1791" w:rsidR="00AA1791" w:rsidP="00AA1791" w:rsidRDefault="00AA1791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AA1791">
        <w:rPr>
          <w:rFonts w:asciiTheme="minorHAnsi" w:hAnsiTheme="minorHAnsi"/>
          <w:sz w:val="22"/>
          <w:szCs w:val="22"/>
        </w:rPr>
        <w:t>Počet účastníků jednotlivých kurzů je uveden v příslušném sloupci přílohy smlouvy č. 1.</w:t>
      </w:r>
    </w:p>
    <w:p w:rsidRPr="0042175A" w:rsidR="009E6F2E" w:rsidP="0042175A" w:rsidRDefault="009E6F2E">
      <w:pPr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0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předpoklad </w:t>
      </w:r>
      <w:r w:rsidRPr="00895B62" w:rsidR="00895B62">
        <w:rPr>
          <w:rFonts w:asciiTheme="minorHAnsi" w:hAnsiTheme="minorHAnsi"/>
          <w:sz w:val="22"/>
          <w:szCs w:val="22"/>
        </w:rPr>
        <w:t>8/2020</w:t>
      </w:r>
      <w:r w:rsidRPr="00AD4E18">
        <w:rPr>
          <w:rFonts w:asciiTheme="minorHAnsi" w:hAnsiTheme="minorHAnsi"/>
          <w:sz w:val="22"/>
          <w:szCs w:val="22"/>
        </w:rPr>
        <w:t xml:space="preserve">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0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</w:t>
      </w:r>
      <w:r w:rsidR="002921E2">
        <w:rPr>
          <w:rFonts w:asciiTheme="minorHAnsi" w:hAnsiTheme="minorHAnsi" w:eastAsiaTheme="minorHAnsi"/>
          <w:color w:val="000000"/>
          <w:sz w:val="22"/>
          <w:szCs w:val="22"/>
        </w:rPr>
        <w:t xml:space="preserve">dne </w:t>
      </w:r>
      <w:r w:rsidR="00C61294">
        <w:rPr>
          <w:rFonts w:asciiTheme="minorHAnsi" w:hAnsiTheme="minorHAnsi" w:eastAsiaTheme="minorHAnsi"/>
          <w:color w:val="000000"/>
          <w:sz w:val="22"/>
          <w:szCs w:val="22"/>
        </w:rPr>
        <w:t>kurzu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>kontaktní osoby 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 xml:space="preserve">ého </w:t>
      </w:r>
      <w:r w:rsidR="00E25CB2">
        <w:rPr>
          <w:rFonts w:asciiTheme="minorHAnsi" w:hAnsiTheme="minorHAnsi" w:eastAsiaTheme="minorHAnsi"/>
          <w:sz w:val="22"/>
          <w:szCs w:val="22"/>
        </w:rPr>
        <w:t xml:space="preserve">dne </w:t>
      </w:r>
      <w:r w:rsidR="00C61294">
        <w:rPr>
          <w:rFonts w:asciiTheme="minorHAnsi" w:hAnsiTheme="minorHAnsi" w:eastAsiaTheme="minorHAnsi"/>
          <w:sz w:val="22"/>
          <w:szCs w:val="22"/>
        </w:rPr>
        <w:t>kurzu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 xml:space="preserve"> písemně předjednána kontaktními osobami smluvních stran, uvedenými v záhlaví smlouvy.</w:t>
      </w:r>
    </w:p>
    <w:p w:rsidRPr="009314D5" w:rsidR="00A76440" w:rsidP="009314D5" w:rsidRDefault="00DB7376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>
        <w:rPr>
          <w:rFonts w:asciiTheme="minorHAnsi" w:hAnsiTheme="minorHAnsi" w:eastAsiaTheme="minorHAnsi"/>
          <w:color w:val="000000"/>
          <w:sz w:val="22"/>
          <w:szCs w:val="22"/>
        </w:rPr>
        <w:t>Limit</w:t>
      </w:r>
      <w:r w:rsidRPr="009314D5" w:rsidR="00A76440">
        <w:rPr>
          <w:rFonts w:asciiTheme="minorHAnsi" w:hAnsiTheme="minorHAnsi" w:eastAsiaTheme="minorHAnsi"/>
          <w:color w:val="000000"/>
          <w:sz w:val="22"/>
          <w:szCs w:val="22"/>
        </w:rPr>
        <w:t xml:space="preserve"> pro ukončení </w:t>
      </w:r>
      <w:r w:rsidR="008B4CC7">
        <w:rPr>
          <w:rFonts w:asciiTheme="minorHAnsi" w:hAnsiTheme="minorHAnsi" w:eastAsiaTheme="minorHAnsi"/>
          <w:color w:val="000000"/>
          <w:sz w:val="22"/>
          <w:szCs w:val="22"/>
        </w:rPr>
        <w:t>každého</w:t>
      </w:r>
      <w:r w:rsidR="009314D5">
        <w:rPr>
          <w:rFonts w:asciiTheme="minorHAnsi" w:hAnsiTheme="minorHAnsi" w:eastAsiaTheme="minorHAnsi"/>
          <w:color w:val="000000"/>
          <w:sz w:val="22"/>
          <w:szCs w:val="22"/>
        </w:rPr>
        <w:t xml:space="preserve"> kurzu</w:t>
      </w:r>
      <w:r w:rsidR="008B4CC7">
        <w:rPr>
          <w:rFonts w:asciiTheme="minorHAnsi" w:hAnsiTheme="minorHAnsi" w:eastAsiaTheme="minorHAnsi"/>
          <w:color w:val="000000"/>
          <w:sz w:val="22"/>
          <w:szCs w:val="22"/>
        </w:rPr>
        <w:t xml:space="preserve"> je</w:t>
      </w:r>
      <w:r w:rsidR="009314D5">
        <w:rPr>
          <w:rFonts w:asciiTheme="minorHAnsi" w:hAnsiTheme="minorHAnsi" w:eastAsia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eastAsiaTheme="minorHAnsi"/>
          <w:color w:val="000000"/>
          <w:sz w:val="22"/>
          <w:szCs w:val="22"/>
        </w:rPr>
        <w:t xml:space="preserve">do </w:t>
      </w:r>
      <w:r w:rsidRPr="009314D5" w:rsidR="009314D5">
        <w:rPr>
          <w:rFonts w:asciiTheme="minorHAnsi" w:hAnsiTheme="minorHAnsi" w:eastAsiaTheme="minorHAnsi"/>
          <w:b/>
          <w:sz w:val="22"/>
          <w:szCs w:val="22"/>
        </w:rPr>
        <w:t>20. 2. 2021</w:t>
      </w:r>
      <w:r w:rsidRPr="009314D5" w:rsidR="00A76440">
        <w:rPr>
          <w:rFonts w:asciiTheme="minorHAnsi" w:hAnsiTheme="minorHAnsi" w:eastAsiaTheme="minorHAnsi"/>
          <w:sz w:val="22"/>
          <w:szCs w:val="22"/>
        </w:rPr>
        <w:t>.</w:t>
      </w:r>
    </w:p>
    <w:p w:rsidRPr="009314D5" w:rsidR="009314D5" w:rsidP="009314D5" w:rsidRDefault="009314D5">
      <w:pPr>
        <w:pStyle w:val="Odstavecseseznamem"/>
        <w:ind w:left="426"/>
        <w:rPr>
          <w:rFonts w:cs="Arial" w:asciiTheme="minorHAnsi" w:hAnsiTheme="minorHAnsi"/>
          <w:sz w:val="22"/>
          <w:szCs w:val="22"/>
        </w:rPr>
      </w:pPr>
      <w:r w:rsidRPr="009314D5">
        <w:rPr>
          <w:rFonts w:cs="Arial" w:asciiTheme="minorHAnsi" w:hAnsiTheme="minorHAnsi"/>
          <w:sz w:val="22"/>
          <w:szCs w:val="22"/>
        </w:rPr>
        <w:t>Ukončení souvisejícího plnění (předání veškerých dokumentů</w:t>
      </w:r>
      <w:r>
        <w:rPr>
          <w:rFonts w:cs="Arial" w:asciiTheme="minorHAnsi" w:hAnsiTheme="minorHAnsi"/>
          <w:sz w:val="22"/>
          <w:szCs w:val="22"/>
        </w:rPr>
        <w:t xml:space="preserve"> specifikovaných v článku II.,  odst. 5 této smlouvy</w:t>
      </w:r>
      <w:r w:rsidR="00DB7376">
        <w:rPr>
          <w:rFonts w:cs="Arial" w:asciiTheme="minorHAnsi" w:hAnsiTheme="minorHAnsi"/>
          <w:sz w:val="22"/>
          <w:szCs w:val="22"/>
        </w:rPr>
        <w:t xml:space="preserve">) </w:t>
      </w:r>
      <w:r w:rsidRPr="009314D5">
        <w:rPr>
          <w:rFonts w:cs="Arial" w:asciiTheme="minorHAnsi" w:hAnsiTheme="minorHAnsi"/>
          <w:sz w:val="22"/>
          <w:szCs w:val="22"/>
        </w:rPr>
        <w:t xml:space="preserve">nejpozději do </w:t>
      </w:r>
      <w:r w:rsidRPr="009314D5">
        <w:rPr>
          <w:rFonts w:cs="Arial" w:asciiTheme="minorHAnsi" w:hAnsiTheme="minorHAnsi"/>
          <w:b/>
          <w:sz w:val="22"/>
          <w:szCs w:val="22"/>
        </w:rPr>
        <w:t>28. 2. 2021</w:t>
      </w:r>
      <w:r>
        <w:rPr>
          <w:rFonts w:cs="Arial" w:asciiTheme="minorHAnsi" w:hAnsiTheme="minorHAnsi"/>
          <w:b/>
          <w:sz w:val="22"/>
          <w:szCs w:val="22"/>
        </w:rPr>
        <w:t>.</w:t>
      </w:r>
    </w:p>
    <w:p w:rsidRPr="009452EA" w:rsidR="00FD6B34" w:rsidP="00FD6B34" w:rsidRDefault="00FD6B34">
      <w:pPr>
        <w:pStyle w:val="Odstavecseseznamem"/>
        <w:numPr>
          <w:ilvl w:val="0"/>
          <w:numId w:val="37"/>
        </w:numPr>
        <w:jc w:val="both"/>
        <w:rPr>
          <w:rFonts w:cs="Arial" w:asciiTheme="minorHAnsi" w:hAnsiTheme="minorHAnsi"/>
          <w:sz w:val="22"/>
          <w:szCs w:val="22"/>
        </w:rPr>
      </w:pPr>
      <w:bookmarkStart w:name="_Toc10190086" w:id="1"/>
      <w:r w:rsidRPr="009452EA">
        <w:rPr>
          <w:rFonts w:asciiTheme="minorHAnsi" w:hAnsiTheme="minorHAnsi"/>
          <w:sz w:val="22"/>
          <w:szCs w:val="22"/>
        </w:rPr>
        <w:t>Označení místa plnění „E/I“, uvedené v </w:t>
      </w:r>
      <w:r>
        <w:rPr>
          <w:rFonts w:asciiTheme="minorHAnsi" w:hAnsiTheme="minorHAnsi"/>
          <w:sz w:val="22"/>
          <w:szCs w:val="22"/>
        </w:rPr>
        <w:t xml:space="preserve">příslušném sloupci v </w:t>
      </w:r>
      <w:r w:rsidRPr="009452EA">
        <w:rPr>
          <w:rFonts w:asciiTheme="minorHAnsi" w:hAnsiTheme="minorHAnsi"/>
          <w:sz w:val="22"/>
          <w:szCs w:val="22"/>
        </w:rPr>
        <w:t xml:space="preserve">příloze </w:t>
      </w:r>
      <w:r w:rsidRPr="009452EA">
        <w:rPr>
          <w:rFonts w:cs="Tahoma" w:asciiTheme="minorHAnsi" w:hAnsiTheme="minorHAnsi"/>
          <w:sz w:val="22"/>
          <w:szCs w:val="22"/>
        </w:rPr>
        <w:t>smlouvy č. 1,</w:t>
      </w:r>
      <w:r w:rsidRPr="009452EA">
        <w:rPr>
          <w:rFonts w:asciiTheme="minorHAnsi" w:hAnsiTheme="minorHAnsi"/>
          <w:sz w:val="22"/>
          <w:szCs w:val="22"/>
        </w:rPr>
        <w:t xml:space="preserve"> znamená, že kurzy s místem konání, označeným jako „E“, </w:t>
      </w:r>
      <w:r>
        <w:rPr>
          <w:rFonts w:asciiTheme="minorHAnsi" w:hAnsiTheme="minorHAnsi"/>
          <w:sz w:val="22"/>
          <w:szCs w:val="22"/>
        </w:rPr>
        <w:t>budou</w:t>
      </w:r>
      <w:r w:rsidRPr="009452EA">
        <w:rPr>
          <w:rFonts w:asciiTheme="minorHAnsi" w:hAnsiTheme="minorHAnsi"/>
          <w:sz w:val="22"/>
          <w:szCs w:val="22"/>
        </w:rPr>
        <w:t xml:space="preserve"> uskutečněny </w:t>
      </w:r>
      <w:r>
        <w:rPr>
          <w:rFonts w:asciiTheme="minorHAnsi" w:hAnsiTheme="minorHAnsi"/>
          <w:sz w:val="22"/>
          <w:szCs w:val="22"/>
        </w:rPr>
        <w:t>externě mimo prostory zadavatele</w:t>
      </w:r>
      <w:r w:rsidRPr="009452EA">
        <w:rPr>
          <w:rFonts w:asciiTheme="minorHAnsi" w:hAnsiTheme="minorHAnsi"/>
          <w:sz w:val="22"/>
          <w:szCs w:val="22"/>
        </w:rPr>
        <w:t xml:space="preserve">, a to do </w:t>
      </w:r>
      <w:r>
        <w:rPr>
          <w:rFonts w:asciiTheme="minorHAnsi" w:hAnsiTheme="minorHAnsi"/>
          <w:sz w:val="22"/>
          <w:szCs w:val="22"/>
        </w:rPr>
        <w:t xml:space="preserve">maximimální </w:t>
      </w:r>
      <w:r w:rsidRPr="009452EA">
        <w:rPr>
          <w:rFonts w:asciiTheme="minorHAnsi" w:hAnsiTheme="minorHAnsi"/>
          <w:sz w:val="22"/>
          <w:szCs w:val="22"/>
        </w:rPr>
        <w:t xml:space="preserve">vzdálenosti </w:t>
      </w:r>
      <w:r>
        <w:rPr>
          <w:rFonts w:asciiTheme="minorHAnsi" w:hAnsiTheme="minorHAnsi"/>
          <w:sz w:val="22"/>
          <w:szCs w:val="22"/>
        </w:rPr>
        <w:t>360</w:t>
      </w:r>
      <w:r w:rsidRPr="004A19AD">
        <w:rPr>
          <w:rFonts w:asciiTheme="minorHAnsi" w:hAnsiTheme="minorHAnsi"/>
          <w:sz w:val="22"/>
          <w:szCs w:val="22"/>
        </w:rPr>
        <w:t xml:space="preserve"> km</w:t>
      </w:r>
      <w:r w:rsidRPr="009452EA">
        <w:rPr>
          <w:rFonts w:asciiTheme="minorHAnsi" w:hAnsiTheme="minorHAnsi"/>
          <w:sz w:val="22"/>
          <w:szCs w:val="22"/>
        </w:rPr>
        <w:t xml:space="preserve"> od sídla </w:t>
      </w:r>
      <w:r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. Kurzy s místem konání, označeným jako „I“, budou uskutečněny ve vlastních prostorách </w:t>
      </w:r>
      <w:r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 (interně). </w:t>
      </w:r>
      <w:r w:rsidRPr="009452EA">
        <w:rPr>
          <w:rFonts w:asciiTheme="minorHAnsi" w:hAnsiTheme="minorHAnsi"/>
          <w:color w:val="000000"/>
          <w:sz w:val="22"/>
          <w:szCs w:val="22"/>
        </w:rPr>
        <w:t>V rámci kurzu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uskutečněném externě (</w:t>
      </w:r>
      <w:r w:rsidRPr="009452EA">
        <w:rPr>
          <w:rFonts w:asciiTheme="minorHAnsi" w:hAnsiTheme="minorHAnsi"/>
          <w:sz w:val="22"/>
          <w:szCs w:val="22"/>
        </w:rPr>
        <w:t>„</w:t>
      </w:r>
      <w:r w:rsidRPr="009452EA">
        <w:rPr>
          <w:rFonts w:asciiTheme="minorHAnsi" w:hAnsiTheme="minorHAnsi"/>
          <w:color w:val="000000"/>
          <w:sz w:val="22"/>
          <w:szCs w:val="22"/>
        </w:rPr>
        <w:t>E</w:t>
      </w:r>
      <w:r w:rsidRPr="009452EA">
        <w:rPr>
          <w:rFonts w:asciiTheme="minorHAnsi" w:hAnsiTheme="minorHAnsi"/>
          <w:sz w:val="22"/>
          <w:szCs w:val="22"/>
        </w:rPr>
        <w:t>“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), mohou být účastníci objednatele přiřazeni do kurzu i k jiným účastníkům, které si může zajistit poskytovatel sám, přičemž </w:t>
      </w:r>
      <w:r>
        <w:rPr>
          <w:rFonts w:asciiTheme="minorHAnsi" w:hAnsiTheme="minorHAnsi"/>
          <w:color w:val="000000"/>
          <w:sz w:val="22"/>
          <w:szCs w:val="22"/>
        </w:rPr>
        <w:t xml:space="preserve">obsah </w:t>
      </w:r>
      <w:r w:rsidRPr="009452EA">
        <w:rPr>
          <w:rFonts w:asciiTheme="minorHAnsi" w:hAnsiTheme="minorHAnsi"/>
          <w:color w:val="000000"/>
          <w:sz w:val="22"/>
          <w:szCs w:val="22"/>
        </w:rPr>
        <w:t>kurzu bude odpovídat požadavkům objednatele.</w:t>
      </w:r>
      <w:bookmarkEnd w:id="1"/>
      <w:r w:rsidRPr="00945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765217" w:rsidR="002921E2" w:rsidP="004135C2" w:rsidRDefault="002921E2">
      <w:pPr>
        <w:pStyle w:val="Odstavecseseznamem"/>
        <w:ind w:left="720"/>
        <w:rPr>
          <w:rFonts w:cs="Arial" w:asciiTheme="minorHAnsi" w:hAnsiTheme="minorHAnsi"/>
          <w:sz w:val="22"/>
          <w:szCs w:val="22"/>
        </w:rPr>
      </w:pPr>
    </w:p>
    <w:p w:rsidR="002921E2" w:rsidP="00990838" w:rsidRDefault="002921E2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</w:p>
    <w:p w:rsidR="002921E2" w:rsidP="00990838" w:rsidRDefault="002921E2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 xml:space="preserve">konání </w:t>
      </w:r>
      <w:r w:rsidR="00B42BB5">
        <w:rPr>
          <w:rFonts w:cs="Calibri" w:asciiTheme="minorHAnsi" w:hAnsiTheme="minorHAnsi"/>
          <w:sz w:val="22"/>
          <w:szCs w:val="22"/>
        </w:rPr>
        <w:t xml:space="preserve">jednotlivých </w:t>
      </w:r>
      <w:r w:rsidR="00BE0EDC">
        <w:rPr>
          <w:rFonts w:cs="Calibri" w:asciiTheme="minorHAnsi" w:hAnsiTheme="minorHAnsi"/>
          <w:sz w:val="22"/>
          <w:szCs w:val="22"/>
        </w:rPr>
        <w:t>kurz</w:t>
      </w:r>
      <w:r w:rsidR="00B42BB5">
        <w:rPr>
          <w:rFonts w:cs="Calibri" w:asciiTheme="minorHAnsi" w:hAnsiTheme="minorHAnsi"/>
          <w:sz w:val="22"/>
          <w:szCs w:val="22"/>
        </w:rPr>
        <w:t>ů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Objednatel se zavazuje poskytovat poskytovateli potřebnou součinnost nutnou k řádnému plnění jeho povinností.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11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stavem a poskytnout součinnost všem osobám oprávněným k provádění kontroly, případně jejich zmocněncům.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(realizace </w:t>
      </w:r>
      <w:r w:rsidR="00996D93">
        <w:rPr>
          <w:rFonts w:cs="Arial" w:asciiTheme="minorHAnsi" w:hAnsiTheme="minorHAnsi"/>
          <w:sz w:val="22"/>
          <w:szCs w:val="22"/>
          <w:shd w:val="clear" w:color="auto" w:fill="FFFFFF"/>
        </w:rPr>
        <w:t>kurzů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="00BB1C40" w:rsidP="00BB1C4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 w:rsidR="00B07AA6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BB1C40" w:rsidR="00BB1C40" w:rsidP="003A6F70" w:rsidRDefault="00BB1C40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BB1C40">
        <w:rPr>
          <w:rFonts w:asciiTheme="minorHAnsi" w:hAnsiTheme="minorHAnsi"/>
          <w:bCs/>
          <w:sz w:val="22"/>
          <w:szCs w:val="22"/>
          <w:lang w:eastAsia="cs-CZ"/>
        </w:rPr>
        <w:t>Ceny jednotlivých kurzů uvádí příloha smlouvy č. 1.</w:t>
      </w:r>
    </w:p>
    <w:p w:rsidRPr="008F31BC" w:rsidR="008F31BC" w:rsidP="00BB1C40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EC6B53" w:rsidR="00D7336F" w:rsidP="008F31BC" w:rsidRDefault="00BB1C40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</w:t>
      </w:r>
      <w:r w:rsidR="002A17EE">
        <w:rPr>
          <w:rFonts w:cs="Calibri" w:asciiTheme="minorHAnsi" w:hAnsiTheme="minorHAnsi"/>
          <w:sz w:val="22"/>
          <w:szCs w:val="22"/>
          <w:lang w:val="cs-CZ"/>
        </w:rPr>
        <w:t>.</w:t>
      </w:r>
      <w:r w:rsidR="002A17EE"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BB1C4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4A19AD" w:rsidR="00813108" w:rsidP="00492933" w:rsidRDefault="00813108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4A19AD" w:rsidR="00492933" w:rsidP="00492933" w:rsidRDefault="00492933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ind w:left="283" w:hanging="283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BA481A" w:rsidP="00BA481A" w:rsidRDefault="00BA481A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Platba za poskytnuté služby bude realizována měsíčně bezhotovostním převodem na základě faktur </w:t>
      </w:r>
      <w:r w:rsidRPr="004A19AD">
        <w:rPr>
          <w:rFonts w:cs="Calibri" w:asciiTheme="minorHAnsi" w:hAnsiTheme="minorHAnsi"/>
          <w:sz w:val="22"/>
          <w:szCs w:val="22"/>
        </w:rPr>
        <w:t xml:space="preserve">vystavených poskytovatelem v souladu s cenami kurzů, uvedenými v příloze smlouvy č. 1. </w:t>
      </w:r>
    </w:p>
    <w:p w:rsidRPr="00DF77EE" w:rsidR="00BA481A" w:rsidP="00BA481A" w:rsidRDefault="00BA481A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Fakturováno bude jen za skutečně </w:t>
      </w:r>
      <w:r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 Přílohou faktur musí být přehled kurzů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3913E2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>(dále jen „</w:t>
      </w:r>
      <w:proofErr w:type="spellStart"/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proofErr w:type="spellEnd"/>
      <w:r w:rsidRPr="00DF77EE" w:rsidR="00D7336F">
        <w:rPr>
          <w:rFonts w:cs="Calibri" w:asciiTheme="minorHAnsi" w:hAnsiTheme="minorHAnsi"/>
          <w:sz w:val="22"/>
          <w:szCs w:val="22"/>
        </w:rPr>
        <w:t xml:space="preserve">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 xml:space="preserve">název projektu </w:t>
      </w:r>
      <w:r w:rsidRPr="00BC1028" w:rsidR="00BC1028">
        <w:rPr>
          <w:rFonts w:cs="Calibri" w:asciiTheme="minorHAnsi" w:hAnsiTheme="minorHAnsi"/>
          <w:sz w:val="22"/>
          <w:szCs w:val="22"/>
        </w:rPr>
        <w:t xml:space="preserve">Efektivní úřad v Rožnově pod Radhoštěm </w:t>
      </w:r>
      <w:r w:rsidRPr="001A6CF5">
        <w:rPr>
          <w:rFonts w:cs="Calibri" w:asciiTheme="minorHAnsi" w:hAnsiTheme="minorHAnsi"/>
          <w:sz w:val="22"/>
          <w:szCs w:val="22"/>
        </w:rPr>
        <w:t xml:space="preserve">a registrační číslo projektu </w:t>
      </w:r>
      <w:r w:rsidRPr="00BC1028" w:rsidR="00BC1028">
        <w:rPr>
          <w:rFonts w:cs="Calibri" w:asciiTheme="minorHAnsi" w:hAnsiTheme="minorHAnsi"/>
          <w:sz w:val="22"/>
          <w:szCs w:val="22"/>
        </w:rPr>
        <w:t>CZ.03.4.74/0.0/0.0/17_080/0010020</w:t>
      </w:r>
      <w:r w:rsidRPr="001A6CF5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1C0037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V případě, že faktura nebude mít všechny potřebné n</w:t>
      </w:r>
      <w:r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fakturovaných služeb v souladu </w:t>
      </w:r>
      <w:r>
        <w:rPr>
          <w:rFonts w:cs="Calibri" w:asciiTheme="minorHAnsi" w:hAnsiTheme="minorHAnsi"/>
          <w:sz w:val="22"/>
          <w:szCs w:val="22"/>
          <w:lang w:eastAsia="cs-CZ"/>
        </w:rPr>
        <w:t>s cenami kurzů, uvedenými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v příloze smlouvy č. 1, je objednatel oprávněn ji vrátit poskytovateli, aniž by se tí</w:t>
      </w:r>
      <w:r>
        <w:rPr>
          <w:rFonts w:cs="Calibri" w:asciiTheme="minorHAnsi" w:hAnsiTheme="minorHAnsi"/>
          <w:sz w:val="22"/>
          <w:szCs w:val="22"/>
          <w:lang w:eastAsia="cs-CZ"/>
        </w:rPr>
        <w:t>m objednatel dostal do prodlení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lastRenderedPageBreak/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A21668">
        <w:rPr>
          <w:rFonts w:eastAsia="Calibri" w:cs="Calibri" w:asciiTheme="minorHAnsi" w:hAnsiTheme="minorHAnsi"/>
          <w:sz w:val="22"/>
          <w:szCs w:val="22"/>
        </w:rPr>
        <w:t xml:space="preserve">kurz </w:t>
      </w:r>
      <w:r w:rsidR="00EC6B53">
        <w:rPr>
          <w:rFonts w:eastAsia="Calibri" w:cs="Calibri" w:asciiTheme="minorHAnsi" w:hAnsiTheme="minorHAnsi"/>
          <w:sz w:val="22"/>
          <w:szCs w:val="22"/>
        </w:rPr>
        <w:t xml:space="preserve">v době zahájení </w:t>
      </w:r>
      <w:r w:rsidR="00A21668">
        <w:rPr>
          <w:rFonts w:eastAsia="Calibri" w:cs="Calibri" w:asciiTheme="minorHAnsi" w:hAnsiTheme="minorHAnsi"/>
          <w:sz w:val="22"/>
          <w:szCs w:val="22"/>
        </w:rPr>
        <w:t>kurzu</w:t>
      </w:r>
      <w:r w:rsidR="00EC6B53">
        <w:rPr>
          <w:rFonts w:eastAsia="Calibri" w:cs="Calibri" w:asciiTheme="minorHAnsi" w:hAnsiTheme="minorHAnsi"/>
          <w:sz w:val="22"/>
          <w:szCs w:val="22"/>
        </w:rPr>
        <w:t xml:space="preserve">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0A7EC0">
        <w:rPr>
          <w:rFonts w:eastAsia="Calibri" w:cs="Calibri" w:asciiTheme="minorHAnsi" w:hAnsiTheme="minorHAnsi"/>
          <w:sz w:val="22"/>
          <w:szCs w:val="22"/>
        </w:rPr>
        <w:t>4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0A7EC0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0A7EC0">
        <w:rPr>
          <w:rFonts w:eastAsia="Calibri" w:cs="Calibri" w:asciiTheme="minorHAnsi" w:hAnsiTheme="minorHAnsi"/>
          <w:sz w:val="22"/>
          <w:szCs w:val="22"/>
        </w:rPr>
        <w:t>4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poskytovatel je v prodlení se zahájením plnění </w:t>
      </w:r>
      <w:r w:rsidR="00E629F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kurzu</w:t>
      </w: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 oproti době zahájení </w:t>
      </w:r>
      <w:r w:rsidR="00E629F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kurzu</w:t>
      </w: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lastRenderedPageBreak/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AB2922" w:rsidP="00AB2922" w:rsidRDefault="00AB2922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3913E2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lastRenderedPageBreak/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 a nikoliv v tísni. Smluvní strany dále prohlašují, že smlouva jako celek ani žádné jednotlivé ustanovení smlouvy neodporuje zásadám poctivého obchodního styku či dobrým mravům. Autentičnost a platnost smlouvy smluvní strany stvrzují svými podpisy.</w:t>
      </w:r>
      <w:bookmarkStart w:name="_GoBack" w:id="2"/>
      <w:bookmarkEnd w:id="2"/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Ostatní vztahy při poskytování služeb neupravené smlouvou se řídí příslušnými ustanoveními občanského zákoníku a předpisů souvisejících.</w:t>
      </w:r>
    </w:p>
    <w:p w:rsidRPr="00D9675F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DF77EE" w:rsidR="00D9675F" w:rsidP="00D9675F" w:rsidRDefault="00D9675F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Součástí smlouvy jsou níže uvedené přílohy:</w:t>
      </w:r>
    </w:p>
    <w:p w:rsidRPr="00D9675F" w:rsidR="00D9675F" w:rsidP="00D9675F" w:rsidRDefault="00D9675F">
      <w:pPr>
        <w:autoSpaceDE w:val="false"/>
        <w:autoSpaceDN w:val="false"/>
        <w:adjustRightInd w:val="false"/>
        <w:spacing w:line="260" w:lineRule="exact"/>
        <w:ind w:firstLine="360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Příloha smlouvy č. 1 –</w:t>
      </w:r>
      <w:r>
        <w:rPr>
          <w:rFonts w:asciiTheme="minorHAnsi" w:hAnsiTheme="minorHAnsi"/>
          <w:sz w:val="22"/>
          <w:szCs w:val="22"/>
          <w:lang w:eastAsia="cs-CZ"/>
        </w:rPr>
        <w:t xml:space="preserve"> Specifikace kurzů včetně rozpočtu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proofErr w:type="gramStart"/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</w:t>
      </w:r>
      <w:proofErr w:type="gramEnd"/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 xml:space="preserve">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</w:rPr>
        <w:sectPr w:rsidR="0096159C" w:rsidSect="00EC06C8">
          <w:headerReference w:type="default" r:id="rId12"/>
          <w:footerReference w:type="even" r:id="rId13"/>
          <w:footerReference w:type="default" r:id="rId14"/>
          <w:pgSz w:w="11906" w:h="16838"/>
          <w:pgMar w:top="245" w:right="1134" w:bottom="1134" w:left="1134" w:header="709" w:footer="709" w:gutter="0"/>
          <w:cols w:space="708"/>
          <w:docGrid w:linePitch="360"/>
        </w:sect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D6611" w:rsidP="00990838" w:rsidRDefault="00FD6611">
      <w:pPr>
        <w:rPr>
          <w:rFonts w:cs="Calibri" w:asciiTheme="minorHAnsi" w:hAnsiTheme="minorHAnsi"/>
          <w:sz w:val="22"/>
          <w:szCs w:val="22"/>
        </w:rPr>
      </w:pPr>
    </w:p>
    <w:sectPr w:rsidRPr="00DF77EE" w:rsidR="00FD6611" w:rsidSect="00EC06C8"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5C9C92ED" w15:done="0"/>
  <w15:commentEx w15:paraId="07992B97" w15:done="0"/>
  <w15:commentEx w15:paraId="47823701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5C5F09" w:rsidP="0038119E" w:rsidRDefault="005C5F09">
      <w:r>
        <w:separator/>
      </w:r>
    </w:p>
  </w:endnote>
  <w:endnote w:type="continuationSeparator" w:id="0">
    <w:p w:rsidR="005C5F09" w:rsidP="0038119E" w:rsidRDefault="005C5F0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412B6E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5C5F09" w:rsidP="0038119E" w:rsidRDefault="005C5F09">
      <w:r>
        <w:separator/>
      </w:r>
    </w:p>
  </w:footnote>
  <w:footnote w:type="continuationSeparator" w:id="0">
    <w:p w:rsidR="005C5F09" w:rsidP="0038119E" w:rsidRDefault="005C5F0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 xml:space="preserve">Č. smlouvy objednatele : </w:t>
    </w:r>
    <w:r w:rsidRPr="0058321F" w:rsidR="0058321F">
      <w:rPr>
        <w:rFonts w:asciiTheme="minorHAnsi" w:hAnsiTheme="minorHAnsi"/>
        <w:sz w:val="20"/>
      </w:rPr>
      <w:t>0135</w:t>
    </w:r>
    <w:r w:rsidRPr="0058321F">
      <w:rPr>
        <w:rFonts w:asciiTheme="minorHAnsi" w:hAnsiTheme="minorHAnsi"/>
        <w:sz w:val="20"/>
      </w:rPr>
      <w:t>/20</w:t>
    </w:r>
    <w:r w:rsidRPr="0058321F" w:rsidR="000D35AC">
      <w:rPr>
        <w:rFonts w:asciiTheme="minorHAnsi" w:hAnsiTheme="minorHAnsi"/>
        <w:sz w:val="20"/>
      </w:rPr>
      <w:t>20</w:t>
    </w:r>
    <w:r w:rsidRPr="0058321F">
      <w:rPr>
        <w:rFonts w:asciiTheme="minorHAnsi" w:hAnsiTheme="minorHAnsi"/>
        <w:sz w:val="20"/>
      </w:rPr>
      <w:t>/</w:t>
    </w:r>
    <w:r w:rsidRPr="0058321F" w:rsidR="008B00E2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1745AE2"/>
    <w:multiLevelType w:val="hybridMultilevel"/>
    <w:tmpl w:val="C81EADA6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6649"/>
    <w:multiLevelType w:val="hybridMultilevel"/>
    <w:tmpl w:val="99DE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819"/>
    <w:multiLevelType w:val="hybridMultilevel"/>
    <w:tmpl w:val="3EDA9D6E"/>
    <w:lvl w:ilvl="0" w:tplc="3E20C176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D74E8"/>
    <w:multiLevelType w:val="hybridMultilevel"/>
    <w:tmpl w:val="2A72BDD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3C23417"/>
    <w:multiLevelType w:val="hybridMultilevel"/>
    <w:tmpl w:val="3B9AD1D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9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7D11A95"/>
    <w:multiLevelType w:val="hybridMultilevel"/>
    <w:tmpl w:val="AB740684"/>
    <w:lvl w:ilvl="0" w:tplc="BCD6D9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77FAC"/>
    <w:multiLevelType w:val="hybridMultilevel"/>
    <w:tmpl w:val="75EA02E8"/>
    <w:lvl w:ilvl="0" w:tplc="D0CCE1C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0CCE1C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3334148"/>
    <w:multiLevelType w:val="hybridMultilevel"/>
    <w:tmpl w:val="83F25744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B804FB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4FE792B"/>
    <w:multiLevelType w:val="hybridMultilevel"/>
    <w:tmpl w:val="817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C3615B"/>
    <w:multiLevelType w:val="hybridMultilevel"/>
    <w:tmpl w:val="6C324BA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>
    <w:nsid w:val="49FB61D0"/>
    <w:multiLevelType w:val="hybridMultilevel"/>
    <w:tmpl w:val="7FF8DD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14745"/>
    <w:multiLevelType w:val="hybridMultilevel"/>
    <w:tmpl w:val="099A92B6"/>
    <w:lvl w:ilvl="0" w:tplc="3E20C176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63670"/>
    <w:multiLevelType w:val="hybridMultilevel"/>
    <w:tmpl w:val="C92406B0"/>
    <w:lvl w:ilvl="0" w:tplc="3B42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B695140"/>
    <w:multiLevelType w:val="multilevel"/>
    <w:tmpl w:val="9F8EACE8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strike w:val="false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22">
    <w:nsid w:val="4EEE581D"/>
    <w:multiLevelType w:val="hybridMultilevel"/>
    <w:tmpl w:val="F294978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27A5945"/>
    <w:multiLevelType w:val="hybridMultilevel"/>
    <w:tmpl w:val="00C286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00CD2"/>
    <w:multiLevelType w:val="hybridMultilevel"/>
    <w:tmpl w:val="F788AB3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62216529"/>
    <w:multiLevelType w:val="hybridMultilevel"/>
    <w:tmpl w:val="4184C7CA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>
    <w:nsid w:val="631027B2"/>
    <w:multiLevelType w:val="hybridMultilevel"/>
    <w:tmpl w:val="1670158C"/>
    <w:lvl w:ilvl="0" w:tplc="D0CCE1C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68ED1465"/>
    <w:multiLevelType w:val="hybridMultilevel"/>
    <w:tmpl w:val="195ADE34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>
    <w:nsid w:val="6BD87D4D"/>
    <w:multiLevelType w:val="hybridMultilevel"/>
    <w:tmpl w:val="9104AD4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36E33"/>
    <w:multiLevelType w:val="hybridMultilevel"/>
    <w:tmpl w:val="AF947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A3996"/>
    <w:multiLevelType w:val="hybridMultilevel"/>
    <w:tmpl w:val="EF9CE224"/>
    <w:lvl w:ilvl="0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7"/>
  </w:num>
  <w:num w:numId="4">
    <w:abstractNumId w:val="2"/>
  </w:num>
  <w:num w:numId="5">
    <w:abstractNumId w:val="27"/>
  </w:num>
  <w:num w:numId="6">
    <w:abstractNumId w:val="23"/>
  </w:num>
  <w:num w:numId="7">
    <w:abstractNumId w:val="33"/>
  </w:num>
  <w:num w:numId="8">
    <w:abstractNumId w:val="10"/>
  </w:num>
  <w:num w:numId="9">
    <w:abstractNumId w:val="20"/>
  </w:num>
  <w:num w:numId="10">
    <w:abstractNumId w:val="24"/>
  </w:num>
  <w:num w:numId="11">
    <w:abstractNumId w:val="26"/>
  </w:num>
  <w:num w:numId="12">
    <w:abstractNumId w:val="13"/>
  </w:num>
  <w:num w:numId="13">
    <w:abstractNumId w:val="21"/>
  </w:num>
  <w:num w:numId="14">
    <w:abstractNumId w:val="18"/>
  </w:num>
  <w:num w:numId="15">
    <w:abstractNumId w:val="34"/>
  </w:num>
  <w:num w:numId="16">
    <w:abstractNumId w:val="3"/>
  </w:num>
  <w:num w:numId="17">
    <w:abstractNumId w:val="8"/>
  </w:num>
  <w:num w:numId="18">
    <w:abstractNumId w:val="12"/>
  </w:num>
  <w:num w:numId="19">
    <w:abstractNumId w:val="32"/>
  </w:num>
  <w:num w:numId="20">
    <w:abstractNumId w:val="30"/>
  </w:num>
  <w:num w:numId="21">
    <w:abstractNumId w:val="28"/>
  </w:num>
  <w:num w:numId="22">
    <w:abstractNumId w:val="0"/>
  </w:num>
  <w:num w:numId="23">
    <w:abstractNumId w:val="7"/>
  </w:num>
  <w:num w:numId="24">
    <w:abstractNumId w:val="36"/>
  </w:num>
  <w:num w:numId="25">
    <w:abstractNumId w:val="6"/>
  </w:num>
  <w:num w:numId="26">
    <w:abstractNumId w:val="15"/>
  </w:num>
  <w:num w:numId="27">
    <w:abstractNumId w:val="29"/>
  </w:num>
  <w:num w:numId="28">
    <w:abstractNumId w:val="31"/>
  </w:num>
  <w:num w:numId="29">
    <w:abstractNumId w:val="22"/>
  </w:num>
  <w:num w:numId="30">
    <w:abstractNumId w:val="16"/>
  </w:num>
  <w:num w:numId="31">
    <w:abstractNumId w:val="19"/>
  </w:num>
  <w:num w:numId="32">
    <w:abstractNumId w:val="4"/>
  </w:num>
  <w:num w:numId="33">
    <w:abstractNumId w:val="25"/>
  </w:num>
  <w:num w:numId="34">
    <w:abstractNumId w:val="5"/>
  </w:num>
  <w:num w:numId="35">
    <w:abstractNumId w:val="35"/>
  </w:num>
  <w:num w:numId="36">
    <w:abstractNumId w:val="14"/>
  </w:num>
  <w:num w:numId="37">
    <w:abstractNumId w:val="11"/>
  </w:num>
  <w:numIdMacAtCleanup w:val="17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Čovban Jan Mgr. (MPSV)">
    <w15:presenceInfo w15:providerId="AD" w15:userId="S-1-5-21-2860373619-1581124721-2029513195-85043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08"/>
    <w:rsid w:val="00002C0A"/>
    <w:rsid w:val="00004A6C"/>
    <w:rsid w:val="00014CE9"/>
    <w:rsid w:val="0004153C"/>
    <w:rsid w:val="0006095E"/>
    <w:rsid w:val="0008407A"/>
    <w:rsid w:val="000A7CED"/>
    <w:rsid w:val="000A7EC0"/>
    <w:rsid w:val="000B6163"/>
    <w:rsid w:val="000C7B68"/>
    <w:rsid w:val="000D35AC"/>
    <w:rsid w:val="000D7350"/>
    <w:rsid w:val="00102180"/>
    <w:rsid w:val="00104A80"/>
    <w:rsid w:val="00105201"/>
    <w:rsid w:val="00106732"/>
    <w:rsid w:val="00111C05"/>
    <w:rsid w:val="00114A7A"/>
    <w:rsid w:val="00120166"/>
    <w:rsid w:val="00120A78"/>
    <w:rsid w:val="00124902"/>
    <w:rsid w:val="00124EA2"/>
    <w:rsid w:val="00127E2D"/>
    <w:rsid w:val="00133C8F"/>
    <w:rsid w:val="00144195"/>
    <w:rsid w:val="00153BDB"/>
    <w:rsid w:val="00161FC3"/>
    <w:rsid w:val="00173C8F"/>
    <w:rsid w:val="00177677"/>
    <w:rsid w:val="00191633"/>
    <w:rsid w:val="001A6B5E"/>
    <w:rsid w:val="001A6CF5"/>
    <w:rsid w:val="001B090B"/>
    <w:rsid w:val="001B1092"/>
    <w:rsid w:val="001B1641"/>
    <w:rsid w:val="001C0037"/>
    <w:rsid w:val="001C2B14"/>
    <w:rsid w:val="001C59BF"/>
    <w:rsid w:val="001C7B05"/>
    <w:rsid w:val="001D09A9"/>
    <w:rsid w:val="001D6649"/>
    <w:rsid w:val="001E55C2"/>
    <w:rsid w:val="0021013D"/>
    <w:rsid w:val="00214CA9"/>
    <w:rsid w:val="0021724A"/>
    <w:rsid w:val="00232338"/>
    <w:rsid w:val="002474BD"/>
    <w:rsid w:val="002545E1"/>
    <w:rsid w:val="002620D6"/>
    <w:rsid w:val="00263237"/>
    <w:rsid w:val="0026571B"/>
    <w:rsid w:val="002722F8"/>
    <w:rsid w:val="00274441"/>
    <w:rsid w:val="0028325B"/>
    <w:rsid w:val="002921E2"/>
    <w:rsid w:val="0029308B"/>
    <w:rsid w:val="002A17EE"/>
    <w:rsid w:val="002B020E"/>
    <w:rsid w:val="002B02DF"/>
    <w:rsid w:val="002C0A0A"/>
    <w:rsid w:val="002C1E05"/>
    <w:rsid w:val="002C2FBC"/>
    <w:rsid w:val="002C5E5B"/>
    <w:rsid w:val="002C60E9"/>
    <w:rsid w:val="002F1EDA"/>
    <w:rsid w:val="002F21E0"/>
    <w:rsid w:val="002F72CE"/>
    <w:rsid w:val="00304FCE"/>
    <w:rsid w:val="003133A9"/>
    <w:rsid w:val="0032099C"/>
    <w:rsid w:val="00331238"/>
    <w:rsid w:val="003325AC"/>
    <w:rsid w:val="00335626"/>
    <w:rsid w:val="00337CDA"/>
    <w:rsid w:val="00363377"/>
    <w:rsid w:val="003639CC"/>
    <w:rsid w:val="00370DF2"/>
    <w:rsid w:val="0038119E"/>
    <w:rsid w:val="00390024"/>
    <w:rsid w:val="003913E2"/>
    <w:rsid w:val="003941EB"/>
    <w:rsid w:val="00395171"/>
    <w:rsid w:val="003A6F70"/>
    <w:rsid w:val="003B3030"/>
    <w:rsid w:val="003C0973"/>
    <w:rsid w:val="003C45AC"/>
    <w:rsid w:val="003D169E"/>
    <w:rsid w:val="003E24EB"/>
    <w:rsid w:val="003E497D"/>
    <w:rsid w:val="003F3FDE"/>
    <w:rsid w:val="003F680A"/>
    <w:rsid w:val="00412B6E"/>
    <w:rsid w:val="004135C2"/>
    <w:rsid w:val="00414746"/>
    <w:rsid w:val="00416890"/>
    <w:rsid w:val="00417150"/>
    <w:rsid w:val="00417741"/>
    <w:rsid w:val="0042175A"/>
    <w:rsid w:val="00432571"/>
    <w:rsid w:val="00433FBD"/>
    <w:rsid w:val="00436243"/>
    <w:rsid w:val="00443995"/>
    <w:rsid w:val="00444FDD"/>
    <w:rsid w:val="00451563"/>
    <w:rsid w:val="00454581"/>
    <w:rsid w:val="00465FDC"/>
    <w:rsid w:val="00480360"/>
    <w:rsid w:val="00481F3F"/>
    <w:rsid w:val="00484F66"/>
    <w:rsid w:val="00490A35"/>
    <w:rsid w:val="00491E7C"/>
    <w:rsid w:val="00492933"/>
    <w:rsid w:val="004A19AD"/>
    <w:rsid w:val="004A6C0C"/>
    <w:rsid w:val="004B2514"/>
    <w:rsid w:val="004B6BF2"/>
    <w:rsid w:val="004F1E2D"/>
    <w:rsid w:val="004F4165"/>
    <w:rsid w:val="00512FAF"/>
    <w:rsid w:val="005247F7"/>
    <w:rsid w:val="00525806"/>
    <w:rsid w:val="00535EA0"/>
    <w:rsid w:val="005548CB"/>
    <w:rsid w:val="0055709B"/>
    <w:rsid w:val="0056233A"/>
    <w:rsid w:val="00563E85"/>
    <w:rsid w:val="00570F8B"/>
    <w:rsid w:val="0058321F"/>
    <w:rsid w:val="00586F6B"/>
    <w:rsid w:val="00590D6C"/>
    <w:rsid w:val="0059631B"/>
    <w:rsid w:val="005B5836"/>
    <w:rsid w:val="005C190B"/>
    <w:rsid w:val="005C4772"/>
    <w:rsid w:val="005C5F09"/>
    <w:rsid w:val="005D2386"/>
    <w:rsid w:val="005E79F6"/>
    <w:rsid w:val="005E7A71"/>
    <w:rsid w:val="005F15B2"/>
    <w:rsid w:val="005F191D"/>
    <w:rsid w:val="005F6B8F"/>
    <w:rsid w:val="00601337"/>
    <w:rsid w:val="00612249"/>
    <w:rsid w:val="00614607"/>
    <w:rsid w:val="00622178"/>
    <w:rsid w:val="006356BA"/>
    <w:rsid w:val="00652C2A"/>
    <w:rsid w:val="00654B73"/>
    <w:rsid w:val="00662819"/>
    <w:rsid w:val="00676051"/>
    <w:rsid w:val="006941A1"/>
    <w:rsid w:val="006A3D81"/>
    <w:rsid w:val="006A5152"/>
    <w:rsid w:val="006B1562"/>
    <w:rsid w:val="006C1AD5"/>
    <w:rsid w:val="006C3BCA"/>
    <w:rsid w:val="006C68CD"/>
    <w:rsid w:val="006D0CA2"/>
    <w:rsid w:val="006D23FD"/>
    <w:rsid w:val="006F6E6D"/>
    <w:rsid w:val="00700A86"/>
    <w:rsid w:val="00716251"/>
    <w:rsid w:val="00736904"/>
    <w:rsid w:val="00742CC6"/>
    <w:rsid w:val="00744F0C"/>
    <w:rsid w:val="00765217"/>
    <w:rsid w:val="00771105"/>
    <w:rsid w:val="007830B2"/>
    <w:rsid w:val="00784046"/>
    <w:rsid w:val="00794117"/>
    <w:rsid w:val="007949F4"/>
    <w:rsid w:val="007A23C0"/>
    <w:rsid w:val="007B6209"/>
    <w:rsid w:val="007D4B1F"/>
    <w:rsid w:val="007D52E5"/>
    <w:rsid w:val="007D5F01"/>
    <w:rsid w:val="007E1BCE"/>
    <w:rsid w:val="007F4A73"/>
    <w:rsid w:val="00800C74"/>
    <w:rsid w:val="00801A6B"/>
    <w:rsid w:val="00813108"/>
    <w:rsid w:val="008146D8"/>
    <w:rsid w:val="00823528"/>
    <w:rsid w:val="00831891"/>
    <w:rsid w:val="0083524A"/>
    <w:rsid w:val="008425FC"/>
    <w:rsid w:val="008436FC"/>
    <w:rsid w:val="0084479E"/>
    <w:rsid w:val="00860331"/>
    <w:rsid w:val="00861DBC"/>
    <w:rsid w:val="00874673"/>
    <w:rsid w:val="00886382"/>
    <w:rsid w:val="00895ACF"/>
    <w:rsid w:val="00895B62"/>
    <w:rsid w:val="008B00E2"/>
    <w:rsid w:val="008B4435"/>
    <w:rsid w:val="008B4CC7"/>
    <w:rsid w:val="008C5F0D"/>
    <w:rsid w:val="008D2E62"/>
    <w:rsid w:val="008D349A"/>
    <w:rsid w:val="008E4D54"/>
    <w:rsid w:val="008E57F5"/>
    <w:rsid w:val="008F31BC"/>
    <w:rsid w:val="00912EE5"/>
    <w:rsid w:val="00913D99"/>
    <w:rsid w:val="00915569"/>
    <w:rsid w:val="009174D8"/>
    <w:rsid w:val="00924164"/>
    <w:rsid w:val="009314D5"/>
    <w:rsid w:val="00932FF6"/>
    <w:rsid w:val="00937E53"/>
    <w:rsid w:val="00940D61"/>
    <w:rsid w:val="00944D21"/>
    <w:rsid w:val="009452EA"/>
    <w:rsid w:val="00947C86"/>
    <w:rsid w:val="00952BF6"/>
    <w:rsid w:val="00954D33"/>
    <w:rsid w:val="0096159C"/>
    <w:rsid w:val="009625C3"/>
    <w:rsid w:val="0096656A"/>
    <w:rsid w:val="00986947"/>
    <w:rsid w:val="00987380"/>
    <w:rsid w:val="009900FB"/>
    <w:rsid w:val="00990838"/>
    <w:rsid w:val="00996D93"/>
    <w:rsid w:val="00997D62"/>
    <w:rsid w:val="009A49E4"/>
    <w:rsid w:val="009B1ADD"/>
    <w:rsid w:val="009D3055"/>
    <w:rsid w:val="009D3508"/>
    <w:rsid w:val="009E3198"/>
    <w:rsid w:val="009E62E4"/>
    <w:rsid w:val="009E6F2E"/>
    <w:rsid w:val="00A02474"/>
    <w:rsid w:val="00A04013"/>
    <w:rsid w:val="00A14E9B"/>
    <w:rsid w:val="00A16EAA"/>
    <w:rsid w:val="00A17D76"/>
    <w:rsid w:val="00A21668"/>
    <w:rsid w:val="00A2612B"/>
    <w:rsid w:val="00A35C84"/>
    <w:rsid w:val="00A37171"/>
    <w:rsid w:val="00A44A89"/>
    <w:rsid w:val="00A50C40"/>
    <w:rsid w:val="00A53E4E"/>
    <w:rsid w:val="00A556FC"/>
    <w:rsid w:val="00A72EA4"/>
    <w:rsid w:val="00A76440"/>
    <w:rsid w:val="00A83407"/>
    <w:rsid w:val="00A83C77"/>
    <w:rsid w:val="00A926F4"/>
    <w:rsid w:val="00A930CC"/>
    <w:rsid w:val="00A955F2"/>
    <w:rsid w:val="00AA1791"/>
    <w:rsid w:val="00AA575D"/>
    <w:rsid w:val="00AB0963"/>
    <w:rsid w:val="00AB2922"/>
    <w:rsid w:val="00AB3331"/>
    <w:rsid w:val="00AB3A18"/>
    <w:rsid w:val="00AC741C"/>
    <w:rsid w:val="00AD0C7F"/>
    <w:rsid w:val="00AD32F0"/>
    <w:rsid w:val="00AD4E18"/>
    <w:rsid w:val="00AD6263"/>
    <w:rsid w:val="00AF6856"/>
    <w:rsid w:val="00B0022E"/>
    <w:rsid w:val="00B0293D"/>
    <w:rsid w:val="00B07AA6"/>
    <w:rsid w:val="00B07C99"/>
    <w:rsid w:val="00B145B7"/>
    <w:rsid w:val="00B161A9"/>
    <w:rsid w:val="00B23CBB"/>
    <w:rsid w:val="00B300F2"/>
    <w:rsid w:val="00B403AB"/>
    <w:rsid w:val="00B42BB5"/>
    <w:rsid w:val="00B46430"/>
    <w:rsid w:val="00B7507E"/>
    <w:rsid w:val="00B75B0C"/>
    <w:rsid w:val="00B83A85"/>
    <w:rsid w:val="00B84F51"/>
    <w:rsid w:val="00BA2719"/>
    <w:rsid w:val="00BA481A"/>
    <w:rsid w:val="00BB1C40"/>
    <w:rsid w:val="00BB1E19"/>
    <w:rsid w:val="00BC1028"/>
    <w:rsid w:val="00BC63AF"/>
    <w:rsid w:val="00BD51A4"/>
    <w:rsid w:val="00BE0EDC"/>
    <w:rsid w:val="00BE34EC"/>
    <w:rsid w:val="00C1271A"/>
    <w:rsid w:val="00C173A6"/>
    <w:rsid w:val="00C20278"/>
    <w:rsid w:val="00C26FA8"/>
    <w:rsid w:val="00C27358"/>
    <w:rsid w:val="00C34449"/>
    <w:rsid w:val="00C4178A"/>
    <w:rsid w:val="00C50F02"/>
    <w:rsid w:val="00C54594"/>
    <w:rsid w:val="00C54A0C"/>
    <w:rsid w:val="00C61294"/>
    <w:rsid w:val="00C6186D"/>
    <w:rsid w:val="00C70EF0"/>
    <w:rsid w:val="00C73312"/>
    <w:rsid w:val="00C811E8"/>
    <w:rsid w:val="00C86A38"/>
    <w:rsid w:val="00CA4016"/>
    <w:rsid w:val="00CD25FB"/>
    <w:rsid w:val="00CD7F65"/>
    <w:rsid w:val="00CE1858"/>
    <w:rsid w:val="00CE22E1"/>
    <w:rsid w:val="00CE2AAF"/>
    <w:rsid w:val="00CE75B4"/>
    <w:rsid w:val="00CF78B4"/>
    <w:rsid w:val="00D03E5C"/>
    <w:rsid w:val="00D124E1"/>
    <w:rsid w:val="00D15473"/>
    <w:rsid w:val="00D46224"/>
    <w:rsid w:val="00D51D9F"/>
    <w:rsid w:val="00D62360"/>
    <w:rsid w:val="00D7336F"/>
    <w:rsid w:val="00D74C8B"/>
    <w:rsid w:val="00D84F82"/>
    <w:rsid w:val="00D9675F"/>
    <w:rsid w:val="00DB4CE5"/>
    <w:rsid w:val="00DB7376"/>
    <w:rsid w:val="00DC64E1"/>
    <w:rsid w:val="00DD2C47"/>
    <w:rsid w:val="00DD45F6"/>
    <w:rsid w:val="00DE6E25"/>
    <w:rsid w:val="00DE7528"/>
    <w:rsid w:val="00DF6D0A"/>
    <w:rsid w:val="00DF77EE"/>
    <w:rsid w:val="00E07B57"/>
    <w:rsid w:val="00E25CB2"/>
    <w:rsid w:val="00E43221"/>
    <w:rsid w:val="00E625D2"/>
    <w:rsid w:val="00E629FF"/>
    <w:rsid w:val="00E67A02"/>
    <w:rsid w:val="00E76D03"/>
    <w:rsid w:val="00EA5231"/>
    <w:rsid w:val="00EA7AC3"/>
    <w:rsid w:val="00EB0880"/>
    <w:rsid w:val="00EC06C8"/>
    <w:rsid w:val="00EC6B53"/>
    <w:rsid w:val="00ED7538"/>
    <w:rsid w:val="00EE0E24"/>
    <w:rsid w:val="00EE590A"/>
    <w:rsid w:val="00EF3F65"/>
    <w:rsid w:val="00EF67C6"/>
    <w:rsid w:val="00EF7F4E"/>
    <w:rsid w:val="00F0186E"/>
    <w:rsid w:val="00F01884"/>
    <w:rsid w:val="00F05A15"/>
    <w:rsid w:val="00F104E9"/>
    <w:rsid w:val="00F12589"/>
    <w:rsid w:val="00F24818"/>
    <w:rsid w:val="00F30783"/>
    <w:rsid w:val="00F34CF3"/>
    <w:rsid w:val="00F505F6"/>
    <w:rsid w:val="00F529CE"/>
    <w:rsid w:val="00F541E6"/>
    <w:rsid w:val="00F5724B"/>
    <w:rsid w:val="00F66BDC"/>
    <w:rsid w:val="00F76D08"/>
    <w:rsid w:val="00F77485"/>
    <w:rsid w:val="00F9233B"/>
    <w:rsid w:val="00F938B7"/>
    <w:rsid w:val="00FA18BE"/>
    <w:rsid w:val="00FA56DA"/>
    <w:rsid w:val="00FC13FE"/>
    <w:rsid w:val="00FC6BAD"/>
    <w:rsid w:val="00FC74C3"/>
    <w:rsid w:val="00FD2C1B"/>
    <w:rsid w:val="00FD6611"/>
    <w:rsid w:val="00FD6B34"/>
    <w:rsid w:val="00FE1537"/>
    <w:rsid w:val="00FE47FD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0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uiPriority w:val="22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  <w:style w:type="table" w:styleId="Mkatabulky1" w:customStyle="true">
    <w:name w:val="Mřížka tabulky1"/>
    <w:basedOn w:val="Normlntabulka"/>
    <w:next w:val="Mkatabulky"/>
    <w:uiPriority w:val="39"/>
    <w:unhideWhenUsed/>
    <w:rsid w:val="0029308B"/>
    <w:pPr>
      <w:spacing w:after="0" w:line="240" w:lineRule="auto"/>
    </w:pPr>
    <w:rPr>
      <w:rFonts w:ascii="Calibri" w:hAnsi="Calibri" w:eastAsia="Calibri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people.xml" Type="http://schemas.microsoft.com/office/2011/relationships/peopl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esfcr.cz" Type="http://schemas.openxmlformats.org/officeDocument/2006/relationships/hyperlink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commentsExtended.xml" Type="http://schemas.microsoft.com/office/2011/relationships/commentsExtended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B4043F6-AB68-4CBA-BEAE-099D25565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05AD5-538A-463E-A264-A931A9808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0AC3-96AF-4FC8-A493-E3B2A7A0BF4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7701B887-B52D-47D0-83C4-A584020A9D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3513</properties:Words>
  <properties:Characters>20730</properties:Characters>
  <properties:Lines>172</properties:Lines>
  <properties:Paragraphs>48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24195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2020-05-13T13:47:00Z</dcterms:created>
  <dc:creator/>
  <cp:lastModifiedBy/>
  <cp:lastPrinted>2016-12-29T09:49:00Z</cp:lastPrinted>
  <dcterms:modified xmlns:xsi="http://www.w3.org/2001/XMLSchema-instance" xsi:type="dcterms:W3CDTF">2020-05-13T13:47:00Z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