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BA528B" w:rsidR="00BA528B" w:rsidP="00BA528B" w:rsidRDefault="00BA528B">
      <w:pPr>
        <w:pStyle w:val="Bezmezer"/>
        <w:ind w:left="3261" w:hanging="3261"/>
        <w:jc w:val="center"/>
        <w:rPr>
          <w:b/>
          <w:sz w:val="28"/>
          <w:szCs w:val="28"/>
          <w:u w:val="single"/>
        </w:rPr>
      </w:pPr>
      <w:r w:rsidRPr="00BA528B">
        <w:rPr>
          <w:b/>
          <w:sz w:val="28"/>
          <w:szCs w:val="28"/>
          <w:u w:val="single"/>
        </w:rPr>
        <w:t>Technická specifikace</w:t>
      </w:r>
      <w:r w:rsidR="002C655D">
        <w:rPr>
          <w:b/>
          <w:sz w:val="28"/>
          <w:szCs w:val="28"/>
          <w:u w:val="single"/>
        </w:rPr>
        <w:t xml:space="preserve"> </w:t>
      </w:r>
      <w:r w:rsidR="003B3D2F">
        <w:rPr>
          <w:b/>
          <w:sz w:val="28"/>
          <w:szCs w:val="28"/>
          <w:u w:val="single"/>
        </w:rPr>
        <w:t xml:space="preserve">dodávky </w:t>
      </w:r>
      <w:r w:rsidR="002C655D">
        <w:rPr>
          <w:b/>
          <w:sz w:val="28"/>
          <w:szCs w:val="28"/>
          <w:u w:val="single"/>
        </w:rPr>
        <w:t>elektronických úředních desek</w:t>
      </w:r>
    </w:p>
    <w:p w:rsidRPr="003D3DD6" w:rsidR="00702C3C" w:rsidP="00363A71" w:rsidRDefault="00702C3C">
      <w:pPr>
        <w:pStyle w:val="Bezmezer"/>
        <w:ind w:left="3261" w:hanging="3261"/>
        <w:rPr>
          <w:b/>
        </w:rPr>
      </w:pPr>
      <w:r w:rsidRPr="003D3DD6">
        <w:rPr>
          <w:b/>
        </w:rPr>
        <w:t>Popis HW</w:t>
      </w:r>
      <w:r w:rsidR="002C655D">
        <w:rPr>
          <w:b/>
        </w:rPr>
        <w:t xml:space="preserve"> </w:t>
      </w:r>
    </w:p>
    <w:p w:rsidR="00CF313A" w:rsidP="00363A71" w:rsidRDefault="00CF313A">
      <w:pPr>
        <w:pStyle w:val="Bezmezer"/>
        <w:ind w:left="3261" w:hanging="3261"/>
        <w:jc w:val="both"/>
      </w:pPr>
      <w:r>
        <w:t>Typ instalace</w:t>
      </w:r>
      <w:r w:rsidR="00702C3C">
        <w:t>:</w:t>
      </w:r>
      <w:r w:rsidR="00702C3C">
        <w:tab/>
      </w:r>
      <w:r>
        <w:t>2x venkovní instalace, montáž na stěnu pod střechou</w:t>
      </w:r>
    </w:p>
    <w:p w:rsidR="00565F11" w:rsidP="00363A71" w:rsidRDefault="00565F11">
      <w:pPr>
        <w:pStyle w:val="Bezmezer"/>
        <w:ind w:left="3261" w:hanging="3261"/>
        <w:jc w:val="both"/>
      </w:pPr>
      <w:r>
        <w:t>Provoz:</w:t>
      </w:r>
      <w:r>
        <w:tab/>
        <w:t>24 hodin denně</w:t>
      </w:r>
    </w:p>
    <w:p w:rsidR="008E6E13" w:rsidP="00363A71" w:rsidRDefault="005B5849">
      <w:pPr>
        <w:pStyle w:val="Bezmezer"/>
        <w:ind w:left="3261" w:hanging="3261"/>
        <w:jc w:val="both"/>
      </w:pPr>
      <w:r>
        <w:t>Velikost displeje:</w:t>
      </w:r>
      <w:r>
        <w:tab/>
      </w:r>
      <w:r w:rsidR="001124E8">
        <w:t xml:space="preserve">min. </w:t>
      </w:r>
      <w:r>
        <w:t>42“ max. šířka kiosku 95 cm</w:t>
      </w:r>
    </w:p>
    <w:p w:rsidR="008E6E13" w:rsidP="00363A71" w:rsidRDefault="008E6E13">
      <w:pPr>
        <w:pStyle w:val="Bezmezer"/>
        <w:ind w:left="3261" w:hanging="3261"/>
        <w:jc w:val="both"/>
      </w:pPr>
      <w:r>
        <w:t>Rozlišení di</w:t>
      </w:r>
      <w:r w:rsidR="00367696">
        <w:t>s</w:t>
      </w:r>
      <w:r>
        <w:t>pleje:</w:t>
      </w:r>
      <w:r>
        <w:tab/>
        <w:t>min. 1920x1080</w:t>
      </w:r>
    </w:p>
    <w:p w:rsidR="00B773CE" w:rsidP="00363A71" w:rsidRDefault="00B773CE">
      <w:pPr>
        <w:pStyle w:val="Bezmezer"/>
        <w:ind w:left="3261" w:hanging="3261"/>
        <w:jc w:val="both"/>
      </w:pPr>
      <w:r>
        <w:t>Rozměr kiosku:</w:t>
      </w:r>
      <w:r>
        <w:tab/>
      </w:r>
      <w:r w:rsidRPr="006B3AB4" w:rsidR="006B3AB4">
        <w:t>max. šířka kiosku 95 cm</w:t>
      </w:r>
    </w:p>
    <w:p w:rsidR="008E6E13" w:rsidP="00363A71" w:rsidRDefault="008E6E13">
      <w:pPr>
        <w:pStyle w:val="Bezmezer"/>
        <w:ind w:left="3261" w:hanging="3261"/>
        <w:jc w:val="both"/>
      </w:pPr>
      <w:r>
        <w:t>Typ ovládání:</w:t>
      </w:r>
      <w:r>
        <w:tab/>
        <w:t>preferujeme dotykovou obrazovku bez zkreslení (min. vzdálenost dotykové vrstvy od displeje</w:t>
      </w:r>
      <w:r w:rsidR="00367696">
        <w:t>)</w:t>
      </w:r>
    </w:p>
    <w:p w:rsidR="008E6E13" w:rsidP="00363A71" w:rsidRDefault="008E6E13">
      <w:pPr>
        <w:pStyle w:val="Bezmezer"/>
        <w:ind w:left="3261" w:hanging="3261"/>
        <w:jc w:val="both"/>
      </w:pPr>
      <w:r>
        <w:t>Svítivost:</w:t>
      </w:r>
      <w:r>
        <w:tab/>
        <w:t xml:space="preserve">min. </w:t>
      </w:r>
      <w:r w:rsidR="009F418D">
        <w:t>2000</w:t>
      </w:r>
      <w:r>
        <w:t xml:space="preserve"> cd/m2 (ideálně se </w:t>
      </w:r>
      <w:r w:rsidR="007A47E2">
        <w:t>senzorem světla</w:t>
      </w:r>
      <w:r w:rsidR="00367696">
        <w:t xml:space="preserve"> pro automatickou </w:t>
      </w:r>
      <w:r w:rsidR="009F418D">
        <w:t>regulaci</w:t>
      </w:r>
      <w:r w:rsidR="00363A71">
        <w:t xml:space="preserve"> </w:t>
      </w:r>
      <w:r w:rsidR="00367696">
        <w:t>jasu v závislosti na okolních podmínkách</w:t>
      </w:r>
      <w:r>
        <w:t>)</w:t>
      </w:r>
    </w:p>
    <w:p w:rsidR="00367696" w:rsidP="00363A71" w:rsidRDefault="00367696">
      <w:pPr>
        <w:pStyle w:val="Bezmezer"/>
        <w:ind w:left="3261" w:hanging="3261"/>
        <w:jc w:val="both"/>
      </w:pPr>
      <w:r>
        <w:t>Klimatizace:</w:t>
      </w:r>
      <w:r>
        <w:tab/>
        <w:t>možnost chlazení, ohřívání v závislosti na okolních podmínkách</w:t>
      </w:r>
    </w:p>
    <w:p w:rsidRPr="00B773CE" w:rsidR="00BB59FE" w:rsidP="00363A71" w:rsidRDefault="00BB59FE">
      <w:pPr>
        <w:pStyle w:val="Bezmezer"/>
        <w:ind w:left="3261" w:hanging="3261"/>
        <w:jc w:val="both"/>
      </w:pPr>
      <w:r>
        <w:t>Barva kiosku:</w:t>
      </w:r>
      <w:r>
        <w:tab/>
      </w:r>
      <w:r w:rsidR="0002096D">
        <w:t>možnost zvolit si barvu</w:t>
      </w:r>
    </w:p>
    <w:p w:rsidRPr="00BB59FE" w:rsidR="00BB59FE" w:rsidP="00363A71" w:rsidRDefault="00BB59FE">
      <w:pPr>
        <w:pStyle w:val="Bezmezer"/>
        <w:ind w:left="3261" w:hanging="3261"/>
        <w:jc w:val="both"/>
      </w:pPr>
      <w:r>
        <w:t>Grafické úpravy:</w:t>
      </w:r>
      <w:r>
        <w:tab/>
      </w:r>
      <w:r w:rsidR="006C37ED">
        <w:t xml:space="preserve">grafický </w:t>
      </w:r>
      <w:r w:rsidR="00565F11">
        <w:t xml:space="preserve">styl stejný jako </w:t>
      </w:r>
      <w:r w:rsidR="00410278">
        <w:t>web</w:t>
      </w:r>
      <w:r w:rsidR="00565F11">
        <w:t xml:space="preserve"> města</w:t>
      </w:r>
    </w:p>
    <w:p w:rsidR="00367696" w:rsidP="00363A71" w:rsidRDefault="00911055">
      <w:pPr>
        <w:pStyle w:val="Bezmezer"/>
        <w:ind w:left="3261" w:hanging="3261"/>
        <w:jc w:val="both"/>
      </w:pPr>
      <w:r>
        <w:t>Stupeň krytí</w:t>
      </w:r>
      <w:r w:rsidR="00367696">
        <w:t>:</w:t>
      </w:r>
      <w:r w:rsidR="00367696">
        <w:tab/>
        <w:t>mi</w:t>
      </w:r>
      <w:r w:rsidR="00E06F12">
        <w:t>n. IP 65</w:t>
      </w:r>
    </w:p>
    <w:p w:rsidR="00702C3C" w:rsidP="00363A71" w:rsidRDefault="00702C3C">
      <w:pPr>
        <w:pStyle w:val="Bezmezer"/>
        <w:ind w:left="3261" w:hanging="3261"/>
        <w:jc w:val="both"/>
      </w:pPr>
      <w:r>
        <w:t>OS kiosku:</w:t>
      </w:r>
      <w:r>
        <w:tab/>
        <w:t>Windows 10 a výše</w:t>
      </w:r>
      <w:r w:rsidR="002C655D">
        <w:t xml:space="preserve"> (z důvodu kompatibility s operačním systémem zadavatele/</w:t>
      </w:r>
      <w:r w:rsidR="003B3D2F">
        <w:t>kupujícího</w:t>
      </w:r>
      <w:r w:rsidR="002C655D">
        <w:t>)</w:t>
      </w:r>
      <w:r w:rsidR="0071459A">
        <w:t>, ovládací SW kiosku včetně platných licencí</w:t>
      </w:r>
    </w:p>
    <w:p w:rsidR="00702C3C" w:rsidP="00363A71" w:rsidRDefault="00702C3C">
      <w:pPr>
        <w:pStyle w:val="Bezmezer"/>
        <w:ind w:left="3261" w:hanging="3261"/>
        <w:jc w:val="both"/>
      </w:pPr>
      <w:r>
        <w:t>CPU:</w:t>
      </w:r>
      <w:r>
        <w:tab/>
        <w:t xml:space="preserve">min. </w:t>
      </w:r>
      <w:proofErr w:type="spellStart"/>
      <w:r>
        <w:t>dvoujádrový</w:t>
      </w:r>
      <w:proofErr w:type="spellEnd"/>
      <w:r>
        <w:t xml:space="preserve"> procesor</w:t>
      </w:r>
    </w:p>
    <w:p w:rsidR="00943C67" w:rsidP="00363A71" w:rsidRDefault="00943C67">
      <w:pPr>
        <w:pStyle w:val="Bezmezer"/>
        <w:ind w:left="3261" w:hanging="3261"/>
        <w:jc w:val="both"/>
      </w:pPr>
      <w:r>
        <w:t>Operační paměť:</w:t>
      </w:r>
      <w:r>
        <w:tab/>
        <w:t>min. 4GB RAM</w:t>
      </w:r>
    </w:p>
    <w:p w:rsidR="00702C3C" w:rsidP="00363A71" w:rsidRDefault="00702C3C">
      <w:pPr>
        <w:pStyle w:val="Bezmezer"/>
        <w:ind w:left="3261" w:hanging="3261"/>
        <w:jc w:val="both"/>
      </w:pPr>
      <w:r>
        <w:t>HDD:</w:t>
      </w:r>
      <w:r>
        <w:tab/>
        <w:t>min. 256GB (preferujeme řešení bez pohybových součástí – SSD)</w:t>
      </w:r>
    </w:p>
    <w:p w:rsidR="00702C3C" w:rsidP="00363A71" w:rsidRDefault="00702C3C">
      <w:pPr>
        <w:pStyle w:val="Bezmezer"/>
        <w:ind w:left="3261" w:hanging="3261"/>
        <w:jc w:val="both"/>
      </w:pPr>
      <w:r>
        <w:t>Síťové rozhraní:</w:t>
      </w:r>
      <w:r>
        <w:tab/>
        <w:t>min. gigabitový ethernet (případně doplněno záložním Wi-Fi přístupem)</w:t>
      </w:r>
    </w:p>
    <w:p w:rsidR="00702C3C" w:rsidP="00363A71" w:rsidRDefault="00702C3C">
      <w:pPr>
        <w:pStyle w:val="Bezmezer"/>
        <w:ind w:left="3261" w:hanging="3261"/>
        <w:jc w:val="both"/>
      </w:pPr>
      <w:r>
        <w:t>Zobrazované formáty:</w:t>
      </w:r>
      <w:r>
        <w:tab/>
        <w:t>aktuálně dostupné obrazové a textové formáty (případně audio formáty)</w:t>
      </w:r>
    </w:p>
    <w:p w:rsidR="00702C3C" w:rsidP="00363A71" w:rsidRDefault="00702C3C">
      <w:pPr>
        <w:pStyle w:val="Bezmezer"/>
        <w:ind w:left="3261" w:hanging="3261"/>
        <w:jc w:val="both"/>
      </w:pPr>
      <w:r>
        <w:t>Spořič obrazovky:</w:t>
      </w:r>
      <w:r>
        <w:tab/>
        <w:t>po době nečinnosti konfigurovatelný šetřič příp. ztlumení</w:t>
      </w:r>
      <w:r w:rsidR="00610CD9">
        <w:t xml:space="preserve"> svítivosti</w:t>
      </w:r>
    </w:p>
    <w:p w:rsidR="00610CD9" w:rsidP="00363A71" w:rsidRDefault="00610CD9">
      <w:pPr>
        <w:pStyle w:val="Bezmezer"/>
        <w:ind w:left="3261" w:hanging="3261"/>
        <w:jc w:val="both"/>
      </w:pPr>
      <w:r>
        <w:t xml:space="preserve">Přizpůsobení pro </w:t>
      </w:r>
      <w:r w:rsidR="00D50616">
        <w:t>hendikepované</w:t>
      </w:r>
      <w:r>
        <w:t>:</w:t>
      </w:r>
      <w:r>
        <w:tab/>
      </w:r>
      <w:r w:rsidRPr="00911055" w:rsidR="00911055">
        <w:t xml:space="preserve">musí volitelně umožnit ovládání pro osobu ZTP pohybující se pomocí invalidního vozíku </w:t>
      </w:r>
      <w:r>
        <w:t xml:space="preserve">(změna velikosti </w:t>
      </w:r>
      <w:r w:rsidR="00911055">
        <w:t>obrazovky, ovl</w:t>
      </w:r>
      <w:r w:rsidR="00D50616">
        <w:t>ádání</w:t>
      </w:r>
      <w:r w:rsidR="00911055">
        <w:t xml:space="preserve">, </w:t>
      </w:r>
      <w:r>
        <w:t>textu apod.)</w:t>
      </w:r>
    </w:p>
    <w:p w:rsidR="00610CD9" w:rsidP="00363A71" w:rsidRDefault="00610CD9">
      <w:pPr>
        <w:pStyle w:val="Bezmezer"/>
        <w:ind w:left="3261" w:hanging="3261"/>
        <w:jc w:val="both"/>
      </w:pPr>
      <w:r>
        <w:t>Zabezpečení:</w:t>
      </w:r>
      <w:r>
        <w:tab/>
        <w:t xml:space="preserve">anti-vandal řešení (zabezpečení proti rozbití, krádeži, příp. </w:t>
      </w:r>
      <w:r w:rsidR="00BB59FE">
        <w:t>graffiti</w:t>
      </w:r>
      <w:r>
        <w:t>, nálepkám apod.)</w:t>
      </w:r>
    </w:p>
    <w:p w:rsidR="003F3DEE" w:rsidP="00363A71" w:rsidRDefault="003F3DEE">
      <w:pPr>
        <w:pStyle w:val="Bezmezer"/>
        <w:ind w:left="3261" w:hanging="3261"/>
        <w:jc w:val="both"/>
      </w:pPr>
      <w:r>
        <w:tab/>
        <w:t>zabezpečení neoprávněného vstupu mimo Úřední desku příp. web města</w:t>
      </w:r>
      <w:r w:rsidR="0016639F">
        <w:t xml:space="preserve"> (whitelist)</w:t>
      </w:r>
    </w:p>
    <w:p w:rsidR="009F418D" w:rsidP="00363A71" w:rsidRDefault="009F418D">
      <w:pPr>
        <w:pStyle w:val="Bezmezer"/>
        <w:ind w:left="3261" w:hanging="3261"/>
        <w:jc w:val="both"/>
      </w:pPr>
      <w:r>
        <w:t>Záloha:</w:t>
      </w:r>
      <w:r>
        <w:tab/>
        <w:t xml:space="preserve">možnost práce </w:t>
      </w:r>
      <w:r w:rsidR="00BB59FE">
        <w:t>off-line</w:t>
      </w:r>
      <w:r w:rsidR="00E84E40">
        <w:t xml:space="preserve"> (24/7)</w:t>
      </w:r>
      <w:r>
        <w:tab/>
      </w:r>
    </w:p>
    <w:p w:rsidR="00474ECB" w:rsidP="00363A71" w:rsidRDefault="00474ECB">
      <w:pPr>
        <w:pStyle w:val="Bezmezer"/>
        <w:ind w:left="3261" w:hanging="3261"/>
        <w:jc w:val="both"/>
      </w:pPr>
      <w:r>
        <w:t>Notifikace:</w:t>
      </w:r>
      <w:r>
        <w:tab/>
      </w:r>
      <w:r w:rsidR="005A4275">
        <w:t>zasílání konfigurovatelných upozornění, příp. statistik přístupů (oznámení při výpadku, při neúspěšné synchronizaci dat apod.)</w:t>
      </w:r>
    </w:p>
    <w:p w:rsidR="003D3DD6" w:rsidP="00363A71" w:rsidRDefault="003D3DD6">
      <w:pPr>
        <w:pStyle w:val="Bezmezer"/>
        <w:ind w:left="3261" w:hanging="3261"/>
        <w:jc w:val="both"/>
      </w:pPr>
    </w:p>
    <w:p w:rsidRPr="003D3DD6" w:rsidR="00E71739" w:rsidP="00363A71" w:rsidRDefault="00610CD9">
      <w:pPr>
        <w:pStyle w:val="Bezmezer"/>
        <w:ind w:left="3261" w:hanging="3261"/>
        <w:jc w:val="both"/>
        <w:rPr>
          <w:b/>
        </w:rPr>
      </w:pPr>
      <w:r w:rsidRPr="003D3DD6">
        <w:rPr>
          <w:b/>
        </w:rPr>
        <w:t>S</w:t>
      </w:r>
      <w:r w:rsidRPr="003D3DD6" w:rsidR="00E71739">
        <w:rPr>
          <w:b/>
        </w:rPr>
        <w:t>ervis</w:t>
      </w:r>
    </w:p>
    <w:p w:rsidR="003D3DD6" w:rsidP="00363A71" w:rsidRDefault="003D3DD6">
      <w:pPr>
        <w:pStyle w:val="Bezmezer"/>
        <w:spacing w:before="60"/>
        <w:jc w:val="both"/>
      </w:pPr>
      <w:r>
        <w:t xml:space="preserve">Integrace kiosku do stávajícího </w:t>
      </w:r>
      <w:r w:rsidR="009F418D">
        <w:t>API spisové služby</w:t>
      </w:r>
      <w:r>
        <w:t xml:space="preserve"> od ICZ, a. s.</w:t>
      </w:r>
      <w:r w:rsidR="009F418D">
        <w:t xml:space="preserve"> </w:t>
      </w:r>
      <w:r w:rsidR="00E84E40">
        <w:t xml:space="preserve">(modul e-Deska je součástí spisové služby), </w:t>
      </w:r>
      <w:r w:rsidR="00FF3D73">
        <w:t xml:space="preserve">volitelná </w:t>
      </w:r>
      <w:r w:rsidR="009F418D">
        <w:t xml:space="preserve">možnost přepnutí na webové stránky </w:t>
      </w:r>
      <w:r w:rsidR="00FF3D73">
        <w:t>města</w:t>
      </w:r>
      <w:r w:rsidR="00E84E40">
        <w:t xml:space="preserve"> – rozcestník ÚD, web města.</w:t>
      </w:r>
    </w:p>
    <w:p w:rsidR="00C23B0D" w:rsidP="00363A71" w:rsidRDefault="00C23B0D">
      <w:pPr>
        <w:pStyle w:val="Bezmezer"/>
        <w:spacing w:before="60"/>
        <w:jc w:val="both"/>
      </w:pPr>
      <w:r>
        <w:t>Možnost pohodlného vyhledání obsahu.</w:t>
      </w:r>
    </w:p>
    <w:p w:rsidRPr="00367696" w:rsidR="00565F11" w:rsidP="00363A71" w:rsidRDefault="00565F11">
      <w:pPr>
        <w:pStyle w:val="Bezmezer"/>
        <w:spacing w:before="60"/>
        <w:jc w:val="both"/>
      </w:pPr>
      <w:r>
        <w:t>Součástí dodáv</w:t>
      </w:r>
      <w:r w:rsidR="00C73B1A">
        <w:t>ky je montáž a instalace kiosku (nastavení dle stávajících skupin ÚD apod.)</w:t>
      </w:r>
      <w:r w:rsidR="009D1DA2">
        <w:t>.</w:t>
      </w:r>
    </w:p>
    <w:p w:rsidRPr="00363A71" w:rsidR="00CF313A" w:rsidP="00363A71" w:rsidRDefault="00610CD9">
      <w:pPr>
        <w:pStyle w:val="Bezmezer"/>
        <w:spacing w:before="60"/>
        <w:jc w:val="both"/>
      </w:pPr>
      <w:r w:rsidRPr="00363A71">
        <w:t>Zajištění</w:t>
      </w:r>
      <w:r w:rsidRPr="00363A71" w:rsidR="00CF313A">
        <w:t xml:space="preserve"> podmínek </w:t>
      </w:r>
      <w:r w:rsidRPr="00363A71" w:rsidR="007C1384">
        <w:t xml:space="preserve">záručního </w:t>
      </w:r>
      <w:r w:rsidRPr="00363A71" w:rsidR="00164542">
        <w:t>servisu</w:t>
      </w:r>
      <w:r w:rsidR="002C655D">
        <w:t xml:space="preserve">, </w:t>
      </w:r>
      <w:r w:rsidRPr="00363A71" w:rsidR="00164542">
        <w:t xml:space="preserve">záruka </w:t>
      </w:r>
      <w:r w:rsidR="00363A71">
        <w:t>24 měsíců</w:t>
      </w:r>
      <w:r w:rsidR="002C655D">
        <w:t xml:space="preserve"> (</w:t>
      </w:r>
      <w:r w:rsidR="00363A71">
        <w:t>příp. dle výrobce</w:t>
      </w:r>
      <w:r w:rsidRPr="00363A71" w:rsidR="00164542">
        <w:t>).</w:t>
      </w:r>
    </w:p>
    <w:p w:rsidR="009F418D" w:rsidP="00363A71" w:rsidRDefault="009F418D">
      <w:pPr>
        <w:pStyle w:val="Bezmezer"/>
        <w:spacing w:before="60"/>
        <w:jc w:val="both"/>
      </w:pPr>
      <w:r>
        <w:t>Proškolení obsluhy a administrátorů.</w:t>
      </w:r>
    </w:p>
    <w:p w:rsidR="00E71739" w:rsidP="00363A71" w:rsidRDefault="009F418D">
      <w:pPr>
        <w:pStyle w:val="Bezmezer"/>
        <w:spacing w:before="60"/>
        <w:jc w:val="both"/>
      </w:pPr>
      <w:r>
        <w:t xml:space="preserve">Dodání veškeré nutné </w:t>
      </w:r>
      <w:r w:rsidR="00774621">
        <w:t>provozní a technické</w:t>
      </w:r>
      <w:r w:rsidRPr="00774621" w:rsidR="00774621">
        <w:t xml:space="preserve"> dokumentace hardware, software a dokumentace komunikace s</w:t>
      </w:r>
      <w:r w:rsidR="00BA528B">
        <w:t> </w:t>
      </w:r>
      <w:r w:rsidRPr="00774621" w:rsidR="00774621">
        <w:t>informačním systémem zadavatele</w:t>
      </w:r>
      <w:r w:rsidR="003B3D2F">
        <w:t>/kupujícího</w:t>
      </w:r>
      <w:r w:rsidRPr="00774621" w:rsidR="00774621">
        <w:t>.</w:t>
      </w:r>
    </w:p>
    <w:p w:rsidR="00363A71" w:rsidP="00363A71" w:rsidRDefault="00363A71">
      <w:pPr>
        <w:pStyle w:val="Bezmezer"/>
        <w:jc w:val="both"/>
        <w:rPr>
          <w:b/>
        </w:rPr>
      </w:pPr>
    </w:p>
    <w:p w:rsidRPr="00A20CCF" w:rsidR="00A20CCF" w:rsidP="00363A71" w:rsidRDefault="00A20CCF">
      <w:pPr>
        <w:pStyle w:val="Bezmezer"/>
        <w:jc w:val="both"/>
        <w:rPr>
          <w:b/>
        </w:rPr>
      </w:pPr>
      <w:r w:rsidRPr="00A20CCF">
        <w:rPr>
          <w:b/>
        </w:rPr>
        <w:t>Ovládání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>Vyčítání dokumentů z API spisové služby (řešení od ICZ, a. s.)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>Automatické</w:t>
      </w:r>
      <w:r w:rsidR="00BC1CD7">
        <w:t xml:space="preserve"> zveřejňování el. Dokumentu na E</w:t>
      </w:r>
      <w:r>
        <w:t xml:space="preserve">UD 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 xml:space="preserve">Evidence a archiv zobrazovaných dokumentů 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>Obsl</w:t>
      </w:r>
      <w:r w:rsidR="00BC1CD7">
        <w:t>uha E</w:t>
      </w:r>
      <w:r>
        <w:t>UD – dotyková obrazovka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>Automatické zobrazení dokumentů v požadovaných termínech zveřejnění a expirace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lastRenderedPageBreak/>
        <w:t xml:space="preserve">Funkčnost zobrazování již zveřejněných dokumentů na IUD musí být zajištěna i po výpadku internetu/datové sítě (omezeně i po výpadku el. </w:t>
      </w:r>
      <w:proofErr w:type="gramStart"/>
      <w:r>
        <w:t>energie</w:t>
      </w:r>
      <w:proofErr w:type="gramEnd"/>
      <w:r>
        <w:t>)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 xml:space="preserve">Jednoduchá obsluha 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>Listování v seznamu vyvěšených dokumentů, tříděných do kategorií a odborů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 xml:space="preserve">Výběr dokumentu a jeho zobrazení na displeji 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>Možnost zvětšení, případně zmenšení velikosti zobrazovaných dokumentů</w:t>
      </w:r>
      <w:bookmarkStart w:name="_GoBack" w:id="0"/>
      <w:bookmarkEnd w:id="0"/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 xml:space="preserve">Výběr dokumentu v úrovních až na detail ve formátu PDF (příp. jiného podporovaného formátu) </w:t>
      </w:r>
    </w:p>
    <w:p w:rsidR="00A20CCF" w:rsidP="00363A71" w:rsidRDefault="00A20CCF">
      <w:pPr>
        <w:pStyle w:val="Bezmezer"/>
        <w:numPr>
          <w:ilvl w:val="0"/>
          <w:numId w:val="1"/>
        </w:numPr>
        <w:jc w:val="both"/>
      </w:pPr>
      <w:r>
        <w:t xml:space="preserve">V případě nečinnosti obsluhy návrat po stanovení době na úvodní stranu </w:t>
      </w:r>
    </w:p>
    <w:p w:rsidR="009D11A5" w:rsidP="00363A71" w:rsidRDefault="009D11A5">
      <w:pPr>
        <w:pStyle w:val="Bezmezer"/>
        <w:jc w:val="both"/>
      </w:pPr>
    </w:p>
    <w:p w:rsidRPr="00BA528B" w:rsidR="002C655D" w:rsidP="00AB25D6" w:rsidRDefault="003B3D2F">
      <w:pPr>
        <w:pStyle w:val="Bezmezer"/>
        <w:spacing w:before="120"/>
        <w:ind w:left="3260" w:hanging="32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Specifikace t</w:t>
      </w:r>
      <w:r w:rsidRPr="00BA528B" w:rsidR="002C655D">
        <w:rPr>
          <w:b/>
          <w:sz w:val="28"/>
          <w:szCs w:val="28"/>
          <w:u w:val="single"/>
        </w:rPr>
        <w:t>echnick</w:t>
      </w:r>
      <w:r>
        <w:rPr>
          <w:b/>
          <w:sz w:val="28"/>
          <w:szCs w:val="28"/>
          <w:u w:val="single"/>
        </w:rPr>
        <w:t>é podpory „</w:t>
      </w:r>
      <w:proofErr w:type="spellStart"/>
      <w:r>
        <w:rPr>
          <w:b/>
          <w:sz w:val="28"/>
          <w:szCs w:val="28"/>
          <w:u w:val="single"/>
        </w:rPr>
        <w:t>maintenance</w:t>
      </w:r>
      <w:proofErr w:type="spellEnd"/>
      <w:r>
        <w:rPr>
          <w:b/>
          <w:sz w:val="28"/>
          <w:szCs w:val="28"/>
          <w:u w:val="single"/>
        </w:rPr>
        <w:t>“</w:t>
      </w:r>
    </w:p>
    <w:p w:rsidR="002C655D" w:rsidP="00363A71" w:rsidRDefault="002C655D">
      <w:pPr>
        <w:pStyle w:val="Bezmezer"/>
        <w:jc w:val="both"/>
      </w:pPr>
    </w:p>
    <w:p w:rsidRPr="003B3D2F" w:rsidR="003B3D2F" w:rsidP="002C655D" w:rsidRDefault="002C655D">
      <w:pPr>
        <w:pStyle w:val="Bezmezer"/>
        <w:spacing w:before="60"/>
        <w:jc w:val="both"/>
      </w:pPr>
      <w:r w:rsidRPr="003B3D2F">
        <w:t xml:space="preserve">Zajištění podmínek pro bezproblémový produktivní provoz – </w:t>
      </w:r>
      <w:r w:rsidRPr="003B3D2F">
        <w:t>technická podpora „</w:t>
      </w:r>
      <w:proofErr w:type="spellStart"/>
      <w:r w:rsidRPr="003B3D2F">
        <w:t>maintenance</w:t>
      </w:r>
      <w:proofErr w:type="spellEnd"/>
      <w:r w:rsidRPr="003B3D2F">
        <w:t>“:</w:t>
      </w:r>
    </w:p>
    <w:p w:rsidRPr="003B3D2F" w:rsidR="003B3D2F" w:rsidP="003B3D2F" w:rsidRDefault="003B3D2F">
      <w:pPr>
        <w:pStyle w:val="Bezmezer"/>
        <w:numPr>
          <w:ilvl w:val="0"/>
          <w:numId w:val="3"/>
        </w:numPr>
        <w:spacing w:before="60"/>
        <w:jc w:val="both"/>
      </w:pPr>
      <w:r w:rsidRPr="003B3D2F">
        <w:t>M</w:t>
      </w:r>
      <w:r w:rsidRPr="003B3D2F" w:rsidR="002C655D">
        <w:t>onitoring</w:t>
      </w:r>
      <w:r w:rsidRPr="003B3D2F">
        <w:t xml:space="preserve"> a </w:t>
      </w:r>
      <w:r w:rsidRPr="003B3D2F" w:rsidR="002C655D">
        <w:t>vzdálená správa</w:t>
      </w:r>
      <w:r w:rsidRPr="003B3D2F">
        <w:t>, uživatelská podpora.</w:t>
      </w:r>
    </w:p>
    <w:p w:rsidRPr="003B3D2F" w:rsidR="003B3D2F" w:rsidP="003B3D2F" w:rsidRDefault="003B3D2F">
      <w:pPr>
        <w:pStyle w:val="Bezmezer"/>
        <w:numPr>
          <w:ilvl w:val="0"/>
          <w:numId w:val="3"/>
        </w:numPr>
        <w:spacing w:before="60"/>
        <w:jc w:val="both"/>
      </w:pPr>
      <w:r w:rsidRPr="003B3D2F">
        <w:t>P</w:t>
      </w:r>
      <w:r w:rsidRPr="003B3D2F" w:rsidR="002C655D">
        <w:t xml:space="preserve">rovoz služby zákaznické podpory </w:t>
      </w:r>
      <w:r w:rsidRPr="003B3D2F">
        <w:t>(</w:t>
      </w:r>
      <w:r w:rsidRPr="003B3D2F" w:rsidR="002C655D">
        <w:t>tel., email, web) pro zadávání požadavků a provozních závad</w:t>
      </w:r>
      <w:r w:rsidRPr="003B3D2F">
        <w:t xml:space="preserve"> (tj. technická podpora v případě problému nebo nefunkčnosti)</w:t>
      </w:r>
      <w:r w:rsidRPr="003B3D2F" w:rsidR="002C655D">
        <w:t xml:space="preserve"> předmětu </w:t>
      </w:r>
      <w:r w:rsidRPr="003B3D2F">
        <w:t xml:space="preserve">dodávky </w:t>
      </w:r>
      <w:r w:rsidRPr="003B3D2F" w:rsidR="002C655D">
        <w:t>s garantovanou dostupností služby v pracovní dny od 7:00 do 17:00 hod. a s garantovanou odezvou do 24 hod. od písemné výzvy.</w:t>
      </w:r>
    </w:p>
    <w:p w:rsidRPr="003B3D2F" w:rsidR="003B3D2F" w:rsidP="003B3D2F" w:rsidRDefault="003B3D2F">
      <w:pPr>
        <w:pStyle w:val="Bezmezer"/>
        <w:numPr>
          <w:ilvl w:val="0"/>
          <w:numId w:val="3"/>
        </w:numPr>
        <w:spacing w:before="60"/>
        <w:jc w:val="both"/>
      </w:pPr>
      <w:r w:rsidRPr="003B3D2F">
        <w:t>Pravidelná kontrola a údržba zařízení v místě zadavatele/kupujícího (min. 1x ročně).</w:t>
      </w:r>
    </w:p>
    <w:p w:rsidRPr="003B3D2F" w:rsidR="003B3D2F" w:rsidP="003B3D2F" w:rsidRDefault="002C655D">
      <w:pPr>
        <w:pStyle w:val="Bezmezer"/>
        <w:numPr>
          <w:ilvl w:val="0"/>
          <w:numId w:val="3"/>
        </w:numPr>
        <w:spacing w:before="60"/>
        <w:jc w:val="both"/>
      </w:pPr>
      <w:r w:rsidRPr="003B3D2F">
        <w:t>Aktualizace a údržba softwaru v souladu s platnou legislativou</w:t>
      </w:r>
      <w:r w:rsidRPr="003B3D2F" w:rsidR="003B3D2F">
        <w:t xml:space="preserve"> – nové verze sw a jejich implementace</w:t>
      </w:r>
      <w:r w:rsidRPr="003B3D2F">
        <w:t>.</w:t>
      </w:r>
    </w:p>
    <w:p w:rsidRPr="003B3D2F" w:rsidR="009D11A5" w:rsidP="00CD068F" w:rsidRDefault="003B3D2F">
      <w:pPr>
        <w:pStyle w:val="Bezmezer"/>
        <w:numPr>
          <w:ilvl w:val="0"/>
          <w:numId w:val="3"/>
        </w:numPr>
        <w:spacing w:before="60"/>
        <w:jc w:val="both"/>
      </w:pPr>
      <w:r w:rsidRPr="003B3D2F">
        <w:t>Š</w:t>
      </w:r>
      <w:r w:rsidRPr="003B3D2F" w:rsidR="002C655D">
        <w:t xml:space="preserve">kolení </w:t>
      </w:r>
      <w:r w:rsidRPr="003B3D2F">
        <w:t>uživatelů (dle potřeby).</w:t>
      </w:r>
    </w:p>
    <w:p w:rsidR="003B3D2F" w:rsidP="003B3D2F" w:rsidRDefault="003B3D2F">
      <w:pPr>
        <w:pStyle w:val="Bezmezer"/>
        <w:spacing w:before="60"/>
        <w:ind w:left="720"/>
        <w:jc w:val="both"/>
        <w:rPr>
          <w:color w:val="FF0000"/>
        </w:rPr>
      </w:pPr>
    </w:p>
    <w:p w:rsidR="003B3D2F" w:rsidP="003B3D2F" w:rsidRDefault="003B3D2F">
      <w:pPr>
        <w:pStyle w:val="Bezmezer"/>
        <w:spacing w:before="60"/>
        <w:ind w:left="720"/>
        <w:jc w:val="both"/>
      </w:pPr>
    </w:p>
    <w:p w:rsidR="009D11A5" w:rsidP="00363A71" w:rsidRDefault="009D11A5">
      <w:pPr>
        <w:pStyle w:val="Bezmezer"/>
        <w:jc w:val="both"/>
      </w:pPr>
      <w:r>
        <w:t>Kiosky budou umístěny na sloupech uvnitř portiku před vstupem do budovy magistrátu</w:t>
      </w:r>
      <w:r w:rsidR="00C80E3E">
        <w:t xml:space="preserve"> (na adrese nám. Dr. E. Beneše 183/22, Liberec)</w:t>
      </w:r>
      <w:r w:rsidR="00363A71">
        <w:t xml:space="preserve">, kde jsou chráněny před deštěm </w:t>
      </w:r>
      <w:r w:rsidR="007E46FF">
        <w:t>i</w:t>
      </w:r>
      <w:r w:rsidR="00BA528B">
        <w:t xml:space="preserve"> </w:t>
      </w:r>
      <w:r w:rsidR="007E46FF">
        <w:t>přímým sluncem</w:t>
      </w:r>
      <w:r>
        <w:t xml:space="preserve"> </w:t>
      </w:r>
      <w:r w:rsidR="00363A71">
        <w:t>(</w:t>
      </w:r>
      <w:r>
        <w:t>viz foto</w:t>
      </w:r>
      <w:r w:rsidR="00363A71">
        <w:t>)</w:t>
      </w:r>
      <w:r w:rsidR="007E46FF">
        <w:t>.</w:t>
      </w:r>
    </w:p>
    <w:p w:rsidR="009D11A5" w:rsidP="00BA528B" w:rsidRDefault="009D11A5">
      <w:pPr>
        <w:pStyle w:val="Bezmezer"/>
        <w:jc w:val="both"/>
      </w:pPr>
    </w:p>
    <w:p w:rsidR="009D11A5" w:rsidP="00BA528B" w:rsidRDefault="009D11A5">
      <w:pPr>
        <w:pStyle w:val="Bezmezer"/>
        <w:jc w:val="both"/>
      </w:pPr>
      <w:r>
        <w:rPr>
          <w:noProof/>
          <w:lang w:eastAsia="cs-CZ"/>
        </w:rPr>
        <w:drawing>
          <wp:inline distT="0" distB="0" distL="0" distR="0">
            <wp:extent cx="2904694" cy="3848100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 rotWithShape="true">
                    <a:blip r:embed="rId7"/>
                    <a:srcRect l="32013" t="7115" r="31972" b="8063"/>
                    <a:stretch/>
                  </pic:blipFill>
                  <pic:spPr bwMode="auto">
                    <a:xfrm>
                      <a:off x="0" y="0"/>
                      <a:ext cx="2924749" cy="387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</w:t>
      </w:r>
      <w:r>
        <w:rPr>
          <w:noProof/>
          <w:lang w:eastAsia="cs-CZ"/>
        </w:rPr>
        <w:drawing>
          <wp:inline distT="0" distB="0" distL="0" distR="0">
            <wp:extent cx="2873408" cy="3847869"/>
            <wp:effectExtent l="0" t="0" r="3175" b="635"/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 rotWithShape="true">
                    <a:blip r:embed="rId8"/>
                    <a:srcRect l="31860" t="7935" r="32741" b="7790"/>
                    <a:stretch/>
                  </pic:blipFill>
                  <pic:spPr bwMode="auto">
                    <a:xfrm>
                      <a:off x="0" y="0"/>
                      <a:ext cx="2891267" cy="387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="009D11A5" w:rsidP="00BA528B" w:rsidRDefault="009D11A5">
      <w:pPr>
        <w:pStyle w:val="Bezmezer"/>
        <w:jc w:val="both"/>
      </w:pPr>
    </w:p>
    <w:sectPr w:rsidR="009D11A5" w:rsidSect="003B3D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357C8" w:rsidP="00BA528B" w:rsidRDefault="002357C8">
      <w:pPr>
        <w:spacing w:after="0" w:line="240" w:lineRule="auto"/>
      </w:pPr>
      <w:r>
        <w:separator/>
      </w:r>
    </w:p>
  </w:endnote>
  <w:endnote w:type="continuationSeparator" w:id="0">
    <w:p w:rsidR="002357C8" w:rsidP="00BA528B" w:rsidRDefault="0023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908421181"/>
      <w:docPartObj>
        <w:docPartGallery w:val="Page Numbers (Bottom of Page)"/>
        <w:docPartUnique/>
      </w:docPartObj>
    </w:sdtPr>
    <w:sdtContent>
      <w:sdt>
        <w:sdtPr>
          <w:id w:val="764894491"/>
          <w:docPartObj>
            <w:docPartGallery w:val="Page Numbers (Top of Page)"/>
            <w:docPartUnique/>
          </w:docPartObj>
        </w:sdtPr>
        <w:sdtContent>
          <w:p w:rsidR="003B3D2F" w:rsidRDefault="003B3D2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5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5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3D2F" w:rsidRDefault="003B3D2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9756312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A528B" w:rsidRDefault="00BA528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3D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3D2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528B" w:rsidRDefault="00BA528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357C8" w:rsidP="00BA528B" w:rsidRDefault="002357C8">
      <w:pPr>
        <w:spacing w:after="0" w:line="240" w:lineRule="auto"/>
      </w:pPr>
      <w:r>
        <w:separator/>
      </w:r>
    </w:p>
  </w:footnote>
  <w:footnote w:type="continuationSeparator" w:id="0">
    <w:p w:rsidR="002357C8" w:rsidP="00BA528B" w:rsidRDefault="0023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968752352"/>
      <w:placeholder>
        <w:docPart w:val="2ECD1727E5304455AA99A41AB24E705A"/>
      </w:placeholder>
      <w:temporary/>
      <w:showingPlcHdr/>
      <w15:appearance w15:val="hidden"/>
    </w:sdtPr>
    <w:sdtEndPr/>
    <w:sdtContent>
      <w:p w:rsidR="00BA528B" w:rsidRDefault="00BA528B">
        <w:pPr>
          <w:pStyle w:val="Zhlav"/>
        </w:pPr>
        <w:r>
          <w:t>[Sem zadejte text.]</w:t>
        </w:r>
      </w:p>
    </w:sdtContent>
  </w:sdt>
  <w:p w:rsidR="00BA528B" w:rsidRDefault="00BA528B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A528B" w:rsidR="00BA528B" w:rsidRDefault="00BA528B">
    <w:pPr>
      <w:pStyle w:val="Zhlav"/>
      <w:rPr>
        <w:i/>
      </w:rPr>
    </w:pPr>
    <w:r w:rsidRPr="00BA528B">
      <w:rPr>
        <w:i/>
      </w:rPr>
      <w:t>Příloha č. 4</w:t>
    </w:r>
    <w:r>
      <w:rPr>
        <w:i/>
      </w:rPr>
      <w:t xml:space="preserve"> ZD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17555970"/>
    <w:multiLevelType w:val="hybridMultilevel"/>
    <w:tmpl w:val="CA4C3F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76867AC"/>
    <w:multiLevelType w:val="hybridMultilevel"/>
    <w:tmpl w:val="0D1AFB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CC3676F"/>
    <w:multiLevelType w:val="hybridMultilevel"/>
    <w:tmpl w:val="A55E94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39"/>
    <w:rsid w:val="0002096D"/>
    <w:rsid w:val="000F4AB1"/>
    <w:rsid w:val="001124E8"/>
    <w:rsid w:val="00164542"/>
    <w:rsid w:val="0016639F"/>
    <w:rsid w:val="001A4C09"/>
    <w:rsid w:val="002357C8"/>
    <w:rsid w:val="002C655D"/>
    <w:rsid w:val="00363A71"/>
    <w:rsid w:val="00367696"/>
    <w:rsid w:val="003B3D2F"/>
    <w:rsid w:val="003D3DD6"/>
    <w:rsid w:val="003F3DEE"/>
    <w:rsid w:val="00410278"/>
    <w:rsid w:val="00474ECB"/>
    <w:rsid w:val="00565F11"/>
    <w:rsid w:val="005A4275"/>
    <w:rsid w:val="005B5849"/>
    <w:rsid w:val="00610CD9"/>
    <w:rsid w:val="006B3AB4"/>
    <w:rsid w:val="006C37ED"/>
    <w:rsid w:val="00702C3C"/>
    <w:rsid w:val="0071459A"/>
    <w:rsid w:val="00774621"/>
    <w:rsid w:val="007A47E2"/>
    <w:rsid w:val="007C1384"/>
    <w:rsid w:val="007E46FF"/>
    <w:rsid w:val="008E6E13"/>
    <w:rsid w:val="00904A8A"/>
    <w:rsid w:val="00911055"/>
    <w:rsid w:val="00940261"/>
    <w:rsid w:val="00943C67"/>
    <w:rsid w:val="009D11A5"/>
    <w:rsid w:val="009D1DA2"/>
    <w:rsid w:val="009F418D"/>
    <w:rsid w:val="00A20CCF"/>
    <w:rsid w:val="00AB25D6"/>
    <w:rsid w:val="00AE7820"/>
    <w:rsid w:val="00B37F52"/>
    <w:rsid w:val="00B773CE"/>
    <w:rsid w:val="00BA528B"/>
    <w:rsid w:val="00BB59FE"/>
    <w:rsid w:val="00BC1CD7"/>
    <w:rsid w:val="00C23B0D"/>
    <w:rsid w:val="00C73B1A"/>
    <w:rsid w:val="00C80E3E"/>
    <w:rsid w:val="00C97480"/>
    <w:rsid w:val="00CF04BB"/>
    <w:rsid w:val="00CF313A"/>
    <w:rsid w:val="00D50616"/>
    <w:rsid w:val="00D61B88"/>
    <w:rsid w:val="00D6697A"/>
    <w:rsid w:val="00DB355E"/>
    <w:rsid w:val="00DE4010"/>
    <w:rsid w:val="00E06F12"/>
    <w:rsid w:val="00E71739"/>
    <w:rsid w:val="00E84E40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E2CA7F4E-1D30-47CF-87B3-3EDD2AAFF38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ezmezer">
    <w:name w:val="No Spacing"/>
    <w:uiPriority w:val="1"/>
    <w:qFormat/>
    <w:rsid w:val="00E7173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B59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59FE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BB59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9F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B59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B59F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A52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A528B"/>
  </w:style>
  <w:style w:type="paragraph" w:styleId="Zpat">
    <w:name w:val="footer"/>
    <w:basedOn w:val="Normln"/>
    <w:link w:val="ZpatChar"/>
    <w:uiPriority w:val="99"/>
    <w:unhideWhenUsed/>
    <w:rsid w:val="00BA52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A528B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footer2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2.xml" Type="http://schemas.openxmlformats.org/officeDocument/2006/relationships/head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    <Relationship Target="glossary/document.xml" Type="http://schemas.openxmlformats.org/officeDocument/2006/relationships/glossaryDocument" Id="rId14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2ECD1727E5304455AA99A41AB24E70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EE8D7E-F7BE-4B92-86BD-A51823D7B610}"/>
      </w:docPartPr>
      <w:docPartBody>
        <w:p w:rsidR="0051701C" w:rsidP="00846D4E" w:rsidRDefault="00846D4E">
          <w:pPr>
            <w:pStyle w:val="2ECD1727E5304455AA99A41AB24E705A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4E"/>
    <w:rsid w:val="0051701C"/>
    <w:rsid w:val="005B692F"/>
    <w:rsid w:val="00846D4E"/>
    <w:rsid w:val="008E475D"/>
    <w:rsid w:val="009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799568BCA3A64412A99970F8D6195D79" w:customStyle="true">
    <w:name w:val="799568BCA3A64412A99970F8D6195D79"/>
    <w:rsid w:val="00846D4E"/>
  </w:style>
  <w:style w:type="paragraph" w:styleId="2ECD1727E5304455AA99A41AB24E705A" w:customStyle="true">
    <w:name w:val="2ECD1727E5304455AA99A41AB24E705A"/>
    <w:rsid w:val="00846D4E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588</properties:Words>
  <properties:Characters>3470</properties:Characters>
  <properties:Lines>28</properties:Lines>
  <properties:Paragraphs>8</properties:Paragraphs>
  <properties:TotalTime>34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4050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2020-05-28T12:40:00Z</dcterms:created>
  <dc:creator/>
  <dc:description/>
  <cp:keywords/>
  <cp:lastModifiedBy/>
  <cp:lastPrinted>2020-05-28T08:07:00Z</cp:lastPrinted>
  <dcterms:modified xmlns:xsi="http://www.w3.org/2001/XMLSchema-instance" xsi:type="dcterms:W3CDTF">2020-06-24T09:55:00Z</dcterms:modified>
  <cp:revision>6</cp:revision>
  <dc:subject/>
  <dc:title/>
</cp:coreProperties>
</file>