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F42BC" w:rsidP="005F42BC" w:rsidRDefault="005F42BC">
      <w:pPr>
        <w:pStyle w:val="Zhlav"/>
        <w:jc w:val="right"/>
      </w:pPr>
      <w:r>
        <w:t>Příloha č. 1</w:t>
      </w:r>
    </w:p>
    <w:p w:rsidR="005F42BC" w:rsidP="006538C3" w:rsidRDefault="005F42B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:rsidRPr="004C164B" w:rsidR="004C164B" w:rsidP="006538C3" w:rsidRDefault="004C16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C16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Společnost:</w:t>
      </w:r>
      <w:r w:rsidRPr="004C16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4C164B">
        <w:rPr>
          <w:rFonts w:eastAsia="Times New Roman" w:cstheme="minorHAnsi"/>
          <w:color w:val="000000"/>
          <w:sz w:val="24"/>
          <w:szCs w:val="24"/>
          <w:lang w:eastAsia="cs-CZ"/>
        </w:rPr>
        <w:t>Mountfield</w:t>
      </w:r>
      <w:proofErr w:type="spellEnd"/>
      <w:r w:rsidRPr="004C16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a. s.</w:t>
      </w:r>
    </w:p>
    <w:p w:rsidRPr="004C164B" w:rsidR="004C164B" w:rsidP="006538C3" w:rsidRDefault="004C164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C16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Název projektu:</w:t>
      </w:r>
      <w:r w:rsidR="009C675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Pr="009C6756" w:rsidR="009C67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Vzdělávání zaměstnanců společnosti </w:t>
      </w:r>
      <w:proofErr w:type="spellStart"/>
      <w:r w:rsidRPr="009C6756" w:rsidR="009C6756">
        <w:rPr>
          <w:rFonts w:eastAsia="Times New Roman" w:cstheme="minorHAnsi"/>
          <w:color w:val="000000"/>
          <w:sz w:val="24"/>
          <w:szCs w:val="24"/>
          <w:lang w:eastAsia="cs-CZ"/>
        </w:rPr>
        <w:t>Mountfield</w:t>
      </w:r>
      <w:proofErr w:type="spellEnd"/>
      <w:r w:rsidRPr="009C6756" w:rsidR="009C67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a.s.</w:t>
      </w:r>
    </w:p>
    <w:p w:rsidR="004C164B" w:rsidP="006538C3" w:rsidRDefault="009C675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Registrační číslo </w:t>
      </w:r>
      <w:r w:rsidRPr="004C164B" w:rsidR="004C16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projektu:</w:t>
      </w:r>
      <w:r w:rsidRPr="004C164B" w:rsidR="004C16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CZ.03.1.52/0.0/0.0/19_097/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0012629</w:t>
      </w:r>
    </w:p>
    <w:p w:rsidRPr="004C164B" w:rsidR="004C164B" w:rsidP="006538C3" w:rsidRDefault="004C16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4C164B" w:rsidP="00807538" w:rsidRDefault="006538C3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Předmět </w:t>
      </w:r>
      <w:r w:rsidR="00807538">
        <w:rPr>
          <w:rFonts w:asciiTheme="minorHAnsi" w:hAnsiTheme="minorHAnsi" w:cstheme="minorHAnsi"/>
          <w:b/>
          <w:bCs/>
          <w:color w:val="000000"/>
          <w:sz w:val="36"/>
          <w:szCs w:val="36"/>
        </w:rPr>
        <w:t>zadávacího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řízení</w:t>
      </w:r>
    </w:p>
    <w:p w:rsidR="002634A0" w:rsidP="006538C3" w:rsidRDefault="002634A0">
      <w:pPr>
        <w:pStyle w:val="Normlnweb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4C164B" w:rsidR="004C164B" w:rsidP="006538C3" w:rsidRDefault="004C164B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 xml:space="preserve">Předmět veřejné zakázky: </w:t>
      </w:r>
      <w:r w:rsidRPr="004C164B">
        <w:rPr>
          <w:rFonts w:asciiTheme="minorHAnsi" w:hAnsiTheme="minorHAnsi" w:cstheme="minorHAnsi"/>
          <w:color w:val="000000"/>
        </w:rPr>
        <w:t>MĚKKÉ A MANAŽERSKÉ DOVEDNOSTI</w:t>
      </w:r>
    </w:p>
    <w:p w:rsidRPr="004C164B" w:rsidR="004C164B" w:rsidP="006538C3" w:rsidRDefault="004C164B">
      <w:pPr>
        <w:pStyle w:val="Normlnweb"/>
        <w:spacing w:before="0" w:beforeAutospacing="false" w:after="12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>Cílová skupina:</w:t>
      </w:r>
    </w:p>
    <w:p w:rsidRPr="004C164B" w:rsidR="004C164B" w:rsidP="006538C3" w:rsidRDefault="004C164B">
      <w:pPr>
        <w:pStyle w:val="Normlnweb"/>
        <w:numPr>
          <w:ilvl w:val="0"/>
          <w:numId w:val="4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Management prodejen a servisů</w:t>
      </w:r>
      <w:r w:rsidR="00733FB2">
        <w:rPr>
          <w:rFonts w:asciiTheme="minorHAnsi" w:hAnsiTheme="minorHAnsi" w:cstheme="minorHAnsi"/>
          <w:color w:val="000000"/>
        </w:rPr>
        <w:t xml:space="preserve"> (oblastní manažeři prodeje, vedoucí prodejen, vedoucí směn a vedoucí servisů)</w:t>
      </w:r>
    </w:p>
    <w:p w:rsidRPr="004C164B" w:rsidR="004C164B" w:rsidP="006538C3" w:rsidRDefault="004C164B">
      <w:pPr>
        <w:pStyle w:val="Normlnweb"/>
        <w:numPr>
          <w:ilvl w:val="0"/>
          <w:numId w:val="4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Prodejní technici</w:t>
      </w:r>
    </w:p>
    <w:p w:rsidRPr="004C164B" w:rsidR="004C164B" w:rsidP="006538C3" w:rsidRDefault="004C164B">
      <w:pPr>
        <w:pStyle w:val="Normlnweb"/>
        <w:numPr>
          <w:ilvl w:val="0"/>
          <w:numId w:val="4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Přijímací technici servisu</w:t>
      </w:r>
    </w:p>
    <w:p w:rsidR="004C164B" w:rsidP="006538C3" w:rsidRDefault="004C164B">
      <w:pPr>
        <w:pStyle w:val="Normlnweb"/>
        <w:numPr>
          <w:ilvl w:val="0"/>
          <w:numId w:val="4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Pokladní</w:t>
      </w:r>
    </w:p>
    <w:p w:rsidR="00733FB2" w:rsidP="006538C3" w:rsidRDefault="00733FB2">
      <w:pPr>
        <w:pStyle w:val="Normlnweb"/>
        <w:numPr>
          <w:ilvl w:val="0"/>
          <w:numId w:val="4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Bazénáři</w:t>
      </w:r>
      <w:proofErr w:type="spellEnd"/>
    </w:p>
    <w:p w:rsidRPr="004C164B" w:rsidR="00733FB2" w:rsidP="006538C3" w:rsidRDefault="00733FB2">
      <w:pPr>
        <w:pStyle w:val="Normlnweb"/>
        <w:numPr>
          <w:ilvl w:val="0"/>
          <w:numId w:val="4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Montážní technici</w:t>
      </w:r>
    </w:p>
    <w:p w:rsidRPr="004C164B" w:rsidR="004C164B" w:rsidP="006538C3" w:rsidRDefault="004C164B">
      <w:pPr>
        <w:pStyle w:val="Normlnweb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</w:rPr>
      </w:pPr>
    </w:p>
    <w:p w:rsidRPr="004C164B" w:rsidR="004C164B" w:rsidP="006538C3" w:rsidRDefault="004C164B">
      <w:pPr>
        <w:pStyle w:val="Normlnweb"/>
        <w:spacing w:before="0" w:beforeAutospacing="false" w:after="12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>Celkový počet školících dní:</w:t>
      </w:r>
    </w:p>
    <w:p w:rsidRPr="004C164B" w:rsidR="004C164B" w:rsidP="00030A7C" w:rsidRDefault="00DE5EF7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148</w:t>
      </w:r>
      <w:r w:rsidRPr="004C164B" w:rsidR="004C164B">
        <w:rPr>
          <w:rFonts w:asciiTheme="minorHAnsi" w:hAnsiTheme="minorHAnsi" w:cstheme="minorHAnsi"/>
          <w:color w:val="000000"/>
        </w:rPr>
        <w:t xml:space="preserve"> školících dní, přičemž ve většině případů se bude jednat o dvoudenní bloky</w:t>
      </w:r>
    </w:p>
    <w:p w:rsidRPr="00030A7C" w:rsidR="004C164B" w:rsidP="00030A7C" w:rsidRDefault="004C164B">
      <w:pPr>
        <w:pStyle w:val="Odstavecseseznamem"/>
        <w:numPr>
          <w:ilvl w:val="0"/>
          <w:numId w:val="2"/>
        </w:numPr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30A7C">
        <w:rPr>
          <w:rFonts w:cstheme="minorHAnsi"/>
          <w:color w:val="000000"/>
        </w:rPr>
        <w:t>Školící</w:t>
      </w:r>
      <w:r w:rsidRPr="00030A7C" w:rsidR="006538C3">
        <w:rPr>
          <w:rFonts w:cstheme="minorHAnsi"/>
          <w:color w:val="000000"/>
        </w:rPr>
        <w:t>m dnem</w:t>
      </w:r>
      <w:r w:rsidRPr="00030A7C">
        <w:rPr>
          <w:rFonts w:cstheme="minorHAnsi"/>
          <w:color w:val="000000"/>
        </w:rPr>
        <w:t xml:space="preserve"> se rozumí 8 vyučovacích hodin po 60 minutách s přestávkou na oběd v délce </w:t>
      </w:r>
      <w:r w:rsidRPr="00030A7C" w:rsidR="00030A7C">
        <w:rPr>
          <w:rFonts w:cstheme="minorHAnsi"/>
          <w:color w:val="000000"/>
        </w:rPr>
        <w:t xml:space="preserve">30 minut 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(u dvoudenních školení skupin Oblastní manažer prodeje, Vedoucí prodeje a Vedoucí servisu má první školící den 6 </w:t>
      </w:r>
      <w:r w:rsidR="003D057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vyučovacích 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>hod</w:t>
      </w:r>
      <w:r w:rsidR="003D057B">
        <w:rPr>
          <w:rFonts w:eastAsia="Times New Roman" w:cstheme="minorHAnsi"/>
          <w:color w:val="000000"/>
          <w:sz w:val="24"/>
          <w:szCs w:val="24"/>
          <w:lang w:eastAsia="cs-CZ"/>
        </w:rPr>
        <w:t>in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>, druhý školící den 8</w:t>
      </w:r>
      <w:r w:rsidR="003D057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vyučovacích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hod</w:t>
      </w:r>
      <w:r w:rsidR="003D057B">
        <w:rPr>
          <w:rFonts w:eastAsia="Times New Roman" w:cstheme="minorHAnsi"/>
          <w:color w:val="000000"/>
          <w:sz w:val="24"/>
          <w:szCs w:val="24"/>
          <w:lang w:eastAsia="cs-CZ"/>
        </w:rPr>
        <w:t>in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>).</w:t>
      </w:r>
    </w:p>
    <w:p w:rsidR="004C164B" w:rsidP="006538C3" w:rsidRDefault="004C164B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4C164B" w:rsidR="004C164B" w:rsidP="006538C3" w:rsidRDefault="004C164B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>Počet účastníků v jedné skupině:</w:t>
      </w:r>
      <w:r w:rsidRPr="004C164B">
        <w:rPr>
          <w:rFonts w:asciiTheme="minorHAnsi" w:hAnsiTheme="minorHAnsi" w:cstheme="minorHAnsi"/>
          <w:color w:val="000000"/>
        </w:rPr>
        <w:t xml:space="preserve"> 10-12 osob</w:t>
      </w:r>
    </w:p>
    <w:p w:rsidR="004C164B" w:rsidP="006538C3" w:rsidRDefault="004C164B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</w:p>
    <w:p w:rsidRPr="004C164B" w:rsidR="004C164B" w:rsidP="006538C3" w:rsidRDefault="004C164B">
      <w:pPr>
        <w:pStyle w:val="Normlnweb"/>
        <w:spacing w:before="0" w:beforeAutospacing="false" w:after="12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>Místo realizace:</w:t>
      </w:r>
    </w:p>
    <w:p w:rsidRPr="004C164B" w:rsidR="004C164B" w:rsidP="006538C3" w:rsidRDefault="00030A7C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Pr="004C164B" w:rsidR="004C164B">
        <w:rPr>
          <w:rFonts w:asciiTheme="minorHAnsi" w:hAnsiTheme="minorHAnsi" w:cstheme="minorHAnsi"/>
          <w:color w:val="000000"/>
        </w:rPr>
        <w:t>ybrané kraje ČR (vždy mimo hlavní město Praha) s ohledem na rozmístění prodejen, zejména Jihočeský, Středočeský, Jihomoravský a Moravskoslezský kraj</w:t>
      </w:r>
      <w:r>
        <w:rPr>
          <w:rFonts w:asciiTheme="minorHAnsi" w:hAnsiTheme="minorHAnsi" w:cstheme="minorHAnsi"/>
          <w:color w:val="000000"/>
        </w:rPr>
        <w:t>.</w:t>
      </w:r>
    </w:p>
    <w:p w:rsidR="004C164B" w:rsidP="006538C3" w:rsidRDefault="004C164B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4C164B" w:rsidP="006538C3" w:rsidRDefault="004C164B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>Typ školení:</w:t>
      </w:r>
      <w:r w:rsidRPr="004C164B">
        <w:rPr>
          <w:rFonts w:asciiTheme="minorHAnsi" w:hAnsiTheme="minorHAnsi" w:cstheme="minorHAnsi"/>
          <w:color w:val="000000"/>
        </w:rPr>
        <w:t xml:space="preserve"> Měkké a manažerské vzdělávání</w:t>
      </w:r>
    </w:p>
    <w:p w:rsidRPr="004C164B" w:rsidR="004C164B" w:rsidP="006538C3" w:rsidRDefault="004C164B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</w:p>
    <w:p w:rsidRPr="004C164B" w:rsidR="004C164B" w:rsidP="006538C3" w:rsidRDefault="004C164B">
      <w:pPr>
        <w:pStyle w:val="Normlnweb"/>
        <w:spacing w:before="0" w:beforeAutospacing="false" w:after="12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>Zaměření a základní rozdělení školení:</w:t>
      </w:r>
    </w:p>
    <w:p w:rsidRPr="004C164B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Prodejní a komunikační dovednosti pro pracovníky prodejen a servisů</w:t>
      </w:r>
    </w:p>
    <w:p w:rsidRPr="00030A7C" w:rsidR="004575A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  <w:r w:rsidRPr="004575AB">
        <w:rPr>
          <w:rFonts w:asciiTheme="minorHAnsi" w:hAnsiTheme="minorHAnsi" w:cstheme="minorHAnsi"/>
          <w:color w:val="000000"/>
        </w:rPr>
        <w:t>Manažerské dovednosti pro vedení prodejen</w:t>
      </w:r>
      <w:r w:rsidR="004575AB">
        <w:rPr>
          <w:rFonts w:asciiTheme="minorHAnsi" w:hAnsiTheme="minorHAnsi" w:cstheme="minorHAnsi"/>
          <w:color w:val="000000"/>
        </w:rPr>
        <w:t xml:space="preserve"> a servisů</w:t>
      </w:r>
    </w:p>
    <w:p w:rsidR="00030A7C" w:rsidP="00030A7C" w:rsidRDefault="00030A7C">
      <w:pPr>
        <w:pStyle w:val="Normlnweb"/>
        <w:spacing w:before="0" w:beforeAutospacing="false" w:after="0" w:afterAutospacing="false"/>
        <w:ind w:left="1068"/>
        <w:jc w:val="both"/>
        <w:rPr>
          <w:rFonts w:asciiTheme="minorHAnsi" w:hAnsiTheme="minorHAnsi" w:cstheme="minorHAnsi"/>
          <w:color w:val="000000"/>
        </w:rPr>
      </w:pPr>
    </w:p>
    <w:p w:rsidR="00030A7C" w:rsidP="0025677F" w:rsidRDefault="00030A7C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bookmarkStart w:name="_GoBack" w:id="0"/>
      <w:bookmarkEnd w:id="0"/>
    </w:p>
    <w:p w:rsidRPr="004575AB" w:rsidR="00030A7C" w:rsidP="00030A7C" w:rsidRDefault="00030A7C">
      <w:pPr>
        <w:pStyle w:val="Normlnweb"/>
        <w:spacing w:before="0" w:beforeAutospacing="false" w:after="0" w:afterAutospacing="false"/>
        <w:ind w:left="1068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4575AB" w:rsidR="004C164B" w:rsidP="006538C3" w:rsidRDefault="004C164B">
      <w:pPr>
        <w:pStyle w:val="Normlnweb"/>
        <w:spacing w:before="0" w:beforeAutospacing="false" w:after="12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  <w:r w:rsidRPr="004575AB">
        <w:rPr>
          <w:rFonts w:asciiTheme="minorHAnsi" w:hAnsiTheme="minorHAnsi" w:cstheme="minorHAnsi"/>
          <w:b/>
          <w:bCs/>
          <w:color w:val="000000"/>
        </w:rPr>
        <w:t>Pozn.:</w:t>
      </w:r>
    </w:p>
    <w:p w:rsidRPr="004C164B" w:rsidR="004C164B" w:rsidP="006538C3" w:rsidRDefault="004C164B">
      <w:pPr>
        <w:pStyle w:val="Normlnweb"/>
        <w:numPr>
          <w:ilvl w:val="0"/>
          <w:numId w:val="7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Konkrétní rozdělení počtu dní pro jednotlivé cílové supiny bude upřesněno po podpisu smlouvy s vybraným uchazečem a dle aktuální potřeby zadavatele</w:t>
      </w:r>
      <w:r w:rsidR="00AD54FA">
        <w:rPr>
          <w:rFonts w:asciiTheme="minorHAnsi" w:hAnsiTheme="minorHAnsi" w:cstheme="minorHAnsi"/>
          <w:color w:val="000000"/>
        </w:rPr>
        <w:t>.</w:t>
      </w:r>
    </w:p>
    <w:p w:rsidRPr="004C164B" w:rsidR="004C164B" w:rsidP="006538C3" w:rsidRDefault="004C164B">
      <w:pPr>
        <w:pStyle w:val="Normlnweb"/>
        <w:numPr>
          <w:ilvl w:val="0"/>
          <w:numId w:val="7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Část vzdělávacího programu bude vycházet z firemních podkladů, jako jsou</w:t>
      </w:r>
      <w:r w:rsidR="00733FB2">
        <w:rPr>
          <w:rFonts w:asciiTheme="minorHAnsi" w:hAnsiTheme="minorHAnsi" w:cstheme="minorHAnsi"/>
          <w:color w:val="000000"/>
        </w:rPr>
        <w:t xml:space="preserve"> např.</w:t>
      </w:r>
      <w:r w:rsidR="004575AB">
        <w:rPr>
          <w:rFonts w:asciiTheme="minorHAnsi" w:hAnsiTheme="minorHAnsi" w:cstheme="minorHAnsi"/>
          <w:color w:val="000000"/>
        </w:rPr>
        <w:t xml:space="preserve"> manuály, příručky či směrnice.</w:t>
      </w:r>
    </w:p>
    <w:p w:rsidR="004C164B" w:rsidP="006538C3" w:rsidRDefault="004C164B">
      <w:pPr>
        <w:pStyle w:val="Normlnweb"/>
        <w:numPr>
          <w:ilvl w:val="0"/>
          <w:numId w:val="7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Tyto podklady dostane vítězný uchazeč po podpisu smlouvy k dispozici a musí být zapracovány do náplně jednotlivých kurzů.</w:t>
      </w:r>
    </w:p>
    <w:p w:rsidRPr="004C164B" w:rsidR="004C164B" w:rsidP="006538C3" w:rsidRDefault="004C164B">
      <w:pPr>
        <w:pStyle w:val="Normlnweb"/>
        <w:numPr>
          <w:ilvl w:val="0"/>
          <w:numId w:val="7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Detailní program a náplň školení pro jednotlivé skupiny bude zadavatelem upřesněn vždy před každým vzdělávacím obdobím</w:t>
      </w:r>
      <w:r w:rsidR="00AD54FA">
        <w:rPr>
          <w:rFonts w:asciiTheme="minorHAnsi" w:hAnsiTheme="minorHAnsi" w:cstheme="minorHAnsi"/>
          <w:color w:val="000000"/>
        </w:rPr>
        <w:t>.</w:t>
      </w:r>
    </w:p>
    <w:p w:rsidRPr="004C164B" w:rsidR="004C164B" w:rsidP="006538C3" w:rsidRDefault="004C164B">
      <w:pPr>
        <w:pStyle w:val="Normlnweb"/>
        <w:numPr>
          <w:ilvl w:val="0"/>
          <w:numId w:val="7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Zadavatel požaduje vedení školení formou tréninku</w:t>
      </w:r>
      <w:r w:rsidR="00AD54FA">
        <w:rPr>
          <w:rFonts w:asciiTheme="minorHAnsi" w:hAnsiTheme="minorHAnsi" w:cstheme="minorHAnsi"/>
          <w:color w:val="000000"/>
        </w:rPr>
        <w:t>.</w:t>
      </w:r>
    </w:p>
    <w:p w:rsidRPr="004C164B" w:rsidR="004C164B" w:rsidP="006538C3" w:rsidRDefault="004C164B">
      <w:pPr>
        <w:pStyle w:val="Normlnweb"/>
        <w:numPr>
          <w:ilvl w:val="0"/>
          <w:numId w:val="7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Zadavatel požaduje připravit na každé školení podkladové materiály, které současně s metodikou vedení školení podléhají schválení ze strany zadavatele</w:t>
      </w:r>
      <w:r w:rsidR="00AD54FA">
        <w:rPr>
          <w:rFonts w:asciiTheme="minorHAnsi" w:hAnsiTheme="minorHAnsi" w:cstheme="minorHAnsi"/>
          <w:color w:val="000000"/>
        </w:rPr>
        <w:t>.</w:t>
      </w:r>
    </w:p>
    <w:p w:rsidR="0045349C" w:rsidP="006538C3" w:rsidRDefault="0045349C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4C164B" w:rsidR="004C164B" w:rsidP="006538C3" w:rsidRDefault="004C164B">
      <w:pPr>
        <w:pStyle w:val="Normlnweb"/>
        <w:spacing w:before="0" w:beforeAutospacing="false" w:after="120" w:afterAutospacing="false"/>
        <w:jc w:val="both"/>
        <w:rPr>
          <w:rFonts w:asciiTheme="minorHAnsi" w:hAnsiTheme="minorHAnsi" w:cstheme="minorHAnsi"/>
          <w:b/>
          <w:bCs/>
          <w:color w:val="000000"/>
        </w:rPr>
      </w:pPr>
      <w:r w:rsidRPr="004C164B">
        <w:rPr>
          <w:rFonts w:asciiTheme="minorHAnsi" w:hAnsiTheme="minorHAnsi" w:cstheme="minorHAnsi"/>
          <w:b/>
          <w:bCs/>
          <w:color w:val="000000"/>
        </w:rPr>
        <w:t>Obecné požadavky na dodavatele:</w:t>
      </w:r>
    </w:p>
    <w:p w:rsidRPr="004C164B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Uchazeč poskytne účastníkům školení výukové a podpůrné materiály v potřebném počtu a kvalitě</w:t>
      </w:r>
      <w:r w:rsidR="00AD54FA">
        <w:rPr>
          <w:rFonts w:asciiTheme="minorHAnsi" w:hAnsiTheme="minorHAnsi" w:cstheme="minorHAnsi"/>
          <w:color w:val="000000"/>
        </w:rPr>
        <w:t>.</w:t>
      </w:r>
    </w:p>
    <w:p w:rsidRPr="004C164B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Každé téma bude s vybraným dodavatelem detailně rozpracováno, a to včetně použitých metod výuky.</w:t>
      </w:r>
    </w:p>
    <w:p w:rsidRPr="004C164B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Před každým školením musí proběhnout schválení materiálů a podkladů pro jednotlivá témata školení.</w:t>
      </w:r>
    </w:p>
    <w:p w:rsidRPr="004C164B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Vždy se bude jednat o uzavřené (firemní) kurzy</w:t>
      </w:r>
      <w:r w:rsidR="00AD54FA">
        <w:rPr>
          <w:rFonts w:asciiTheme="minorHAnsi" w:hAnsiTheme="minorHAnsi" w:cstheme="minorHAnsi"/>
          <w:color w:val="000000"/>
        </w:rPr>
        <w:t>.</w:t>
      </w:r>
    </w:p>
    <w:p w:rsidRPr="004C164B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V některých případech může probíhat v jednom termínu více vzdělávacích aktivit</w:t>
      </w:r>
      <w:r w:rsidR="00AD54FA">
        <w:rPr>
          <w:rFonts w:asciiTheme="minorHAnsi" w:hAnsiTheme="minorHAnsi" w:cstheme="minorHAnsi"/>
          <w:color w:val="000000"/>
        </w:rPr>
        <w:t>.</w:t>
      </w:r>
    </w:p>
    <w:p w:rsidRPr="004C164B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Prostory pro školení zajišťuje na své náklady zadavatel. Část aktivit může probíhat přímo v prostorách firmy.</w:t>
      </w:r>
    </w:p>
    <w:p w:rsidRPr="00AD54FA" w:rsidR="004C164B" w:rsidP="006538C3" w:rsidRDefault="004C164B">
      <w:pPr>
        <w:pStyle w:val="Normlnweb"/>
        <w:numPr>
          <w:ilvl w:val="0"/>
          <w:numId w:val="2"/>
        </w:numPr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4C164B">
        <w:rPr>
          <w:rFonts w:asciiTheme="minorHAnsi" w:hAnsiTheme="minorHAnsi" w:cstheme="minorHAnsi"/>
          <w:color w:val="000000"/>
        </w:rPr>
        <w:t>Součástí ceny proto není pronájem za školící prostory a ani občerstvení účast</w:t>
      </w:r>
      <w:r w:rsidR="00AD54FA">
        <w:rPr>
          <w:rFonts w:asciiTheme="minorHAnsi" w:hAnsiTheme="minorHAnsi" w:cstheme="minorHAnsi"/>
          <w:color w:val="000000"/>
        </w:rPr>
        <w:t>níků.</w:t>
      </w:r>
    </w:p>
    <w:p w:rsidRPr="00AD54FA" w:rsidR="004C164B" w:rsidP="006538C3" w:rsidRDefault="004C16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D54FA">
        <w:rPr>
          <w:rFonts w:cstheme="minorHAnsi"/>
          <w:sz w:val="24"/>
          <w:szCs w:val="24"/>
        </w:rPr>
        <w:t>Jedna skupina může mít maximálně 12 účastníků</w:t>
      </w:r>
      <w:r w:rsidR="00AD54FA">
        <w:rPr>
          <w:rFonts w:cstheme="minorHAnsi"/>
          <w:sz w:val="24"/>
          <w:szCs w:val="24"/>
        </w:rPr>
        <w:t>.</w:t>
      </w:r>
    </w:p>
    <w:p w:rsidRPr="00AD54FA" w:rsidR="005064F9" w:rsidP="006538C3" w:rsidRDefault="004C16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D54FA">
        <w:rPr>
          <w:rFonts w:cstheme="minorHAnsi"/>
          <w:sz w:val="24"/>
          <w:szCs w:val="24"/>
        </w:rPr>
        <w:t>Školícím dnem se rozumí 8 vyučovacích hodin po 60 minutách + 30 minutová přestávka na oběd</w:t>
      </w:r>
      <w:r w:rsidR="00030A7C">
        <w:rPr>
          <w:rFonts w:cstheme="minorHAnsi"/>
          <w:sz w:val="24"/>
          <w:szCs w:val="24"/>
        </w:rPr>
        <w:t xml:space="preserve"> 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(u dvoudenních školení skupin Oblastní manažer prodeje, Vedoucí prodeje a Vedoucí servisu má první školící den 6 </w:t>
      </w:r>
      <w:r w:rsidR="00FF76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vyučovacích 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>hod</w:t>
      </w:r>
      <w:r w:rsidR="00FF7635">
        <w:rPr>
          <w:rFonts w:eastAsia="Times New Roman" w:cstheme="minorHAnsi"/>
          <w:color w:val="000000"/>
          <w:sz w:val="24"/>
          <w:szCs w:val="24"/>
          <w:lang w:eastAsia="cs-CZ"/>
        </w:rPr>
        <w:t>in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>, druhý školící den 8</w:t>
      </w:r>
      <w:r w:rsidR="00FF76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vyučovacích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hod</w:t>
      </w:r>
      <w:r w:rsidR="00FF7635">
        <w:rPr>
          <w:rFonts w:eastAsia="Times New Roman" w:cstheme="minorHAnsi"/>
          <w:color w:val="000000"/>
          <w:sz w:val="24"/>
          <w:szCs w:val="24"/>
          <w:lang w:eastAsia="cs-CZ"/>
        </w:rPr>
        <w:t>in</w:t>
      </w:r>
      <w:r w:rsidRPr="00030A7C" w:rsidR="00030A7C">
        <w:rPr>
          <w:rFonts w:eastAsia="Times New Roman" w:cstheme="minorHAnsi"/>
          <w:color w:val="000000"/>
          <w:sz w:val="24"/>
          <w:szCs w:val="24"/>
          <w:lang w:eastAsia="cs-CZ"/>
        </w:rPr>
        <w:t>).</w:t>
      </w:r>
    </w:p>
    <w:sectPr w:rsidRPr="00AD54FA" w:rsidR="005064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14DF1" w:rsidP="006538C3" w:rsidRDefault="00914DF1">
      <w:pPr>
        <w:spacing w:after="0" w:line="240" w:lineRule="auto"/>
      </w:pPr>
      <w:r>
        <w:separator/>
      </w:r>
    </w:p>
  </w:endnote>
  <w:endnote w:type="continuationSeparator" w:id="0">
    <w:p w:rsidR="00914DF1" w:rsidP="006538C3" w:rsidRDefault="0091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14DF1" w:rsidP="006538C3" w:rsidRDefault="00914DF1">
      <w:pPr>
        <w:spacing w:after="0" w:line="240" w:lineRule="auto"/>
      </w:pPr>
      <w:r>
        <w:separator/>
      </w:r>
    </w:p>
  </w:footnote>
  <w:footnote w:type="continuationSeparator" w:id="0">
    <w:p w:rsidR="00914DF1" w:rsidP="006538C3" w:rsidRDefault="0091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97833" w:rsidP="00B97833" w:rsidRDefault="00B97833">
    <w:pPr>
      <w:pStyle w:val="Zhlav"/>
      <w:jc w:val="right"/>
    </w:pPr>
  </w:p>
  <w:p w:rsidR="006538C3" w:rsidP="00B97833" w:rsidRDefault="00B97833">
    <w:pPr>
      <w:pStyle w:val="Zhlav"/>
      <w:jc w:val="right"/>
    </w:pPr>
    <w:r w:rsidRPr="00D36460"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-90170</wp:posOffset>
          </wp:positionH>
          <wp:positionV relativeFrom="paragraph">
            <wp:posOffset>-144780</wp:posOffset>
          </wp:positionV>
          <wp:extent cx="2867025" cy="590550"/>
          <wp:effectExtent l="0" t="0" r="9525" b="0"/>
          <wp:wrapTight wrapText="bothSides">
            <wp:wrapPolygon edited="false">
              <wp:start x="0" y="0"/>
              <wp:lineTo x="0" y="20903"/>
              <wp:lineTo x="21528" y="20903"/>
              <wp:lineTo x="21528" y="0"/>
              <wp:lineTo x="0" y="0"/>
            </wp:wrapPolygon>
          </wp:wrapTight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7833" w:rsidP="00B97833" w:rsidRDefault="00B97833">
    <w:pPr>
      <w:pStyle w:val="Zhlav"/>
      <w:jc w:val="right"/>
    </w:pPr>
  </w:p>
  <w:p w:rsidR="00B97833" w:rsidP="00B97833" w:rsidRDefault="00B97833">
    <w:pPr>
      <w:pStyle w:val="Zhlav"/>
      <w:tabs>
        <w:tab w:val="left" w:pos="3450"/>
      </w:tabs>
    </w:pPr>
    <w:r>
      <w:tab/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DF80A26"/>
    <w:multiLevelType w:val="hybridMultilevel"/>
    <w:tmpl w:val="EC341CFE"/>
    <w:lvl w:ilvl="0" w:tplc="ECB6B2BA">
      <w:numFmt w:val="bullet"/>
      <w:lvlText w:val="·"/>
      <w:lvlJc w:val="left"/>
      <w:pPr>
        <w:ind w:left="1776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497F4311"/>
    <w:multiLevelType w:val="hybridMultilevel"/>
    <w:tmpl w:val="473E96EE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nsid w:val="4ABB24E4"/>
    <w:multiLevelType w:val="hybridMultilevel"/>
    <w:tmpl w:val="C58E8D04"/>
    <w:lvl w:ilvl="0" w:tplc="ECB6B2BA">
      <w:numFmt w:val="bullet"/>
      <w:lvlText w:val="·"/>
      <w:lvlJc w:val="left"/>
      <w:pPr>
        <w:ind w:left="1068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nsid w:val="4BAC4BB7"/>
    <w:multiLevelType w:val="hybridMultilevel"/>
    <w:tmpl w:val="2B081D1A"/>
    <w:lvl w:ilvl="0" w:tplc="ECB6B2BA">
      <w:numFmt w:val="bullet"/>
      <w:lvlText w:val="·"/>
      <w:lvlJc w:val="left"/>
      <w:pPr>
        <w:ind w:left="1068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>
    <w:nsid w:val="660A5539"/>
    <w:multiLevelType w:val="hybridMultilevel"/>
    <w:tmpl w:val="4CA00744"/>
    <w:lvl w:ilvl="0" w:tplc="ECB6B2BA">
      <w:numFmt w:val="bullet"/>
      <w:lvlText w:val="·"/>
      <w:lvlJc w:val="left"/>
      <w:pPr>
        <w:ind w:left="1068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94D6E09"/>
    <w:multiLevelType w:val="hybridMultilevel"/>
    <w:tmpl w:val="FB324344"/>
    <w:lvl w:ilvl="0" w:tplc="ECB6B2BA">
      <w:numFmt w:val="bullet"/>
      <w:lvlText w:val="·"/>
      <w:lvlJc w:val="left"/>
      <w:pPr>
        <w:ind w:left="1068" w:hanging="360"/>
      </w:pPr>
      <w:rPr>
        <w:rFonts w:hint="default" w:ascii="Calibri" w:hAnsi="Calibri" w:eastAsia="Times New Roman" w:cs="Calibri"/>
      </w:rPr>
    </w:lvl>
    <w:lvl w:ilvl="1" w:tplc="FF226D32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75D7B8D"/>
    <w:multiLevelType w:val="hybridMultilevel"/>
    <w:tmpl w:val="62C21AF2"/>
    <w:lvl w:ilvl="0" w:tplc="ECB6B2BA">
      <w:numFmt w:val="bullet"/>
      <w:lvlText w:val="·"/>
      <w:lvlJc w:val="left"/>
      <w:pPr>
        <w:ind w:left="1068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4B"/>
    <w:rsid w:val="00030A7C"/>
    <w:rsid w:val="000E32F5"/>
    <w:rsid w:val="0025677F"/>
    <w:rsid w:val="002634A0"/>
    <w:rsid w:val="003D057B"/>
    <w:rsid w:val="00452740"/>
    <w:rsid w:val="0045349C"/>
    <w:rsid w:val="004575AB"/>
    <w:rsid w:val="004C164B"/>
    <w:rsid w:val="005F42BC"/>
    <w:rsid w:val="006538C3"/>
    <w:rsid w:val="00654AFB"/>
    <w:rsid w:val="00733FB2"/>
    <w:rsid w:val="00807538"/>
    <w:rsid w:val="00852545"/>
    <w:rsid w:val="0088643D"/>
    <w:rsid w:val="00913F76"/>
    <w:rsid w:val="00914DF1"/>
    <w:rsid w:val="009C6756"/>
    <w:rsid w:val="00A0448A"/>
    <w:rsid w:val="00AD54FA"/>
    <w:rsid w:val="00B97833"/>
    <w:rsid w:val="00C037C8"/>
    <w:rsid w:val="00C27E77"/>
    <w:rsid w:val="00CD5199"/>
    <w:rsid w:val="00DE5EF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D52692F2-F467-4A59-B425-AB3AFCBAC6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164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16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38C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538C3"/>
  </w:style>
  <w:style w:type="paragraph" w:styleId="Zpat">
    <w:name w:val="footer"/>
    <w:basedOn w:val="Normln"/>
    <w:link w:val="ZpatChar"/>
    <w:uiPriority w:val="99"/>
    <w:unhideWhenUsed/>
    <w:rsid w:val="006538C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538C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14295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5968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2" ma:versionID="5cfe39cd43695f66057f875a85f5518d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75fc1d7a0391a01fe897d2d5f10d87aa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D6BCA-B294-4281-AE15-9646FAADD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C2947-DFD3-4E51-B339-A5F86EEC3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43ADCA-3828-4285-B300-75B2EEE50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Mountfield</properties:Company>
  <properties:Pages>1</properties:Pages>
  <properties:Words>423</properties:Words>
  <properties:Characters>2501</properties:Characters>
  <properties:Lines>20</properties:Lines>
  <properties:Paragraphs>5</properties:Paragraphs>
  <properties:TotalTime>98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2919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2020-02-20T15:07:00Z</dcterms:created>
  <dc:creator/>
  <dc:description/>
  <cp:keywords/>
  <cp:lastModifiedBy/>
  <cp:lastPrinted>2020-02-20T15:58:00Z</cp:lastPrinted>
  <dcterms:modified xmlns:xsi="http://www.w3.org/2001/XMLSchema-instance" xsi:type="dcterms:W3CDTF">2020-07-10T12:26:00Z</dcterms:modified>
  <cp:revision>13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