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407B81" w:rsidR="00A45999" w:rsidP="00CB0F7A" w:rsidRDefault="00CB0F7A" w14:paraId="3D52D877" w14:textId="4972352B">
      <w:pPr>
        <w:spacing w:after="0"/>
        <w:jc w:val="center"/>
        <w:rPr>
          <w:b/>
          <w:bCs/>
          <w:sz w:val="32"/>
          <w:szCs w:val="32"/>
        </w:rPr>
      </w:pPr>
      <w:r w:rsidRPr="00407B81">
        <w:rPr>
          <w:b/>
          <w:bCs/>
          <w:sz w:val="32"/>
          <w:szCs w:val="32"/>
        </w:rPr>
        <w:t>Odpověď na dotaz – žádost o vysvětlení zadávacích podmínek</w:t>
      </w:r>
      <w:r w:rsidR="00034296">
        <w:rPr>
          <w:b/>
          <w:bCs/>
          <w:sz w:val="32"/>
          <w:szCs w:val="32"/>
        </w:rPr>
        <w:t xml:space="preserve"> (</w:t>
      </w:r>
      <w:r w:rsidR="006B2F4C">
        <w:rPr>
          <w:b/>
          <w:bCs/>
          <w:sz w:val="32"/>
          <w:szCs w:val="32"/>
        </w:rPr>
        <w:t>2</w:t>
      </w:r>
      <w:r w:rsidR="00034296">
        <w:rPr>
          <w:b/>
          <w:bCs/>
          <w:sz w:val="32"/>
          <w:szCs w:val="32"/>
        </w:rPr>
        <w:t>)</w:t>
      </w:r>
    </w:p>
    <w:p w:rsidR="00CB0F7A" w:rsidP="00CB0F7A" w:rsidRDefault="00CB0F7A" w14:paraId="2E4712EA" w14:textId="77777777">
      <w:pPr>
        <w:spacing w:after="0"/>
        <w:jc w:val="center"/>
        <w:rPr>
          <w:b/>
          <w:bCs/>
        </w:rPr>
      </w:pPr>
    </w:p>
    <w:p w:rsidR="00407B81" w:rsidP="00CB0F7A" w:rsidRDefault="00407B81" w14:paraId="77AD71FF" w14:textId="77777777">
      <w:pPr>
        <w:spacing w:after="0"/>
        <w:jc w:val="both"/>
      </w:pPr>
    </w:p>
    <w:p w:rsidR="00CB0F7A" w:rsidP="00CB0F7A" w:rsidRDefault="00CB0F7A" w14:paraId="53FB3F6B" w14:textId="27B28E43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  <w:r>
        <w:t>Zadavateli byl</w:t>
      </w:r>
      <w:r w:rsidR="00407B81">
        <w:t>,</w:t>
      </w:r>
      <w:r>
        <w:t xml:space="preserve"> prostřednictvím jeho smluvního zástupce</w:t>
      </w:r>
      <w:r w:rsidR="00407B81">
        <w:t>,</w:t>
      </w:r>
      <w:r>
        <w:t xml:space="preserve"> doručen dne </w:t>
      </w:r>
      <w:r w:rsidR="00490431">
        <w:t>3</w:t>
      </w:r>
      <w:r w:rsidR="006B2F4C">
        <w:t>1</w:t>
      </w:r>
      <w:r>
        <w:t>.</w:t>
      </w:r>
      <w:r w:rsidR="006B2F4C">
        <w:t>7</w:t>
      </w:r>
      <w:r>
        <w:t>.2020 dotaz – žádost o vysvětlení zadávacích podmínek zadávacího řízení „</w:t>
      </w:r>
      <w:r w:rsidRPr="00407B81">
        <w:t xml:space="preserve">Další vzdělávání zaměstnanců firmy </w:t>
      </w:r>
      <w:proofErr w:type="spellStart"/>
      <w:r w:rsidRPr="00407B81">
        <w:t>EuroAgentur</w:t>
      </w:r>
      <w:proofErr w:type="spellEnd"/>
      <w:r w:rsidRPr="00407B81">
        <w:t xml:space="preserve"> </w:t>
      </w:r>
      <w:proofErr w:type="spellStart"/>
      <w:r w:rsidRPr="00407B81">
        <w:t>Hotels</w:t>
      </w:r>
      <w:proofErr w:type="spellEnd"/>
      <w:r w:rsidRPr="00407B81">
        <w:t xml:space="preserve"> &amp; </w:t>
      </w:r>
      <w:proofErr w:type="spellStart"/>
      <w:r w:rsidRPr="00407B81">
        <w:t>Travel</w:t>
      </w:r>
      <w:proofErr w:type="spellEnd"/>
      <w:r w:rsidRPr="00407B81">
        <w:t>“, číslo zakázky 13531, Operační program Zaměstnanost, kdy anonymizované znění tohoto dotazu uvádíme níže:</w:t>
      </w:r>
    </w:p>
    <w:p w:rsidR="00CB0F7A" w:rsidP="00CB0F7A" w:rsidRDefault="00CB0F7A" w14:paraId="68BCC868" w14:textId="77777777">
      <w:pPr>
        <w:spacing w:after="0"/>
        <w:jc w:val="both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</w:p>
    <w:p w:rsidR="006B2F4C" w:rsidP="006B2F4C" w:rsidRDefault="00CB0F7A" w14:paraId="33CFCE96" w14:textId="77777777">
      <w:r>
        <w:t>„</w:t>
      </w:r>
      <w:r w:rsidR="006B2F4C">
        <w:t>Dobrý den pane Burdo,</w:t>
      </w:r>
    </w:p>
    <w:p w:rsidR="006B2F4C" w:rsidP="006B2F4C" w:rsidRDefault="006B2F4C" w14:paraId="4635198C" w14:textId="77777777">
      <w:pPr>
        <w:spacing w:after="0"/>
      </w:pPr>
    </w:p>
    <w:p w:rsidR="006B2F4C" w:rsidP="006B2F4C" w:rsidRDefault="006B2F4C" w14:paraId="7E21ED84" w14:textId="77777777">
      <w:r>
        <w:t xml:space="preserve">chtěla bych vás požádat o upřesnění z výběrovému řízení Další vzdělávání zaměstnanců firmy </w:t>
      </w:r>
      <w:proofErr w:type="spellStart"/>
      <w:r>
        <w:t>EuroAgentur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&amp; </w:t>
      </w:r>
      <w:proofErr w:type="spellStart"/>
      <w:r>
        <w:t>Travel</w:t>
      </w:r>
      <w:proofErr w:type="spellEnd"/>
      <w:r>
        <w:t xml:space="preserve"> zveřejněnému na </w:t>
      </w:r>
      <w:hyperlink w:history="true" r:id="rId8">
        <w:r>
          <w:rPr>
            <w:rStyle w:val="Hypertextovodkaz"/>
          </w:rPr>
          <w:t>https://www.esfcr.cz/zadavaci-rizeni-opz/-/asset_publisher/0vxsQYRpZsom/content/dalsi-vzdelavani-zamestnancu-firmy-euroagentur-hotels-trav-1?inheritRedirect=false</w:t>
        </w:r>
      </w:hyperlink>
    </w:p>
    <w:p w:rsidR="006B2F4C" w:rsidP="006B2F4C" w:rsidRDefault="006B2F4C" w14:paraId="76A1E31A" w14:textId="77777777"/>
    <w:p w:rsidR="006B2F4C" w:rsidP="006B2F4C" w:rsidRDefault="006B2F4C" w14:paraId="3B9249EB" w14:textId="77777777">
      <w:r>
        <w:t>Uvažujeme o podání nabídku pro část II. – Obecné IT. Prosím vás o upřesnění, zda má být součástí nabídkové ceny zajištění techniky pro všechny účastníky nebo budou účastníci pracovat na svých počítačích a dodavatel má zajistit pouze počítač a dataprojektor pro lektora?</w:t>
      </w:r>
    </w:p>
    <w:p w:rsidR="006B2F4C" w:rsidP="006B2F4C" w:rsidRDefault="006B2F4C" w14:paraId="762A7E61" w14:textId="77777777"/>
    <w:p w:rsidR="0075552F" w:rsidP="006B2F4C" w:rsidRDefault="006B2F4C" w14:paraId="295B42BE" w14:textId="573F506A">
      <w:r>
        <w:t>Děkuji vám za upřesnění a přeji vám hezký den.</w:t>
      </w:r>
      <w:r w:rsidR="0075552F">
        <w:t xml:space="preserve"> </w:t>
      </w:r>
    </w:p>
    <w:p w:rsidRPr="00CB0F7A" w:rsidR="00CB0F7A" w:rsidP="00CB0F7A" w:rsidRDefault="00407B81" w14:paraId="58D1B4E0" w14:textId="77777777">
      <w:pPr>
        <w:rPr>
          <w:i/>
          <w:iCs/>
        </w:rPr>
      </w:pPr>
      <w:r>
        <w:rPr>
          <w:i/>
          <w:iCs/>
        </w:rPr>
        <w:t>p</w:t>
      </w:r>
      <w:r w:rsidR="00CB0F7A">
        <w:rPr>
          <w:i/>
          <w:iCs/>
        </w:rPr>
        <w:t>odpis“</w:t>
      </w:r>
    </w:p>
    <w:p w:rsidR="00CB0F7A" w:rsidP="00CB0F7A" w:rsidRDefault="00CB0F7A" w14:paraId="0014DD01" w14:textId="77777777">
      <w:pPr>
        <w:spacing w:after="0"/>
        <w:jc w:val="both"/>
      </w:pPr>
    </w:p>
    <w:p w:rsidR="00407B81" w:rsidP="00CB0F7A" w:rsidRDefault="00407B81" w14:paraId="3B6F2ADB" w14:textId="11F5A591">
      <w:pPr>
        <w:spacing w:after="0"/>
        <w:jc w:val="both"/>
      </w:pPr>
      <w:r>
        <w:t>Níže uvádíme odpověď na vznesen</w:t>
      </w:r>
      <w:r w:rsidR="0023372E">
        <w:t>ý</w:t>
      </w:r>
      <w:r>
        <w:t xml:space="preserve"> dotaz – žádost o vysvětlení zadávacích podmínek tak, jak byla dnešního dne prostřednictvím e-mailu zaslána tazateli:</w:t>
      </w:r>
    </w:p>
    <w:p w:rsidR="00407B81" w:rsidP="00CB0F7A" w:rsidRDefault="00407B81" w14:paraId="32CBF5F1" w14:textId="77777777">
      <w:pPr>
        <w:spacing w:after="0"/>
        <w:jc w:val="both"/>
      </w:pPr>
    </w:p>
    <w:p w:rsidRPr="00407B81" w:rsidR="00407B81" w:rsidP="00407B81" w:rsidRDefault="00407B81" w14:paraId="55A6F29F" w14:textId="77777777">
      <w:r w:rsidRPr="00407B81">
        <w:t>„Dobrý den,</w:t>
      </w:r>
    </w:p>
    <w:p w:rsidRPr="00407B81" w:rsidR="00407B81" w:rsidP="00407B81" w:rsidRDefault="00407B81" w14:paraId="00B68FF6" w14:textId="5B6BC0F6">
      <w:r w:rsidRPr="00407B81">
        <w:t>k Vaš</w:t>
      </w:r>
      <w:r w:rsidR="0023372E">
        <w:t>emu</w:t>
      </w:r>
      <w:r w:rsidRPr="00407B81">
        <w:t xml:space="preserve"> dotaz</w:t>
      </w:r>
      <w:r w:rsidR="0023372E">
        <w:t>u</w:t>
      </w:r>
      <w:r w:rsidRPr="00407B81">
        <w:t xml:space="preserve"> si, jako smluvní zástupce zadavatele, dovolíme uvést následující: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8975"/>
      </w:tblGrid>
      <w:tr w:rsidRPr="00BC3248" w:rsidR="00BC3248" w:rsidTr="007116C2" w14:paraId="19903288" w14:textId="77777777">
        <w:trPr>
          <w:trHeight w:val="1713"/>
        </w:trPr>
        <w:tc>
          <w:tcPr>
            <w:tcW w:w="8975" w:type="dxa"/>
          </w:tcPr>
          <w:p w:rsidRPr="00BC3248" w:rsidR="00BC3248" w:rsidP="002B4BBA" w:rsidRDefault="00A043AA" w14:paraId="596883AC" w14:textId="24CA7A8C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Zadavatel </w:t>
            </w:r>
            <w:r w:rsidR="004F590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počítá s tím, že vybraný dodavatel </w:t>
            </w:r>
            <w:r w:rsidR="009550A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 rámci plnění části II. – Obecné IT</w:t>
            </w:r>
            <w:r w:rsidR="00951D2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také zajistí techniku pro všechny účastníky</w:t>
            </w:r>
            <w:r w:rsidR="0022173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2C312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 </w:t>
            </w:r>
            <w:r w:rsidR="00B148E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účely a na dobu </w:t>
            </w:r>
            <w:r w:rsidR="002C312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jím prováděn</w:t>
            </w:r>
            <w:r w:rsidR="00B148E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ých</w:t>
            </w:r>
            <w:r w:rsidR="002C312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školení</w:t>
            </w:r>
            <w:r w:rsidR="009727B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. Školené osoby si nepřivezou</w:t>
            </w:r>
            <w:r w:rsidR="000C7C7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počítače </w:t>
            </w:r>
            <w:r w:rsidR="00B148E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na školení </w:t>
            </w:r>
            <w:r w:rsidR="000C7C76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 sebou ani počítače nebudou</w:t>
            </w:r>
            <w:r w:rsidR="00F4388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součástí výbavy školících prostor zajišťovaných </w:t>
            </w:r>
            <w:r w:rsidR="000E47A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zadavatelem. Pokud tedy dodavate</w:t>
            </w:r>
            <w:r w:rsidR="001E0B4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l předpokládá, že mu v souvislosti se zajištěním této techniky </w:t>
            </w:r>
            <w:r w:rsidR="0006199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 školení </w:t>
            </w:r>
            <w:r w:rsidR="001E0B42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vzniknou nějaké</w:t>
            </w:r>
            <w:r w:rsidR="002C312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náklady</w:t>
            </w:r>
            <w:r w:rsidR="00D94D2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je na něm, aby si tyto náklady </w:t>
            </w:r>
            <w:r w:rsidR="00415D1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případně </w:t>
            </w:r>
            <w:r w:rsidR="00D94D2D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zohlednil v nabídkové ceně</w:t>
            </w:r>
            <w:r w:rsidR="002E7D0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neboť jak je uvedeno ve Výzvě k podání nabídek, </w:t>
            </w:r>
            <w:r w:rsidR="001612A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dodavatelem uvedená nabídková cena je cenou pevnou a konečnou.</w:t>
            </w:r>
            <w:r w:rsidR="0057183F">
              <w:rPr>
                <w:sz w:val="22"/>
                <w:szCs w:val="22"/>
              </w:rPr>
              <w:t xml:space="preserve"> </w:t>
            </w:r>
          </w:p>
        </w:tc>
      </w:tr>
    </w:tbl>
    <w:p w:rsidR="00407B81" w:rsidP="00407B81" w:rsidRDefault="00407B81" w14:paraId="2E4ADB2C" w14:textId="77777777">
      <w:pPr>
        <w:spacing w:before="100" w:beforeAutospacing="true" w:after="100" w:afterAutospacing="true"/>
      </w:pPr>
      <w:r>
        <w:t>Hezký den</w:t>
      </w:r>
    </w:p>
    <w:p w:rsidR="00EF3546" w:rsidP="00407B81" w:rsidRDefault="00EF3546" w14:paraId="03AD9A67" w14:textId="77777777">
      <w:pPr>
        <w:spacing w:after="0"/>
        <w:rPr>
          <w:rFonts w:eastAsiaTheme="minorEastAsia"/>
          <w:i/>
          <w:iCs/>
          <w:noProof/>
        </w:rPr>
      </w:pPr>
    </w:p>
    <w:p w:rsidR="00EF3546" w:rsidP="00407B81" w:rsidRDefault="00EF3546" w14:paraId="13B2FB0B" w14:textId="77777777">
      <w:pPr>
        <w:spacing w:after="0"/>
        <w:rPr>
          <w:rFonts w:eastAsiaTheme="minorEastAsia"/>
          <w:i/>
          <w:iCs/>
          <w:noProof/>
        </w:rPr>
      </w:pPr>
    </w:p>
    <w:p w:rsidR="00407B81" w:rsidP="00407B81" w:rsidRDefault="00407B81" w14:paraId="08C6F5F6" w14:textId="36090935">
      <w:pPr>
        <w:spacing w:after="0"/>
        <w:rPr>
          <w:rFonts w:eastAsiaTheme="minorEastAsia"/>
          <w:i/>
          <w:iCs/>
          <w:noProof/>
        </w:rPr>
      </w:pPr>
      <w:r>
        <w:rPr>
          <w:rFonts w:eastAsiaTheme="minorEastAsia"/>
          <w:i/>
          <w:iCs/>
          <w:noProof/>
        </w:rPr>
        <w:t>Mgr. Václav Burda</w:t>
      </w:r>
    </w:p>
    <w:p w:rsidR="00407B81" w:rsidP="00407B81" w:rsidRDefault="00407B81" w14:paraId="53D6A313" w14:textId="77777777">
      <w:pPr>
        <w:rPr>
          <w:rFonts w:eastAsiaTheme="minorEastAsia"/>
          <w:noProof/>
        </w:rPr>
      </w:pPr>
      <w:r>
        <w:rPr>
          <w:rFonts w:eastAsiaTheme="minorEastAsia"/>
          <w:noProof/>
        </w:rPr>
        <w:t>za smluvního zástupce zadavatele</w:t>
      </w:r>
    </w:p>
    <w:p w:rsidR="00681FC7" w:rsidP="00407B81" w:rsidRDefault="00407B81" w14:paraId="3C78A7B1" w14:textId="77777777">
      <w:pPr>
        <w:spacing w:after="0"/>
        <w:jc w:val="both"/>
        <w:rPr>
          <w:rFonts w:ascii="Book Antiqua" w:hAnsi="Book Antiqua" w:eastAsiaTheme="minorEastAsia"/>
          <w:noProof/>
          <w:color w:val="009999"/>
        </w:rPr>
      </w:pPr>
      <w:r>
        <w:rPr>
          <w:rFonts w:ascii="Book Antiqua" w:hAnsi="Book Antiqua" w:eastAsiaTheme="minorEastAsia"/>
          <w:noProof/>
          <w:color w:val="009999"/>
        </w:rPr>
        <w:t>Burdová advokátní kancelář, s.r.o.</w:t>
      </w:r>
    </w:p>
    <w:p w:rsidRPr="00CB0F7A" w:rsidR="00407B81" w:rsidP="00407B81" w:rsidRDefault="00681FC7" w14:paraId="6C3AFF65" w14:textId="51A18673">
      <w:pPr>
        <w:spacing w:after="0"/>
        <w:jc w:val="both"/>
      </w:pPr>
      <w:r>
        <w:rPr>
          <w:rFonts w:ascii="Book Antiqua" w:hAnsi="Book Antiqua" w:eastAsiaTheme="minorEastAsia"/>
          <w:noProof/>
          <w:color w:val="009999"/>
        </w:rPr>
        <w:t>……….</w:t>
      </w:r>
      <w:r w:rsidRPr="00407B81" w:rsidR="00407B81">
        <w:t>“</w:t>
      </w:r>
    </w:p>
    <w:sectPr w:rsidRPr="00CB0F7A" w:rsidR="0040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E164031"/>
    <w:multiLevelType w:val="multilevel"/>
    <w:tmpl w:val="9EC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C664ED0"/>
    <w:multiLevelType w:val="hybridMultilevel"/>
    <w:tmpl w:val="5E94BA7E"/>
    <w:lvl w:ilvl="0" w:tplc="E9D061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A"/>
    <w:rsid w:val="000015F5"/>
    <w:rsid w:val="00034296"/>
    <w:rsid w:val="0006199D"/>
    <w:rsid w:val="000C7C76"/>
    <w:rsid w:val="000E47A4"/>
    <w:rsid w:val="001612AA"/>
    <w:rsid w:val="001E0B42"/>
    <w:rsid w:val="0022173E"/>
    <w:rsid w:val="0023372E"/>
    <w:rsid w:val="00295AF9"/>
    <w:rsid w:val="002B4BBA"/>
    <w:rsid w:val="002C312A"/>
    <w:rsid w:val="002E7D0F"/>
    <w:rsid w:val="00407B81"/>
    <w:rsid w:val="00415D11"/>
    <w:rsid w:val="00490431"/>
    <w:rsid w:val="004F5906"/>
    <w:rsid w:val="00530332"/>
    <w:rsid w:val="0057183F"/>
    <w:rsid w:val="00583E51"/>
    <w:rsid w:val="00616A35"/>
    <w:rsid w:val="00617DC3"/>
    <w:rsid w:val="00681FC7"/>
    <w:rsid w:val="006B2F4C"/>
    <w:rsid w:val="007116C2"/>
    <w:rsid w:val="00711723"/>
    <w:rsid w:val="0075552F"/>
    <w:rsid w:val="00951D21"/>
    <w:rsid w:val="009550A8"/>
    <w:rsid w:val="009727B9"/>
    <w:rsid w:val="0098384F"/>
    <w:rsid w:val="00A02A20"/>
    <w:rsid w:val="00A043AA"/>
    <w:rsid w:val="00A45999"/>
    <w:rsid w:val="00B148EC"/>
    <w:rsid w:val="00B6598F"/>
    <w:rsid w:val="00BC3248"/>
    <w:rsid w:val="00BD610E"/>
    <w:rsid w:val="00CB0F7A"/>
    <w:rsid w:val="00CB49E7"/>
    <w:rsid w:val="00D94D2D"/>
    <w:rsid w:val="00DB13BE"/>
    <w:rsid w:val="00EF3546"/>
    <w:rsid w:val="00F4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EC61530"/>
  <w15:docId w15:val="{B827927B-FB20-495C-80DF-E5B960978E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B81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407B81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407B81"/>
    <w:pPr>
      <w:spacing w:before="60" w:after="60" w:line="240" w:lineRule="auto"/>
      <w:ind w:left="57" w:right="57"/>
    </w:pPr>
    <w:rPr>
      <w:color w:val="080808"/>
      <w:sz w:val="20"/>
    </w:rPr>
  </w:style>
  <w:style w:type="paragraph" w:styleId="Default" w:customStyle="true">
    <w:name w:val="Default"/>
    <w:rsid w:val="00BC324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18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83F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298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305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98715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70906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esfcr.cz/zadavaci-rizeni-opz/-/asset_publisher/0vxsQYRpZsom/content/dalsi-vzdelavani-zamestnancu-firmy-euroagentur-hotels-trav-1?inheritRedirect=false" Type="http://schemas.openxmlformats.org/officeDocument/2006/relationships/hyperlink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theme/theme1.xml" Type="http://schemas.openxmlformats.org/officeDocument/2006/relationships/theme" Id="rId10"/>
    <Relationship Target="numbering.xml" Type="http://schemas.openxmlformats.org/officeDocument/2006/relationships/numbering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7012FD5B83D5B4EA6513F8C18CBDF84" ma:contentTypeName="Dokument" ma:contentTypeScope="" ma:contentTypeVersion="12" ma:versionID="caecb7d060f9c8ce514c76a1599430cb">
  <xsd:schema xmlns:xsd="http://www.w3.org/2001/XMLSchema" xmlns:ns2="e2a03eb0-d6ba-4f3a-8f32-484ab83a9f32" xmlns:ns3="b922d3de-922a-4a42-a1b6-154d64d188a6" xmlns:p="http://schemas.microsoft.com/office/2006/metadata/properties" xmlns:xs="http://www.w3.org/2001/XMLSchema" ma:fieldsID="a349fe4172970658561a41de8f1161f1" ma:root="true" ns2:_="" ns3:_="" targetNamespace="http://schemas.microsoft.com/office/2006/metadata/properties">
    <xsd:import namespace="e2a03eb0-d6ba-4f3a-8f32-484ab83a9f32"/>
    <xsd:import namespace="b922d3de-922a-4a42-a1b6-154d64d1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2a03eb0-d6ba-4f3a-8f32-484ab83a9f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Extracted Text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b922d3de-922a-4a42-a1b6-154d64d188a6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09CC2-440E-4AA3-9F6B-FF063E8E6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03eb0-d6ba-4f3a-8f32-484ab83a9f32"/>
    <ds:schemaRef ds:uri="b922d3de-922a-4a42-a1b6-154d64d1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F16B4-5837-4E23-8C77-2497814B5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54BCA-6012-4FA1-97D0-36E672359DBC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314</properties:Words>
  <properties:Characters>1855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2020-08-03T15:11:00Z</dcterms:created>
  <dc:creator/>
  <dc:description/>
  <cp:keywords/>
  <cp:lastModifiedBy/>
  <dcterms:modified xmlns:xsi="http://www.w3.org/2001/XMLSchema-instance" xsi:type="dcterms:W3CDTF">2020-08-03T15:11:00Z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0x01010037012FD5B83D5B4EA6513F8C18CBDF84</vt:lpwstr>
  </prop:property>
</prop:Properties>
</file>