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E01C9A" w:rsidP="00AD5E44" w:rsidRDefault="00E01C9A" w14:paraId="21E1B6E2" w14:textId="7ACCCD06">
      <w:pPr>
        <w:pStyle w:val="Tabulkatext"/>
        <w:rPr>
          <w:b/>
          <w:sz w:val="22"/>
        </w:rPr>
      </w:pPr>
      <w:r>
        <w:rPr>
          <w:noProof/>
          <w:lang w:eastAsia="cs-CZ"/>
        </w:rPr>
        <w:drawing>
          <wp:anchor distT="0" distB="0" distL="114300" distR="114300" simplePos="false" relativeHeight="251659264" behindDoc="true" locked="false" layoutInCell="true" allowOverlap="true" wp14:anchorId="272AFC8F" wp14:editId="3727C8ED">
            <wp:simplePos x="0" y="0"/>
            <wp:positionH relativeFrom="column">
              <wp:posOffset>-43761</wp:posOffset>
            </wp:positionH>
            <wp:positionV relativeFrom="paragraph">
              <wp:posOffset>-355045</wp:posOffset>
            </wp:positionV>
            <wp:extent cx="2742666" cy="564204"/>
            <wp:effectExtent l="0" t="0" r="635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68" cy="5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F3BDA" w:rsidR="00E01C9A" w:rsidP="00E01C9A" w:rsidRDefault="00E01C9A" w14:paraId="6B31BEC9" w14:textId="77777777">
      <w:pPr>
        <w:pStyle w:val="Tabulkatext"/>
        <w:rPr>
          <w:rFonts w:ascii="Times New Roman" w:hAnsi="Times New Roman" w:cs="Times New Roman"/>
          <w:b/>
          <w:sz w:val="32"/>
          <w:szCs w:val="32"/>
        </w:rPr>
      </w:pPr>
    </w:p>
    <w:p w:rsidRPr="00F66A7D" w:rsidR="00E01C9A" w:rsidP="004F3BDA" w:rsidRDefault="00162746" w14:paraId="6E71182F" w14:textId="2309C9F7">
      <w:pPr>
        <w:pStyle w:val="Tabulka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A7D" w:rsidR="00E01C9A">
        <w:rPr>
          <w:rFonts w:ascii="Times New Roman" w:hAnsi="Times New Roman" w:cs="Times New Roman"/>
          <w:b/>
          <w:sz w:val="28"/>
          <w:szCs w:val="28"/>
        </w:rPr>
        <w:t xml:space="preserve">Čestné prohlášení o </w:t>
      </w:r>
      <w:r w:rsidRPr="00F66A7D" w:rsidR="00F666FD">
        <w:rPr>
          <w:rFonts w:ascii="Times New Roman" w:hAnsi="Times New Roman" w:cs="Times New Roman"/>
          <w:b/>
          <w:sz w:val="28"/>
          <w:szCs w:val="28"/>
        </w:rPr>
        <w:t>s</w:t>
      </w:r>
      <w:r w:rsidRPr="00F66A7D" w:rsidR="00E01C9A">
        <w:rPr>
          <w:rFonts w:ascii="Times New Roman" w:hAnsi="Times New Roman" w:cs="Times New Roman"/>
          <w:b/>
          <w:sz w:val="28"/>
          <w:szCs w:val="28"/>
        </w:rPr>
        <w:t>plnění základní</w:t>
      </w:r>
      <w:r w:rsidRPr="00F66A7D" w:rsidR="00F666FD">
        <w:rPr>
          <w:rFonts w:ascii="Times New Roman" w:hAnsi="Times New Roman" w:cs="Times New Roman"/>
          <w:b/>
          <w:sz w:val="28"/>
          <w:szCs w:val="28"/>
        </w:rPr>
        <w:t xml:space="preserve"> způsobilosti</w:t>
      </w:r>
    </w:p>
    <w:p w:rsidR="004F3BDA" w:rsidP="00E01C9A" w:rsidRDefault="004F3BDA" w14:paraId="03B9A3F6" w14:textId="77777777">
      <w:pPr>
        <w:pStyle w:val="Tabulkatext"/>
        <w:ind w:left="0"/>
        <w:rPr>
          <w:b/>
          <w:sz w:val="22"/>
        </w:rPr>
      </w:pPr>
    </w:p>
    <w:p w:rsidR="00CE6359" w:rsidP="00E01C9A" w:rsidRDefault="00CE6359" w14:paraId="03D3C29A" w14:textId="77777777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A662BB" w:rsidR="004F3BDA" w:rsidTr="004E12B7" w14:paraId="4D9AF4B3" w14:textId="77777777">
        <w:trPr>
          <w:trHeight w:val="437"/>
        </w:trPr>
        <w:tc>
          <w:tcPr>
            <w:tcW w:w="3823" w:type="dxa"/>
            <w:vAlign w:val="center"/>
          </w:tcPr>
          <w:p w:rsidRPr="00A662BB" w:rsidR="004F3BDA" w:rsidP="004E12B7" w:rsidRDefault="004F3BDA" w14:paraId="6DDD443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662BB">
              <w:rPr>
                <w:rFonts w:ascii="Times New Roman" w:hAnsi="Times New Roman" w:cs="Times New Roman"/>
                <w:b/>
                <w:bCs/>
                <w:sz w:val="22"/>
              </w:rPr>
              <w:t>Název zakázky</w:t>
            </w:r>
          </w:p>
        </w:tc>
        <w:tc>
          <w:tcPr>
            <w:tcW w:w="5166" w:type="dxa"/>
            <w:vAlign w:val="center"/>
          </w:tcPr>
          <w:p w:rsidRPr="00A662BB" w:rsidR="004F3BDA" w:rsidP="00A662BB" w:rsidRDefault="00A662BB" w14:paraId="5C8DF91F" w14:textId="2D6D53AB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A662BB">
              <w:rPr>
                <w:rFonts w:ascii="Times New Roman" w:hAnsi="Times New Roman" w:cs="Times New Roman"/>
                <w:b/>
                <w:szCs w:val="20"/>
              </w:rPr>
              <w:t>Rozvoj zaměstnanců společnosti peform Chrudim s.r.o.</w:t>
            </w:r>
          </w:p>
        </w:tc>
      </w:tr>
      <w:tr w:rsidRPr="00A662BB" w:rsidR="004F3BDA" w:rsidTr="004E12B7" w14:paraId="6CB8D1BA" w14:textId="77777777">
        <w:trPr>
          <w:trHeight w:val="641"/>
        </w:trPr>
        <w:tc>
          <w:tcPr>
            <w:tcW w:w="3823" w:type="dxa"/>
            <w:vAlign w:val="center"/>
          </w:tcPr>
          <w:p w:rsidRPr="00A662BB" w:rsidR="004F3BDA" w:rsidP="004E12B7" w:rsidRDefault="004F3BDA" w14:paraId="4CAA5A15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662BB">
              <w:rPr>
                <w:rFonts w:ascii="Times New Roman" w:hAnsi="Times New Roman" w:cs="Times New Roman"/>
                <w:b/>
                <w:bCs/>
                <w:sz w:val="22"/>
              </w:rPr>
              <w:t>Název projektu</w:t>
            </w:r>
          </w:p>
        </w:tc>
        <w:tc>
          <w:tcPr>
            <w:tcW w:w="5166" w:type="dxa"/>
            <w:vAlign w:val="center"/>
          </w:tcPr>
          <w:p w:rsidRPr="00A662BB" w:rsidR="004F3BDA" w:rsidP="00F66A7D" w:rsidRDefault="00A662BB" w14:paraId="3E4EB66A" w14:textId="55C5C8C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662BB">
              <w:rPr>
                <w:rFonts w:ascii="Times New Roman" w:hAnsi="Times New Roman" w:cs="Times New Roman"/>
                <w:b/>
                <w:color w:val="080808"/>
                <w:szCs w:val="20"/>
              </w:rPr>
              <w:t>Rozvoj zaměstnanců společnosti peform Chrudim s.r.o.</w:t>
            </w:r>
          </w:p>
        </w:tc>
      </w:tr>
      <w:tr w:rsidRPr="00A662BB" w:rsidR="004F3BDA" w:rsidTr="004E12B7" w14:paraId="0874DFE5" w14:textId="77777777">
        <w:trPr>
          <w:trHeight w:val="20"/>
        </w:trPr>
        <w:tc>
          <w:tcPr>
            <w:tcW w:w="3823" w:type="dxa"/>
            <w:vAlign w:val="center"/>
          </w:tcPr>
          <w:p w:rsidRPr="00A662BB" w:rsidR="004F3BDA" w:rsidP="004E12B7" w:rsidRDefault="004F3BDA" w14:paraId="0952C8E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662BB">
              <w:rPr>
                <w:rFonts w:ascii="Times New Roman" w:hAnsi="Times New Roman" w:cs="Times New Roman"/>
                <w:b/>
                <w:bCs/>
                <w:sz w:val="22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:rsidRPr="00A662BB" w:rsidR="004F3BDA" w:rsidP="004E12B7" w:rsidRDefault="00E66B97" w14:paraId="47F12067" w14:textId="1479C7AF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E66B97">
              <w:rPr>
                <w:rFonts w:ascii="Times New Roman" w:hAnsi="Times New Roman" w:cs="Times New Roman"/>
                <w:szCs w:val="20"/>
              </w:rPr>
              <w:t>CZ.03.1.52/0.0/0.0/19_097/0012478</w:t>
            </w:r>
          </w:p>
        </w:tc>
      </w:tr>
    </w:tbl>
    <w:p w:rsidRPr="00F66A7D" w:rsidR="005D122D" w:rsidP="00E01C9A" w:rsidRDefault="005D122D" w14:paraId="06BE0AD1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4F3BDA" w:rsidP="00E01C9A" w:rsidRDefault="004F3BDA" w14:paraId="43B1B75D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F66A7D" w:rsidR="004F3BDA" w:rsidTr="004E12B7" w14:paraId="7FD1B3CC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13D4308C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4E57227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F66A7D" w:rsidR="004F3BDA" w:rsidTr="004E12B7" w14:paraId="14F6F235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2AEB9C63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2BDB3E6F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F66A7D" w:rsidR="004F3BDA" w:rsidTr="004E12B7" w14:paraId="3AD05B3B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60B69279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571E2723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</w:tbl>
    <w:p w:rsidRPr="00F66A7D" w:rsidR="004F3BDA" w:rsidP="00E01C9A" w:rsidRDefault="004F3BDA" w14:paraId="6648C764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4F3BDA" w:rsidP="00E01C9A" w:rsidRDefault="004F3BDA" w14:paraId="111622D2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E01C9A" w:rsidP="00397281" w:rsidRDefault="005D122D" w14:paraId="26D3703B" w14:textId="621936CB">
      <w:pPr>
        <w:pStyle w:val="Tabulkatext"/>
        <w:jc w:val="both"/>
        <w:rPr>
          <w:rFonts w:ascii="Times New Roman" w:hAnsi="Times New Roman" w:cs="Times New Roman"/>
          <w:color w:val="000000"/>
          <w:sz w:val="22"/>
        </w:rPr>
      </w:pPr>
      <w:r w:rsidRPr="00F66A7D">
        <w:rPr>
          <w:rFonts w:ascii="Times New Roman" w:hAnsi="Times New Roman" w:cs="Times New Roman"/>
          <w:color w:val="000000"/>
          <w:sz w:val="22"/>
        </w:rPr>
        <w:t>J</w:t>
      </w:r>
      <w:r w:rsidRPr="00F66A7D" w:rsidR="00E01C9A">
        <w:rPr>
          <w:rFonts w:ascii="Times New Roman" w:hAnsi="Times New Roman" w:cs="Times New Roman"/>
          <w:color w:val="000000"/>
          <w:sz w:val="22"/>
        </w:rPr>
        <w:t xml:space="preserve">á, níže podepsaný/á </w:t>
      </w:r>
      <w:r w:rsidRPr="00F66A7D" w:rsidR="00E01C9A">
        <w:rPr>
          <w:rFonts w:ascii="Times New Roman" w:hAnsi="Times New Roman" w:cs="Times New Roman"/>
          <w:color w:val="000000"/>
          <w:sz w:val="22"/>
          <w:highlight w:val="yellow"/>
        </w:rPr>
        <w:t>[</w:t>
      </w:r>
      <w:r w:rsidRPr="00F66A7D" w:rsidR="00E463C8">
        <w:rPr>
          <w:rFonts w:ascii="Times New Roman" w:hAnsi="Times New Roman" w:cs="Times New Roman"/>
          <w:color w:val="000000"/>
          <w:sz w:val="22"/>
          <w:highlight w:val="yellow"/>
        </w:rPr>
        <w:t>jméno, příjmení</w:t>
      </w:r>
      <w:r w:rsidRPr="00F66A7D" w:rsidR="00E01C9A">
        <w:rPr>
          <w:rFonts w:ascii="Times New Roman" w:hAnsi="Times New Roman" w:cs="Times New Roman"/>
          <w:color w:val="000000"/>
          <w:sz w:val="22"/>
        </w:rPr>
        <w:t xml:space="preserve">], </w:t>
      </w:r>
      <w:r w:rsidRPr="00F66A7D" w:rsidR="00E463C8">
        <w:rPr>
          <w:rFonts w:ascii="Times New Roman" w:hAnsi="Times New Roman" w:cs="Times New Roman"/>
          <w:color w:val="000000"/>
          <w:sz w:val="22"/>
        </w:rPr>
        <w:t xml:space="preserve">tímto potvrzuji, že </w:t>
      </w:r>
      <w:r w:rsidRPr="00F66A7D" w:rsidR="00C25680">
        <w:rPr>
          <w:rFonts w:ascii="Times New Roman" w:hAnsi="Times New Roman" w:cs="Times New Roman"/>
          <w:color w:val="000000"/>
          <w:sz w:val="22"/>
        </w:rPr>
        <w:t>[</w:t>
      </w:r>
      <w:r w:rsidRPr="00F66A7D" w:rsidR="00E463C8">
        <w:rPr>
          <w:rFonts w:ascii="Times New Roman" w:hAnsi="Times New Roman" w:cs="Times New Roman"/>
          <w:color w:val="000000"/>
          <w:sz w:val="22"/>
          <w:highlight w:val="yellow"/>
        </w:rPr>
        <w:t>název společnosti</w:t>
      </w:r>
      <w:r w:rsidRPr="00F66A7D" w:rsidR="00C25680">
        <w:rPr>
          <w:rFonts w:ascii="Times New Roman" w:hAnsi="Times New Roman" w:cs="Times New Roman"/>
          <w:color w:val="000000"/>
          <w:sz w:val="22"/>
        </w:rPr>
        <w:t xml:space="preserve">], </w:t>
      </w:r>
    </w:p>
    <w:p w:rsidRPr="00F66A7D" w:rsidR="003365FF" w:rsidP="003365FF" w:rsidRDefault="003365FF" w14:paraId="18855DE7" w14:textId="0A16EC7E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nebyl v zemi svého sídla v posledních 5 letech před zahájením výběrového řízení pravomocně odsouzen pro trestný čin uvedený v příloze č. 3 zákona (tzn. trestný čin spáchaný ve prospěch organizované zločinecké skupiny nebo trestný čin účasti na organizované zločinecké skupině; trestný čin obchodování s lidmi; trestný čin proti majetku – podvod, úvěrový podvod, dotační podvod,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osoby, musí podmínku splňovat osoby uvedené v § 74 odst. 2 zákona a vedoucí pobočky závodu;</w:t>
      </w:r>
    </w:p>
    <w:p w:rsidRPr="00F66A7D" w:rsidR="003365FF" w:rsidP="003365FF" w:rsidRDefault="003365FF" w14:paraId="4F7031EC" w14:textId="77777777">
      <w:pPr>
        <w:pStyle w:val="Tabulkatext"/>
        <w:ind w:left="417"/>
        <w:jc w:val="both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1E37FDC2" w14:textId="77777777">
      <w:pPr>
        <w:pStyle w:val="Tabulkatex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2"/>
        </w:rPr>
      </w:pPr>
      <w:r w:rsidRPr="00F66A7D">
        <w:rPr>
          <w:rFonts w:ascii="Times New Roman" w:hAnsi="Times New Roman" w:cs="Times New Roman"/>
          <w:sz w:val="22"/>
        </w:rPr>
        <w:t>nemá v České republice nebo v zemi svého sídla v evidenci daní zachycen splatný daňový nedoplatek;</w:t>
      </w:r>
    </w:p>
    <w:p w:rsidRPr="00F66A7D" w:rsidR="003365FF" w:rsidP="003365FF" w:rsidRDefault="003365FF" w14:paraId="650EB8D7" w14:textId="77777777">
      <w:pPr>
        <w:pStyle w:val="Odstavecseseznamem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00D6073F" w14:textId="77777777">
      <w:pPr>
        <w:pStyle w:val="Odstavecseseznamem"/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nemá v České republice nebo v zemi svého sídla splatný nedoplatek na pojistném nebo na penále na veřejné zdravotní pojištění;</w:t>
      </w:r>
    </w:p>
    <w:p w:rsidRPr="00F66A7D" w:rsidR="003365FF" w:rsidP="003365FF" w:rsidRDefault="003365FF" w14:paraId="2DE0A805" w14:textId="77777777">
      <w:pPr>
        <w:pStyle w:val="Odstavecseseznamem"/>
        <w:rPr>
          <w:rFonts w:ascii="Times New Roman" w:hAnsi="Times New Roman" w:cs="Times New Roman"/>
          <w:sz w:val="22"/>
        </w:rPr>
      </w:pPr>
    </w:p>
    <w:p w:rsidRPr="00F66A7D" w:rsidR="003365FF" w:rsidP="003365FF" w:rsidRDefault="003365FF" w14:paraId="1E9AA122" w14:textId="77777777">
      <w:pPr>
        <w:pStyle w:val="Odstavecseseznamem"/>
        <w:autoSpaceDE w:val="false"/>
        <w:autoSpaceDN w:val="false"/>
        <w:spacing w:before="0" w:after="120"/>
        <w:ind w:left="417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2D24681D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lastRenderedPageBreak/>
        <w:t>nemá v České republice nebo v zemi svého sídla splatný nedoplatek na pojistném nebo na penále na sociální zabezpečení a příspěvku na státní politiku zaměstnanosti;</w:t>
      </w:r>
    </w:p>
    <w:p w:rsidRPr="00F66A7D" w:rsidR="003365FF" w:rsidP="003365FF" w:rsidRDefault="003365FF" w14:paraId="68BAD8B1" w14:textId="77777777">
      <w:pPr>
        <w:autoSpaceDE w:val="false"/>
        <w:autoSpaceDN w:val="false"/>
        <w:spacing w:before="0" w:after="120"/>
        <w:ind w:left="417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6317F0AD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není v likvidaci; proti němuž nebylo vydáno rozhodnutí o úpadku, vůči němuž nebyla nařízena nucená správa podle jiného právního předpisu nebo v obdobné situaci podle právního řádu země sídla dodavatele</w:t>
      </w:r>
      <w:r w:rsidRPr="00F66A7D" w:rsidR="003365FF">
        <w:rPr>
          <w:rFonts w:ascii="Times New Roman" w:hAnsi="Times New Roman" w:cs="Times New Roman"/>
          <w:sz w:val="22"/>
        </w:rPr>
        <w:t>;</w:t>
      </w:r>
    </w:p>
    <w:p w:rsidRPr="00F66A7D" w:rsidR="003365FF" w:rsidP="003365FF" w:rsidRDefault="003365FF" w14:paraId="2879146F" w14:textId="77777777">
      <w:p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</w:p>
    <w:p w:rsidRPr="00F66A7D" w:rsidR="00C25680" w:rsidP="00C25680" w:rsidRDefault="00C25680" w14:paraId="4BC481F3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Pr="00F66A7D" w:rsidR="00C25680" w:rsidP="00C25680" w:rsidRDefault="00C25680" w14:paraId="4CBA37AB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Pr="00F66A7D" w:rsidR="00CE6359" w:rsidP="00C25680" w:rsidRDefault="00CE6359" w14:paraId="1EF686A5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="00C25680" w:rsidP="00A662BB" w:rsidRDefault="00C25680" w14:paraId="7579A454" w14:textId="6C0AC5B0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2"/>
          <w:szCs w:val="22"/>
        </w:rPr>
      </w:pPr>
      <w:r w:rsidRPr="00F66A7D">
        <w:rPr>
          <w:color w:val="000000"/>
          <w:sz w:val="22"/>
          <w:szCs w:val="22"/>
        </w:rPr>
        <w:t>Místo, datum:</w:t>
      </w:r>
      <w:r w:rsidR="00A662BB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F66A7D">
        <w:rPr>
          <w:color w:val="000000"/>
          <w:sz w:val="22"/>
          <w:szCs w:val="22"/>
        </w:rPr>
        <w:t>Jméno a příjmení oprávněné osoby, podpis:</w:t>
      </w:r>
    </w:p>
    <w:p w:rsidR="00F66A7D" w:rsidP="00C25680" w:rsidRDefault="00F66A7D" w14:paraId="139DE9AF" w14:textId="2C1A9400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2"/>
          <w:szCs w:val="22"/>
        </w:rPr>
      </w:pPr>
    </w:p>
    <w:p w:rsidRPr="00F66A7D" w:rsidR="00F66A7D" w:rsidP="00C25680" w:rsidRDefault="00F66A7D" w14:paraId="12AC8B09" w14:textId="77777777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2"/>
          <w:szCs w:val="22"/>
        </w:rPr>
      </w:pPr>
    </w:p>
    <w:p w:rsidRPr="00F66A7D" w:rsidR="00C25680" w:rsidP="00C25680" w:rsidRDefault="00C25680" w14:paraId="56A2307D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sectPr w:rsidRPr="00F66A7D" w:rsidR="00C25680" w:rsidSect="00981AF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A4618" w:rsidP="00E463C8" w:rsidRDefault="003A4618" w14:paraId="6FE0CD06" w14:textId="77777777">
      <w:pPr>
        <w:spacing w:before="0" w:after="0"/>
      </w:pPr>
      <w:r>
        <w:separator/>
      </w:r>
    </w:p>
  </w:endnote>
  <w:endnote w:type="continuationSeparator" w:id="0">
    <w:p w:rsidR="003A4618" w:rsidP="00E463C8" w:rsidRDefault="003A4618" w14:paraId="40908B13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-1872068713"/>
      <w:docPartObj>
        <w:docPartGallery w:val="Page Numbers (Bottom of Page)"/>
        <w:docPartUnique/>
      </w:docPartObj>
    </w:sdtPr>
    <w:sdtEndPr/>
    <w:sdtContent>
      <w:p w:rsidR="00E463C8" w:rsidRDefault="00E463C8" w14:paraId="2663CD01" w14:textId="61877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FD">
          <w:rPr>
            <w:noProof/>
          </w:rPr>
          <w:t>1</w:t>
        </w:r>
        <w:r>
          <w:fldChar w:fldCharType="end"/>
        </w:r>
      </w:p>
    </w:sdtContent>
  </w:sdt>
  <w:p w:rsidR="00E463C8" w:rsidRDefault="00E463C8" w14:paraId="5DBC6DF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A4618" w:rsidP="00E463C8" w:rsidRDefault="003A4618" w14:paraId="43389135" w14:textId="77777777">
      <w:pPr>
        <w:spacing w:before="0" w:after="0"/>
      </w:pPr>
      <w:r>
        <w:separator/>
      </w:r>
    </w:p>
  </w:footnote>
  <w:footnote w:type="continuationSeparator" w:id="0">
    <w:p w:rsidR="003A4618" w:rsidP="00E463C8" w:rsidRDefault="003A4618" w14:paraId="3FF23101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66A7D" w:rsidP="00F66A7D" w:rsidRDefault="00F66A7D" w14:paraId="608F7661" w14:textId="596285F1">
    <w:pPr>
      <w:pStyle w:val="Zhlav"/>
      <w:jc w:val="right"/>
    </w:pPr>
    <w:r>
      <w:t xml:space="preserve">Příloha č. 3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0721123"/>
    <w:multiLevelType w:val="hybridMultilevel"/>
    <w:tmpl w:val="2FA64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FFF"/>
    <w:multiLevelType w:val="hybridMultilevel"/>
    <w:tmpl w:val="8ECE1C96"/>
    <w:lvl w:ilvl="0" w:tplc="DFC637B2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>
    <w:nsid w:val="1EA552C9"/>
    <w:multiLevelType w:val="hybridMultilevel"/>
    <w:tmpl w:val="0B82CB68"/>
    <w:lvl w:ilvl="0" w:tplc="BD4A6F7A">
      <w:start w:val="3"/>
      <w:numFmt w:val="bullet"/>
      <w:lvlText w:val="-"/>
      <w:lvlJc w:val="left"/>
      <w:pPr>
        <w:ind w:left="41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4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16125"/>
    <w:multiLevelType w:val="hybridMultilevel"/>
    <w:tmpl w:val="174890D0"/>
    <w:lvl w:ilvl="0" w:tplc="AAEA4070">
      <w:start w:val="1"/>
      <w:numFmt w:val="bullet"/>
      <w:lvlText w:val="-"/>
      <w:lvlJc w:val="left"/>
      <w:pPr>
        <w:ind w:left="77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53965605"/>
    <w:multiLevelType w:val="hybridMultilevel"/>
    <w:tmpl w:val="1B7CA71C"/>
    <w:lvl w:ilvl="0" w:tplc="EE246BD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7F80B1D"/>
    <w:multiLevelType w:val="hybridMultilevel"/>
    <w:tmpl w:val="BC4AFA8E"/>
    <w:lvl w:ilvl="0" w:tplc="DFC637B2">
      <w:start w:val="1"/>
      <w:numFmt w:val="bullet"/>
      <w:lvlText w:val="-"/>
      <w:lvlJc w:val="left"/>
      <w:pPr>
        <w:ind w:left="82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684B5BF9"/>
    <w:multiLevelType w:val="hybridMultilevel"/>
    <w:tmpl w:val="6F0C78EC"/>
    <w:lvl w:ilvl="0" w:tplc="AAEA407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9A"/>
    <w:rsid w:val="000C0DA9"/>
    <w:rsid w:val="00162746"/>
    <w:rsid w:val="001F66EC"/>
    <w:rsid w:val="002A77A3"/>
    <w:rsid w:val="002D0096"/>
    <w:rsid w:val="003365FF"/>
    <w:rsid w:val="00397281"/>
    <w:rsid w:val="003A4618"/>
    <w:rsid w:val="004215DC"/>
    <w:rsid w:val="004F3BDA"/>
    <w:rsid w:val="005B277A"/>
    <w:rsid w:val="005D122D"/>
    <w:rsid w:val="006242DF"/>
    <w:rsid w:val="006D4E23"/>
    <w:rsid w:val="0076236A"/>
    <w:rsid w:val="00851118"/>
    <w:rsid w:val="008815AB"/>
    <w:rsid w:val="00981AF5"/>
    <w:rsid w:val="00A662BB"/>
    <w:rsid w:val="00AD5E44"/>
    <w:rsid w:val="00C25680"/>
    <w:rsid w:val="00C30969"/>
    <w:rsid w:val="00C968AB"/>
    <w:rsid w:val="00CE6359"/>
    <w:rsid w:val="00DC74EE"/>
    <w:rsid w:val="00E01C9A"/>
    <w:rsid w:val="00E463C8"/>
    <w:rsid w:val="00E66B97"/>
    <w:rsid w:val="00F33B85"/>
    <w:rsid w:val="00F666FD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88E93C2"/>
  <w15:docId w15:val="{211318B5-AEEC-9B48-82DB-8222FAE058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01C9A"/>
    <w:pPr>
      <w:spacing w:before="120" w:after="160"/>
      <w:jc w:val="both"/>
    </w:pPr>
    <w:rPr>
      <w:color w:val="000000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F66A7D"/>
    <w:pPr>
      <w:keepNext/>
      <w:keepLines/>
      <w:pageBreakBefore/>
      <w:numPr>
        <w:numId w:val="9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66A7D"/>
    <w:pPr>
      <w:keepNext/>
      <w:keepLines/>
      <w:numPr>
        <w:ilvl w:val="1"/>
        <w:numId w:val="9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66A7D"/>
    <w:pPr>
      <w:keepNext/>
      <w:keepLines/>
      <w:numPr>
        <w:ilvl w:val="2"/>
        <w:numId w:val="9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F66A7D"/>
    <w:pPr>
      <w:keepNext/>
      <w:keepLines/>
      <w:numPr>
        <w:ilvl w:val="3"/>
        <w:numId w:val="9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F66A7D"/>
    <w:pPr>
      <w:keepNext/>
      <w:keepLines/>
      <w:numPr>
        <w:ilvl w:val="4"/>
        <w:numId w:val="9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F66A7D"/>
    <w:pPr>
      <w:keepNext/>
      <w:keepLines/>
      <w:numPr>
        <w:ilvl w:val="5"/>
        <w:numId w:val="9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F66A7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A7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A7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E01C9A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01C9A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E01C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rsid w:val="00C25680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463C8"/>
    <w:rPr>
      <w:color w:val="000000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patChar" w:customStyle="true">
    <w:name w:val="Zápatí Char"/>
    <w:basedOn w:val="Standardnpsmoodstavce"/>
    <w:link w:val="Zpat"/>
    <w:uiPriority w:val="99"/>
    <w:rsid w:val="00E463C8"/>
    <w:rPr>
      <w:color w:val="000000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6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3C8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463C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3C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463C8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65FF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uiPriority w:val="2"/>
    <w:rsid w:val="00F66A7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F66A7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F66A7D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F66A7D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F66A7D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F66A7D"/>
    <w:rPr>
      <w:rFonts w:asciiTheme="majorHAnsi" w:hAnsiTheme="majorHAnsi" w:eastAsiaTheme="majorEastAsia" w:cstheme="majorBidi"/>
      <w:b/>
      <w:iCs/>
      <w:color w:val="000000"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F66A7D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F66A7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F66A7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E05670-F3C2-2F45-AB87-6ECAE58C7F0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432</properties:Words>
  <properties:Characters>2553</properties:Characters>
  <properties:Lines>21</properties:Lines>
  <properties:Paragraphs>5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2980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2020-01-12T09:59:00Z</dcterms:created>
  <dc:creator/>
  <dc:description/>
  <cp:keywords/>
  <cp:lastModifiedBy/>
  <dcterms:modified xmlns:xsi="http://www.w3.org/2001/XMLSchema-instance" xsi:type="dcterms:W3CDTF">2020-07-07T07:53:00Z</dcterms:modified>
  <cp:revision>6</cp:revision>
  <dc:subject/>
  <dc:title/>
</cp:coreProperties>
</file>