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435"/>
        <w:gridCol w:w="4763"/>
        <w:gridCol w:w="1728"/>
        <w:gridCol w:w="2304"/>
      </w:tblGrid>
      <w:tr w:rsidRPr="008E6436" w:rsidR="00B43630" w:rsidTr="00C81B21" w14:paraId="22AA7308" w14:textId="77777777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B43630" w:rsidR="00B43630" w:rsidP="00B43630" w:rsidRDefault="00B43630" w14:paraId="63CB79F0" w14:textId="70794DFA">
            <w:pPr>
              <w:jc w:val="center"/>
              <w:rPr>
                <w:b/>
                <w:sz w:val="32"/>
                <w:szCs w:val="32"/>
              </w:rPr>
            </w:pPr>
            <w:r w:rsidRPr="00B43630">
              <w:rPr>
                <w:b/>
                <w:sz w:val="32"/>
                <w:szCs w:val="32"/>
              </w:rPr>
              <w:t>Veřejná zakázka malého rozsahu</w:t>
            </w:r>
          </w:p>
          <w:p w:rsidRPr="00B43630" w:rsidR="00B43630" w:rsidP="00B43630" w:rsidRDefault="00B43630" w14:paraId="78E3DE63" w14:textId="77777777">
            <w:pPr>
              <w:jc w:val="center"/>
              <w:rPr>
                <w:b/>
              </w:rPr>
            </w:pPr>
          </w:p>
          <w:p w:rsidRPr="00B43630" w:rsidR="00B43630" w:rsidP="00B43630" w:rsidRDefault="00B43630" w14:paraId="58D77D84" w14:textId="77777777">
            <w:pPr>
              <w:pStyle w:val="Nadpis2"/>
              <w:jc w:val="center"/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</w:pPr>
            <w:bookmarkStart w:name="_Toc500787531" w:id="0"/>
            <w:bookmarkStart w:name="_Toc488806343" w:id="1"/>
            <w:bookmarkStart w:name="_Toc484262610" w:id="2"/>
            <w:bookmarkStart w:name="_Toc482969097" w:id="3"/>
            <w:bookmarkStart w:name="_Toc482391149" w:id="4"/>
            <w:bookmarkStart w:name="_Toc482042237" w:id="5"/>
            <w:bookmarkStart w:name="_Toc467845995" w:id="6"/>
            <w:bookmarkStart w:name="_Toc467827597" w:id="7"/>
            <w:bookmarkStart w:name="_Toc467033416" w:id="8"/>
            <w:bookmarkStart w:name="_Toc461309479" w:id="9"/>
            <w:bookmarkStart w:name="_Toc461704008" w:id="10"/>
            <w:bookmarkStart w:name="_Toc313537935" w:id="11"/>
            <w:bookmarkStart w:name="_Toc313538238" w:id="12"/>
            <w:bookmarkStart w:name="_Toc503163349" w:id="13"/>
            <w:bookmarkStart w:name="_Toc503558864" w:id="14"/>
            <w:bookmarkStart w:name="_Toc503957543" w:id="15"/>
            <w:bookmarkStart w:name="_Toc531330979" w:id="16"/>
            <w:bookmarkStart w:name="_Toc1536406" w:id="17"/>
            <w:r w:rsidRPr="00B43630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„</w:t>
            </w:r>
            <w:r w:rsidRPr="00B43630">
              <w:rPr>
                <w:rFonts w:ascii="Times New Roman" w:hAnsi="Times New Roman" w:eastAsia="Times New Roman" w:cs="Times New Roman"/>
                <w:b/>
                <w:color w:val="auto"/>
                <w:sz w:val="40"/>
                <w:szCs w:val="40"/>
              </w:rPr>
              <w:t xml:space="preserve">Zajištění strategických dokumentů </w:t>
            </w:r>
            <w:proofErr w:type="spellStart"/>
            <w:r w:rsidRPr="00B43630">
              <w:rPr>
                <w:rFonts w:ascii="Times New Roman" w:hAnsi="Times New Roman" w:eastAsia="Times New Roman" w:cs="Times New Roman"/>
                <w:b/>
                <w:color w:val="auto"/>
                <w:sz w:val="40"/>
                <w:szCs w:val="40"/>
              </w:rPr>
              <w:t>Mohelnicko</w:t>
            </w:r>
            <w:proofErr w:type="spellEnd"/>
            <w:r w:rsidRPr="00B43630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Pr="008E6436" w:rsidR="00B43630" w:rsidP="00C81B21" w:rsidRDefault="00B43630" w14:paraId="44D4616D" w14:textId="77777777">
            <w:pPr>
              <w:pStyle w:val="Nadpis8"/>
              <w:rPr>
                <w:b/>
                <w:sz w:val="24"/>
              </w:rPr>
            </w:pPr>
          </w:p>
        </w:tc>
      </w:tr>
      <w:tr w:rsidRPr="008E6436" w:rsidR="00C81B21" w:rsidTr="00C81B21" w14:paraId="780920DA" w14:textId="77777777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8E6436" w:rsidR="00C81B21" w:rsidP="00C81B21" w:rsidRDefault="00C81B21" w14:paraId="0CA02DC9" w14:textId="2CEF2A31">
            <w:pPr>
              <w:pStyle w:val="Nadpis8"/>
              <w:rPr>
                <w:b/>
                <w:sz w:val="24"/>
              </w:rPr>
            </w:pPr>
            <w:r w:rsidRPr="008E6436">
              <w:rPr>
                <w:b/>
                <w:sz w:val="24"/>
              </w:rPr>
              <w:t>Příloha č. 1</w:t>
            </w:r>
            <w:r w:rsidRPr="008E6436" w:rsidR="00E42188">
              <w:rPr>
                <w:b/>
                <w:sz w:val="24"/>
              </w:rPr>
              <w:t xml:space="preserve"> Zadávací dokumentace</w:t>
            </w:r>
            <w:r w:rsidRPr="008E6436">
              <w:rPr>
                <w:b/>
                <w:sz w:val="24"/>
              </w:rPr>
              <w:t xml:space="preserve"> – </w:t>
            </w:r>
            <w:r w:rsidR="00C26F23">
              <w:rPr>
                <w:b/>
                <w:sz w:val="24"/>
              </w:rPr>
              <w:t>Krycí list nabídky</w:t>
            </w:r>
          </w:p>
        </w:tc>
      </w:tr>
      <w:tr w:rsidRPr="008E6436" w:rsidR="00C81B21" w:rsidTr="00501043" w14:paraId="1DD6BA1E" w14:textId="77777777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8E6436" w:rsidR="00C81B21" w:rsidP="00C81B21" w:rsidRDefault="00C81B21" w14:paraId="113E4B2D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>Zakázka</w:t>
            </w:r>
          </w:p>
        </w:tc>
      </w:tr>
      <w:tr w:rsidRPr="008E6436" w:rsidR="00727AAA" w:rsidTr="001C0FF4" w14:paraId="606360DD" w14:textId="77777777">
        <w:trPr>
          <w:cantSplit/>
          <w:trHeight w:val="4307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51AED049" w14:textId="2B952D34">
            <w:pPr>
              <w:rPr>
                <w:b/>
                <w:i/>
              </w:rPr>
            </w:pPr>
            <w:bookmarkStart w:name="_Hlk32077427" w:id="18"/>
            <w:r w:rsidRPr="008E6436">
              <w:rPr>
                <w:b/>
                <w:i/>
              </w:rPr>
              <w:t>Název:</w:t>
            </w:r>
            <w:r>
              <w:rPr>
                <w:b/>
                <w:i/>
              </w:rPr>
              <w:t>*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727AAA" w:rsidR="00727AAA" w:rsidP="00727AAA" w:rsidRDefault="00727AAA" w14:paraId="028169C0" w14:textId="77777777">
            <w:pPr>
              <w:autoSpaceDE w:val="false"/>
              <w:autoSpaceDN w:val="false"/>
              <w:adjustRightInd w:val="false"/>
            </w:pPr>
            <w:bookmarkStart w:name="_Hlk31389968" w:id="19"/>
            <w:r w:rsidRPr="00727AAA">
              <w:t xml:space="preserve">Část 1: </w:t>
            </w:r>
          </w:p>
          <w:p w:rsidRPr="00727AAA" w:rsidR="00727AAA" w:rsidP="00727AAA" w:rsidRDefault="00727AAA" w14:paraId="39C29217" w14:textId="77777777">
            <w:pPr>
              <w:autoSpaceDE w:val="false"/>
              <w:autoSpaceDN w:val="false"/>
              <w:adjustRightInd w:val="false"/>
            </w:pPr>
            <w:r w:rsidRPr="00727AAA">
              <w:t>Pasport dešťové kanalizace (Moravičany) - celkem 1 ks</w:t>
            </w:r>
          </w:p>
          <w:p w:rsidRPr="00727AAA" w:rsidR="00727AAA" w:rsidP="00727AAA" w:rsidRDefault="00727AAA" w14:paraId="786B3DB1" w14:textId="77777777">
            <w:pPr>
              <w:autoSpaceDE w:val="false"/>
              <w:autoSpaceDN w:val="false"/>
              <w:adjustRightInd w:val="false"/>
              <w:rPr>
                <w:kern w:val="2"/>
              </w:rPr>
            </w:pPr>
            <w:r w:rsidRPr="00727AAA">
              <w:t>Pasport dešťové a splaškové kanalizace (Klopina, Třeština) – celkem 2 ks</w:t>
            </w:r>
          </w:p>
          <w:p w:rsidRPr="00727AAA" w:rsidR="00727AAA" w:rsidP="00727AAA" w:rsidRDefault="00727AAA" w14:paraId="452AAF21" w14:textId="77777777">
            <w:pPr>
              <w:autoSpaceDE w:val="false"/>
              <w:autoSpaceDN w:val="false"/>
              <w:adjustRightInd w:val="false"/>
            </w:pPr>
            <w:r w:rsidRPr="00727AAA">
              <w:t>Pasport dešťové kanalizace (Loštice, Mírov) - celkem 2 ks</w:t>
            </w:r>
          </w:p>
          <w:p w:rsidRPr="00727AAA" w:rsidR="00727AAA" w:rsidP="00727AAA" w:rsidRDefault="00727AAA" w14:paraId="118D5A56" w14:textId="77777777">
            <w:pPr>
              <w:autoSpaceDE w:val="false"/>
              <w:autoSpaceDN w:val="false"/>
              <w:adjustRightInd w:val="false"/>
            </w:pPr>
          </w:p>
          <w:p w:rsidRPr="00727AAA" w:rsidR="00727AAA" w:rsidP="00727AAA" w:rsidRDefault="00727AAA" w14:paraId="76CF4472" w14:textId="77777777">
            <w:pPr>
              <w:autoSpaceDE w:val="false"/>
              <w:autoSpaceDN w:val="false"/>
              <w:adjustRightInd w:val="false"/>
            </w:pPr>
            <w:r w:rsidRPr="00727AAA">
              <w:t>Část 2:</w:t>
            </w:r>
          </w:p>
          <w:p w:rsidRPr="00727AAA" w:rsidR="00727AAA" w:rsidP="00727AAA" w:rsidRDefault="00727AAA" w14:paraId="0881B3E4" w14:textId="77777777">
            <w:pPr>
              <w:autoSpaceDE w:val="false"/>
              <w:autoSpaceDN w:val="false"/>
              <w:adjustRightInd w:val="false"/>
            </w:pPr>
            <w:r w:rsidRPr="00727AAA">
              <w:t>Pasport vodovodu (Krchleby, Líšnice, Třeština) - celkem 3 ks</w:t>
            </w:r>
          </w:p>
          <w:p w:rsidRPr="00727AAA" w:rsidR="00727AAA" w:rsidP="00727AAA" w:rsidRDefault="00727AAA" w14:paraId="72DEE9A6" w14:textId="77777777">
            <w:pPr>
              <w:autoSpaceDE w:val="false"/>
              <w:autoSpaceDN w:val="false"/>
              <w:adjustRightInd w:val="false"/>
            </w:pPr>
          </w:p>
          <w:p w:rsidRPr="00727AAA" w:rsidR="00727AAA" w:rsidP="00727AAA" w:rsidRDefault="00727AAA" w14:paraId="6CB66B81" w14:textId="77777777">
            <w:pPr>
              <w:autoSpaceDE w:val="false"/>
              <w:autoSpaceDN w:val="false"/>
              <w:adjustRightInd w:val="false"/>
            </w:pPr>
            <w:r w:rsidRPr="00727AAA">
              <w:t>Část 3:</w:t>
            </w:r>
          </w:p>
          <w:p w:rsidRPr="00727AAA" w:rsidR="00727AAA" w:rsidP="00727AAA" w:rsidRDefault="00727AAA" w14:paraId="2D472AC7" w14:textId="77777777">
            <w:pPr>
              <w:autoSpaceDE w:val="false"/>
              <w:autoSpaceDN w:val="false"/>
              <w:adjustRightInd w:val="false"/>
              <w:rPr>
                <w:kern w:val="2"/>
              </w:rPr>
            </w:pPr>
            <w:r w:rsidRPr="00727AAA">
              <w:t>Pasport inženýrských sítí (Mírov) - celkem 1 ks</w:t>
            </w:r>
          </w:p>
          <w:p w:rsidRPr="00727AAA" w:rsidR="00727AAA" w:rsidP="00727AAA" w:rsidRDefault="00727AAA" w14:paraId="1E40D1F6" w14:textId="77777777">
            <w:pPr>
              <w:autoSpaceDE w:val="false"/>
              <w:autoSpaceDN w:val="false"/>
              <w:adjustRightInd w:val="false"/>
              <w:rPr>
                <w:rFonts w:eastAsia="Arial"/>
                <w:lang w:eastAsia="ar-SA"/>
              </w:rPr>
            </w:pPr>
          </w:p>
          <w:p w:rsidRPr="00727AAA" w:rsidR="00727AAA" w:rsidP="00727AAA" w:rsidRDefault="00727AAA" w14:paraId="37C390A7" w14:textId="77777777">
            <w:pPr>
              <w:autoSpaceDE w:val="false"/>
              <w:autoSpaceDN w:val="false"/>
              <w:adjustRightInd w:val="false"/>
            </w:pPr>
            <w:r w:rsidRPr="00727AAA">
              <w:t>Část 4:</w:t>
            </w:r>
          </w:p>
          <w:p w:rsidRPr="00727AAA" w:rsidR="00727AAA" w:rsidP="00727AAA" w:rsidRDefault="00727AAA" w14:paraId="649118AE" w14:textId="77777777">
            <w:pPr>
              <w:autoSpaceDE w:val="false"/>
              <w:autoSpaceDN w:val="false"/>
              <w:adjustRightInd w:val="false"/>
            </w:pPr>
            <w:r w:rsidRPr="00727AAA">
              <w:t>Pasport veřejného osvětlení (Krchleby, Třeština) - celkem 2 ks</w:t>
            </w:r>
          </w:p>
          <w:p w:rsidRPr="00727AAA" w:rsidR="00727AAA" w:rsidP="00727AAA" w:rsidRDefault="00727AAA" w14:paraId="2D6CA607" w14:textId="77777777">
            <w:pPr>
              <w:autoSpaceDE w:val="false"/>
              <w:autoSpaceDN w:val="false"/>
              <w:adjustRightInd w:val="false"/>
            </w:pPr>
            <w:r w:rsidRPr="00727AAA">
              <w:t>Pasport veřejného osvětlení (Loštice, Mírov) - celkem 2 ks</w:t>
            </w:r>
          </w:p>
          <w:p w:rsidRPr="00727AAA" w:rsidR="00727AAA" w:rsidP="00727AAA" w:rsidRDefault="00727AAA" w14:paraId="3C2A13B7" w14:textId="77777777">
            <w:pPr>
              <w:autoSpaceDE w:val="false"/>
              <w:autoSpaceDN w:val="false"/>
              <w:adjustRightInd w:val="false"/>
              <w:rPr>
                <w:kern w:val="2"/>
              </w:rPr>
            </w:pPr>
          </w:p>
          <w:p w:rsidRPr="00727AAA" w:rsidR="00727AAA" w:rsidP="00727AAA" w:rsidRDefault="00727AAA" w14:paraId="35431DA9" w14:textId="77777777">
            <w:pPr>
              <w:autoSpaceDE w:val="false"/>
              <w:autoSpaceDN w:val="false"/>
              <w:adjustRightInd w:val="false"/>
            </w:pPr>
            <w:r w:rsidRPr="00727AAA">
              <w:t>Část 5:</w:t>
            </w:r>
          </w:p>
          <w:p w:rsidRPr="00727AAA" w:rsidR="00727AAA" w:rsidP="00727AAA" w:rsidRDefault="00727AAA" w14:paraId="6AD5AF7D" w14:textId="77777777">
            <w:pPr>
              <w:autoSpaceDE w:val="false"/>
              <w:autoSpaceDN w:val="false"/>
              <w:adjustRightInd w:val="false"/>
            </w:pPr>
            <w:r w:rsidRPr="00727AAA">
              <w:t>Pasport hřbitova (Líšnice, Moravičany) - celkem 2 ks</w:t>
            </w:r>
          </w:p>
          <w:p w:rsidRPr="00727AAA" w:rsidR="00727AAA" w:rsidP="00727AAA" w:rsidRDefault="00727AAA" w14:paraId="22BA391C" w14:textId="77777777">
            <w:pPr>
              <w:autoSpaceDE w:val="false"/>
              <w:autoSpaceDN w:val="false"/>
              <w:adjustRightInd w:val="false"/>
            </w:pPr>
            <w:r w:rsidRPr="00727AAA">
              <w:t>Pasport hřbitova (Loštice, Mírov) - celkem 2 ks</w:t>
            </w:r>
          </w:p>
          <w:p w:rsidRPr="00727AAA" w:rsidR="00727AAA" w:rsidP="00727AAA" w:rsidRDefault="00727AAA" w14:paraId="5D2DB3D2" w14:textId="77777777">
            <w:pPr>
              <w:autoSpaceDE w:val="false"/>
              <w:autoSpaceDN w:val="false"/>
              <w:adjustRightInd w:val="false"/>
            </w:pPr>
          </w:p>
          <w:p w:rsidRPr="00727AAA" w:rsidR="00727AAA" w:rsidP="00727AAA" w:rsidRDefault="00727AAA" w14:paraId="3D587886" w14:textId="77777777">
            <w:pPr>
              <w:autoSpaceDE w:val="false"/>
              <w:autoSpaceDN w:val="false"/>
              <w:adjustRightInd w:val="false"/>
            </w:pPr>
            <w:r w:rsidRPr="00727AAA">
              <w:t>Část 6:</w:t>
            </w:r>
          </w:p>
          <w:p w:rsidRPr="00727AAA" w:rsidR="00727AAA" w:rsidP="00727AAA" w:rsidRDefault="00727AAA" w14:paraId="0614827A" w14:textId="77777777">
            <w:pPr>
              <w:autoSpaceDE w:val="false"/>
              <w:autoSpaceDN w:val="false"/>
              <w:adjustRightInd w:val="false"/>
            </w:pPr>
            <w:r w:rsidRPr="00727AAA">
              <w:t>Pasport mobiliáře (Loštice) - celkem 1 ks</w:t>
            </w:r>
          </w:p>
          <w:p w:rsidRPr="00727AAA" w:rsidR="00727AAA" w:rsidP="00727AAA" w:rsidRDefault="00727AAA" w14:paraId="5BDE34F8" w14:textId="77777777">
            <w:pPr>
              <w:autoSpaceDE w:val="false"/>
              <w:autoSpaceDN w:val="false"/>
              <w:adjustRightInd w:val="false"/>
            </w:pPr>
          </w:p>
          <w:p w:rsidRPr="00727AAA" w:rsidR="00727AAA" w:rsidP="00727AAA" w:rsidRDefault="00727AAA" w14:paraId="76A30633" w14:textId="77777777">
            <w:pPr>
              <w:autoSpaceDE w:val="false"/>
              <w:autoSpaceDN w:val="false"/>
              <w:adjustRightInd w:val="false"/>
            </w:pPr>
            <w:r w:rsidRPr="00727AAA">
              <w:t>Část 7:</w:t>
            </w:r>
          </w:p>
          <w:p w:rsidRPr="00727AAA" w:rsidR="00727AAA" w:rsidP="00727AAA" w:rsidRDefault="00727AAA" w14:paraId="6731D93F" w14:textId="77777777">
            <w:pPr>
              <w:autoSpaceDE w:val="false"/>
              <w:autoSpaceDN w:val="false"/>
              <w:adjustRightInd w:val="false"/>
            </w:pPr>
            <w:r w:rsidRPr="00727AAA">
              <w:t>Pasport zeleně (Loštice) - celkem 1 ks</w:t>
            </w:r>
          </w:p>
          <w:p w:rsidRPr="00727AAA" w:rsidR="00727AAA" w:rsidP="00727AAA" w:rsidRDefault="00727AAA" w14:paraId="7E683680" w14:textId="77777777">
            <w:pPr>
              <w:autoSpaceDE w:val="false"/>
              <w:autoSpaceDN w:val="false"/>
              <w:adjustRightInd w:val="false"/>
            </w:pPr>
            <w:r w:rsidRPr="00727AAA">
              <w:t>Strategie rozvoje veřejné zeleně (Mírov) - celkem 1 ks</w:t>
            </w:r>
          </w:p>
          <w:p w:rsidRPr="00727AAA" w:rsidR="00727AAA" w:rsidP="00727AAA" w:rsidRDefault="00727AAA" w14:paraId="7EFFCCEC" w14:textId="77777777">
            <w:pPr>
              <w:autoSpaceDE w:val="false"/>
              <w:autoSpaceDN w:val="false"/>
              <w:adjustRightInd w:val="false"/>
              <w:rPr>
                <w:kern w:val="2"/>
              </w:rPr>
            </w:pPr>
          </w:p>
          <w:p w:rsidRPr="00727AAA" w:rsidR="00727AAA" w:rsidP="00727AAA" w:rsidRDefault="00727AAA" w14:paraId="366586D3" w14:textId="77777777">
            <w:pPr>
              <w:autoSpaceDE w:val="false"/>
              <w:autoSpaceDN w:val="false"/>
              <w:adjustRightInd w:val="false"/>
            </w:pPr>
            <w:r w:rsidRPr="00727AAA">
              <w:t>Část 8:</w:t>
            </w:r>
          </w:p>
          <w:p w:rsidRPr="00727AAA" w:rsidR="00727AAA" w:rsidP="00727AAA" w:rsidRDefault="00727AAA" w14:paraId="6FF227B0" w14:textId="77777777">
            <w:pPr>
              <w:autoSpaceDE w:val="false"/>
              <w:autoSpaceDN w:val="false"/>
              <w:adjustRightInd w:val="false"/>
            </w:pPr>
            <w:r w:rsidRPr="00727AAA">
              <w:t>Generel mostů (Maletín, Třeština) - celkem 2 ks</w:t>
            </w:r>
          </w:p>
          <w:p w:rsidRPr="00727AAA" w:rsidR="00727AAA" w:rsidP="00727AAA" w:rsidRDefault="00727AAA" w14:paraId="37E97F60" w14:textId="77777777">
            <w:pPr>
              <w:autoSpaceDE w:val="false"/>
              <w:autoSpaceDN w:val="false"/>
              <w:adjustRightInd w:val="false"/>
            </w:pPr>
          </w:p>
          <w:p w:rsidRPr="00727AAA" w:rsidR="00727AAA" w:rsidP="00727AAA" w:rsidRDefault="00727AAA" w14:paraId="13C86A35" w14:textId="77777777">
            <w:pPr>
              <w:autoSpaceDE w:val="false"/>
              <w:autoSpaceDN w:val="false"/>
              <w:adjustRightInd w:val="false"/>
            </w:pPr>
            <w:r w:rsidRPr="00727AAA">
              <w:t>Část 9:</w:t>
            </w:r>
          </w:p>
          <w:p w:rsidRPr="00727AAA" w:rsidR="00727AAA" w:rsidP="00727AAA" w:rsidRDefault="00727AAA" w14:paraId="0A9F2F0D" w14:textId="77777777">
            <w:pPr>
              <w:autoSpaceDE w:val="false"/>
              <w:autoSpaceDN w:val="false"/>
              <w:adjustRightInd w:val="false"/>
            </w:pPr>
            <w:bookmarkStart w:name="_Hlk14774044" w:id="20"/>
            <w:r w:rsidRPr="00727AAA">
              <w:t>Pasport dopravního značení (Loštice) – celkem 1 ks</w:t>
            </w:r>
          </w:p>
          <w:p w:rsidRPr="00727AAA" w:rsidR="00727AAA" w:rsidP="00727AAA" w:rsidRDefault="00727AAA" w14:paraId="17DCB741" w14:textId="77777777">
            <w:pPr>
              <w:autoSpaceDE w:val="false"/>
              <w:autoSpaceDN w:val="false"/>
              <w:adjustRightInd w:val="false"/>
            </w:pPr>
          </w:p>
          <w:bookmarkEnd w:id="20"/>
          <w:p w:rsidRPr="00727AAA" w:rsidR="00727AAA" w:rsidP="00727AAA" w:rsidRDefault="00727AAA" w14:paraId="096EEE91" w14:textId="77777777">
            <w:pPr>
              <w:autoSpaceDE w:val="false"/>
              <w:autoSpaceDN w:val="false"/>
              <w:adjustRightInd w:val="false"/>
            </w:pPr>
            <w:r w:rsidRPr="00727AAA">
              <w:t>Část 10:</w:t>
            </w:r>
          </w:p>
          <w:p w:rsidRPr="00727AAA" w:rsidR="00727AAA" w:rsidP="00727AAA" w:rsidRDefault="00727AAA" w14:paraId="7FC2DBC2" w14:textId="77777777">
            <w:pPr>
              <w:autoSpaceDE w:val="false"/>
              <w:autoSpaceDN w:val="false"/>
              <w:adjustRightInd w:val="false"/>
            </w:pPr>
            <w:r w:rsidRPr="00727AAA">
              <w:t>Koncepce krizového řízení a rozvoje bezpečnosti (Police) - 1 ks</w:t>
            </w:r>
          </w:p>
          <w:p w:rsidRPr="00727AAA" w:rsidR="00727AAA" w:rsidP="00727AAA" w:rsidRDefault="00727AAA" w14:paraId="71758C52" w14:textId="77777777">
            <w:pPr>
              <w:autoSpaceDE w:val="false"/>
              <w:autoSpaceDN w:val="false"/>
              <w:adjustRightInd w:val="false"/>
              <w:rPr>
                <w:color w:val="FF0000"/>
              </w:rPr>
            </w:pPr>
          </w:p>
          <w:p w:rsidRPr="00727AAA" w:rsidR="00727AAA" w:rsidP="00727AAA" w:rsidRDefault="00727AAA" w14:paraId="459526E4" w14:textId="77777777">
            <w:pPr>
              <w:autoSpaceDE w:val="false"/>
              <w:autoSpaceDN w:val="false"/>
              <w:adjustRightInd w:val="false"/>
            </w:pPr>
            <w:r w:rsidRPr="00727AAA">
              <w:t>Část 11:</w:t>
            </w:r>
          </w:p>
          <w:p w:rsidRPr="00727AAA" w:rsidR="00727AAA" w:rsidP="00727AAA" w:rsidRDefault="00727AAA" w14:paraId="6F9E6BA9" w14:textId="77777777">
            <w:pPr>
              <w:spacing w:before="60" w:after="60"/>
            </w:pPr>
            <w:r w:rsidRPr="00727AAA">
              <w:t>Dodávka SW mapového portálu pro Loštice (1 ks) a Mírov (1 ks)</w:t>
            </w:r>
            <w:bookmarkEnd w:id="19"/>
          </w:p>
          <w:p w:rsidRPr="00727AAA" w:rsidR="00727AAA" w:rsidP="00727AAA" w:rsidRDefault="00727AAA" w14:paraId="3A7973FC" w14:textId="393DF6FF">
            <w:pPr>
              <w:spacing w:before="60" w:after="60"/>
              <w:rPr>
                <w:bCs/>
                <w:i/>
                <w:iCs/>
              </w:rPr>
            </w:pPr>
            <w:r w:rsidRPr="00727AAA">
              <w:rPr>
                <w:bCs/>
                <w:i/>
                <w:iCs/>
                <w:highlight w:val="yellow"/>
              </w:rPr>
              <w:t>* nehodící se škrtněte</w:t>
            </w:r>
          </w:p>
        </w:tc>
      </w:tr>
      <w:bookmarkEnd w:id="18"/>
      <w:tr w:rsidRPr="008E6436" w:rsidR="00727AAA" w:rsidTr="00501043" w14:paraId="7AEB04BD" w14:textId="77777777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8E6436" w:rsidR="00727AAA" w:rsidP="00727AAA" w:rsidRDefault="00727AAA" w14:paraId="5F87E1B7" w14:textId="6DA2333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lastRenderedPageBreak/>
              <w:t>Základní identifikační údaje</w:t>
            </w:r>
          </w:p>
        </w:tc>
        <w:bookmarkStart w:name="_GoBack" w:id="21"/>
        <w:bookmarkEnd w:id="21"/>
      </w:tr>
      <w:tr w:rsidRPr="008E6436" w:rsidR="00727AAA" w:rsidTr="00C81B21" w14:paraId="1D358E42" w14:textId="77777777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8E6436" w:rsidR="00727AAA" w:rsidP="00727AAA" w:rsidRDefault="00727AAA" w14:paraId="2521D001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2.1. Zadavatel</w:t>
            </w:r>
          </w:p>
        </w:tc>
      </w:tr>
      <w:tr w:rsidRPr="008E6436" w:rsidR="00727AAA" w:rsidTr="001C0FF4" w14:paraId="35FD8758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2A9F2FED" w14:textId="77777777">
            <w:r w:rsidRPr="008E6436"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37FE688C" w14:textId="77777777">
            <w:pPr>
              <w:rPr>
                <w:b/>
              </w:rPr>
            </w:pPr>
            <w:r w:rsidRPr="008E6436">
              <w:rPr>
                <w:b/>
                <w:bCs/>
              </w:rPr>
              <w:t>Svazek obcí Mikroregionu Mohelnicko</w:t>
            </w:r>
          </w:p>
        </w:tc>
      </w:tr>
      <w:tr w:rsidRPr="008E6436" w:rsidR="00727AAA" w:rsidTr="001C0FF4" w14:paraId="6620D94E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5A3E158E" w14:textId="77777777">
            <w:r w:rsidRPr="008E6436"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1ACDD995" w14:textId="77777777">
            <w:r w:rsidRPr="008E6436">
              <w:rPr>
                <w:bCs/>
              </w:rPr>
              <w:t>U Brány 916/2, Mohelnice, PSČ 789 85</w:t>
            </w:r>
          </w:p>
        </w:tc>
      </w:tr>
      <w:tr w:rsidRPr="008E6436" w:rsidR="00727AAA" w:rsidTr="001C0FF4" w14:paraId="07CDD9B6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153D7DAC" w14:textId="77777777">
            <w:r w:rsidRPr="008E6436"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730AFE62" w14:textId="77777777">
            <w:r w:rsidRPr="008E6436">
              <w:rPr>
                <w:bCs/>
              </w:rPr>
              <w:t>Jana Kubíčková, předsedkyně</w:t>
            </w:r>
          </w:p>
        </w:tc>
      </w:tr>
      <w:tr w:rsidRPr="008E6436" w:rsidR="00727AAA" w:rsidTr="001C0FF4" w14:paraId="513C7CBC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F25C200" w14:textId="77777777">
            <w:r w:rsidRPr="008E6436"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690849E" w14:textId="77777777">
            <w:r w:rsidRPr="008E6436">
              <w:rPr>
                <w:bCs/>
              </w:rPr>
              <w:t>Mgr. Jitka Macháčková, manažerka, tel: 731 104 001</w:t>
            </w:r>
          </w:p>
        </w:tc>
      </w:tr>
      <w:tr w:rsidRPr="008E6436" w:rsidR="00727AAA" w:rsidTr="001C0FF4" w14:paraId="5DE08FD8" w14:textId="77777777">
        <w:trPr>
          <w:cantSplit/>
          <w:trHeight w:val="254"/>
        </w:trPr>
        <w:tc>
          <w:tcPr>
            <w:tcW w:w="1435" w:type="dxa"/>
            <w:vAlign w:val="center"/>
          </w:tcPr>
          <w:p w:rsidRPr="008E6436" w:rsidR="00727AAA" w:rsidP="00727AAA" w:rsidRDefault="00727AAA" w14:paraId="188A2240" w14:textId="77777777">
            <w:r w:rsidRPr="008E6436"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06509E96" w14:textId="77777777">
            <w:r w:rsidRPr="008E6436">
              <w:rPr>
                <w:bCs/>
              </w:rPr>
              <w:t>70626812</w:t>
            </w:r>
          </w:p>
        </w:tc>
      </w:tr>
      <w:tr w:rsidRPr="008E6436" w:rsidR="00727AAA" w:rsidTr="00C81B21" w14:paraId="654E129B" w14:textId="77777777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8E6436" w:rsidR="00727AAA" w:rsidP="00727AAA" w:rsidRDefault="00727AAA" w14:paraId="0AFB49E2" w14:textId="77777777">
            <w:pPr>
              <w:rPr>
                <w:b/>
              </w:rPr>
            </w:pPr>
            <w:r w:rsidRPr="008E6436">
              <w:rPr>
                <w:b/>
                <w:i/>
              </w:rPr>
              <w:t>2.2. Dodavatel</w:t>
            </w:r>
          </w:p>
        </w:tc>
      </w:tr>
      <w:tr w:rsidRPr="008E6436" w:rsidR="00727AAA" w:rsidTr="001C0FF4" w14:paraId="2F86B1BF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F2CA44A" w14:textId="77777777">
            <w:r w:rsidRPr="008E6436"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EA79EDF" w14:textId="77777777"/>
        </w:tc>
      </w:tr>
      <w:tr w:rsidRPr="008E6436" w:rsidR="00727AAA" w:rsidTr="001C0FF4" w14:paraId="20AA1E68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5D5DB30B" w14:textId="77777777">
            <w:r w:rsidRPr="008E6436"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EAA91D9" w14:textId="77777777"/>
        </w:tc>
      </w:tr>
      <w:tr w:rsidRPr="008E6436" w:rsidR="00727AAA" w:rsidTr="001C0FF4" w14:paraId="282E928B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395D36E7" w14:textId="77777777">
            <w:r w:rsidRPr="008E6436"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480FFB75" w14:textId="77777777"/>
        </w:tc>
      </w:tr>
      <w:tr w:rsidRPr="008E6436" w:rsidR="00727AAA" w:rsidTr="001C0FF4" w14:paraId="20EFD591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1DB8AC93" w14:textId="77777777">
            <w:r w:rsidRPr="008E6436">
              <w:t>E-mail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50C14138" w14:textId="77777777"/>
        </w:tc>
      </w:tr>
      <w:tr w:rsidRPr="008E6436" w:rsidR="00727AAA" w:rsidTr="001C0FF4" w14:paraId="427ABC50" w14:textId="77777777">
        <w:trPr>
          <w:cantSplit/>
          <w:trHeight w:val="254"/>
        </w:trPr>
        <w:tc>
          <w:tcPr>
            <w:tcW w:w="1435" w:type="dxa"/>
            <w:vAlign w:val="center"/>
          </w:tcPr>
          <w:p w:rsidRPr="008E6436" w:rsidR="00727AAA" w:rsidP="00727AAA" w:rsidRDefault="00727AAA" w14:paraId="2BE0D572" w14:textId="77777777">
            <w:r w:rsidRPr="008E6436"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6B6951F9" w14:textId="77777777"/>
        </w:tc>
      </w:tr>
      <w:tr w:rsidRPr="008E6436" w:rsidR="00727AAA" w:rsidTr="001C0FF4" w14:paraId="77F2BE24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79971077" w14:textId="77777777">
            <w:r w:rsidRPr="008E6436">
              <w:t>DIČ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335FA968" w14:textId="77777777"/>
        </w:tc>
      </w:tr>
      <w:tr w:rsidRPr="008E6436" w:rsidR="00727AAA" w:rsidTr="001C0FF4" w14:paraId="39AC5D9E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3675503B" w14:textId="77777777">
            <w:r w:rsidRPr="008E6436"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4D93C9AA" w14:textId="77777777"/>
        </w:tc>
      </w:tr>
      <w:tr w:rsidRPr="008E6436" w:rsidR="00727AAA" w:rsidTr="001C0FF4" w14:paraId="2AD67C2D" w14:textId="77777777">
        <w:trPr>
          <w:cantSplit/>
          <w:trHeight w:val="269"/>
        </w:trPr>
        <w:tc>
          <w:tcPr>
            <w:tcW w:w="1435" w:type="dxa"/>
            <w:vAlign w:val="center"/>
          </w:tcPr>
          <w:p w:rsidRPr="008E6436" w:rsidR="00727AAA" w:rsidP="00727AAA" w:rsidRDefault="00727AAA" w14:paraId="24904E97" w14:textId="77777777">
            <w:r w:rsidRPr="008E6436"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8E6436" w:rsidR="00727AAA" w:rsidP="00727AAA" w:rsidRDefault="00727AAA" w14:paraId="4F23C8AD" w14:textId="77777777"/>
        </w:tc>
      </w:tr>
      <w:tr w:rsidRPr="008E6436" w:rsidR="00727AAA" w:rsidTr="001C0FF4" w14:paraId="7F8F4989" w14:textId="77777777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01669056" w14:textId="77777777">
            <w:r w:rsidRPr="008E6436">
              <w:t>E-mail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8E6436" w:rsidR="00727AAA" w:rsidP="00727AAA" w:rsidRDefault="00727AAA" w14:paraId="56BBD961" w14:textId="77777777"/>
        </w:tc>
      </w:tr>
      <w:tr w:rsidRPr="008E6436" w:rsidR="00727AAA" w:rsidTr="00501043" w14:paraId="54688550" w14:textId="77777777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8E6436" w:rsidR="00727AAA" w:rsidP="00727AAA" w:rsidRDefault="00727AAA" w14:paraId="3704F645" w14:textId="1FD5BD9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>Nabídková cena v</w:t>
            </w:r>
            <w:r>
              <w:rPr>
                <w:b/>
              </w:rPr>
              <w:t> </w:t>
            </w:r>
            <w:r w:rsidRPr="008E6436">
              <w:rPr>
                <w:b/>
              </w:rPr>
              <w:t>Kč</w:t>
            </w:r>
          </w:p>
        </w:tc>
      </w:tr>
      <w:tr w:rsidRPr="008E6436" w:rsidR="00727AAA" w:rsidTr="00E12CD8" w14:paraId="5BC4A2DF" w14:textId="77777777">
        <w:trPr>
          <w:trHeight w:val="523"/>
        </w:trPr>
        <w:tc>
          <w:tcPr>
            <w:tcW w:w="6198" w:type="dxa"/>
            <w:gridSpan w:val="2"/>
            <w:vAlign w:val="center"/>
          </w:tcPr>
          <w:p w:rsidRPr="008E6436" w:rsidR="00727AAA" w:rsidP="00727AAA" w:rsidRDefault="00727AAA" w14:paraId="48CF3C82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:rsidRPr="008E6436" w:rsidR="00727AAA" w:rsidP="00727AAA" w:rsidRDefault="00727AAA" w14:paraId="51511706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:rsidRPr="008E6436" w:rsidR="00727AAA" w:rsidP="00727AAA" w:rsidRDefault="00727AAA" w14:paraId="2EED2C2E" w14:textId="77777777">
            <w:pPr>
              <w:rPr>
                <w:b/>
                <w:i/>
              </w:rPr>
            </w:pPr>
            <w:r w:rsidRPr="008E6436">
              <w:rPr>
                <w:b/>
                <w:i/>
              </w:rPr>
              <w:t>Cena celkem s DPH</w:t>
            </w:r>
          </w:p>
        </w:tc>
      </w:tr>
      <w:tr w:rsidRPr="008E6436" w:rsidR="00727AAA" w:rsidTr="00C81B21" w14:paraId="533F9F35" w14:textId="77777777">
        <w:trPr>
          <w:trHeight w:val="806"/>
        </w:trPr>
        <w:tc>
          <w:tcPr>
            <w:tcW w:w="6198" w:type="dxa"/>
            <w:gridSpan w:val="2"/>
            <w:tcBorders>
              <w:bottom w:val="single" w:color="auto" w:sz="4" w:space="0"/>
            </w:tcBorders>
          </w:tcPr>
          <w:p w:rsidRPr="008E6436" w:rsidR="00727AAA" w:rsidP="00727AAA" w:rsidRDefault="00727AAA" w14:paraId="21A92DC3" w14:textId="77777777"/>
          <w:p w:rsidRPr="008E6436" w:rsidR="00727AAA" w:rsidP="00727AAA" w:rsidRDefault="00727AAA" w14:paraId="724D6921" w14:textId="77777777"/>
          <w:p w:rsidRPr="008E6436" w:rsidR="00727AAA" w:rsidP="00727AAA" w:rsidRDefault="00727AAA" w14:paraId="1EC70848" w14:textId="77777777"/>
        </w:tc>
        <w:tc>
          <w:tcPr>
            <w:tcW w:w="1728" w:type="dxa"/>
            <w:tcBorders>
              <w:bottom w:val="single" w:color="auto" w:sz="4" w:space="0"/>
            </w:tcBorders>
          </w:tcPr>
          <w:p w:rsidRPr="008E6436" w:rsidR="00727AAA" w:rsidP="00727AAA" w:rsidRDefault="00727AAA" w14:paraId="54957E35" w14:textId="77777777"/>
        </w:tc>
        <w:tc>
          <w:tcPr>
            <w:tcW w:w="2304" w:type="dxa"/>
            <w:tcBorders>
              <w:bottom w:val="single" w:color="auto" w:sz="4" w:space="0"/>
            </w:tcBorders>
          </w:tcPr>
          <w:p w:rsidRPr="008E6436" w:rsidR="00727AAA" w:rsidP="00727AAA" w:rsidRDefault="00727AAA" w14:paraId="06179F1C" w14:textId="77777777"/>
        </w:tc>
      </w:tr>
      <w:tr w:rsidRPr="008E6436" w:rsidR="00727AAA" w:rsidTr="00501043" w14:paraId="4A9E7909" w14:textId="77777777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8E6436" w:rsidR="00727AAA" w:rsidP="00717220" w:rsidRDefault="00727AAA" w14:paraId="5115C11E" w14:textId="79E1AAB4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b/>
              </w:rPr>
            </w:pPr>
            <w:r w:rsidRPr="008E6436">
              <w:rPr>
                <w:b/>
              </w:rPr>
              <w:t xml:space="preserve">Osoba oprávněná jednat jménem či za </w:t>
            </w:r>
            <w:r>
              <w:rPr>
                <w:b/>
              </w:rPr>
              <w:t>účastníka řízení</w:t>
            </w:r>
          </w:p>
        </w:tc>
      </w:tr>
      <w:tr w:rsidRPr="008E6436" w:rsidR="00727AAA" w:rsidTr="001C0FF4" w14:paraId="23B81E80" w14:textId="77777777">
        <w:trPr>
          <w:cantSplit/>
          <w:trHeight w:val="964"/>
        </w:trPr>
        <w:tc>
          <w:tcPr>
            <w:tcW w:w="1435" w:type="dxa"/>
            <w:vAlign w:val="center"/>
          </w:tcPr>
          <w:p w:rsidRPr="008E6436" w:rsidR="00727AAA" w:rsidP="00727AAA" w:rsidRDefault="00727AAA" w14:paraId="3C961FA4" w14:textId="346FAC41">
            <w:r>
              <w:t>J</w:t>
            </w:r>
            <w:r w:rsidRPr="008E6436">
              <w:t>méno, příjmení</w:t>
            </w:r>
            <w:r>
              <w:t>, titul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6648BA75" w14:textId="77777777"/>
          <w:p w:rsidRPr="008E6436" w:rsidR="00727AAA" w:rsidP="00727AAA" w:rsidRDefault="00727AAA" w14:paraId="0F25F937" w14:textId="77777777"/>
          <w:p w:rsidRPr="008E6436" w:rsidR="00727AAA" w:rsidP="00727AAA" w:rsidRDefault="00727AAA" w14:paraId="3ED67D3C" w14:textId="77777777"/>
          <w:p w:rsidRPr="008E6436" w:rsidR="00727AAA" w:rsidP="00727AAA" w:rsidRDefault="00727AAA" w14:paraId="458F40DC" w14:textId="77777777"/>
        </w:tc>
      </w:tr>
      <w:tr w:rsidRPr="008E6436" w:rsidR="00727AAA" w:rsidTr="001C0FF4" w14:paraId="4F0C2EE1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6976E186" w14:textId="44450946">
            <w:r>
              <w:t>Telefon, fax a e-mail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10B6C765" w14:textId="77777777"/>
        </w:tc>
      </w:tr>
      <w:tr w:rsidRPr="008E6436" w:rsidR="00727AAA" w:rsidTr="001C0FF4" w14:paraId="1151CE8D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216F48A1" w14:textId="4C4ACBFC">
            <w:r>
              <w:t>V, dne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454208A0" w14:textId="3B2FF8B4"/>
        </w:tc>
      </w:tr>
      <w:tr w:rsidRPr="008E6436" w:rsidR="00727AAA" w:rsidTr="001C0FF4" w14:paraId="06794ED3" w14:textId="77777777">
        <w:trPr>
          <w:cantSplit/>
          <w:trHeight w:val="269"/>
        </w:trPr>
        <w:tc>
          <w:tcPr>
            <w:tcW w:w="1435" w:type="dxa"/>
          </w:tcPr>
          <w:p w:rsidRPr="008E6436" w:rsidR="00727AAA" w:rsidP="00727AAA" w:rsidRDefault="00727AAA" w14:paraId="5B424010" w14:textId="34930977">
            <w:r w:rsidRPr="008E6436">
              <w:t>Podpis a razítko</w:t>
            </w:r>
          </w:p>
        </w:tc>
        <w:tc>
          <w:tcPr>
            <w:tcW w:w="8795" w:type="dxa"/>
            <w:gridSpan w:val="3"/>
          </w:tcPr>
          <w:p w:rsidRPr="008E6436" w:rsidR="00727AAA" w:rsidP="00727AAA" w:rsidRDefault="00727AAA" w14:paraId="17A094CE" w14:textId="77777777"/>
        </w:tc>
      </w:tr>
    </w:tbl>
    <w:p w:rsidRPr="008E6436" w:rsidR="00C81B21" w:rsidP="008E6436" w:rsidRDefault="00C81B21" w14:paraId="34DFC7DD" w14:textId="7C185483">
      <w:pPr>
        <w:jc w:val="right"/>
      </w:pPr>
    </w:p>
    <w:sectPr w:rsidRPr="008E6436" w:rsidR="00C81B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B7580" w:rsidP="00511073" w:rsidRDefault="002B7580" w14:paraId="2FFCD475" w14:textId="77777777">
      <w:r>
        <w:separator/>
      </w:r>
    </w:p>
  </w:endnote>
  <w:endnote w:type="continuationSeparator" w:id="0">
    <w:p w:rsidR="002B7580" w:rsidP="00511073" w:rsidRDefault="002B7580" w14:paraId="79D88E1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11073" w:rsidP="00511073" w:rsidRDefault="00511073" w14:paraId="038AB45D" w14:textId="77777777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B7580" w:rsidP="00511073" w:rsidRDefault="002B7580" w14:paraId="7C02626E" w14:textId="77777777">
      <w:r>
        <w:separator/>
      </w:r>
    </w:p>
  </w:footnote>
  <w:footnote w:type="continuationSeparator" w:id="0">
    <w:p w:rsidR="002B7580" w:rsidP="00511073" w:rsidRDefault="002B7580" w14:paraId="14CE8A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11073" w:rsidP="008E6436" w:rsidRDefault="008E6436" w14:paraId="7E888714" w14:textId="2C5F677A">
    <w:pPr>
      <w:pStyle w:val="Zhlav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 w14:paraId="56B30C5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43E18"/>
    <w:rsid w:val="00501043"/>
    <w:rsid w:val="00511073"/>
    <w:rsid w:val="00550BF6"/>
    <w:rsid w:val="00552414"/>
    <w:rsid w:val="00556427"/>
    <w:rsid w:val="00565E4A"/>
    <w:rsid w:val="00594AA6"/>
    <w:rsid w:val="005E2882"/>
    <w:rsid w:val="006A3539"/>
    <w:rsid w:val="006E6391"/>
    <w:rsid w:val="00704B65"/>
    <w:rsid w:val="007052C8"/>
    <w:rsid w:val="00717220"/>
    <w:rsid w:val="00722986"/>
    <w:rsid w:val="00727AAA"/>
    <w:rsid w:val="0074730F"/>
    <w:rsid w:val="00752059"/>
    <w:rsid w:val="0076042F"/>
    <w:rsid w:val="00760785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7954"/>
    <w:rsid w:val="00BB0DC8"/>
    <w:rsid w:val="00BD320A"/>
    <w:rsid w:val="00C26F23"/>
    <w:rsid w:val="00C4184E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12F51D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1B2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cstheme="majorBidi" w:eastAsiaTheme="majorEastAsia" w:hAnsiTheme="majorHAnsi"/>
      <w:color w:themeColor="accent1" w:themeShade="BF" w:val="2E74B5"/>
      <w:sz w:val="26"/>
      <w:szCs w:val="26"/>
    </w:rPr>
  </w:style>
  <w:style w:styleId="Nadpis8" w:type="paragraph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51107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511073"/>
  </w:style>
  <w:style w:styleId="Zpat" w:type="paragraph">
    <w:name w:val="footer"/>
    <w:basedOn w:val="Normln"/>
    <w:link w:val="ZpatChar"/>
    <w:uiPriority w:val="99"/>
    <w:unhideWhenUsed/>
    <w:rsid w:val="0051107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11073"/>
  </w:style>
  <w:style w:styleId="Hypertextovodkaz" w:type="character">
    <w:name w:val="Hyperlink"/>
    <w:basedOn w:val="Standardnpsmoodstavce"/>
    <w:uiPriority w:val="99"/>
    <w:unhideWhenUsed/>
    <w:rsid w:val="001B75A3"/>
    <w:rPr>
      <w:color w:themeColor="hyperlink" w:val="0563C1"/>
      <w:u w:val="single"/>
    </w:rPr>
  </w:style>
  <w:style w:styleId="Odstavecseseznamem" w:type="paragraph">
    <w:name w:val="List Paragraph"/>
    <w:basedOn w:val="Normln"/>
    <w:uiPriority w:val="34"/>
    <w:qFormat/>
    <w:rsid w:val="00722986"/>
    <w:pPr>
      <w:ind w:left="720"/>
      <w:contextualSpacing/>
    </w:pPr>
  </w:style>
  <w:style w:styleId="Zkladntext" w:type="paragraph">
    <w:name w:val="Body Text"/>
    <w:basedOn w:val="Normln"/>
    <w:link w:val="ZkladntextChar"/>
    <w:uiPriority w:val="99"/>
    <w:unhideWhenUsed/>
    <w:rsid w:val="00B12E0B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rsid w:val="00B12E0B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81B21"/>
    <w:rPr>
      <w:rFonts w:ascii="Times New Roman" w:cs="Times New Roman" w:eastAsia="Times New Roman" w:hAnsi="Times New Roman"/>
      <w:sz w:val="32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94AA6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94AA6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94A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94AA6"/>
    <w:rPr>
      <w:rFonts w:ascii="Tahoma" w:cs="Tahoma" w:eastAsia="Times New Roman" w:hAnsi="Tahoma"/>
      <w:sz w:val="16"/>
      <w:szCs w:val="16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B43630"/>
    <w:rPr>
      <w:rFonts w:asciiTheme="majorHAnsi" w:cstheme="majorBidi" w:eastAsiaTheme="majorEastAsia" w:hAnsiTheme="majorHAnsi"/>
      <w:color w:themeColor="accent1" w:themeShade="BF" w:val="2E74B5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248</properties:Words>
  <properties:Characters>1470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1715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2020-09-09T07:59:00Z</dcterms:created>
  <dc:creator/>
  <cp:lastModifiedBy/>
  <dcterms:modified xmlns:xsi="http://www.w3.org/2001/XMLSchema-instance" xsi:type="dcterms:W3CDTF">2020-09-09T08:00:00Z</dcterms:modified>
  <cp:revision>3</cp:revision>
</cp:coreProperties>
</file>