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FB2594" w:rsidRDefault="00FB2594">
      <w:bookmarkStart w:name="_GoBack" w:id="0"/>
      <w:bookmarkEnd w:id="0"/>
    </w:p>
    <w:p w:rsidR="00FB2594" w:rsidP="009C1674" w:rsidRDefault="009C1674">
      <w:pPr>
        <w:jc w:val="right"/>
      </w:pPr>
      <w:r>
        <w:t>Příloha č. 2</w:t>
      </w:r>
    </w:p>
    <w:p w:rsidR="009C1674" w:rsidRDefault="009C1674"/>
    <w:tbl>
      <w:tblPr>
        <w:tblW w:w="9840" w:type="dxa"/>
        <w:jc w:val="center"/>
        <w:tblCellSpacing w:w="0" w:type="dxa"/>
        <w:tblCellMar>
          <w:left w:w="0" w:type="dxa"/>
          <w:right w:w="0" w:type="dxa"/>
        </w:tblCellMar>
        <w:tblLook w:firstRow="1" w:lastRow="0" w:firstColumn="1" w:lastColumn="0" w:noHBand="0" w:noVBand="1" w:val="04A0"/>
      </w:tblPr>
      <w:tblGrid>
        <w:gridCol w:w="9840"/>
      </w:tblGrid>
      <w:tr w:rsidRPr="00FB2594" w:rsidR="00B13568" w:rsidTr="00312B05">
        <w:trPr>
          <w:tblCellSpacing w:w="0" w:type="dxa"/>
          <w:jc w:val="center"/>
        </w:trPr>
        <w:tc>
          <w:tcPr>
            <w:tcW w:w="9840" w:type="dxa"/>
            <w:hideMark/>
          </w:tcPr>
          <w:p w:rsidRPr="00EC781C" w:rsidR="009C1674" w:rsidP="009C1674" w:rsidRDefault="009C1674">
            <w:pPr>
              <w:pStyle w:val="Bezmezer1"/>
              <w:jc w:val="center"/>
              <w:rPr>
                <w:rFonts w:cs="Arial"/>
                <w:b/>
                <w:sz w:val="22"/>
              </w:rPr>
            </w:pPr>
            <w:r w:rsidRPr="00EC781C">
              <w:rPr>
                <w:rFonts w:cs="Arial"/>
                <w:b/>
                <w:sz w:val="22"/>
              </w:rPr>
              <w:t>Čestné prohlášení o splnění základní způsobilosti</w:t>
            </w:r>
          </w:p>
          <w:p w:rsidRPr="00FB2594" w:rsidR="00B13568" w:rsidP="00312B05" w:rsidRDefault="00B13568">
            <w:pPr>
              <w:widowControl/>
              <w:suppressAutoHyphens w:val="false"/>
              <w:spacing w:before="28" w:after="119"/>
              <w:jc w:val="center"/>
              <w:rPr>
                <w:rFonts w:eastAsia="Times New Roman" w:cs="Arial"/>
                <w:b/>
                <w:kern w:val="0"/>
              </w:rPr>
            </w:pPr>
          </w:p>
        </w:tc>
      </w:tr>
      <w:tr w:rsidRPr="00FB2594" w:rsidR="00B13568" w:rsidTr="00312B05">
        <w:trPr>
          <w:tblCellSpacing w:w="0" w:type="dxa"/>
          <w:jc w:val="center"/>
        </w:trPr>
        <w:tc>
          <w:tcPr>
            <w:tcW w:w="9840" w:type="dxa"/>
            <w:hideMark/>
          </w:tcPr>
          <w:p w:rsidRPr="00FB2594" w:rsidR="00AB491D" w:rsidP="007C06B7" w:rsidRDefault="00B13568">
            <w:pPr>
              <w:widowControl/>
              <w:suppressAutoHyphens w:val="false"/>
              <w:spacing w:before="28" w:after="20"/>
              <w:jc w:val="center"/>
              <w:rPr>
                <w:rFonts w:eastAsia="Times New Roman" w:cs="Arial"/>
                <w:kern w:val="0"/>
              </w:rPr>
            </w:pPr>
            <w:r w:rsidRPr="00FB2594">
              <w:rPr>
                <w:rFonts w:eastAsia="Times New Roman" w:cs="Arial"/>
                <w:kern w:val="0"/>
              </w:rPr>
              <w:t xml:space="preserve">pro zakázku </w:t>
            </w:r>
          </w:p>
          <w:p w:rsidRPr="00FB2594" w:rsidR="00F15253" w:rsidP="007C06B7" w:rsidRDefault="00F15253">
            <w:pPr>
              <w:widowControl/>
              <w:suppressAutoHyphens w:val="false"/>
              <w:spacing w:before="28" w:after="20"/>
              <w:jc w:val="center"/>
              <w:rPr>
                <w:rFonts w:eastAsia="Times New Roman" w:cs="Arial"/>
                <w:kern w:val="0"/>
              </w:rPr>
            </w:pPr>
          </w:p>
          <w:p w:rsidRPr="0002205A" w:rsidR="00FB2594" w:rsidP="00A7372E" w:rsidRDefault="0002205A">
            <w:pPr>
              <w:spacing w:line="276" w:lineRule="auto"/>
              <w:jc w:val="center"/>
              <w:rPr>
                <w:rFonts w:cs="Arial"/>
                <w:b/>
              </w:rPr>
            </w:pPr>
            <w:r w:rsidRPr="000A401B">
              <w:rPr>
                <w:rFonts w:eastAsia="Times New Roman" w:cstheme="minorHAnsi"/>
                <w:b/>
                <w:sz w:val="24"/>
                <w:szCs w:val="24"/>
              </w:rPr>
              <w:t>Podpora odborného vzdělávání zaměstnanců AVE Kolín</w:t>
            </w:r>
          </w:p>
        </w:tc>
      </w:tr>
    </w:tbl>
    <w:p w:rsidRPr="00FB2594" w:rsidR="009C7298" w:rsidRDefault="009C7298">
      <w:pPr>
        <w:rPr>
          <w:rFonts w:cs="Arial"/>
        </w:rPr>
      </w:pPr>
    </w:p>
    <w:tbl>
      <w:tblPr>
        <w:tblW w:w="9840" w:type="dxa"/>
        <w:jc w:val="center"/>
        <w:tblCellSpacing w:w="0" w:type="dxa"/>
        <w:tblBorders>
          <w:top w:val="outset" w:color="000000" w:sz="6" w:space="0"/>
          <w:left w:val="outset" w:color="000000" w:sz="6" w:space="0"/>
          <w:bottom w:val="outset" w:color="000000" w:sz="6" w:space="0"/>
          <w:right w:val="outset" w:color="000000" w:sz="6" w:space="0"/>
        </w:tblBorders>
        <w:tblCellMar>
          <w:top w:w="60" w:type="dxa"/>
          <w:left w:w="60" w:type="dxa"/>
          <w:bottom w:w="60" w:type="dxa"/>
          <w:right w:w="60" w:type="dxa"/>
        </w:tblCellMar>
        <w:tblLook w:firstRow="1" w:lastRow="0" w:firstColumn="1" w:lastColumn="0" w:noHBand="0" w:noVBand="1" w:val="04A0"/>
      </w:tblPr>
      <w:tblGrid>
        <w:gridCol w:w="3336"/>
        <w:gridCol w:w="6504"/>
      </w:tblGrid>
      <w:tr w:rsidRPr="00FB2594" w:rsidR="00B13568" w:rsidTr="00312B05">
        <w:trPr>
          <w:tblCellSpacing w:w="0" w:type="dxa"/>
          <w:jc w:val="center"/>
        </w:trPr>
        <w:tc>
          <w:tcPr>
            <w:tcW w:w="3336"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60" w:after="60"/>
              <w:jc w:val="center"/>
              <w:rPr>
                <w:rFonts w:eastAsia="Times New Roman" w:cs="Arial"/>
                <w:kern w:val="0"/>
              </w:rPr>
            </w:pPr>
            <w:r w:rsidRPr="00FB2594">
              <w:rPr>
                <w:rFonts w:eastAsia="Times New Roman" w:cs="Arial"/>
                <w:b/>
                <w:bCs/>
                <w:kern w:val="0"/>
              </w:rPr>
              <w:t xml:space="preserve">Uchazeč </w:t>
            </w:r>
          </w:p>
          <w:p w:rsidRPr="00FB2594" w:rsidR="00B13568" w:rsidP="00312B05" w:rsidRDefault="00B13568">
            <w:pPr>
              <w:widowControl/>
              <w:suppressAutoHyphens w:val="false"/>
              <w:spacing w:before="60" w:after="60"/>
              <w:jc w:val="center"/>
              <w:rPr>
                <w:rFonts w:eastAsia="Times New Roman" w:cs="Arial"/>
                <w:kern w:val="0"/>
              </w:rPr>
            </w:pPr>
            <w:r w:rsidRPr="00FB2594">
              <w:rPr>
                <w:rFonts w:eastAsia="Times New Roman" w:cs="Arial"/>
                <w:bCs/>
                <w:kern w:val="0"/>
              </w:rPr>
              <w:t>(obchodní firma nebo název)</w:t>
            </w:r>
          </w:p>
        </w:tc>
        <w:tc>
          <w:tcPr>
            <w:tcW w:w="6504" w:type="dxa"/>
            <w:tcBorders>
              <w:top w:val="outset" w:color="000000" w:sz="6" w:space="0"/>
              <w:left w:val="outset" w:color="000000" w:sz="6" w:space="0"/>
              <w:bottom w:val="outset" w:color="000000" w:sz="6" w:space="0"/>
              <w:right w:val="outset" w:color="000000" w:sz="6" w:space="0"/>
            </w:tcBorders>
            <w:hideMark/>
          </w:tcPr>
          <w:p w:rsidRPr="00FB2594" w:rsidR="00B13568" w:rsidP="00B13568" w:rsidRDefault="00B13568">
            <w:pPr>
              <w:widowControl/>
              <w:suppressAutoHyphens w:val="false"/>
              <w:spacing w:before="100" w:beforeAutospacing="true" w:after="119"/>
              <w:rPr>
                <w:rFonts w:eastAsia="Times New Roman" w:cs="Arial"/>
                <w:kern w:val="0"/>
              </w:rPr>
            </w:pPr>
          </w:p>
        </w:tc>
      </w:tr>
      <w:tr w:rsidRPr="00FB2594" w:rsidR="00B13568" w:rsidTr="00312B05">
        <w:trPr>
          <w:tblCellSpacing w:w="0" w:type="dxa"/>
          <w:jc w:val="center"/>
        </w:trPr>
        <w:tc>
          <w:tcPr>
            <w:tcW w:w="3336"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60" w:after="60"/>
              <w:jc w:val="center"/>
              <w:rPr>
                <w:rFonts w:eastAsia="Times New Roman" w:cs="Arial"/>
                <w:kern w:val="0"/>
              </w:rPr>
            </w:pPr>
            <w:r w:rsidRPr="00FB2594">
              <w:rPr>
                <w:rFonts w:eastAsia="Times New Roman" w:cs="Arial"/>
                <w:b/>
                <w:bCs/>
                <w:kern w:val="0"/>
              </w:rPr>
              <w:t>Sídlo</w:t>
            </w:r>
            <w:r w:rsidRPr="00FB2594">
              <w:rPr>
                <w:rFonts w:eastAsia="Times New Roman" w:cs="Arial"/>
                <w:kern w:val="0"/>
              </w:rPr>
              <w:t xml:space="preserve"> </w:t>
            </w:r>
          </w:p>
          <w:p w:rsidRPr="00FB2594" w:rsidR="00B13568" w:rsidP="00312B05" w:rsidRDefault="00B13568">
            <w:pPr>
              <w:widowControl/>
              <w:suppressAutoHyphens w:val="false"/>
              <w:spacing w:before="60" w:after="60"/>
              <w:jc w:val="center"/>
              <w:rPr>
                <w:rFonts w:eastAsia="Times New Roman" w:cs="Arial"/>
                <w:kern w:val="0"/>
              </w:rPr>
            </w:pPr>
            <w:r w:rsidRPr="00FB2594">
              <w:rPr>
                <w:rFonts w:eastAsia="Times New Roman" w:cs="Arial"/>
                <w:kern w:val="0"/>
              </w:rPr>
              <w:t>(celá adresa včetně PSČ)</w:t>
            </w:r>
          </w:p>
        </w:tc>
        <w:tc>
          <w:tcPr>
            <w:tcW w:w="6504"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100" w:beforeAutospacing="true" w:after="119"/>
              <w:jc w:val="center"/>
              <w:rPr>
                <w:rFonts w:eastAsia="Times New Roman" w:cs="Arial"/>
                <w:kern w:val="0"/>
              </w:rPr>
            </w:pPr>
            <w:r w:rsidRPr="00FB2594">
              <w:rPr>
                <w:rFonts w:eastAsia="Times New Roman" w:cs="Arial"/>
                <w:kern w:val="0"/>
              </w:rPr>
              <w:br w:type="page"/>
            </w:r>
          </w:p>
        </w:tc>
      </w:tr>
      <w:tr w:rsidRPr="00FB2594" w:rsidR="00B13568" w:rsidTr="00312B05">
        <w:trPr>
          <w:tblCellSpacing w:w="0" w:type="dxa"/>
          <w:jc w:val="center"/>
        </w:trPr>
        <w:tc>
          <w:tcPr>
            <w:tcW w:w="3336"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60" w:after="60"/>
              <w:jc w:val="left"/>
              <w:rPr>
                <w:rFonts w:eastAsia="Times New Roman" w:cs="Arial"/>
                <w:kern w:val="0"/>
              </w:rPr>
            </w:pPr>
            <w:r w:rsidRPr="00FB2594">
              <w:rPr>
                <w:rFonts w:eastAsia="Times New Roman" w:cs="Arial"/>
                <w:b/>
                <w:bCs/>
                <w:kern w:val="0"/>
              </w:rPr>
              <w:t>Identifikační číslo (IČ</w:t>
            </w:r>
            <w:r w:rsidR="0035221C">
              <w:rPr>
                <w:rFonts w:eastAsia="Times New Roman" w:cs="Arial"/>
                <w:b/>
                <w:bCs/>
                <w:kern w:val="0"/>
              </w:rPr>
              <w:t>O</w:t>
            </w:r>
            <w:r w:rsidRPr="00FB2594">
              <w:rPr>
                <w:rFonts w:eastAsia="Times New Roman" w:cs="Arial"/>
                <w:b/>
                <w:bCs/>
                <w:kern w:val="0"/>
              </w:rPr>
              <w:t>)</w:t>
            </w:r>
          </w:p>
        </w:tc>
        <w:tc>
          <w:tcPr>
            <w:tcW w:w="6504"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100" w:beforeAutospacing="true" w:after="119"/>
              <w:jc w:val="center"/>
              <w:rPr>
                <w:rFonts w:eastAsia="Times New Roman" w:cs="Arial"/>
                <w:kern w:val="0"/>
              </w:rPr>
            </w:pPr>
            <w:r w:rsidRPr="00FB2594">
              <w:rPr>
                <w:rFonts w:eastAsia="Times New Roman" w:cs="Arial"/>
                <w:kern w:val="0"/>
              </w:rPr>
              <w:br w:type="page"/>
            </w:r>
          </w:p>
        </w:tc>
      </w:tr>
      <w:tr w:rsidRPr="00FB2594" w:rsidR="00B13568" w:rsidTr="00312B05">
        <w:trPr>
          <w:tblCellSpacing w:w="0" w:type="dxa"/>
          <w:jc w:val="center"/>
        </w:trPr>
        <w:tc>
          <w:tcPr>
            <w:tcW w:w="3336"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60" w:after="60"/>
              <w:jc w:val="left"/>
              <w:rPr>
                <w:rFonts w:eastAsia="Times New Roman" w:cs="Arial"/>
                <w:b/>
                <w:bCs/>
                <w:kern w:val="0"/>
              </w:rPr>
            </w:pPr>
            <w:r w:rsidRPr="00FB2594">
              <w:rPr>
                <w:rFonts w:eastAsia="Times New Roman" w:cs="Arial"/>
                <w:b/>
                <w:bCs/>
                <w:kern w:val="0"/>
              </w:rPr>
              <w:t xml:space="preserve">Kontaktní osoba uchazeče </w:t>
            </w:r>
            <w:r w:rsidRPr="00FB2594">
              <w:rPr>
                <w:rFonts w:eastAsia="Times New Roman" w:cs="Arial"/>
                <w:bCs/>
                <w:kern w:val="0"/>
              </w:rPr>
              <w:t>(jméno, příjmení, telefon, e-mail)</w:t>
            </w:r>
          </w:p>
        </w:tc>
        <w:tc>
          <w:tcPr>
            <w:tcW w:w="6504" w:type="dxa"/>
            <w:tcBorders>
              <w:top w:val="outset" w:color="000000" w:sz="6" w:space="0"/>
              <w:left w:val="outset" w:color="000000" w:sz="6" w:space="0"/>
              <w:bottom w:val="outset" w:color="000000" w:sz="6" w:space="0"/>
              <w:right w:val="outset" w:color="000000" w:sz="6" w:space="0"/>
            </w:tcBorders>
            <w:hideMark/>
          </w:tcPr>
          <w:p w:rsidRPr="00FB2594" w:rsidR="00B13568" w:rsidP="00312B05" w:rsidRDefault="00B13568">
            <w:pPr>
              <w:widowControl/>
              <w:suppressAutoHyphens w:val="false"/>
              <w:spacing w:before="100" w:beforeAutospacing="true" w:after="119"/>
              <w:jc w:val="center"/>
              <w:rPr>
                <w:rFonts w:eastAsia="Times New Roman" w:cs="Arial"/>
                <w:kern w:val="0"/>
              </w:rPr>
            </w:pPr>
          </w:p>
        </w:tc>
      </w:tr>
    </w:tbl>
    <w:p w:rsidR="00B13568" w:rsidP="00B13568" w:rsidRDefault="00B13568">
      <w:pPr>
        <w:pStyle w:val="Zkladntext"/>
        <w:spacing w:after="0"/>
        <w:rPr>
          <w:rFonts w:eastAsia="Times-Roman" w:cs="Arial"/>
          <w:color w:val="000000"/>
        </w:rPr>
      </w:pPr>
    </w:p>
    <w:p w:rsidR="00FB2594" w:rsidP="00B13568" w:rsidRDefault="00FB2594">
      <w:pPr>
        <w:pStyle w:val="Zkladntext"/>
        <w:spacing w:after="0"/>
        <w:rPr>
          <w:rFonts w:eastAsia="Times-Roman" w:cs="Arial"/>
          <w:color w:val="000000"/>
        </w:rPr>
      </w:pPr>
    </w:p>
    <w:p w:rsidRPr="00EC781C" w:rsidR="00EC781C" w:rsidP="009C1674" w:rsidRDefault="00EC781C">
      <w:pPr>
        <w:suppressAutoHyphens w:val="false"/>
        <w:autoSpaceDE w:val="false"/>
        <w:autoSpaceDN w:val="false"/>
        <w:adjustRightInd w:val="false"/>
        <w:rPr>
          <w:rFonts w:cs="Arial"/>
        </w:rPr>
      </w:pPr>
    </w:p>
    <w:p w:rsidRPr="00EC781C" w:rsidR="00EC781C" w:rsidP="00EC781C" w:rsidRDefault="00EC781C">
      <w:pPr>
        <w:pStyle w:val="Bezmezer1"/>
        <w:rPr>
          <w:rFonts w:cs="Arial"/>
        </w:rPr>
      </w:pPr>
      <w:r w:rsidRPr="00EC781C">
        <w:rPr>
          <w:rFonts w:cs="Arial"/>
        </w:rPr>
        <w:t>Prohlašuji tímto čestně, že jsem dodavatel který:</w:t>
      </w:r>
    </w:p>
    <w:p w:rsidRPr="00EC781C" w:rsidR="00EC781C" w:rsidP="00EC781C" w:rsidRDefault="00EC781C">
      <w:pPr>
        <w:pStyle w:val="Bezmezer1"/>
        <w:rPr>
          <w:rFonts w:cs="Arial"/>
        </w:rPr>
      </w:pPr>
    </w:p>
    <w:p w:rsidRPr="0035221C" w:rsidR="00EC781C" w:rsidP="00EC781C" w:rsidRDefault="0035221C">
      <w:pPr>
        <w:pStyle w:val="Odstavecseseznamem"/>
        <w:widowControl/>
        <w:numPr>
          <w:ilvl w:val="0"/>
          <w:numId w:val="1"/>
        </w:numPr>
        <w:suppressAutoHyphens w:val="false"/>
        <w:ind w:left="1134" w:hanging="283"/>
        <w:rPr>
          <w:rFonts w:cs="Arial"/>
          <w:b/>
          <w:lang w:eastAsia="x-none"/>
        </w:rPr>
      </w:pPr>
      <w:r>
        <w:rPr>
          <w:rFonts w:eastAsia="Times New Roman" w:cs="Arial"/>
        </w:rPr>
        <w:t>ne</w:t>
      </w:r>
      <w:r w:rsidRPr="000A401B">
        <w:rPr>
          <w:rFonts w:eastAsia="Times New Roman" w:cs="Arial"/>
        </w:rPr>
        <w:t xml:space="preserve">byl v zemi svého sídla v posledních 5 letech před zahájením zadávacího řízení pravomocně odsouzen pro trestný čin </w:t>
      </w:r>
      <w:r w:rsidRPr="000A401B">
        <w:rPr>
          <w:rFonts w:cs="Arial"/>
        </w:rPr>
        <w:t xml:space="preserve">obchodování s lidmi, trestné činy proti majetku, trestné činy hospodářské, trestné činy obecně nebezpečné, trestný čin spáchaný ve prospěch organizované zločinecké skupiny nebo trestný čin účasti na organizované zločinecké skupině, trestné činy proti pořádku ve věcech veřejných, </w:t>
      </w:r>
      <w:r w:rsidRPr="000A401B">
        <w:rPr>
          <w:rFonts w:eastAsia="Times New Roman" w:cs="Arial"/>
        </w:rPr>
        <w:t>nebo obdobný trestný čin podle právního řádu země sídla dodavatele</w:t>
      </w:r>
      <w:r w:rsidRPr="0035221C" w:rsidR="00EC781C">
        <w:rPr>
          <w:rFonts w:cs="Arial"/>
          <w:lang w:eastAsia="x-none"/>
        </w:rPr>
        <w:t xml:space="preserve">, </w:t>
      </w:r>
    </w:p>
    <w:p w:rsidRPr="00EC781C" w:rsidR="00EC781C" w:rsidP="00EC781C" w:rsidRDefault="00EC781C">
      <w:pPr>
        <w:pStyle w:val="Odstavecseseznamem"/>
        <w:widowControl/>
        <w:suppressAutoHyphens w:val="false"/>
        <w:ind w:left="1134"/>
        <w:rPr>
          <w:rFonts w:cs="Arial"/>
          <w:b/>
          <w:lang w:eastAsia="x-none"/>
        </w:rPr>
      </w:pPr>
    </w:p>
    <w:p w:rsidRPr="00EC781C" w:rsidR="00EC781C" w:rsidP="00EC781C" w:rsidRDefault="00EC781C">
      <w:pPr>
        <w:pStyle w:val="Odstavecseseznamem"/>
        <w:widowControl/>
        <w:numPr>
          <w:ilvl w:val="0"/>
          <w:numId w:val="1"/>
        </w:numPr>
        <w:suppressAutoHyphens w:val="false"/>
        <w:ind w:left="1134" w:hanging="283"/>
        <w:rPr>
          <w:rFonts w:cs="Arial"/>
          <w:lang w:eastAsia="x-none"/>
        </w:rPr>
      </w:pPr>
      <w:r w:rsidRPr="00EC781C">
        <w:rPr>
          <w:rFonts w:cs="Arial"/>
          <w:lang w:eastAsia="x-none"/>
        </w:rPr>
        <w:t>nemá v České republice nebo v zemi svého sídla v evidenci daní zachycen</w:t>
      </w:r>
      <w:r w:rsidR="00506ED8">
        <w:rPr>
          <w:rFonts w:cs="Arial"/>
          <w:lang w:eastAsia="x-none"/>
        </w:rPr>
        <w:t>ý</w:t>
      </w:r>
      <w:r w:rsidRPr="00EC781C">
        <w:rPr>
          <w:rFonts w:cs="Arial"/>
          <w:lang w:eastAsia="x-none"/>
        </w:rPr>
        <w:t xml:space="preserve"> splatný daňový nedoplatek,</w:t>
      </w:r>
    </w:p>
    <w:p w:rsidRPr="00EC781C" w:rsidR="00EC781C" w:rsidP="00EC781C" w:rsidRDefault="00EC781C">
      <w:pPr>
        <w:widowControl/>
        <w:suppressAutoHyphens w:val="false"/>
        <w:rPr>
          <w:rFonts w:cs="Arial"/>
          <w:lang w:eastAsia="x-none"/>
        </w:rPr>
      </w:pPr>
    </w:p>
    <w:p w:rsidRPr="00EC781C" w:rsidR="00EC781C" w:rsidP="00EC781C" w:rsidRDefault="00EC781C">
      <w:pPr>
        <w:pStyle w:val="Odstavecseseznamem"/>
        <w:widowControl/>
        <w:numPr>
          <w:ilvl w:val="0"/>
          <w:numId w:val="1"/>
        </w:numPr>
        <w:suppressAutoHyphens w:val="false"/>
        <w:ind w:left="1134" w:hanging="283"/>
        <w:rPr>
          <w:rFonts w:cs="Arial"/>
          <w:lang w:eastAsia="x-none"/>
        </w:rPr>
      </w:pPr>
      <w:r w:rsidRPr="00EC781C">
        <w:rPr>
          <w:rFonts w:cs="Arial"/>
          <w:lang w:eastAsia="x-none"/>
        </w:rPr>
        <w:t>nemá v České republice nebo v zemi svého sídla splatný nedoplatek na pojistném nebo</w:t>
      </w:r>
      <w:r w:rsidR="0035221C">
        <w:rPr>
          <w:rFonts w:cs="Arial"/>
          <w:lang w:eastAsia="x-none"/>
        </w:rPr>
        <w:t> </w:t>
      </w:r>
      <w:r w:rsidRPr="00EC781C">
        <w:rPr>
          <w:rFonts w:cs="Arial"/>
          <w:lang w:eastAsia="x-none"/>
        </w:rPr>
        <w:t>na penále na veřejné zdravotní pojištění,</w:t>
      </w:r>
    </w:p>
    <w:p w:rsidRPr="00EC781C" w:rsidR="00EC781C" w:rsidP="00EC781C" w:rsidRDefault="00EC781C">
      <w:pPr>
        <w:widowControl/>
        <w:suppressAutoHyphens w:val="false"/>
        <w:rPr>
          <w:rFonts w:cs="Arial"/>
          <w:lang w:eastAsia="x-none"/>
        </w:rPr>
      </w:pPr>
    </w:p>
    <w:p w:rsidRPr="00EC781C" w:rsidR="00EC781C" w:rsidP="00EC781C" w:rsidRDefault="00EC781C">
      <w:pPr>
        <w:pStyle w:val="Odstavecseseznamem"/>
        <w:widowControl/>
        <w:numPr>
          <w:ilvl w:val="0"/>
          <w:numId w:val="1"/>
        </w:numPr>
        <w:suppressAutoHyphens w:val="false"/>
        <w:ind w:left="1134" w:hanging="283"/>
        <w:rPr>
          <w:rFonts w:cs="Arial"/>
          <w:lang w:eastAsia="x-none"/>
        </w:rPr>
      </w:pPr>
      <w:r w:rsidRPr="00EC781C">
        <w:rPr>
          <w:rFonts w:cs="Arial"/>
          <w:lang w:eastAsia="x-none"/>
        </w:rPr>
        <w:t>nemá v České republice nebo v zemi svého sídla splatný nedoplatek na pojistném nebo</w:t>
      </w:r>
      <w:r w:rsidR="0035221C">
        <w:rPr>
          <w:rFonts w:cs="Arial"/>
          <w:lang w:eastAsia="x-none"/>
        </w:rPr>
        <w:t> </w:t>
      </w:r>
      <w:r w:rsidRPr="00EC781C">
        <w:rPr>
          <w:rFonts w:cs="Arial"/>
          <w:lang w:eastAsia="x-none"/>
        </w:rPr>
        <w:t xml:space="preserve">na penále na sociální zabezpečení a příspěvku na státní politiku zaměstnanosti, </w:t>
      </w:r>
    </w:p>
    <w:p w:rsidRPr="00EC781C" w:rsidR="00EC781C" w:rsidP="00EC781C" w:rsidRDefault="00EC781C">
      <w:pPr>
        <w:widowControl/>
        <w:suppressAutoHyphens w:val="false"/>
        <w:rPr>
          <w:rFonts w:cs="Arial"/>
          <w:lang w:eastAsia="x-none"/>
        </w:rPr>
      </w:pPr>
    </w:p>
    <w:p w:rsidRPr="00EC781C" w:rsidR="00EC781C" w:rsidP="00EC781C" w:rsidRDefault="00EC781C">
      <w:pPr>
        <w:pStyle w:val="Odstavecseseznamem"/>
        <w:widowControl/>
        <w:numPr>
          <w:ilvl w:val="0"/>
          <w:numId w:val="1"/>
        </w:numPr>
        <w:suppressAutoHyphens w:val="false"/>
        <w:ind w:left="1134" w:hanging="283"/>
        <w:rPr>
          <w:rFonts w:cs="Arial"/>
          <w:lang w:eastAsia="x-none"/>
        </w:rPr>
      </w:pPr>
      <w:r w:rsidRPr="00EC781C">
        <w:rPr>
          <w:rFonts w:cs="Arial"/>
          <w:lang w:eastAsia="x-none"/>
        </w:rPr>
        <w:t>není v likvidaci, proti němuž bylo vydáno rozhodnutí o úpadku, vůči němuž byla nařízena nucená správa podle jiného právního předpisu nebo v obdobné situaci podle právního řádu země sídla dodavatele</w:t>
      </w:r>
      <w:r w:rsidR="0035221C">
        <w:rPr>
          <w:rFonts w:cs="Arial"/>
          <w:lang w:eastAsia="x-none"/>
        </w:rPr>
        <w:t xml:space="preserve">. </w:t>
      </w:r>
    </w:p>
    <w:p w:rsidRPr="00EC781C" w:rsidR="00EC781C" w:rsidP="00EC781C" w:rsidRDefault="00EC781C">
      <w:pPr>
        <w:ind w:left="851"/>
        <w:rPr>
          <w:rFonts w:cs="Arial"/>
        </w:rPr>
      </w:pPr>
    </w:p>
    <w:p w:rsidR="00EC781C" w:rsidP="000A401B" w:rsidRDefault="00506ED8">
      <w:pPr>
        <w:widowControl/>
        <w:suppressAutoHyphens w:val="false"/>
        <w:spacing w:before="120"/>
        <w:rPr>
          <w:rFonts w:cstheme="minorHAnsi"/>
          <w:highlight w:val="yellow"/>
          <w:lang w:eastAsia="x-none"/>
        </w:rPr>
      </w:pPr>
      <w:r>
        <w:rPr>
          <w:rFonts w:cs="Arial"/>
          <w:b/>
        </w:rPr>
        <w:t>Prohlašuji</w:t>
      </w:r>
      <w:r w:rsidR="00533606">
        <w:rPr>
          <w:rFonts w:cs="Arial"/>
          <w:b/>
        </w:rPr>
        <w:t xml:space="preserve"> tímto</w:t>
      </w:r>
      <w:r>
        <w:rPr>
          <w:rFonts w:cs="Arial"/>
          <w:b/>
        </w:rPr>
        <w:t xml:space="preserve">, že základní způsobilost </w:t>
      </w:r>
      <w:r w:rsidR="00533606">
        <w:rPr>
          <w:rFonts w:cs="Arial"/>
          <w:b/>
        </w:rPr>
        <w:t xml:space="preserve">tak </w:t>
      </w:r>
      <w:r>
        <w:rPr>
          <w:rFonts w:cs="Arial"/>
          <w:b/>
        </w:rPr>
        <w:t xml:space="preserve">splňuji </w:t>
      </w:r>
      <w:r w:rsidR="007366D8">
        <w:rPr>
          <w:rFonts w:cs="Arial"/>
          <w:b/>
        </w:rPr>
        <w:t xml:space="preserve">v celém rozsahu požadovaném ve Výzvě k podání nabídek pro předmětnou zakázku. </w:t>
      </w:r>
    </w:p>
    <w:p w:rsidRPr="00FB2594" w:rsidR="00FB2594" w:rsidP="00255461" w:rsidRDefault="00FB2594">
      <w:pPr>
        <w:pStyle w:val="Normlnweb"/>
        <w:spacing w:after="232"/>
        <w:rPr>
          <w:rFonts w:ascii="Arial" w:hAnsi="Arial" w:cs="Arial"/>
          <w:sz w:val="20"/>
          <w:szCs w:val="20"/>
        </w:rPr>
      </w:pPr>
    </w:p>
    <w:p w:rsidRPr="00FB2594" w:rsidR="00B13568" w:rsidP="007C06B7" w:rsidRDefault="00255461">
      <w:pPr>
        <w:pStyle w:val="Normlnweb"/>
        <w:spacing w:after="232"/>
        <w:rPr>
          <w:rFonts w:ascii="Arial" w:hAnsi="Arial" w:cs="Arial"/>
          <w:sz w:val="20"/>
          <w:szCs w:val="20"/>
        </w:rPr>
      </w:pPr>
      <w:r w:rsidRPr="00FB2594">
        <w:rPr>
          <w:rFonts w:ascii="Arial" w:hAnsi="Arial" w:cs="Arial"/>
          <w:sz w:val="20"/>
          <w:szCs w:val="20"/>
        </w:rPr>
        <w:t>V</w:t>
      </w:r>
      <w:r w:rsidRPr="00FB2594" w:rsidR="00B13568">
        <w:rPr>
          <w:rFonts w:ascii="Arial" w:hAnsi="Arial" w:cs="Arial"/>
          <w:sz w:val="20"/>
          <w:szCs w:val="20"/>
        </w:rPr>
        <w:t>............................. dne …............</w:t>
      </w:r>
      <w:r w:rsidRPr="00FB2594" w:rsidR="00BB2FAC">
        <w:rPr>
          <w:rFonts w:ascii="Arial" w:hAnsi="Arial" w:cs="Arial"/>
          <w:sz w:val="20"/>
          <w:szCs w:val="20"/>
        </w:rPr>
        <w:t>...............</w:t>
      </w:r>
      <w:r w:rsidRPr="00FB2594" w:rsidR="007C06B7">
        <w:rPr>
          <w:rFonts w:ascii="Arial" w:hAnsi="Arial" w:cs="Arial"/>
          <w:sz w:val="20"/>
          <w:szCs w:val="20"/>
        </w:rPr>
        <w:tab/>
      </w:r>
      <w:r w:rsidRPr="00FB2594" w:rsidR="007C06B7">
        <w:rPr>
          <w:rFonts w:ascii="Arial" w:hAnsi="Arial" w:cs="Arial"/>
          <w:sz w:val="20"/>
          <w:szCs w:val="20"/>
        </w:rPr>
        <w:tab/>
      </w:r>
      <w:r w:rsidRPr="00FB2594" w:rsidR="007C06B7">
        <w:rPr>
          <w:rFonts w:ascii="Arial" w:hAnsi="Arial" w:cs="Arial"/>
          <w:sz w:val="20"/>
          <w:szCs w:val="20"/>
        </w:rPr>
        <w:tab/>
      </w:r>
      <w:r w:rsidRPr="00FB2594" w:rsidR="00B13568">
        <w:rPr>
          <w:rFonts w:ascii="Arial" w:hAnsi="Arial" w:cs="Arial"/>
          <w:sz w:val="20"/>
          <w:szCs w:val="20"/>
        </w:rPr>
        <w:t>...............................................</w:t>
      </w:r>
    </w:p>
    <w:p w:rsidRPr="00FB2594" w:rsidR="002261A2" w:rsidP="002261A2" w:rsidRDefault="002261A2">
      <w:pPr>
        <w:pStyle w:val="Zkladntext"/>
        <w:spacing w:after="0"/>
        <w:ind w:left="5265" w:firstLine="407"/>
        <w:jc w:val="center"/>
        <w:rPr>
          <w:rFonts w:cs="Arial"/>
        </w:rPr>
      </w:pPr>
      <w:r w:rsidRPr="00FB2594">
        <w:rPr>
          <w:rFonts w:cs="Arial"/>
        </w:rPr>
        <w:t>jméno a podpis</w:t>
      </w:r>
    </w:p>
    <w:p w:rsidRPr="00FB2594" w:rsidR="000053E2" w:rsidP="000053E2" w:rsidRDefault="002261A2">
      <w:pPr>
        <w:pStyle w:val="Zkladntext"/>
        <w:spacing w:after="0"/>
        <w:ind w:left="5265" w:firstLine="407"/>
        <w:jc w:val="center"/>
        <w:rPr>
          <w:rFonts w:cs="Arial"/>
        </w:rPr>
      </w:pPr>
      <w:r w:rsidRPr="00FB2594">
        <w:rPr>
          <w:rFonts w:cs="Arial"/>
        </w:rPr>
        <w:t>oprávněného zástupce</w:t>
      </w:r>
    </w:p>
    <w:p w:rsidRPr="00FB2594" w:rsidR="00B13568" w:rsidP="000053E2" w:rsidRDefault="002261A2">
      <w:pPr>
        <w:pStyle w:val="Zkladntext"/>
        <w:spacing w:after="0"/>
        <w:ind w:left="5265" w:firstLine="407"/>
        <w:jc w:val="center"/>
        <w:rPr>
          <w:rFonts w:cs="Arial"/>
        </w:rPr>
      </w:pPr>
      <w:r w:rsidRPr="00FB2594">
        <w:rPr>
          <w:rFonts w:cs="Arial"/>
        </w:rPr>
        <w:t>předkladatele nabídky</w:t>
      </w:r>
    </w:p>
    <w:sectPr w:rsidRPr="00FB2594" w:rsidR="00B13568" w:rsidSect="00B13568">
      <w:headerReference w:type="default" r:id="rId7"/>
      <w:footerReference w:type="default" r:id="rId8"/>
      <w:pgSz w:w="11906" w:h="16838"/>
      <w:pgMar w:top="806" w:right="1417" w:bottom="1417" w:left="1417" w:header="426"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46002" w:rsidP="00B13568" w:rsidRDefault="00846002">
      <w:r>
        <w:separator/>
      </w:r>
    </w:p>
  </w:endnote>
  <w:endnote w:type="continuationSeparator" w:id="0">
    <w:p w:rsidR="00846002" w:rsidP="00B13568" w:rsidRDefault="0084600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13568" w:rsidRDefault="00B13568">
    <w:pPr>
      <w:pStyle w:val="Zpat"/>
    </w:pPr>
  </w:p>
  <w:p w:rsidR="00B13568" w:rsidRDefault="00B1356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46002" w:rsidP="00B13568" w:rsidRDefault="00846002">
      <w:r>
        <w:separator/>
      </w:r>
    </w:p>
  </w:footnote>
  <w:footnote w:type="continuationSeparator" w:id="0">
    <w:p w:rsidR="00846002" w:rsidP="00B13568" w:rsidRDefault="0084600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13568" w:rsidRDefault="00B13568">
    <w:pPr>
      <w:pStyle w:val="Zhlav"/>
    </w:pPr>
  </w:p>
  <w:p w:rsidR="00B13568" w:rsidRDefault="00FB2594">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B13568" w:rsidRDefault="00B1356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932A47"/>
    <w:multiLevelType w:val="hybridMultilevel"/>
    <w:tmpl w:val="BE509906"/>
    <w:lvl w:ilvl="0" w:tplc="25C65EE6">
      <w:start w:val="1"/>
      <w:numFmt w:val="lowerLetter"/>
      <w:lvlText w:val="%1)"/>
      <w:lvlJc w:val="left"/>
      <w:pPr>
        <w:ind w:left="1514" w:hanging="360"/>
      </w:pPr>
      <w:rPr>
        <w:b w:val="false"/>
      </w:rPr>
    </w:lvl>
    <w:lvl w:ilvl="1" w:tplc="04050019" w:tentative="true">
      <w:start w:val="1"/>
      <w:numFmt w:val="lowerLetter"/>
      <w:lvlText w:val="%2."/>
      <w:lvlJc w:val="left"/>
      <w:pPr>
        <w:ind w:left="2234" w:hanging="360"/>
      </w:pPr>
    </w:lvl>
    <w:lvl w:ilvl="2" w:tplc="0405001B" w:tentative="true">
      <w:start w:val="1"/>
      <w:numFmt w:val="lowerRoman"/>
      <w:lvlText w:val="%3."/>
      <w:lvlJc w:val="right"/>
      <w:pPr>
        <w:ind w:left="2954" w:hanging="180"/>
      </w:pPr>
    </w:lvl>
    <w:lvl w:ilvl="3" w:tplc="0405000F" w:tentative="true">
      <w:start w:val="1"/>
      <w:numFmt w:val="decimal"/>
      <w:lvlText w:val="%4."/>
      <w:lvlJc w:val="left"/>
      <w:pPr>
        <w:ind w:left="3674" w:hanging="360"/>
      </w:pPr>
    </w:lvl>
    <w:lvl w:ilvl="4" w:tplc="04050019" w:tentative="true">
      <w:start w:val="1"/>
      <w:numFmt w:val="lowerLetter"/>
      <w:lvlText w:val="%5."/>
      <w:lvlJc w:val="left"/>
      <w:pPr>
        <w:ind w:left="4394" w:hanging="360"/>
      </w:pPr>
    </w:lvl>
    <w:lvl w:ilvl="5" w:tplc="0405001B" w:tentative="true">
      <w:start w:val="1"/>
      <w:numFmt w:val="lowerRoman"/>
      <w:lvlText w:val="%6."/>
      <w:lvlJc w:val="right"/>
      <w:pPr>
        <w:ind w:left="5114" w:hanging="180"/>
      </w:pPr>
    </w:lvl>
    <w:lvl w:ilvl="6" w:tplc="0405000F" w:tentative="true">
      <w:start w:val="1"/>
      <w:numFmt w:val="decimal"/>
      <w:lvlText w:val="%7."/>
      <w:lvlJc w:val="left"/>
      <w:pPr>
        <w:ind w:left="5834" w:hanging="360"/>
      </w:pPr>
    </w:lvl>
    <w:lvl w:ilvl="7" w:tplc="04050019" w:tentative="true">
      <w:start w:val="1"/>
      <w:numFmt w:val="lowerLetter"/>
      <w:lvlText w:val="%8."/>
      <w:lvlJc w:val="left"/>
      <w:pPr>
        <w:ind w:left="6554" w:hanging="360"/>
      </w:pPr>
    </w:lvl>
    <w:lvl w:ilvl="8" w:tplc="0405001B" w:tentative="true">
      <w:start w:val="1"/>
      <w:numFmt w:val="lowerRoman"/>
      <w:lvlText w:val="%9."/>
      <w:lvlJc w:val="right"/>
      <w:pPr>
        <w:ind w:left="7274" w:hanging="180"/>
      </w:pPr>
    </w:lvl>
  </w:abstractNum>
  <w:abstractNum w:abstractNumId="1">
    <w:nsid w:val="025824F7"/>
    <w:multiLevelType w:val="hybridMultilevel"/>
    <w:tmpl w:val="82BA9D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2">
    <w:nsid w:val="0A087410"/>
    <w:multiLevelType w:val="hybridMultilevel"/>
    <w:tmpl w:val="C40EE9F8"/>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3">
    <w:nsid w:val="393907CD"/>
    <w:multiLevelType w:val="hybridMultilevel"/>
    <w:tmpl w:val="636A3AB0"/>
    <w:lvl w:ilvl="0" w:tplc="8FF6324E">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68"/>
    <w:rsid w:val="000053E2"/>
    <w:rsid w:val="0002205A"/>
    <w:rsid w:val="00022701"/>
    <w:rsid w:val="00035B21"/>
    <w:rsid w:val="000839A7"/>
    <w:rsid w:val="000A401B"/>
    <w:rsid w:val="000D156C"/>
    <w:rsid w:val="000E1936"/>
    <w:rsid w:val="00193F5B"/>
    <w:rsid w:val="00217A15"/>
    <w:rsid w:val="002261A2"/>
    <w:rsid w:val="00255461"/>
    <w:rsid w:val="0035221C"/>
    <w:rsid w:val="00413D03"/>
    <w:rsid w:val="00506ED8"/>
    <w:rsid w:val="00533606"/>
    <w:rsid w:val="005638FA"/>
    <w:rsid w:val="00584D7D"/>
    <w:rsid w:val="005E7ED0"/>
    <w:rsid w:val="00624048"/>
    <w:rsid w:val="00681221"/>
    <w:rsid w:val="006C5161"/>
    <w:rsid w:val="007366D8"/>
    <w:rsid w:val="007C06B7"/>
    <w:rsid w:val="007D40CD"/>
    <w:rsid w:val="007F3D65"/>
    <w:rsid w:val="00846002"/>
    <w:rsid w:val="00877417"/>
    <w:rsid w:val="009C1674"/>
    <w:rsid w:val="009C28FB"/>
    <w:rsid w:val="009C7298"/>
    <w:rsid w:val="009D4435"/>
    <w:rsid w:val="00A25315"/>
    <w:rsid w:val="00A7372E"/>
    <w:rsid w:val="00AB491D"/>
    <w:rsid w:val="00B13568"/>
    <w:rsid w:val="00BB2FAC"/>
    <w:rsid w:val="00C86EC0"/>
    <w:rsid w:val="00D21043"/>
    <w:rsid w:val="00D503CB"/>
    <w:rsid w:val="00E16070"/>
    <w:rsid w:val="00E55F48"/>
    <w:rsid w:val="00EC781C"/>
    <w:rsid w:val="00F1438F"/>
    <w:rsid w:val="00F15253"/>
    <w:rsid w:val="00F3521F"/>
    <w:rsid w:val="00F4645F"/>
    <w:rsid w:val="00F83EC0"/>
    <w:rsid w:val="00FA16AD"/>
    <w:rsid w:val="00FB2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15D1B815-E296-4FD9-8899-691DF9B23F6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B13568"/>
    <w:pPr>
      <w:widowControl w:val="false"/>
      <w:suppressAutoHyphens/>
      <w:spacing w:after="0" w:line="240" w:lineRule="auto"/>
      <w:jc w:val="both"/>
    </w:pPr>
    <w:rPr>
      <w:rFonts w:ascii="Arial" w:hAnsi="Arial" w:eastAsia="Lucida Sans Unicode" w:cs="Times New Roman"/>
      <w:kern w:val="1"/>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hlavChar" w:customStyle="true">
    <w:name w:val="Záhlaví Char"/>
    <w:basedOn w:val="Standardnpsmoodstavce"/>
    <w:link w:val="Zhlav"/>
    <w:uiPriority w:val="99"/>
    <w:rsid w:val="00B13568"/>
  </w:style>
  <w:style w:type="paragraph" w:styleId="Zpat">
    <w:name w:val="footer"/>
    <w:basedOn w:val="Normln"/>
    <w:link w:val="ZpatChar"/>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patChar" w:customStyle="true">
    <w:name w:val="Zápatí Char"/>
    <w:basedOn w:val="Standardnpsmoodstavce"/>
    <w:link w:val="Zpat"/>
    <w:rsid w:val="00B13568"/>
  </w:style>
  <w:style w:type="paragraph" w:styleId="Textbubliny">
    <w:name w:val="Balloon Text"/>
    <w:basedOn w:val="Normln"/>
    <w:link w:val="TextbublinyChar"/>
    <w:uiPriority w:val="99"/>
    <w:semiHidden/>
    <w:unhideWhenUsed/>
    <w:rsid w:val="00B13568"/>
    <w:pPr>
      <w:widowControl/>
      <w:suppressAutoHyphens w:val="false"/>
      <w:jc w:val="left"/>
    </w:pPr>
    <w:rPr>
      <w:rFonts w:ascii="Tahoma" w:hAnsi="Tahoma" w:cs="Tahoma" w:eastAsiaTheme="minorHAnsi"/>
      <w:kern w:val="0"/>
      <w:sz w:val="16"/>
      <w:szCs w:val="16"/>
      <w:lang w:eastAsia="en-US"/>
    </w:rPr>
  </w:style>
  <w:style w:type="character" w:styleId="TextbublinyChar" w:customStyle="true">
    <w:name w:val="Text bubliny Char"/>
    <w:basedOn w:val="Standardnpsmoodstavce"/>
    <w:link w:val="Textbubliny"/>
    <w:uiPriority w:val="99"/>
    <w:semiHidden/>
    <w:rsid w:val="00B13568"/>
    <w:rPr>
      <w:rFonts w:ascii="Tahoma" w:hAnsi="Tahoma" w:cs="Tahoma"/>
      <w:sz w:val="16"/>
      <w:szCs w:val="16"/>
    </w:rPr>
  </w:style>
  <w:style w:type="paragraph" w:styleId="Zkladntext">
    <w:name w:val="Body Text"/>
    <w:basedOn w:val="Normln"/>
    <w:link w:val="ZkladntextChar"/>
    <w:rsid w:val="00B13568"/>
    <w:pPr>
      <w:spacing w:after="113"/>
    </w:pPr>
  </w:style>
  <w:style w:type="character" w:styleId="ZkladntextChar" w:customStyle="true">
    <w:name w:val="Základní text Char"/>
    <w:basedOn w:val="Standardnpsmoodstavce"/>
    <w:link w:val="Zkladntext"/>
    <w:rsid w:val="00B13568"/>
    <w:rPr>
      <w:rFonts w:ascii="Arial" w:hAnsi="Arial" w:eastAsia="Lucida Sans Unicode" w:cs="Times New Roman"/>
      <w:kern w:val="1"/>
      <w:sz w:val="20"/>
      <w:szCs w:val="20"/>
      <w:lang w:eastAsia="cs-CZ"/>
    </w:rPr>
  </w:style>
  <w:style w:type="paragraph" w:styleId="Normlnweb">
    <w:name w:val="Normal (Web)"/>
    <w:basedOn w:val="Normln"/>
    <w:uiPriority w:val="99"/>
    <w:unhideWhenUsed/>
    <w:rsid w:val="00B13568"/>
    <w:pPr>
      <w:widowControl/>
      <w:suppressAutoHyphens w:val="false"/>
      <w:spacing w:before="100" w:beforeAutospacing="true" w:after="119"/>
      <w:jc w:val="left"/>
    </w:pPr>
    <w:rPr>
      <w:rFonts w:ascii="Times New Roman" w:hAnsi="Times New Roman" w:eastAsia="Times New Roman"/>
      <w:kern w:val="0"/>
      <w:sz w:val="24"/>
      <w:szCs w:val="24"/>
    </w:rPr>
  </w:style>
  <w:style w:type="table" w:styleId="Mkatabulky">
    <w:name w:val="Table Grid"/>
    <w:basedOn w:val="Normlntabulka"/>
    <w:uiPriority w:val="59"/>
    <w:rsid w:val="00B13568"/>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ostrnky">
    <w:name w:val="page number"/>
    <w:basedOn w:val="Standardnpsmoodstavce"/>
    <w:semiHidden/>
    <w:rsid w:val="00B13568"/>
  </w:style>
  <w:style w:type="character" w:styleId="datalabel" w:customStyle="true">
    <w:name w:val="datalabel"/>
    <w:rsid w:val="00F15253"/>
  </w:style>
  <w:style w:type="paragraph" w:styleId="Bezmezer1" w:customStyle="true">
    <w:name w:val="Bez mezer1"/>
    <w:rsid w:val="00EC781C"/>
    <w:pPr>
      <w:widowControl w:val="false"/>
      <w:suppressAutoHyphens/>
      <w:spacing w:after="0" w:line="240" w:lineRule="auto"/>
      <w:jc w:val="both"/>
    </w:pPr>
    <w:rPr>
      <w:rFonts w:ascii="Arial" w:hAnsi="Arial" w:eastAsia="Times New Roman" w:cs="Times New Roman"/>
      <w:kern w:val="1"/>
      <w:sz w:val="20"/>
      <w:szCs w:val="20"/>
      <w:lang w:eastAsia="cs-CZ"/>
    </w:rPr>
  </w:style>
  <w:style w:type="paragraph" w:styleId="Odstavecseseznamem">
    <w:name w:val="List Paragraph"/>
    <w:basedOn w:val="Normln"/>
    <w:link w:val="OdstavecseseznamemChar"/>
    <w:uiPriority w:val="34"/>
    <w:qFormat/>
    <w:rsid w:val="00EC781C"/>
    <w:pPr>
      <w:ind w:left="720"/>
      <w:contextualSpacing/>
    </w:pPr>
  </w:style>
  <w:style w:type="character" w:styleId="OdstavecseseznamemChar" w:customStyle="true">
    <w:name w:val="Odstavec se seznamem Char"/>
    <w:link w:val="Odstavecseseznamem"/>
    <w:uiPriority w:val="34"/>
    <w:locked/>
    <w:rsid w:val="00EC781C"/>
    <w:rPr>
      <w:rFonts w:ascii="Arial" w:hAnsi="Arial" w:eastAsia="Lucida Sans Unicode" w:cs="Times New Roman"/>
      <w:kern w:val="1"/>
      <w:sz w:val="20"/>
      <w:szCs w:val="20"/>
      <w:lang w:eastAsia="cs-CZ"/>
    </w:rPr>
  </w:style>
  <w:style w:type="paragraph" w:styleId="Tabulkatext" w:customStyle="true">
    <w:name w:val="Tabulka text"/>
    <w:link w:val="TabulkatextChar"/>
    <w:uiPriority w:val="6"/>
    <w:qFormat/>
    <w:rsid w:val="00EC781C"/>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C781C"/>
    <w:rPr>
      <w:color w:val="080808"/>
      <w:sz w:val="20"/>
    </w:rPr>
  </w:style>
  <w:style w:type="paragraph" w:styleId="Textpoznpodarou">
    <w:name w:val="footnote text"/>
    <w:basedOn w:val="Normln"/>
    <w:link w:val="TextpoznpodarouChar"/>
    <w:uiPriority w:val="99"/>
    <w:semiHidden/>
    <w:unhideWhenUsed/>
    <w:rsid w:val="0035221C"/>
    <w:pPr>
      <w:widowControl/>
      <w:suppressAutoHyphens w:val="false"/>
      <w:jc w:val="left"/>
    </w:pPr>
    <w:rPr>
      <w:rFonts w:asciiTheme="minorHAnsi" w:hAnsiTheme="minorHAnsi" w:eastAsiaTheme="minorHAnsi" w:cstheme="minorBidi"/>
      <w:kern w:val="0"/>
      <w:lang w:eastAsia="en-US"/>
    </w:rPr>
  </w:style>
  <w:style w:type="character" w:styleId="TextpoznpodarouChar" w:customStyle="true">
    <w:name w:val="Text pozn. pod čarou Char"/>
    <w:basedOn w:val="Standardnpsmoodstavce"/>
    <w:link w:val="Textpoznpodarou"/>
    <w:uiPriority w:val="99"/>
    <w:semiHidden/>
    <w:rsid w:val="0035221C"/>
    <w:rPr>
      <w:sz w:val="20"/>
      <w:szCs w:val="20"/>
    </w:rPr>
  </w:style>
  <w:style w:type="character" w:styleId="Znakapoznpodarou">
    <w:name w:val="footnote reference"/>
    <w:basedOn w:val="Standardnpsmoodstavce"/>
    <w:uiPriority w:val="99"/>
    <w:semiHidden/>
    <w:unhideWhenUsed/>
    <w:rsid w:val="0035221C"/>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properties:Pages>
  <properties:Words>249</properties:Words>
  <properties:Characters>1471</properties:Characters>
  <properties:Lines>12</properties:Lines>
  <properties:Paragraphs>3</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1717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2020-08-05T12:23:00Z</dcterms:created>
  <dc:creator/>
  <cp:lastModifiedBy/>
  <dcterms:modified xmlns:xsi="http://www.w3.org/2001/XMLSchema-instance" xsi:type="dcterms:W3CDTF">2020-09-22T13:16:00Z</dcterms:modified>
  <cp:revision>8</cp:revision>
  <dc:title/>
</cp:coreProperties>
</file>