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005C6C32" w:rsidP="00D92737" w:rsidRDefault="005C6C32">
      <w:pPr>
        <w:rPr>
          <w:b/>
          <w:sz w:val="24"/>
          <w:szCs w:val="24"/>
        </w:rPr>
      </w:pPr>
      <w:r w:rsidRPr="00E50090">
        <w:rPr>
          <w:b/>
          <w:sz w:val="24"/>
          <w:szCs w:val="24"/>
        </w:rPr>
        <w:t>Výzva k podání nabídek, na kterou se nevztahuje</w:t>
      </w:r>
      <w:r w:rsidRPr="00E50090" w:rsidR="00E14E40">
        <w:rPr>
          <w:b/>
          <w:sz w:val="24"/>
          <w:szCs w:val="24"/>
        </w:rPr>
        <w:t xml:space="preserve"> </w:t>
      </w:r>
      <w:r w:rsidR="00FA5DA8">
        <w:rPr>
          <w:b/>
          <w:sz w:val="24"/>
          <w:szCs w:val="24"/>
        </w:rPr>
        <w:t>postup pro zadávací řízení dle </w:t>
      </w:r>
      <w:r w:rsidRPr="00E50090">
        <w:rPr>
          <w:b/>
          <w:sz w:val="24"/>
          <w:szCs w:val="24"/>
        </w:rPr>
        <w:t xml:space="preserve">zákona č. </w:t>
      </w:r>
      <w:r w:rsidR="007E6E16">
        <w:rPr>
          <w:b/>
          <w:sz w:val="24"/>
          <w:szCs w:val="24"/>
        </w:rPr>
        <w:t>134/2016</w:t>
      </w:r>
      <w:r w:rsidRPr="00E50090">
        <w:rPr>
          <w:b/>
          <w:sz w:val="24"/>
          <w:szCs w:val="24"/>
        </w:rPr>
        <w:t>.</w:t>
      </w:r>
      <w:r w:rsidRPr="00E50090" w:rsidR="00FB60CE">
        <w:rPr>
          <w:b/>
          <w:sz w:val="24"/>
          <w:szCs w:val="24"/>
        </w:rPr>
        <w:t xml:space="preserve">, o </w:t>
      </w:r>
      <w:r w:rsidR="007E6E16">
        <w:rPr>
          <w:b/>
          <w:sz w:val="24"/>
          <w:szCs w:val="24"/>
        </w:rPr>
        <w:t xml:space="preserve">zadávání </w:t>
      </w:r>
      <w:r w:rsidRPr="00E50090" w:rsidR="00FB60CE">
        <w:rPr>
          <w:b/>
          <w:sz w:val="24"/>
          <w:szCs w:val="24"/>
        </w:rPr>
        <w:t>veřejných zakáz</w:t>
      </w:r>
      <w:r w:rsidR="007E6E16">
        <w:rPr>
          <w:b/>
          <w:sz w:val="24"/>
          <w:szCs w:val="24"/>
        </w:rPr>
        <w:t>e</w:t>
      </w:r>
      <w:r w:rsidRPr="00E50090" w:rsidR="00FB60CE">
        <w:rPr>
          <w:b/>
          <w:sz w:val="24"/>
          <w:szCs w:val="24"/>
        </w:rPr>
        <w:t>k</w:t>
      </w:r>
    </w:p>
    <w:p w:rsidRPr="00E50090" w:rsidR="00402D72" w:rsidP="00D92737" w:rsidRDefault="00402D72">
      <w:pPr>
        <w:rPr>
          <w:b/>
          <w:sz w:val="24"/>
          <w:szCs w:val="24"/>
        </w:rPr>
      </w:pPr>
      <w:r>
        <w:rPr>
          <w:b/>
          <w:sz w:val="24"/>
          <w:szCs w:val="24"/>
        </w:rPr>
        <w:t>ZADÁVACÍ DOKUMENTACE</w:t>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3284"/>
        <w:gridCol w:w="5788"/>
      </w:tblGrid>
      <w:tr w:rsidRPr="00E50090" w:rsidR="005C6C32" w:rsidTr="00E50090">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D92737" w:rsidRDefault="005C6C32">
            <w:pPr>
              <w:pStyle w:val="Tabulkatext"/>
              <w:rPr>
                <w:b/>
                <w:bCs/>
              </w:rPr>
            </w:pPr>
            <w:r w:rsidRPr="00E50090">
              <w:rPr>
                <w:b/>
                <w:bCs/>
              </w:rPr>
              <w:t xml:space="preserve">Číslo zakázky </w:t>
            </w:r>
            <w:r w:rsidRPr="00E50090">
              <w:t>(bude doplněno MPSV při uveřejnění)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4D1CC7" w:rsidR="005C6C32" w:rsidP="005B35AA" w:rsidRDefault="005C6C32">
            <w:pPr>
              <w:pStyle w:val="Tabulkatext"/>
              <w:jc w:val="both"/>
              <w:rPr>
                <w:bCs/>
                <w:szCs w:val="20"/>
              </w:rPr>
            </w:pP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 xml:space="preserve">Název </w:t>
            </w:r>
            <w:r w:rsidRPr="00E50090" w:rsidR="00E14E40">
              <w:rPr>
                <w:b/>
                <w:bCs/>
              </w:rPr>
              <w:t>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4D1CC7" w:rsidR="005C6C32" w:rsidP="005B35AA" w:rsidRDefault="00AB609B">
            <w:pPr>
              <w:pStyle w:val="Tabulkatext"/>
              <w:jc w:val="both"/>
              <w:rPr>
                <w:bCs/>
                <w:szCs w:val="20"/>
              </w:rPr>
            </w:pPr>
            <w:r w:rsidRPr="004D1CC7">
              <w:rPr>
                <w:bCs/>
                <w:szCs w:val="20"/>
              </w:rPr>
              <w:t>DODÁVKA STROJNÍHO VYBAVENÍ SOCIÁLNÍHO PODNIKU LIVING FOR THE FUTURE</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 xml:space="preserve">Druh zakázky </w:t>
            </w:r>
            <w:r w:rsidRPr="00E50090">
              <w:t>(služba, dodávka nebo stavební práce)</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4D1CC7" w:rsidR="005C6C32" w:rsidP="005B35AA" w:rsidRDefault="00AB609B">
            <w:pPr>
              <w:pStyle w:val="Tabulkatext"/>
              <w:jc w:val="both"/>
              <w:rPr>
                <w:bCs/>
                <w:szCs w:val="20"/>
              </w:rPr>
            </w:pPr>
            <w:r w:rsidRPr="004D1CC7">
              <w:rPr>
                <w:bCs/>
                <w:szCs w:val="20"/>
              </w:rPr>
              <w:t>dodávka</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E14E40">
            <w:pPr>
              <w:pStyle w:val="Tabulkatext"/>
              <w:rPr>
                <w:b/>
                <w:bCs/>
              </w:rPr>
            </w:pPr>
            <w:r w:rsidRPr="00E50090">
              <w:rPr>
                <w:b/>
                <w:bCs/>
              </w:rPr>
              <w:t xml:space="preserve">Datum vyhlášení </w:t>
            </w:r>
            <w:r w:rsidRPr="00E50090" w:rsidR="004B48DE">
              <w:rPr>
                <w:b/>
                <w:bCs/>
              </w:rPr>
              <w:t>výzvy k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4D1CC7" w:rsidR="005C6C32" w:rsidP="005B35AA" w:rsidRDefault="00846603">
            <w:pPr>
              <w:pStyle w:val="Tabulkatext"/>
              <w:jc w:val="both"/>
              <w:rPr>
                <w:bCs/>
                <w:szCs w:val="20"/>
              </w:rPr>
            </w:pPr>
            <w:r>
              <w:rPr>
                <w:bCs/>
                <w:szCs w:val="20"/>
              </w:rPr>
              <w:t>2</w:t>
            </w:r>
            <w:r w:rsidRPr="004D1CC7" w:rsidR="00AB609B">
              <w:rPr>
                <w:bCs/>
                <w:szCs w:val="20"/>
              </w:rPr>
              <w:t xml:space="preserve">. </w:t>
            </w:r>
            <w:r>
              <w:rPr>
                <w:bCs/>
                <w:szCs w:val="20"/>
              </w:rPr>
              <w:t>1</w:t>
            </w:r>
            <w:r w:rsidRPr="004D1CC7" w:rsidR="00AB609B">
              <w:rPr>
                <w:bCs/>
                <w:szCs w:val="20"/>
              </w:rPr>
              <w:t>0. 2020</w:t>
            </w:r>
          </w:p>
        </w:tc>
      </w:tr>
      <w:tr w:rsidRPr="00E50090" w:rsidR="005C6C32" w:rsidTr="00E50090">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6D4968" w:rsidR="005C6C32" w:rsidP="00D92737" w:rsidRDefault="00E14E40">
            <w:pPr>
              <w:pStyle w:val="Tabulkatext"/>
              <w:rPr>
                <w:b/>
              </w:rPr>
            </w:pPr>
            <w:r w:rsidRPr="006D4968">
              <w:rPr>
                <w:b/>
              </w:rPr>
              <w:t>Registrační číslo projektu</w:t>
            </w:r>
          </w:p>
        </w:tc>
        <w:tc>
          <w:tcPr>
            <w:tcW w:w="5788" w:type="dxa"/>
            <w:tcBorders>
              <w:top w:val="single" w:color="000000" w:sz="6" w:space="0"/>
              <w:left w:val="single" w:color="auto" w:sz="4" w:space="0"/>
              <w:bottom w:val="single" w:color="000000" w:sz="6" w:space="0"/>
              <w:right w:val="single" w:color="000000" w:sz="6" w:space="0"/>
            </w:tcBorders>
            <w:vAlign w:val="center"/>
          </w:tcPr>
          <w:p w:rsidRPr="004D1CC7" w:rsidR="000C0FA8" w:rsidP="005B35AA" w:rsidRDefault="00AB609B">
            <w:pPr>
              <w:pStyle w:val="Tabulkatext"/>
              <w:jc w:val="both"/>
              <w:rPr>
                <w:bCs/>
                <w:szCs w:val="20"/>
              </w:rPr>
            </w:pPr>
            <w:r w:rsidRPr="004D1CC7">
              <w:rPr>
                <w:bCs/>
                <w:szCs w:val="20"/>
              </w:rPr>
              <w:t>CZ.03.2.65/0.0/0.0/16_047/0014415</w:t>
            </w:r>
          </w:p>
        </w:tc>
      </w:tr>
      <w:tr w:rsidRPr="00E50090" w:rsidR="005C6C32" w:rsidTr="00E50090">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D92737" w:rsidRDefault="00E14E40">
            <w:pPr>
              <w:pStyle w:val="Tabulkatext"/>
              <w:rPr>
                <w:b/>
                <w:bCs/>
              </w:rPr>
            </w:pPr>
            <w:r w:rsidRPr="00E50090">
              <w:rPr>
                <w:b/>
                <w:bCs/>
              </w:rPr>
              <w:t>Název projektu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4D1CC7" w:rsidR="005C6C32" w:rsidP="005B35AA" w:rsidRDefault="00AB609B">
            <w:pPr>
              <w:pStyle w:val="Tabulkatext"/>
              <w:jc w:val="both"/>
              <w:rPr>
                <w:bCs/>
                <w:szCs w:val="20"/>
              </w:rPr>
            </w:pPr>
            <w:proofErr w:type="spellStart"/>
            <w:r w:rsidRPr="004D1CC7">
              <w:rPr>
                <w:bCs/>
                <w:szCs w:val="20"/>
              </w:rPr>
              <w:t>Living</w:t>
            </w:r>
            <w:proofErr w:type="spellEnd"/>
            <w:r w:rsidRPr="004D1CC7">
              <w:rPr>
                <w:bCs/>
                <w:szCs w:val="20"/>
              </w:rPr>
              <w:t xml:space="preserve"> </w:t>
            </w:r>
            <w:proofErr w:type="spellStart"/>
            <w:r w:rsidRPr="004D1CC7">
              <w:rPr>
                <w:bCs/>
                <w:szCs w:val="20"/>
              </w:rPr>
              <w:t>for</w:t>
            </w:r>
            <w:proofErr w:type="spellEnd"/>
            <w:r w:rsidRPr="004D1CC7">
              <w:rPr>
                <w:bCs/>
                <w:szCs w:val="20"/>
              </w:rPr>
              <w:t xml:space="preserve"> </w:t>
            </w:r>
            <w:proofErr w:type="spellStart"/>
            <w:r w:rsidRPr="004D1CC7">
              <w:rPr>
                <w:bCs/>
                <w:szCs w:val="20"/>
              </w:rPr>
              <w:t>the</w:t>
            </w:r>
            <w:proofErr w:type="spellEnd"/>
            <w:r w:rsidRPr="004D1CC7">
              <w:rPr>
                <w:bCs/>
                <w:szCs w:val="20"/>
              </w:rPr>
              <w:t xml:space="preserve"> </w:t>
            </w:r>
            <w:proofErr w:type="spellStart"/>
            <w:r w:rsidRPr="004D1CC7">
              <w:rPr>
                <w:bCs/>
                <w:szCs w:val="20"/>
              </w:rPr>
              <w:t>future</w:t>
            </w:r>
            <w:proofErr w:type="spellEnd"/>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Ná</w:t>
            </w:r>
            <w:r w:rsidRPr="00E50090" w:rsidR="00E14E40">
              <w:rPr>
                <w:b/>
                <w:bCs/>
              </w:rPr>
              <w:t>zev / obchodní firma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4D1CC7" w:rsidR="005C6C32" w:rsidP="005B35AA" w:rsidRDefault="00AB609B">
            <w:pPr>
              <w:pStyle w:val="Tabulkatext"/>
              <w:jc w:val="both"/>
              <w:rPr>
                <w:bCs/>
                <w:szCs w:val="20"/>
              </w:rPr>
            </w:pPr>
            <w:proofErr w:type="spellStart"/>
            <w:r w:rsidRPr="004D1CC7">
              <w:rPr>
                <w:bCs/>
                <w:szCs w:val="20"/>
              </w:rPr>
              <w:t>Living</w:t>
            </w:r>
            <w:proofErr w:type="spellEnd"/>
            <w:r w:rsidRPr="004D1CC7">
              <w:rPr>
                <w:bCs/>
                <w:szCs w:val="20"/>
              </w:rPr>
              <w:t xml:space="preserve"> </w:t>
            </w:r>
            <w:proofErr w:type="spellStart"/>
            <w:r w:rsidRPr="004D1CC7">
              <w:rPr>
                <w:bCs/>
                <w:szCs w:val="20"/>
              </w:rPr>
              <w:t>for</w:t>
            </w:r>
            <w:proofErr w:type="spellEnd"/>
            <w:r w:rsidRPr="004D1CC7">
              <w:rPr>
                <w:bCs/>
                <w:szCs w:val="20"/>
              </w:rPr>
              <w:t xml:space="preserve"> </w:t>
            </w:r>
            <w:proofErr w:type="spellStart"/>
            <w:r w:rsidRPr="004D1CC7">
              <w:rPr>
                <w:bCs/>
                <w:szCs w:val="20"/>
              </w:rPr>
              <w:t>the</w:t>
            </w:r>
            <w:proofErr w:type="spellEnd"/>
            <w:r w:rsidRPr="004D1CC7">
              <w:rPr>
                <w:bCs/>
                <w:szCs w:val="20"/>
              </w:rPr>
              <w:t xml:space="preserve"> </w:t>
            </w:r>
            <w:proofErr w:type="spellStart"/>
            <w:r w:rsidRPr="004D1CC7">
              <w:rPr>
                <w:bCs/>
                <w:szCs w:val="20"/>
              </w:rPr>
              <w:t>Future</w:t>
            </w:r>
            <w:proofErr w:type="spellEnd"/>
            <w:r w:rsidRPr="004D1CC7">
              <w:rPr>
                <w:bCs/>
                <w:szCs w:val="20"/>
              </w:rPr>
              <w:t xml:space="preserve"> s.r.o.</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 xml:space="preserve">Sídlo </w:t>
            </w:r>
            <w:r w:rsidRPr="00E50090" w:rsidR="00E14E40">
              <w:rPr>
                <w:b/>
                <w:bCs/>
              </w:rPr>
              <w:t>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4D1CC7" w:rsidR="005C6C32" w:rsidP="005B35AA" w:rsidRDefault="00AB609B">
            <w:pPr>
              <w:pStyle w:val="Tabulkatext"/>
              <w:jc w:val="both"/>
              <w:rPr>
                <w:bCs/>
                <w:szCs w:val="20"/>
              </w:rPr>
            </w:pPr>
            <w:r w:rsidRPr="004D1CC7">
              <w:rPr>
                <w:rFonts w:asciiTheme="majorHAnsi" w:hAnsiTheme="majorHAnsi"/>
                <w:bCs/>
                <w:szCs w:val="20"/>
              </w:rPr>
              <w:t>Bojovníků za svobodu 1262/7, 785 01 Šternberk</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50090" w:rsidR="005C6C32" w:rsidP="00D92737" w:rsidRDefault="005C6C32">
            <w:pPr>
              <w:pStyle w:val="Tabulkatext"/>
              <w:rPr>
                <w:b/>
                <w:bCs/>
              </w:rPr>
            </w:pPr>
            <w:r w:rsidRPr="00E50090">
              <w:rPr>
                <w:b/>
                <w:bCs/>
              </w:rPr>
              <w:t xml:space="preserve">Osoba oprávněná jednat za zadavatele, </w:t>
            </w:r>
            <w:r w:rsidRPr="00E50090" w:rsidR="00E14E40">
              <w:rPr>
                <w:b/>
                <w:bCs/>
              </w:rPr>
              <w:t xml:space="preserve">její telefon </w:t>
            </w:r>
            <w:r w:rsidRPr="00E50090" w:rsidR="00B3216D">
              <w:rPr>
                <w:b/>
                <w:bCs/>
              </w:rPr>
              <w:br/>
            </w:r>
            <w:r w:rsidRPr="00E50090" w:rsidR="00E14E40">
              <w:rPr>
                <w:b/>
                <w:bCs/>
              </w:rPr>
              <w:t>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4D1CC7" w:rsidR="005C6C32" w:rsidP="005B35AA" w:rsidRDefault="00AB609B">
            <w:pPr>
              <w:pStyle w:val="Tabulkatext"/>
              <w:jc w:val="both"/>
              <w:rPr>
                <w:bCs/>
                <w:szCs w:val="20"/>
              </w:rPr>
            </w:pPr>
            <w:r w:rsidRPr="004D1CC7">
              <w:rPr>
                <w:bCs/>
                <w:szCs w:val="20"/>
              </w:rPr>
              <w:t xml:space="preserve">Markéta </w:t>
            </w:r>
            <w:proofErr w:type="spellStart"/>
            <w:r w:rsidRPr="004D1CC7">
              <w:rPr>
                <w:bCs/>
                <w:szCs w:val="20"/>
              </w:rPr>
              <w:t>Vorlická</w:t>
            </w:r>
            <w:proofErr w:type="spellEnd"/>
            <w:r w:rsidRPr="004D1CC7" w:rsidR="004D1CC7">
              <w:rPr>
                <w:bCs/>
                <w:szCs w:val="20"/>
              </w:rPr>
              <w:t>, jednatelka</w:t>
            </w:r>
          </w:p>
          <w:p w:rsidRPr="004D1CC7" w:rsidR="00AB609B" w:rsidP="005B35AA" w:rsidRDefault="00AB609B">
            <w:pPr>
              <w:pStyle w:val="Tabulkatext"/>
              <w:jc w:val="both"/>
              <w:rPr>
                <w:rFonts w:asciiTheme="majorHAnsi" w:hAnsiTheme="majorHAnsi"/>
                <w:bCs/>
                <w:szCs w:val="20"/>
              </w:rPr>
            </w:pPr>
            <w:r w:rsidRPr="004D1CC7">
              <w:rPr>
                <w:rFonts w:asciiTheme="majorHAnsi" w:hAnsiTheme="majorHAnsi"/>
                <w:bCs/>
                <w:szCs w:val="20"/>
              </w:rPr>
              <w:t>T: +420</w:t>
            </w:r>
            <w:r w:rsidRPr="004D1CC7" w:rsidR="004D1CC7">
              <w:rPr>
                <w:rFonts w:asciiTheme="majorHAnsi" w:hAnsiTheme="majorHAnsi"/>
                <w:bCs/>
                <w:szCs w:val="20"/>
              </w:rPr>
              <w:t> 734 443 383</w:t>
            </w:r>
          </w:p>
          <w:p w:rsidRPr="004D1CC7" w:rsidR="00AB609B" w:rsidP="005B35AA" w:rsidRDefault="00803E54">
            <w:pPr>
              <w:pStyle w:val="Tabulkatext"/>
              <w:jc w:val="both"/>
              <w:rPr>
                <w:bCs/>
                <w:szCs w:val="20"/>
              </w:rPr>
            </w:pPr>
            <w:r w:rsidRPr="004D1CC7">
              <w:rPr>
                <w:rFonts w:asciiTheme="majorHAnsi" w:hAnsiTheme="majorHAnsi"/>
                <w:bCs/>
                <w:szCs w:val="20"/>
              </w:rPr>
              <w:t>E</w:t>
            </w:r>
            <w:r w:rsidRPr="004D1CC7" w:rsidR="00AB609B">
              <w:rPr>
                <w:rFonts w:asciiTheme="majorHAnsi" w:hAnsiTheme="majorHAnsi"/>
                <w:bCs/>
                <w:szCs w:val="20"/>
              </w:rPr>
              <w:t xml:space="preserve">: </w:t>
            </w:r>
            <w:hyperlink w:history="true" r:id="rId8">
              <w:r w:rsidRPr="004D1CC7" w:rsidR="004D1CC7">
                <w:rPr>
                  <w:rStyle w:val="Hypertextovodkaz"/>
                  <w:rFonts w:asciiTheme="majorHAnsi" w:hAnsiTheme="majorHAnsi"/>
                  <w:bCs/>
                  <w:szCs w:val="20"/>
                </w:rPr>
                <w:t>m</w:t>
              </w:r>
              <w:r w:rsidRPr="004D1CC7" w:rsidR="004D1CC7">
                <w:rPr>
                  <w:rStyle w:val="Hypertextovodkaz"/>
                  <w:szCs w:val="20"/>
                </w:rPr>
                <w:t>arketa.vorlicka@email.cz</w:t>
              </w:r>
            </w:hyperlink>
            <w:r w:rsidRPr="004D1CC7" w:rsidR="004D1CC7">
              <w:rPr>
                <w:szCs w:val="20"/>
              </w:rPr>
              <w:t xml:space="preserve"> </w:t>
            </w:r>
            <w:r w:rsidRPr="004D1CC7" w:rsidR="00AB609B">
              <w:rPr>
                <w:rFonts w:asciiTheme="majorHAnsi" w:hAnsiTheme="majorHAnsi"/>
                <w:bCs/>
                <w:szCs w:val="20"/>
              </w:rPr>
              <w:t xml:space="preserve"> </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E14E40">
            <w:pPr>
              <w:pStyle w:val="Tabulkatext"/>
              <w:rPr>
                <w:b/>
                <w:bCs/>
              </w:rPr>
            </w:pPr>
            <w:r w:rsidRPr="00E50090">
              <w:rPr>
                <w:b/>
                <w:bCs/>
              </w:rPr>
              <w:t>IČ zadavatele</w:t>
            </w:r>
            <w:r w:rsidRPr="00E50090" w:rsidR="004B48DE">
              <w:rPr>
                <w:b/>
                <w:bCs/>
              </w:rPr>
              <w:t xml:space="preserve"> / DIČ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4D1CC7" w:rsidR="005C6C32" w:rsidP="005B35AA" w:rsidRDefault="00AB609B">
            <w:pPr>
              <w:pStyle w:val="Tabulkatext"/>
              <w:jc w:val="both"/>
              <w:rPr>
                <w:bCs/>
                <w:szCs w:val="20"/>
              </w:rPr>
            </w:pPr>
            <w:r w:rsidRPr="004D1CC7">
              <w:rPr>
                <w:bCs/>
                <w:szCs w:val="20"/>
              </w:rPr>
              <w:t>06610579/ CZ</w:t>
            </w:r>
            <w:r w:rsidRPr="004D1CC7">
              <w:rPr>
                <w:rFonts w:asciiTheme="majorHAnsi" w:hAnsiTheme="majorHAnsi"/>
                <w:bCs/>
                <w:szCs w:val="20"/>
              </w:rPr>
              <w:t>06610579</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Kontaktní osoba zadavatele ve věci zakázky, její telefon a e-</w:t>
            </w:r>
            <w:r w:rsidR="001234A8">
              <w:rPr>
                <w:b/>
                <w:bCs/>
              </w:rPr>
              <w:t>m</w:t>
            </w:r>
            <w:r w:rsidRPr="00E50090">
              <w:rPr>
                <w:b/>
                <w:bCs/>
              </w:rPr>
              <w:t>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4D1CC7" w:rsidR="005C6C32" w:rsidP="005B35AA" w:rsidRDefault="00AB609B">
            <w:pPr>
              <w:pStyle w:val="Tabulkatext"/>
              <w:jc w:val="both"/>
              <w:rPr>
                <w:bCs/>
                <w:szCs w:val="20"/>
              </w:rPr>
            </w:pPr>
            <w:r w:rsidRPr="004D1CC7">
              <w:rPr>
                <w:bCs/>
                <w:szCs w:val="20"/>
              </w:rPr>
              <w:t>Ing. Jiří Kovačík</w:t>
            </w:r>
          </w:p>
          <w:p w:rsidRPr="004D1CC7" w:rsidR="00AB609B" w:rsidP="005B35AA" w:rsidRDefault="00AB609B">
            <w:pPr>
              <w:pStyle w:val="Tabulkatext"/>
              <w:jc w:val="both"/>
              <w:rPr>
                <w:bCs/>
                <w:szCs w:val="20"/>
              </w:rPr>
            </w:pPr>
            <w:r w:rsidRPr="004D1CC7">
              <w:rPr>
                <w:bCs/>
                <w:szCs w:val="20"/>
              </w:rPr>
              <w:t xml:space="preserve">T: </w:t>
            </w:r>
            <w:r w:rsidRPr="004D1CC7" w:rsidR="00803E54">
              <w:rPr>
                <w:bCs/>
                <w:szCs w:val="20"/>
              </w:rPr>
              <w:t>+420 777 141 110</w:t>
            </w:r>
          </w:p>
          <w:p w:rsidRPr="004D1CC7" w:rsidR="00803E54" w:rsidP="005B35AA" w:rsidRDefault="00803E54">
            <w:pPr>
              <w:pStyle w:val="Tabulkatext"/>
              <w:jc w:val="both"/>
              <w:rPr>
                <w:bCs/>
                <w:szCs w:val="20"/>
              </w:rPr>
            </w:pPr>
            <w:r w:rsidRPr="004D1CC7">
              <w:rPr>
                <w:bCs/>
                <w:szCs w:val="20"/>
              </w:rPr>
              <w:t>E: kovacik@mumandi.cz</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B3216D">
            <w:pPr>
              <w:pStyle w:val="Tabulkatext"/>
              <w:rPr>
                <w:b/>
                <w:bCs/>
              </w:rPr>
            </w:pPr>
            <w:r w:rsidRPr="00E50090">
              <w:rPr>
                <w:b/>
                <w:bCs/>
              </w:rPr>
              <w:t>Lhůta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4D1CC7" w:rsidR="005C6C32" w:rsidP="005B35AA" w:rsidRDefault="001234A8">
            <w:pPr>
              <w:pStyle w:val="Tabulkatext"/>
              <w:jc w:val="both"/>
              <w:rPr>
                <w:bCs/>
                <w:iCs/>
                <w:szCs w:val="20"/>
              </w:rPr>
            </w:pPr>
            <w:r>
              <w:rPr>
                <w:bCs/>
                <w:iCs/>
                <w:szCs w:val="20"/>
              </w:rPr>
              <w:t>14</w:t>
            </w:r>
            <w:r w:rsidRPr="004D1CC7" w:rsidR="00803E54">
              <w:rPr>
                <w:bCs/>
                <w:iCs/>
                <w:szCs w:val="20"/>
              </w:rPr>
              <w:t>. 10. 2020</w:t>
            </w:r>
            <w:r w:rsidR="004F08B6">
              <w:rPr>
                <w:bCs/>
                <w:iCs/>
                <w:szCs w:val="20"/>
              </w:rPr>
              <w:t>, 10:00 hod.</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Místo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4D1CC7" w:rsidR="005C6C32" w:rsidP="005B35AA" w:rsidRDefault="00803E54">
            <w:pPr>
              <w:pStyle w:val="Tabulkatext"/>
              <w:jc w:val="both"/>
              <w:rPr>
                <w:bCs/>
                <w:szCs w:val="20"/>
              </w:rPr>
            </w:pPr>
            <w:proofErr w:type="spellStart"/>
            <w:r w:rsidRPr="004D1CC7">
              <w:rPr>
                <w:bCs/>
                <w:szCs w:val="20"/>
              </w:rPr>
              <w:t>Living</w:t>
            </w:r>
            <w:proofErr w:type="spellEnd"/>
            <w:r w:rsidRPr="004D1CC7">
              <w:rPr>
                <w:bCs/>
                <w:szCs w:val="20"/>
              </w:rPr>
              <w:t xml:space="preserve"> </w:t>
            </w:r>
            <w:proofErr w:type="spellStart"/>
            <w:r w:rsidRPr="004D1CC7">
              <w:rPr>
                <w:bCs/>
                <w:szCs w:val="20"/>
              </w:rPr>
              <w:t>for</w:t>
            </w:r>
            <w:proofErr w:type="spellEnd"/>
            <w:r w:rsidRPr="004D1CC7">
              <w:rPr>
                <w:bCs/>
                <w:szCs w:val="20"/>
              </w:rPr>
              <w:t xml:space="preserve"> </w:t>
            </w:r>
            <w:proofErr w:type="spellStart"/>
            <w:r w:rsidRPr="004D1CC7">
              <w:rPr>
                <w:bCs/>
                <w:szCs w:val="20"/>
              </w:rPr>
              <w:t>the</w:t>
            </w:r>
            <w:proofErr w:type="spellEnd"/>
            <w:r w:rsidRPr="004D1CC7">
              <w:rPr>
                <w:bCs/>
                <w:szCs w:val="20"/>
              </w:rPr>
              <w:t xml:space="preserve"> </w:t>
            </w:r>
            <w:proofErr w:type="spellStart"/>
            <w:r w:rsidRPr="004D1CC7">
              <w:rPr>
                <w:bCs/>
                <w:szCs w:val="20"/>
              </w:rPr>
              <w:t>Future</w:t>
            </w:r>
            <w:proofErr w:type="spellEnd"/>
            <w:r w:rsidRPr="004D1CC7">
              <w:rPr>
                <w:bCs/>
                <w:szCs w:val="20"/>
              </w:rPr>
              <w:t xml:space="preserve"> s.r.o.</w:t>
            </w:r>
          </w:p>
          <w:p w:rsidRPr="004D1CC7" w:rsidR="00803E54" w:rsidP="005B35AA" w:rsidRDefault="00803E54">
            <w:pPr>
              <w:pStyle w:val="Tabulkatext"/>
              <w:jc w:val="both"/>
              <w:rPr>
                <w:rFonts w:asciiTheme="majorHAnsi" w:hAnsiTheme="majorHAnsi"/>
                <w:bCs/>
                <w:szCs w:val="20"/>
              </w:rPr>
            </w:pPr>
            <w:r w:rsidRPr="004D1CC7">
              <w:rPr>
                <w:rFonts w:asciiTheme="majorHAnsi" w:hAnsiTheme="majorHAnsi"/>
                <w:bCs/>
                <w:szCs w:val="20"/>
              </w:rPr>
              <w:t>Bojovníků za svobodu 1262/7</w:t>
            </w:r>
          </w:p>
          <w:p w:rsidRPr="004D1CC7" w:rsidR="00803E54" w:rsidP="005B35AA" w:rsidRDefault="00803E54">
            <w:pPr>
              <w:pStyle w:val="Tabulkatext"/>
              <w:jc w:val="both"/>
              <w:rPr>
                <w:rFonts w:asciiTheme="majorHAnsi" w:hAnsiTheme="majorHAnsi"/>
                <w:bCs/>
                <w:szCs w:val="20"/>
              </w:rPr>
            </w:pPr>
            <w:r w:rsidRPr="004D1CC7">
              <w:rPr>
                <w:rFonts w:asciiTheme="majorHAnsi" w:hAnsiTheme="majorHAnsi"/>
                <w:bCs/>
                <w:szCs w:val="20"/>
              </w:rPr>
              <w:t>785 01 Šternberk</w:t>
            </w:r>
          </w:p>
          <w:p w:rsidRPr="004D1CC7" w:rsidR="00803E54" w:rsidP="005B35AA" w:rsidRDefault="00803E54">
            <w:pPr>
              <w:pStyle w:val="Tabulkatext"/>
              <w:jc w:val="both"/>
              <w:rPr>
                <w:bCs/>
                <w:szCs w:val="20"/>
              </w:rPr>
            </w:pPr>
            <w:r w:rsidRPr="004D1CC7">
              <w:rPr>
                <w:bCs/>
                <w:szCs w:val="20"/>
              </w:rPr>
              <w:t>sekretariát</w:t>
            </w:r>
          </w:p>
        </w:tc>
      </w:tr>
      <w:tr w:rsidRPr="00E50090" w:rsidR="00E14E40"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4D1CC7" w:rsidR="00E14E40" w:rsidP="005B35AA" w:rsidRDefault="00E14E40">
            <w:pPr>
              <w:pStyle w:val="Tabulkatext"/>
              <w:jc w:val="both"/>
              <w:rPr>
                <w:b/>
                <w:szCs w:val="20"/>
              </w:rPr>
            </w:pPr>
            <w:r w:rsidRPr="004D1CC7">
              <w:rPr>
                <w:b/>
                <w:szCs w:val="20"/>
              </w:rPr>
              <w:t>Popis (specifikace) předmětu zakázky</w:t>
            </w:r>
          </w:p>
        </w:tc>
      </w:tr>
      <w:tr w:rsidRPr="00E50090" w:rsidR="00E14E40"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4D1CC7" w:rsidR="00F62E8D" w:rsidP="00387A4D" w:rsidRDefault="00944B35">
            <w:pPr>
              <w:pStyle w:val="Tabulkatext"/>
              <w:jc w:val="both"/>
              <w:rPr>
                <w:bCs/>
                <w:iCs/>
                <w:szCs w:val="20"/>
              </w:rPr>
            </w:pPr>
            <w:r w:rsidRPr="004D1CC7">
              <w:rPr>
                <w:bCs/>
                <w:iCs/>
                <w:szCs w:val="20"/>
              </w:rPr>
              <w:t xml:space="preserve">Předmětem veřejné zakázky je dodávka strojního vybavení </w:t>
            </w:r>
            <w:r w:rsidRPr="004D1CC7" w:rsidR="00F62E8D">
              <w:rPr>
                <w:bCs/>
                <w:iCs/>
                <w:szCs w:val="20"/>
              </w:rPr>
              <w:t xml:space="preserve">pro výrobu dětské </w:t>
            </w:r>
            <w:proofErr w:type="spellStart"/>
            <w:r w:rsidRPr="004D1CC7" w:rsidR="00F62E8D">
              <w:rPr>
                <w:bCs/>
                <w:iCs/>
                <w:szCs w:val="20"/>
              </w:rPr>
              <w:t>barefoot</w:t>
            </w:r>
            <w:proofErr w:type="spellEnd"/>
            <w:r w:rsidRPr="004D1CC7" w:rsidR="00F62E8D">
              <w:rPr>
                <w:bCs/>
                <w:iCs/>
                <w:szCs w:val="20"/>
              </w:rPr>
              <w:t xml:space="preserve"> obuvi. Plnění veřejné zakázky sestává z celkem </w:t>
            </w:r>
            <w:proofErr w:type="gramStart"/>
            <w:r w:rsidRPr="004D1CC7" w:rsidR="00F62E8D">
              <w:rPr>
                <w:bCs/>
                <w:iCs/>
                <w:szCs w:val="20"/>
              </w:rPr>
              <w:t>5ti</w:t>
            </w:r>
            <w:proofErr w:type="gramEnd"/>
            <w:r w:rsidRPr="004D1CC7" w:rsidR="00F62E8D">
              <w:rPr>
                <w:bCs/>
                <w:iCs/>
                <w:szCs w:val="20"/>
              </w:rPr>
              <w:t xml:space="preserve"> ks strojů, a to:</w:t>
            </w:r>
            <w:r w:rsidRPr="004D1CC7" w:rsidR="00387A4D">
              <w:rPr>
                <w:bCs/>
                <w:iCs/>
                <w:szCs w:val="20"/>
              </w:rPr>
              <w:t xml:space="preserve"> </w:t>
            </w:r>
            <w:r w:rsidRPr="004D1CC7" w:rsidR="00F62E8D">
              <w:rPr>
                <w:bCs/>
                <w:iCs/>
                <w:szCs w:val="20"/>
              </w:rPr>
              <w:t>3x pletací stroj na ploché pletení textilního svršku,1x splétací stroj,1x řezací stroj.</w:t>
            </w:r>
          </w:p>
          <w:p w:rsidRPr="004D1CC7" w:rsidR="00F62E8D" w:rsidP="00F62E8D" w:rsidRDefault="00F62E8D">
            <w:pPr>
              <w:pStyle w:val="Tabulkatext"/>
              <w:jc w:val="both"/>
              <w:rPr>
                <w:bCs/>
                <w:iCs/>
                <w:szCs w:val="20"/>
              </w:rPr>
            </w:pPr>
            <w:r w:rsidRPr="004D1CC7">
              <w:rPr>
                <w:bCs/>
                <w:iCs/>
                <w:szCs w:val="20"/>
              </w:rPr>
              <w:t>Bližší specifikace požadovaných st</w:t>
            </w:r>
            <w:r w:rsidRPr="004D1CC7" w:rsidR="000D6792">
              <w:rPr>
                <w:bCs/>
                <w:iCs/>
                <w:szCs w:val="20"/>
              </w:rPr>
              <w:t>r</w:t>
            </w:r>
            <w:r w:rsidRPr="004D1CC7">
              <w:rPr>
                <w:bCs/>
                <w:iCs/>
                <w:szCs w:val="20"/>
              </w:rPr>
              <w:t xml:space="preserve">ojů jsou popsány v technické specifikaci položkového rozpočtu, který je přílohou č. </w:t>
            </w:r>
            <w:r w:rsidRPr="004D1CC7" w:rsidR="00C96F14">
              <w:rPr>
                <w:bCs/>
                <w:iCs/>
                <w:szCs w:val="20"/>
              </w:rPr>
              <w:t>4</w:t>
            </w:r>
            <w:r w:rsidRPr="004D1CC7">
              <w:rPr>
                <w:bCs/>
                <w:iCs/>
                <w:szCs w:val="20"/>
              </w:rPr>
              <w:t xml:space="preserve"> tohoto dokumentu.</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50090" w:rsidR="005C6C32" w:rsidP="00D92737" w:rsidRDefault="005C6C32">
            <w:pPr>
              <w:pStyle w:val="Tabulkatext"/>
              <w:rPr>
                <w:b/>
                <w:bCs/>
              </w:rPr>
            </w:pPr>
            <w:r w:rsidRPr="00E50090">
              <w:rPr>
                <w:b/>
                <w:bCs/>
              </w:rPr>
              <w:t xml:space="preserve">Předpokládaná hodnota zakázky v Kč </w:t>
            </w:r>
            <w:r w:rsidRPr="00E50090">
              <w:t>(bez DPH)</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4D1CC7" w:rsidR="005C6C32" w:rsidP="005B35AA" w:rsidRDefault="00803E54">
            <w:pPr>
              <w:pStyle w:val="Tabulkatext"/>
              <w:jc w:val="both"/>
              <w:rPr>
                <w:bCs/>
                <w:iCs/>
                <w:szCs w:val="20"/>
              </w:rPr>
            </w:pPr>
            <w:r w:rsidRPr="004D1CC7">
              <w:rPr>
                <w:bCs/>
                <w:iCs/>
                <w:szCs w:val="20"/>
              </w:rPr>
              <w:t>1 175 000 Kč</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Lhůta dodání / časový harmonogr</w:t>
            </w:r>
            <w:r w:rsidRPr="00E50090" w:rsidR="00E14E40">
              <w:rPr>
                <w:b/>
                <w:bCs/>
              </w:rPr>
              <w:t>am plnění / doba trvání 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4D1CC7" w:rsidR="005C6C32" w:rsidP="005B35AA" w:rsidRDefault="00803E54">
            <w:pPr>
              <w:pStyle w:val="Tabulkatext"/>
              <w:jc w:val="both"/>
              <w:rPr>
                <w:bCs/>
                <w:szCs w:val="20"/>
              </w:rPr>
            </w:pPr>
            <w:r w:rsidRPr="004D1CC7">
              <w:rPr>
                <w:bCs/>
                <w:szCs w:val="20"/>
              </w:rPr>
              <w:t>Do 90ti kalendářních dnů od podpisu Kupní smlouvy</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E14E40">
            <w:pPr>
              <w:pStyle w:val="Tabulkatext"/>
              <w:rPr>
                <w:b/>
                <w:bCs/>
              </w:rPr>
            </w:pPr>
            <w:r w:rsidRPr="00E50090">
              <w:rPr>
                <w:b/>
                <w:bCs/>
              </w:rPr>
              <w:t>Místo dodání / převzetí plnění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4D1CC7" w:rsidR="005C6C32" w:rsidP="005B35AA" w:rsidRDefault="00762E51">
            <w:pPr>
              <w:pStyle w:val="Tabulkatext"/>
              <w:jc w:val="both"/>
              <w:rPr>
                <w:bCs/>
                <w:szCs w:val="20"/>
              </w:rPr>
            </w:pPr>
            <w:r w:rsidRPr="004D1CC7">
              <w:rPr>
                <w:bCs/>
                <w:szCs w:val="20"/>
              </w:rPr>
              <w:t>Sídlo zadavatele</w:t>
            </w:r>
          </w:p>
          <w:p w:rsidRPr="004D1CC7" w:rsidR="00387A4D" w:rsidP="005B35AA" w:rsidRDefault="00387A4D">
            <w:pPr>
              <w:pStyle w:val="Tabulkatext"/>
              <w:jc w:val="both"/>
              <w:rPr>
                <w:bCs/>
                <w:szCs w:val="20"/>
              </w:rPr>
            </w:pPr>
          </w:p>
        </w:tc>
      </w:tr>
    </w:tbl>
    <w:p w:rsidR="00387A4D" w:rsidRDefault="00387A4D">
      <w:r>
        <w:br w:type="page"/>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3284"/>
        <w:gridCol w:w="5788"/>
      </w:tblGrid>
      <w:tr w:rsidRPr="00E50090" w:rsidR="00E14E40"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AB609B" w:rsidR="00E14E40" w:rsidP="005B35AA" w:rsidRDefault="007E6E16">
            <w:pPr>
              <w:pStyle w:val="Tabulkatext"/>
              <w:jc w:val="both"/>
              <w:rPr>
                <w:bCs/>
                <w:szCs w:val="20"/>
              </w:rPr>
            </w:pPr>
            <w:r w:rsidRPr="00AB609B">
              <w:rPr>
                <w:bCs/>
                <w:szCs w:val="20"/>
              </w:rPr>
              <w:lastRenderedPageBreak/>
              <w:t>Pravidla pro hodnocení nabídek, která zahrnují i) kritéria hodnocení, ii) metodu vyhodnocení nabídek v jednotlivých kritériích a iii) váhu nebo jiný matematický vztah mezi kritérii</w:t>
            </w:r>
          </w:p>
        </w:tc>
      </w:tr>
      <w:tr w:rsidRPr="00E50090" w:rsidR="00E14E40"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5B1B3B" w:rsidR="005B1B3B" w:rsidP="005B35AA" w:rsidRDefault="005B1B3B">
            <w:pPr>
              <w:pStyle w:val="Tabulkatext"/>
              <w:jc w:val="both"/>
              <w:rPr>
                <w:bCs/>
                <w:szCs w:val="20"/>
              </w:rPr>
            </w:pPr>
            <w:r w:rsidRPr="005B1B3B">
              <w:rPr>
                <w:bCs/>
                <w:szCs w:val="20"/>
              </w:rPr>
              <w:t>Jediným hodnotícím kritériem pro zadání veřejné zakázky je</w:t>
            </w:r>
            <w:r>
              <w:rPr>
                <w:bCs/>
                <w:szCs w:val="20"/>
              </w:rPr>
              <w:t xml:space="preserve"> </w:t>
            </w:r>
            <w:r w:rsidRPr="005B1B3B">
              <w:rPr>
                <w:b/>
                <w:szCs w:val="20"/>
              </w:rPr>
              <w:t>nabídková cena v Kč bez DPH</w:t>
            </w:r>
          </w:p>
          <w:p w:rsidRPr="005B1B3B" w:rsidR="005B1B3B" w:rsidP="005B35AA" w:rsidRDefault="005B1B3B">
            <w:pPr>
              <w:pStyle w:val="Tabulkatext"/>
              <w:jc w:val="both"/>
              <w:rPr>
                <w:bCs/>
                <w:szCs w:val="20"/>
              </w:rPr>
            </w:pPr>
          </w:p>
          <w:p w:rsidRPr="00AB609B" w:rsidR="00E14E40" w:rsidP="005B35AA" w:rsidRDefault="005B1B3B">
            <w:pPr>
              <w:pStyle w:val="Tabulkatext"/>
              <w:jc w:val="both"/>
              <w:rPr>
                <w:bCs/>
                <w:i/>
                <w:iCs/>
                <w:szCs w:val="20"/>
                <w:u w:val="single"/>
              </w:rPr>
            </w:pPr>
            <w:r w:rsidRPr="005B1B3B">
              <w:rPr>
                <w:bCs/>
                <w:szCs w:val="20"/>
              </w:rPr>
              <w:t>Nabídky budou seřazeny podle výše nabídkové ceny v Kč bez DPH. Jako nejvýhodnější bude hodnocena nabídka s nejnižší nabídkovou cenou.</w:t>
            </w:r>
            <w:r>
              <w:rPr>
                <w:bCs/>
                <w:szCs w:val="20"/>
              </w:rPr>
              <w:t xml:space="preserve"> </w:t>
            </w:r>
            <w:r w:rsidRPr="005B1B3B">
              <w:rPr>
                <w:bCs/>
                <w:szCs w:val="20"/>
              </w:rPr>
              <w:t xml:space="preserve">Hodnocení nabídek bude provedeno </w:t>
            </w:r>
            <w:r>
              <w:rPr>
                <w:bCs/>
                <w:szCs w:val="20"/>
              </w:rPr>
              <w:t>v komisi pro posouzení a hodnocení nabídek.</w:t>
            </w:r>
          </w:p>
        </w:tc>
      </w:tr>
      <w:tr w:rsidRPr="00E50090" w:rsidR="00E14E40"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944B35" w:rsidR="00E14E40" w:rsidP="005B35AA" w:rsidRDefault="00FA16C8">
            <w:pPr>
              <w:pStyle w:val="Tabulkatext"/>
              <w:jc w:val="both"/>
              <w:rPr>
                <w:b/>
                <w:szCs w:val="20"/>
              </w:rPr>
            </w:pPr>
            <w:r w:rsidRPr="00944B35">
              <w:rPr>
                <w:b/>
                <w:szCs w:val="20"/>
              </w:rPr>
              <w:t>P</w:t>
            </w:r>
            <w:r w:rsidRPr="00944B35" w:rsidR="00E14E40">
              <w:rPr>
                <w:b/>
                <w:szCs w:val="20"/>
              </w:rPr>
              <w:t>ožadavky na prokázání kvalifikace dodavatele</w:t>
            </w:r>
          </w:p>
        </w:tc>
      </w:tr>
      <w:tr w:rsidRPr="00E50090" w:rsidR="00E14E40"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5B1B3B" w:rsidR="005B1B3B" w:rsidP="005B35AA" w:rsidRDefault="005B1B3B">
            <w:pPr>
              <w:rPr>
                <w:rFonts w:cstheme="minorHAnsi"/>
                <w:sz w:val="20"/>
                <w:szCs w:val="20"/>
              </w:rPr>
            </w:pPr>
            <w:r w:rsidRPr="005B1B3B">
              <w:rPr>
                <w:rFonts w:cstheme="minorHAnsi"/>
                <w:sz w:val="20"/>
                <w:szCs w:val="20"/>
              </w:rPr>
              <w:t xml:space="preserve">Dodavatel je povinen nejpozději do konce lhůty stanovené pro podání nabídek prokázat svoji kvalifikaci. </w:t>
            </w:r>
          </w:p>
          <w:p w:rsidRPr="005B1B3B" w:rsidR="005B1B3B" w:rsidP="005B35AA" w:rsidRDefault="005B1B3B">
            <w:pPr>
              <w:spacing w:after="120"/>
              <w:rPr>
                <w:rFonts w:cstheme="minorHAnsi"/>
                <w:sz w:val="20"/>
                <w:szCs w:val="20"/>
              </w:rPr>
            </w:pPr>
            <w:r w:rsidRPr="005B1B3B">
              <w:rPr>
                <w:rFonts w:cstheme="minorHAnsi"/>
                <w:sz w:val="20"/>
                <w:szCs w:val="20"/>
              </w:rPr>
              <w:t>Splněním kvalifikace se rozumí:</w:t>
            </w:r>
          </w:p>
          <w:p w:rsidRPr="005B1B3B" w:rsidR="005B1B3B" w:rsidP="005B35AA" w:rsidRDefault="005B1B3B">
            <w:pPr>
              <w:numPr>
                <w:ilvl w:val="0"/>
                <w:numId w:val="27"/>
              </w:numPr>
              <w:spacing w:after="120"/>
              <w:ind w:left="357" w:hanging="357"/>
              <w:rPr>
                <w:rFonts w:cstheme="minorHAnsi"/>
                <w:sz w:val="20"/>
                <w:szCs w:val="20"/>
              </w:rPr>
            </w:pPr>
            <w:r w:rsidRPr="005B1B3B">
              <w:rPr>
                <w:rFonts w:cstheme="minorHAnsi"/>
                <w:sz w:val="20"/>
                <w:szCs w:val="20"/>
              </w:rPr>
              <w:t>Zadavatel požaduje prokázání splnění základní způsobilosti dodavatele předložením čestného prohlášení, z jehož obsahu musí být zřejmé, že dodavatel nemá daňové nedoplatky, nedoplatky na pojistném či na penále týkajícím se veřejného zdravotního pojištění nebo sociálního zabezpečení nebo na příspěvku na státní politiku zaměstnanosti.</w:t>
            </w:r>
          </w:p>
          <w:p w:rsidRPr="005B1B3B" w:rsidR="00E14E40" w:rsidP="005B35AA" w:rsidRDefault="005B1B3B">
            <w:pPr>
              <w:numPr>
                <w:ilvl w:val="0"/>
                <w:numId w:val="27"/>
              </w:numPr>
              <w:spacing w:after="120"/>
              <w:ind w:left="357" w:hanging="357"/>
              <w:rPr>
                <w:rFonts w:cstheme="minorHAnsi"/>
                <w:sz w:val="20"/>
                <w:szCs w:val="20"/>
              </w:rPr>
            </w:pPr>
            <w:r w:rsidRPr="005B1B3B">
              <w:rPr>
                <w:rFonts w:cstheme="minorHAnsi"/>
                <w:sz w:val="20"/>
                <w:szCs w:val="20"/>
              </w:rPr>
              <w:t>Zadavatel požaduje prokázání splnění profesní způsobilosti dodavatele v obdobě § 77 odstavec 1) a odstavec 2) písmeno a) zákona č. 134/2016 Sb., o zadávání veřejných zakázek. Dodavatel prokazuje splnění profesní způsobilosti ve vztahu k České republice předložením výpisu z obchodního rejstříku nebo jiné obdobné evidence, pokud jiný právní předpis zápis do takové evidence vyžaduje. Zadavatel požaduje, aby dodavatel rovněž prokázal, že je oprávněn podnikat v rozsahu odpovídajícímu předmětu veřejné zakázky – předložením výpisu z živnostenského rejstříku. Dodavatel může předložit i jiný výpis z živnostenského rejstříku nebo živnostenský list (popřípadě listy) v rozsahu odpovídajícím předmětu plnění veřejné zakázky.</w:t>
            </w:r>
          </w:p>
        </w:tc>
      </w:tr>
      <w:tr w:rsidRPr="00E50090" w:rsidR="00E14E40"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944B35" w:rsidR="00E14E40" w:rsidP="005B35AA" w:rsidRDefault="00E14E40">
            <w:pPr>
              <w:pStyle w:val="Tabulkatext"/>
              <w:jc w:val="both"/>
              <w:rPr>
                <w:b/>
                <w:i/>
                <w:szCs w:val="20"/>
              </w:rPr>
            </w:pPr>
            <w:r w:rsidRPr="00944B35">
              <w:rPr>
                <w:b/>
                <w:szCs w:val="20"/>
              </w:rPr>
              <w:t>Podmínky a požadavky na zpracování nabídky</w:t>
            </w:r>
          </w:p>
        </w:tc>
      </w:tr>
      <w:tr w:rsidRPr="00E50090" w:rsidR="00D067FA"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D067FA" w:rsidP="00D067FA" w:rsidRDefault="00D067FA">
            <w:pPr>
              <w:pStyle w:val="Tabulkatext"/>
              <w:keepNext/>
              <w:rPr>
                <w:i/>
              </w:rPr>
            </w:pPr>
            <w:r w:rsidRPr="00E50090">
              <w:rPr>
                <w:b/>
                <w:bCs/>
              </w:rPr>
              <w:t>Požadavek na způsob zpracování nabídkové ceny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5B1B3B" w:rsidR="00D067FA" w:rsidP="005B35AA" w:rsidRDefault="00D067FA">
            <w:pPr>
              <w:pStyle w:val="Tabulkatext"/>
              <w:jc w:val="both"/>
              <w:rPr>
                <w:bCs/>
                <w:iCs/>
                <w:szCs w:val="20"/>
              </w:rPr>
            </w:pPr>
            <w:r w:rsidRPr="005B1B3B">
              <w:rPr>
                <w:bCs/>
                <w:iCs/>
                <w:szCs w:val="20"/>
              </w:rPr>
              <w:t>Zadavatel požaduje zpracování celkové nabídkové ceny za celé plnění předmětu veřejné zakázky.</w:t>
            </w:r>
          </w:p>
          <w:p w:rsidRPr="005B1B3B" w:rsidR="00D067FA" w:rsidP="005B35AA" w:rsidRDefault="00D067FA">
            <w:pPr>
              <w:pStyle w:val="Tabulkatext"/>
              <w:jc w:val="both"/>
              <w:rPr>
                <w:bCs/>
                <w:iCs/>
                <w:szCs w:val="20"/>
              </w:rPr>
            </w:pPr>
            <w:r w:rsidRPr="005B1B3B">
              <w:rPr>
                <w:bCs/>
                <w:iCs/>
                <w:szCs w:val="20"/>
              </w:rPr>
              <w:t xml:space="preserve">Nabídkovou cenou se pro účely zadávacího řízení rozumí celková cena za plnění veřejné zakázky, která bude stanovena absolutní částkou, uvedenou v krycím listě nabídky a podepsaném návrhu smlouvy, stanovenou na oceněním všech položek rozpočtu, který je přílohou této zadávací dokumentace. </w:t>
            </w:r>
          </w:p>
          <w:p w:rsidRPr="005B1B3B" w:rsidR="00D067FA" w:rsidP="005B35AA" w:rsidRDefault="00D067FA">
            <w:pPr>
              <w:pStyle w:val="Tabulkatext"/>
              <w:jc w:val="both"/>
              <w:rPr>
                <w:bCs/>
                <w:iCs/>
                <w:szCs w:val="20"/>
              </w:rPr>
            </w:pPr>
            <w:r w:rsidRPr="005B1B3B">
              <w:rPr>
                <w:bCs/>
                <w:iCs/>
                <w:szCs w:val="20"/>
              </w:rPr>
              <w:t>Možnosti překročení nabídkové ceny:</w:t>
            </w:r>
          </w:p>
          <w:p w:rsidRPr="005B1B3B" w:rsidR="00D067FA" w:rsidP="005B35AA" w:rsidRDefault="00D067FA">
            <w:pPr>
              <w:pStyle w:val="Tabulkatext"/>
              <w:jc w:val="both"/>
              <w:rPr>
                <w:bCs/>
                <w:iCs/>
                <w:szCs w:val="20"/>
              </w:rPr>
            </w:pPr>
            <w:r w:rsidRPr="005B1B3B">
              <w:rPr>
                <w:bCs/>
                <w:iCs/>
                <w:szCs w:val="20"/>
              </w:rPr>
              <w:t>Zadavatel připouští překročení nabídkové ceny včetně DPH pouze pokud dojde ke změnám sazeb DPH.</w:t>
            </w:r>
          </w:p>
        </w:tc>
      </w:tr>
      <w:tr w:rsidRPr="00E50090" w:rsidR="00D067FA"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D067FA" w:rsidP="00D067FA" w:rsidRDefault="00D067FA">
            <w:pPr>
              <w:pStyle w:val="Tabulkatext"/>
              <w:rPr>
                <w:b/>
                <w:bCs/>
              </w:rPr>
            </w:pPr>
            <w:r w:rsidRPr="00E50090">
              <w:rPr>
                <w:b/>
                <w:bCs/>
              </w:rPr>
              <w:t>Požadavek na písemnou formu nabídky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D067FA" w:rsidR="00D067FA" w:rsidP="005B35AA" w:rsidRDefault="00D067FA">
            <w:pPr>
              <w:pStyle w:val="Tabulkatext"/>
              <w:jc w:val="both"/>
              <w:rPr>
                <w:bCs/>
                <w:iCs/>
                <w:szCs w:val="20"/>
              </w:rPr>
            </w:pPr>
            <w:r w:rsidRPr="00D067FA">
              <w:rPr>
                <w:bCs/>
                <w:iCs/>
                <w:szCs w:val="20"/>
              </w:rPr>
              <w:t xml:space="preserve">Nabídka bude předložena v jednom originále v papírové formě, v českém jazyce. </w:t>
            </w:r>
          </w:p>
          <w:p w:rsidRPr="00D067FA" w:rsidR="00D067FA" w:rsidP="005B35AA" w:rsidRDefault="00D067FA">
            <w:pPr>
              <w:pStyle w:val="Tabulkatext"/>
              <w:jc w:val="both"/>
              <w:rPr>
                <w:bCs/>
                <w:iCs/>
                <w:szCs w:val="20"/>
              </w:rPr>
            </w:pPr>
            <w:r w:rsidRPr="00D067FA">
              <w:rPr>
                <w:bCs/>
                <w:iCs/>
                <w:szCs w:val="20"/>
              </w:rPr>
              <w:t xml:space="preserve">Nabídka nebude obsahovat přepisy a opravy, které by mohly zadavatele uvést v omyl. </w:t>
            </w:r>
          </w:p>
          <w:p w:rsidRPr="00D067FA" w:rsidR="00D067FA" w:rsidP="005B35AA" w:rsidRDefault="00D067FA">
            <w:pPr>
              <w:pStyle w:val="Tabulkatext"/>
              <w:jc w:val="both"/>
              <w:rPr>
                <w:bCs/>
                <w:iCs/>
                <w:szCs w:val="20"/>
              </w:rPr>
            </w:pPr>
            <w:r w:rsidRPr="00D067FA">
              <w:rPr>
                <w:bCs/>
                <w:iCs/>
                <w:szCs w:val="20"/>
              </w:rPr>
              <w:t xml:space="preserve">Nabídky musí být podány ve stanovené lhůtě. K nabídkám podaným po uplynutí stanovené lhůty zadavatel nepřihlíží. </w:t>
            </w:r>
          </w:p>
          <w:p w:rsidRPr="00AB3158" w:rsidR="00D067FA" w:rsidP="005B35AA" w:rsidRDefault="00D067FA">
            <w:pPr>
              <w:pStyle w:val="Tabulkatext"/>
              <w:jc w:val="both"/>
              <w:rPr>
                <w:bCs/>
                <w:iCs/>
                <w:szCs w:val="20"/>
              </w:rPr>
            </w:pPr>
            <w:r w:rsidRPr="00D067FA">
              <w:rPr>
                <w:bCs/>
                <w:iCs/>
                <w:szCs w:val="20"/>
              </w:rPr>
              <w:t>Nabídka bude podána na adrese pro podání nabídek uvedené zadavatelem v této zadávací dokumentaci. Nabídka bude podána v jednom svazku, v řádně uzavřené obálce, na které musí být uvedeno jméno účastníka, jeho identifikační číslo a adresa. Dále musí být obálka označena názvem veřejné zakázky „</w:t>
            </w:r>
            <w:r w:rsidRPr="005B35AA">
              <w:rPr>
                <w:b/>
                <w:iCs/>
                <w:szCs w:val="20"/>
              </w:rPr>
              <w:t xml:space="preserve">DODÁVKA </w:t>
            </w:r>
            <w:r w:rsidRPr="005B35AA">
              <w:rPr>
                <w:b/>
                <w:szCs w:val="20"/>
              </w:rPr>
              <w:t>STROJNÍHO VYBAVENÍ SOCIÁLNÍHO PODNIKU LIVING FOR THE FUTURE</w:t>
            </w:r>
            <w:r w:rsidRPr="00D067FA">
              <w:rPr>
                <w:bCs/>
                <w:iCs/>
                <w:szCs w:val="20"/>
              </w:rPr>
              <w:t>“ a označením „</w:t>
            </w:r>
            <w:r w:rsidRPr="005B35AA">
              <w:rPr>
                <w:b/>
                <w:iCs/>
                <w:szCs w:val="20"/>
              </w:rPr>
              <w:t>NEOTVÍRAT – NABÍDKA</w:t>
            </w:r>
            <w:r w:rsidRPr="00D067FA">
              <w:rPr>
                <w:bCs/>
                <w:iCs/>
                <w:szCs w:val="20"/>
              </w:rPr>
              <w:t>“.</w:t>
            </w:r>
          </w:p>
        </w:tc>
      </w:tr>
    </w:tbl>
    <w:p w:rsidR="00387A4D" w:rsidRDefault="00387A4D">
      <w:r>
        <w:br w:type="page"/>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3284"/>
        <w:gridCol w:w="5788"/>
      </w:tblGrid>
      <w:tr w:rsidRPr="00E50090" w:rsidR="00D067FA" w:rsidTr="00402061">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D067FA" w:rsidP="00D067FA" w:rsidRDefault="00D067FA">
            <w:pPr>
              <w:pStyle w:val="Tabulkatext"/>
              <w:rPr>
                <w:b/>
                <w:bCs/>
              </w:rPr>
            </w:pPr>
            <w:r w:rsidRPr="00E50090">
              <w:rPr>
                <w:b/>
                <w:bCs/>
              </w:rPr>
              <w:lastRenderedPageBreak/>
              <w:t>Požadavek na uvedení kontaktní osoby dodavatele</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D067FA" w:rsidR="00D067FA" w:rsidP="005B35AA" w:rsidRDefault="00D067FA">
            <w:pPr>
              <w:pStyle w:val="Tabulkatext"/>
              <w:jc w:val="both"/>
              <w:rPr>
                <w:bCs/>
                <w:iCs/>
                <w:szCs w:val="20"/>
              </w:rPr>
            </w:pPr>
            <w:r w:rsidRPr="00D067FA">
              <w:rPr>
                <w:bCs/>
                <w:iCs/>
                <w:szCs w:val="20"/>
              </w:rPr>
              <w:t xml:space="preserve">Dodavatel ve své nabídce uvede kontaktní osobu ve věci zakázky, její telefon a e-mailovou adresu. </w:t>
            </w:r>
          </w:p>
        </w:tc>
      </w:tr>
      <w:tr w:rsidRPr="00E50090" w:rsidR="00D067FA"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D067FA" w:rsidP="00D067FA" w:rsidRDefault="00D067FA">
            <w:pPr>
              <w:pStyle w:val="Tabulkatext"/>
              <w:rPr>
                <w:b/>
                <w:bCs/>
              </w:rPr>
            </w:pPr>
            <w:r w:rsidRPr="00E50090">
              <w:rPr>
                <w:b/>
              </w:rPr>
              <w:t>Požadavek na jednu nabídku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D067FA" w:rsidR="00D067FA" w:rsidP="005B35AA" w:rsidRDefault="00D067FA">
            <w:pPr>
              <w:pStyle w:val="Tabulkatext"/>
              <w:jc w:val="both"/>
              <w:rPr>
                <w:bCs/>
                <w:iCs/>
                <w:szCs w:val="20"/>
              </w:rPr>
            </w:pPr>
            <w:r w:rsidRPr="00D067FA">
              <w:rPr>
                <w:bCs/>
                <w:iCs/>
                <w:szCs w:val="20"/>
              </w:rPr>
              <w:t xml:space="preserve">Účastník (dodavatel) může podat pouze jednu nabídku. </w:t>
            </w:r>
          </w:p>
          <w:p w:rsidRPr="00D067FA" w:rsidR="00D067FA" w:rsidDel="002D0D04" w:rsidP="005B35AA" w:rsidRDefault="00D067FA">
            <w:pPr>
              <w:pStyle w:val="Tabulkatext"/>
              <w:jc w:val="both"/>
              <w:rPr>
                <w:bCs/>
                <w:iCs/>
                <w:szCs w:val="20"/>
              </w:rPr>
            </w:pPr>
            <w:r w:rsidRPr="00D067FA">
              <w:rPr>
                <w:bCs/>
                <w:iCs/>
                <w:szCs w:val="20"/>
              </w:rPr>
              <w:t>Zadavatel nepřipouští variantní nabídky ani předložení více variant v rámci jedné nabídky.</w:t>
            </w:r>
          </w:p>
        </w:tc>
      </w:tr>
      <w:tr w:rsidRPr="00E50090" w:rsidR="00D067FA"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944B35" w:rsidR="00D067FA" w:rsidP="005B35AA" w:rsidRDefault="00D067FA">
            <w:pPr>
              <w:pStyle w:val="Tabulkatext"/>
              <w:keepNext/>
              <w:jc w:val="both"/>
              <w:rPr>
                <w:b/>
                <w:szCs w:val="20"/>
              </w:rPr>
            </w:pPr>
            <w:r w:rsidRPr="00944B35">
              <w:rPr>
                <w:b/>
                <w:szCs w:val="20"/>
              </w:rPr>
              <w:t>Vysvětlení zadávacích podmínek</w:t>
            </w:r>
          </w:p>
        </w:tc>
      </w:tr>
      <w:tr w:rsidRPr="00E50090" w:rsidR="00D067FA"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D53D23" w:rsidR="00D53D23" w:rsidP="00D53D23" w:rsidRDefault="00D53D23">
            <w:pPr>
              <w:pStyle w:val="Tabulkatext"/>
              <w:keepNext/>
              <w:jc w:val="both"/>
              <w:rPr>
                <w:bCs/>
                <w:iCs/>
                <w:szCs w:val="20"/>
              </w:rPr>
            </w:pPr>
            <w:r w:rsidRPr="00D53D23">
              <w:rPr>
                <w:bCs/>
                <w:iCs/>
                <w:szCs w:val="20"/>
              </w:rPr>
              <w:t xml:space="preserve">Dodavatel je oprávněn po zadavateli požadovat písemně vysvětlení zadávacích podmínek (odpověď na dotaz) ohledně zadávané zakázky. Písemná žádost musí být zadavateli doručena nejpozději 4 pracovní dny před uplynutím lhůty pro podání nabídek. Vysvětlení zadávacích podmínek může zadavatel poskytnout i bez předchozí žádosti. </w:t>
            </w:r>
          </w:p>
          <w:p w:rsidRPr="00D53D23" w:rsidR="00D53D23" w:rsidP="00D53D23" w:rsidRDefault="00D53D23">
            <w:pPr>
              <w:pStyle w:val="Tabulkatext"/>
              <w:keepNext/>
              <w:jc w:val="both"/>
              <w:rPr>
                <w:bCs/>
                <w:iCs/>
                <w:szCs w:val="20"/>
              </w:rPr>
            </w:pPr>
            <w:r w:rsidRPr="00D53D23">
              <w:rPr>
                <w:bCs/>
                <w:iCs/>
                <w:szCs w:val="20"/>
              </w:rPr>
              <w:t>Zadavatel odešle vysvětlení zadávacích podmínek, případně související dokumenty, nejpozději do 2 pracovních dnů po doručení žádosti podle předchozího odstavce. Pokud</w:t>
            </w:r>
            <w:r>
              <w:rPr>
                <w:bCs/>
                <w:iCs/>
                <w:szCs w:val="20"/>
              </w:rPr>
              <w:t xml:space="preserve"> </w:t>
            </w:r>
            <w:r w:rsidRPr="00D53D23">
              <w:rPr>
                <w:bCs/>
                <w:iCs/>
                <w:szCs w:val="20"/>
              </w:rPr>
              <w:t xml:space="preserve">zadavatel na žádost o vysvětlení, která není doručena včas, vysvětlení poskytne, nemusí dodržet lhůtu uvedenou v předchozí větě. </w:t>
            </w:r>
          </w:p>
          <w:p w:rsidRPr="00AB609B" w:rsidR="00D067FA" w:rsidP="00D53D23" w:rsidRDefault="00D53D23">
            <w:pPr>
              <w:pStyle w:val="Tabulkatext"/>
              <w:keepNext/>
              <w:jc w:val="both"/>
              <w:rPr>
                <w:bCs/>
                <w:i/>
                <w:szCs w:val="20"/>
              </w:rPr>
            </w:pPr>
            <w:r w:rsidRPr="00D53D23">
              <w:rPr>
                <w:bCs/>
                <w:iCs/>
                <w:szCs w:val="20"/>
              </w:rPr>
              <w:t>Vysvětlení zadávacích podmínek anebo dodatečné informace zadavatel zveřejní na portálu www.esfcr.cz.</w:t>
            </w:r>
          </w:p>
        </w:tc>
      </w:tr>
      <w:tr w:rsidRPr="00E50090" w:rsidR="00944B35" w:rsidTr="004371F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944B35" w:rsidR="00944B35" w:rsidP="005B35AA" w:rsidRDefault="00944B35">
            <w:pPr>
              <w:pStyle w:val="Tabulkatext"/>
              <w:jc w:val="both"/>
              <w:rPr>
                <w:b/>
                <w:szCs w:val="20"/>
              </w:rPr>
            </w:pPr>
            <w:r w:rsidRPr="00944B35">
              <w:rPr>
                <w:b/>
                <w:szCs w:val="20"/>
              </w:rPr>
              <w:t>Další požadavky na zpracování nabídky</w:t>
            </w:r>
          </w:p>
        </w:tc>
      </w:tr>
      <w:tr w:rsidRPr="00E50090" w:rsidR="00944B35" w:rsidTr="004371F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5B1B3B" w:rsidR="00944B35" w:rsidP="005B35AA" w:rsidRDefault="00944B35">
            <w:pPr>
              <w:pStyle w:val="Tabulkatext"/>
              <w:jc w:val="both"/>
              <w:rPr>
                <w:bCs/>
                <w:iCs/>
                <w:szCs w:val="20"/>
              </w:rPr>
            </w:pPr>
            <w:r w:rsidRPr="005B1B3B">
              <w:rPr>
                <w:bCs/>
                <w:iCs/>
                <w:szCs w:val="20"/>
              </w:rPr>
              <w:t xml:space="preserve">Nabídková cena bude uvedena v CZK. </w:t>
            </w:r>
          </w:p>
          <w:p w:rsidRPr="005B1B3B" w:rsidR="00944B35" w:rsidP="005B35AA" w:rsidRDefault="00944B35">
            <w:pPr>
              <w:pStyle w:val="Tabulkatext"/>
              <w:jc w:val="both"/>
              <w:rPr>
                <w:bCs/>
                <w:iCs/>
                <w:szCs w:val="20"/>
              </w:rPr>
            </w:pPr>
            <w:r w:rsidRPr="005B1B3B">
              <w:rPr>
                <w:bCs/>
                <w:iCs/>
                <w:szCs w:val="20"/>
              </w:rPr>
              <w:t>Nabídková cena bude uvedena v členění: nabídková cena bez daně z přidané hodnoty (DPH), samostatně DPH (sazba DPH 21 %, případně snížená sazba DPH a nabídková cena včetně DPH.</w:t>
            </w:r>
          </w:p>
          <w:p w:rsidRPr="005B1B3B" w:rsidR="00944B35" w:rsidP="005B35AA" w:rsidRDefault="00944B35">
            <w:pPr>
              <w:pStyle w:val="Tabulkatext"/>
              <w:jc w:val="both"/>
              <w:rPr>
                <w:bCs/>
                <w:iCs/>
                <w:szCs w:val="20"/>
              </w:rPr>
            </w:pPr>
            <w:r w:rsidRPr="005B1B3B">
              <w:rPr>
                <w:bCs/>
                <w:iCs/>
                <w:szCs w:val="20"/>
              </w:rPr>
              <w:t>Nabídková cena bude zahrnovat veškeré náklady účastníka spojené s plněním předmětu veřejné zakázky.</w:t>
            </w:r>
          </w:p>
          <w:p w:rsidRPr="005B1B3B" w:rsidR="00944B35" w:rsidP="005B35AA" w:rsidRDefault="00944B35">
            <w:pPr>
              <w:pStyle w:val="Tabulkatext"/>
              <w:jc w:val="both"/>
              <w:rPr>
                <w:bCs/>
                <w:iCs/>
                <w:szCs w:val="20"/>
              </w:rPr>
            </w:pPr>
            <w:r w:rsidRPr="005B1B3B">
              <w:rPr>
                <w:bCs/>
                <w:iCs/>
                <w:szCs w:val="20"/>
              </w:rPr>
              <w:t>Účastník stanoví nabídkovou cenu celou částkou za celé plnění veřejné zakázky.</w:t>
            </w:r>
          </w:p>
          <w:p w:rsidRPr="005B1B3B" w:rsidR="00944B35" w:rsidP="005B35AA" w:rsidRDefault="00944B35">
            <w:pPr>
              <w:pStyle w:val="Tabulkatext"/>
              <w:jc w:val="both"/>
              <w:rPr>
                <w:bCs/>
                <w:iCs/>
                <w:szCs w:val="20"/>
              </w:rPr>
            </w:pPr>
            <w:r w:rsidRPr="005B1B3B">
              <w:rPr>
                <w:bCs/>
                <w:iCs/>
                <w:szCs w:val="20"/>
              </w:rPr>
              <w:t xml:space="preserve">Účastník stanoví nabídkovou cenu celou částkou na základě ocenění jednotlivých položek uvedených v položkovém rozpočtu. Účastník je povinen ocenit veškeré položky uvedené v tomto rozpočtu. </w:t>
            </w:r>
          </w:p>
          <w:p w:rsidRPr="005B1B3B" w:rsidR="00944B35" w:rsidP="005B35AA" w:rsidRDefault="00944B35">
            <w:pPr>
              <w:pStyle w:val="Tabulkatext"/>
              <w:jc w:val="both"/>
              <w:rPr>
                <w:bCs/>
                <w:iCs/>
                <w:szCs w:val="20"/>
              </w:rPr>
            </w:pPr>
            <w:r w:rsidRPr="005B1B3B">
              <w:rPr>
                <w:bCs/>
                <w:iCs/>
                <w:szCs w:val="20"/>
              </w:rPr>
              <w:t xml:space="preserve">Účastník nesmí obsah a strukturu položkového rozpočtu jakýmkoli způsobem měnit či upravovat. Pouze doplňuje předepsané údaje. </w:t>
            </w:r>
          </w:p>
          <w:p w:rsidRPr="005B1B3B" w:rsidR="00944B35" w:rsidP="005B35AA" w:rsidRDefault="00944B35">
            <w:pPr>
              <w:pStyle w:val="Tabulkatext"/>
              <w:jc w:val="both"/>
              <w:rPr>
                <w:bCs/>
                <w:iCs/>
                <w:szCs w:val="20"/>
              </w:rPr>
            </w:pPr>
            <w:r w:rsidRPr="005B1B3B">
              <w:rPr>
                <w:bCs/>
                <w:iCs/>
                <w:szCs w:val="20"/>
              </w:rPr>
              <w:t>Nabídková cena bude zpracována v souladu se zadávacími podmínkami. Nabídková cena bude stanovena jako cena »nejvýše přípustná«!</w:t>
            </w:r>
          </w:p>
          <w:p w:rsidRPr="005B1B3B" w:rsidR="00944B35" w:rsidP="005B35AA" w:rsidRDefault="00944B35">
            <w:pPr>
              <w:pStyle w:val="Tabulkatext"/>
              <w:jc w:val="both"/>
              <w:rPr>
                <w:bCs/>
                <w:iCs/>
                <w:szCs w:val="20"/>
              </w:rPr>
            </w:pPr>
            <w:r w:rsidRPr="005B1B3B">
              <w:rPr>
                <w:bCs/>
                <w:iCs/>
                <w:szCs w:val="20"/>
              </w:rPr>
              <w:t xml:space="preserve">Oceněný položkový rozpočet a návrh smlouvy, podepsané osobou oprávněnou jménem či za účastníka jednat, jsou povinnou součástí předkládané nabídky. </w:t>
            </w:r>
          </w:p>
          <w:p w:rsidRPr="005B1B3B" w:rsidR="00944B35" w:rsidP="005B35AA" w:rsidRDefault="00944B35">
            <w:pPr>
              <w:pStyle w:val="Tabulkatext"/>
              <w:jc w:val="both"/>
              <w:rPr>
                <w:bCs/>
                <w:iCs/>
                <w:szCs w:val="20"/>
              </w:rPr>
            </w:pPr>
            <w:r w:rsidRPr="005B1B3B">
              <w:rPr>
                <w:bCs/>
                <w:iCs/>
                <w:szCs w:val="20"/>
              </w:rPr>
              <w:t>V případě dodavatele z jiného členského státu (který v nabídce neuvádí DPH, neboť není povinen ji odvést) tak musí zadavatel zohlednit DPH, kterou sám odvede. Výpočet DPH provede zadavatel sám a přičte ji k ceně bez DPH uvedené v nabídce.</w:t>
            </w:r>
          </w:p>
          <w:p w:rsidRPr="005B1B3B" w:rsidR="00944B35" w:rsidP="005B35AA" w:rsidRDefault="00944B35">
            <w:pPr>
              <w:pStyle w:val="Tabulkatext"/>
              <w:jc w:val="both"/>
              <w:rPr>
                <w:bCs/>
                <w:iCs/>
                <w:szCs w:val="20"/>
              </w:rPr>
            </w:pPr>
            <w:r w:rsidRPr="005B1B3B">
              <w:rPr>
                <w:bCs/>
                <w:iCs/>
                <w:szCs w:val="20"/>
              </w:rPr>
              <w:t>Nabídková cena je předmětem hodnocení v kritériu: Nabídková cena v Kč bez DPH</w:t>
            </w:r>
          </w:p>
          <w:p w:rsidR="00944B35" w:rsidP="005B35AA" w:rsidRDefault="00944B35">
            <w:pPr>
              <w:pStyle w:val="Tabulkatext"/>
              <w:jc w:val="both"/>
              <w:rPr>
                <w:bCs/>
                <w:iCs/>
                <w:szCs w:val="20"/>
              </w:rPr>
            </w:pPr>
          </w:p>
          <w:p w:rsidRPr="00D067FA" w:rsidR="00944B35" w:rsidP="005B35AA" w:rsidRDefault="00944B35">
            <w:pPr>
              <w:pStyle w:val="Tabulkatext"/>
              <w:jc w:val="both"/>
              <w:rPr>
                <w:bCs/>
                <w:iCs/>
                <w:szCs w:val="20"/>
              </w:rPr>
            </w:pPr>
            <w:r w:rsidRPr="00D067FA">
              <w:rPr>
                <w:bCs/>
                <w:iCs/>
                <w:szCs w:val="20"/>
              </w:rPr>
              <w:t>Zadavatel účastníky žádá o sestavení nabídky v tomto členění:</w:t>
            </w:r>
          </w:p>
          <w:p w:rsidRPr="00D067FA" w:rsidR="00944B35" w:rsidP="005B35AA" w:rsidRDefault="004F08B6">
            <w:pPr>
              <w:pStyle w:val="Tabulkatext"/>
              <w:tabs>
                <w:tab w:val="left" w:pos="331"/>
              </w:tabs>
              <w:ind w:hanging="10"/>
              <w:jc w:val="both"/>
              <w:rPr>
                <w:bCs/>
                <w:iCs/>
                <w:szCs w:val="20"/>
              </w:rPr>
            </w:pPr>
            <w:r>
              <w:rPr>
                <w:bCs/>
                <w:iCs/>
                <w:szCs w:val="20"/>
              </w:rPr>
              <w:t>1</w:t>
            </w:r>
            <w:r w:rsidRPr="00D067FA" w:rsidR="00944B35">
              <w:rPr>
                <w:bCs/>
                <w:iCs/>
                <w:szCs w:val="20"/>
              </w:rPr>
              <w:t>)</w:t>
            </w:r>
            <w:r w:rsidRPr="00D067FA" w:rsidR="00944B35">
              <w:rPr>
                <w:bCs/>
                <w:iCs/>
                <w:szCs w:val="20"/>
              </w:rPr>
              <w:tab/>
              <w:t>Krycí list nabídky, řádně a pravdivě vyplněný doklad, podepsaný osobou oprávněnou jednat jménem či za uchazeče. Doklad musí obsahovat veškeré předepsané údaje, specifikované ve vzoru krycího listu nabídky, který je přílohou této zadávací dokumentace.</w:t>
            </w:r>
          </w:p>
          <w:p w:rsidRPr="00D067FA" w:rsidR="00944B35" w:rsidP="005B35AA" w:rsidRDefault="004F08B6">
            <w:pPr>
              <w:pStyle w:val="Tabulkatext"/>
              <w:tabs>
                <w:tab w:val="left" w:pos="331"/>
              </w:tabs>
              <w:ind w:hanging="10"/>
              <w:jc w:val="both"/>
              <w:rPr>
                <w:bCs/>
                <w:iCs/>
                <w:szCs w:val="20"/>
              </w:rPr>
            </w:pPr>
            <w:r>
              <w:rPr>
                <w:bCs/>
                <w:iCs/>
                <w:szCs w:val="20"/>
              </w:rPr>
              <w:t>2</w:t>
            </w:r>
            <w:r w:rsidRPr="00D067FA" w:rsidR="00944B35">
              <w:rPr>
                <w:bCs/>
                <w:iCs/>
                <w:szCs w:val="20"/>
              </w:rPr>
              <w:t>)</w:t>
            </w:r>
            <w:r w:rsidRPr="00D067FA" w:rsidR="00944B35">
              <w:rPr>
                <w:bCs/>
                <w:iCs/>
                <w:szCs w:val="20"/>
              </w:rPr>
              <w:tab/>
              <w:t xml:space="preserve">Návrh smlouvy, řádně vyplněný na všech vyznačených místech (identifikační údaje účastníka, nabídková cena v předepsané struktuře a další předepsané údaje), podepsaný a orazítkovaný osobou oprávněnou jednat jménem či za účastníka. Vzor smlouvy je součástí zadávací dokumentace. </w:t>
            </w:r>
          </w:p>
          <w:p w:rsidRPr="00D067FA" w:rsidR="00944B35" w:rsidP="005B35AA" w:rsidRDefault="004F08B6">
            <w:pPr>
              <w:pStyle w:val="Tabulkatext"/>
              <w:tabs>
                <w:tab w:val="left" w:pos="331"/>
              </w:tabs>
              <w:ind w:hanging="10"/>
              <w:jc w:val="both"/>
              <w:rPr>
                <w:bCs/>
                <w:iCs/>
                <w:szCs w:val="20"/>
              </w:rPr>
            </w:pPr>
            <w:r>
              <w:rPr>
                <w:bCs/>
                <w:iCs/>
                <w:szCs w:val="20"/>
              </w:rPr>
              <w:t>3</w:t>
            </w:r>
            <w:r w:rsidRPr="00D067FA" w:rsidR="00944B35">
              <w:rPr>
                <w:bCs/>
                <w:iCs/>
                <w:szCs w:val="20"/>
              </w:rPr>
              <w:t>)</w:t>
            </w:r>
            <w:r w:rsidRPr="00D067FA" w:rsidR="00944B35">
              <w:rPr>
                <w:bCs/>
                <w:iCs/>
                <w:szCs w:val="20"/>
              </w:rPr>
              <w:tab/>
              <w:t xml:space="preserve">Přílohy smlouvy – </w:t>
            </w:r>
            <w:r>
              <w:rPr>
                <w:bCs/>
                <w:iCs/>
                <w:szCs w:val="20"/>
              </w:rPr>
              <w:t xml:space="preserve">doplněný a </w:t>
            </w:r>
            <w:r w:rsidRPr="00D067FA" w:rsidR="00944B35">
              <w:rPr>
                <w:bCs/>
                <w:iCs/>
                <w:szCs w:val="20"/>
              </w:rPr>
              <w:t>oceněný rozpočet.</w:t>
            </w:r>
          </w:p>
          <w:p w:rsidRPr="00D067FA" w:rsidR="00944B35" w:rsidP="005B35AA" w:rsidRDefault="004F08B6">
            <w:pPr>
              <w:pStyle w:val="Tabulkatext"/>
              <w:tabs>
                <w:tab w:val="left" w:pos="331"/>
              </w:tabs>
              <w:ind w:hanging="10"/>
              <w:jc w:val="both"/>
              <w:rPr>
                <w:bCs/>
                <w:iCs/>
                <w:szCs w:val="20"/>
              </w:rPr>
            </w:pPr>
            <w:r>
              <w:rPr>
                <w:bCs/>
                <w:iCs/>
                <w:szCs w:val="20"/>
              </w:rPr>
              <w:t>4</w:t>
            </w:r>
            <w:r w:rsidRPr="00D067FA" w:rsidR="00944B35">
              <w:rPr>
                <w:bCs/>
                <w:iCs/>
                <w:szCs w:val="20"/>
              </w:rPr>
              <w:t>)</w:t>
            </w:r>
            <w:r w:rsidRPr="00D067FA" w:rsidR="00944B35">
              <w:rPr>
                <w:bCs/>
                <w:iCs/>
                <w:szCs w:val="20"/>
              </w:rPr>
              <w:tab/>
              <w:t>Dokumenty prokazující splnění základní způsobilosti, dle požadavků zadavatele uvedených v této zadávací dokumentaci.</w:t>
            </w:r>
          </w:p>
          <w:p w:rsidRPr="00D067FA" w:rsidR="00944B35" w:rsidP="005B35AA" w:rsidRDefault="004F08B6">
            <w:pPr>
              <w:pStyle w:val="Tabulkatext"/>
              <w:tabs>
                <w:tab w:val="left" w:pos="331"/>
              </w:tabs>
              <w:ind w:hanging="10"/>
              <w:jc w:val="both"/>
              <w:rPr>
                <w:bCs/>
                <w:iCs/>
                <w:szCs w:val="20"/>
              </w:rPr>
            </w:pPr>
            <w:r>
              <w:rPr>
                <w:bCs/>
                <w:iCs/>
                <w:szCs w:val="20"/>
              </w:rPr>
              <w:t>5</w:t>
            </w:r>
            <w:r w:rsidRPr="00D067FA" w:rsidR="00944B35">
              <w:rPr>
                <w:bCs/>
                <w:iCs/>
                <w:szCs w:val="20"/>
              </w:rPr>
              <w:t>)</w:t>
            </w:r>
            <w:r w:rsidRPr="00D067FA" w:rsidR="00944B35">
              <w:rPr>
                <w:bCs/>
                <w:iCs/>
                <w:szCs w:val="20"/>
              </w:rPr>
              <w:tab/>
              <w:t>Dokumenty prokazující splnění profesní způsobilosti, dle požadavků zadavatele uvedených v této zadávací dokumentaci.</w:t>
            </w:r>
          </w:p>
          <w:p w:rsidR="00944B35" w:rsidP="005B35AA" w:rsidRDefault="004F08B6">
            <w:pPr>
              <w:pStyle w:val="Tabulkatext"/>
              <w:jc w:val="both"/>
              <w:rPr>
                <w:bCs/>
                <w:iCs/>
                <w:szCs w:val="20"/>
              </w:rPr>
            </w:pPr>
            <w:r>
              <w:rPr>
                <w:bCs/>
                <w:iCs/>
                <w:szCs w:val="20"/>
              </w:rPr>
              <w:lastRenderedPageBreak/>
              <w:t>6</w:t>
            </w:r>
            <w:r w:rsidRPr="00D067FA" w:rsidR="00944B35">
              <w:rPr>
                <w:bCs/>
                <w:iCs/>
                <w:szCs w:val="20"/>
              </w:rPr>
              <w:t>)</w:t>
            </w:r>
            <w:r w:rsidR="00944B35">
              <w:rPr>
                <w:bCs/>
                <w:iCs/>
                <w:szCs w:val="20"/>
              </w:rPr>
              <w:t xml:space="preserve">  </w:t>
            </w:r>
            <w:r w:rsidRPr="00D067FA" w:rsidR="00944B35">
              <w:rPr>
                <w:bCs/>
                <w:iCs/>
                <w:szCs w:val="20"/>
              </w:rPr>
              <w:t>Ostatní údaje a dokumenty požadované zadavatelem v zadávací dokumentaci.</w:t>
            </w:r>
          </w:p>
          <w:p w:rsidR="00944B35" w:rsidP="005B35AA" w:rsidRDefault="00944B35">
            <w:pPr>
              <w:pStyle w:val="Tabulkatext"/>
              <w:jc w:val="both"/>
              <w:rPr>
                <w:bCs/>
                <w:iCs/>
                <w:szCs w:val="20"/>
              </w:rPr>
            </w:pPr>
          </w:p>
          <w:p w:rsidRPr="00AB3158" w:rsidR="00944B35" w:rsidP="005B35AA" w:rsidRDefault="00944B35">
            <w:pPr>
              <w:pStyle w:val="Tabulkatext"/>
              <w:jc w:val="both"/>
              <w:rPr>
                <w:bCs/>
                <w:iCs/>
                <w:szCs w:val="20"/>
              </w:rPr>
            </w:pPr>
            <w:r w:rsidRPr="00D067FA">
              <w:rPr>
                <w:bCs/>
                <w:iCs/>
                <w:szCs w:val="20"/>
              </w:rPr>
              <w:t>Nabídka bude zabezpečena proti neoprávněné manipulaci s jednotlivými listy tak, aby bez násilného porušení „pečeti“ nebylo možno žádný list volně vyjmout. Pečeť bude podepsána osobou oprávněnou za účastníka jednat a orazítkována. Všechny listy nabídky včetně příloh budou řádně očíslovány vzestupnou nepřerušenou číselnou řadou, včetně všech vložených příloh.</w:t>
            </w:r>
          </w:p>
        </w:tc>
      </w:tr>
      <w:tr w:rsidRPr="00E50090" w:rsidR="00D067FA" w:rsidTr="00DB5DBD">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944B35" w:rsidR="00D067FA" w:rsidP="005B35AA" w:rsidRDefault="00944B35">
            <w:pPr>
              <w:pStyle w:val="Tabulkatext"/>
              <w:jc w:val="both"/>
              <w:rPr>
                <w:b/>
                <w:szCs w:val="20"/>
              </w:rPr>
            </w:pPr>
            <w:r>
              <w:rPr>
                <w:b/>
                <w:szCs w:val="20"/>
              </w:rPr>
              <w:lastRenderedPageBreak/>
              <w:t>Absolutní podmínky zadavatele</w:t>
            </w:r>
          </w:p>
        </w:tc>
      </w:tr>
      <w:tr w:rsidRPr="00E50090" w:rsidR="00D067FA" w:rsidTr="00B3216D">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C57C03" w:rsidR="00C57C03" w:rsidP="005B35AA" w:rsidRDefault="00C57C03">
            <w:pPr>
              <w:pStyle w:val="Tabulkatext"/>
              <w:jc w:val="both"/>
              <w:rPr>
                <w:bCs/>
                <w:iCs/>
                <w:szCs w:val="20"/>
              </w:rPr>
            </w:pPr>
            <w:r w:rsidRPr="00C57C03">
              <w:rPr>
                <w:bCs/>
                <w:iCs/>
                <w:szCs w:val="20"/>
              </w:rPr>
              <w:t xml:space="preserve">Zadavatel si absolutně vymezuje níže uvedené požadavky, které je účastník povinen dodržet a akceptovat. </w:t>
            </w:r>
          </w:p>
          <w:p w:rsidRPr="00C57C03" w:rsidR="00C57C03" w:rsidP="005B35AA" w:rsidRDefault="00C57C03">
            <w:pPr>
              <w:pStyle w:val="Tabulkatext"/>
              <w:jc w:val="both"/>
              <w:rPr>
                <w:bCs/>
                <w:iCs/>
                <w:szCs w:val="20"/>
              </w:rPr>
            </w:pPr>
            <w:r w:rsidRPr="00C57C03">
              <w:rPr>
                <w:bCs/>
                <w:iCs/>
                <w:szCs w:val="20"/>
              </w:rPr>
              <w:t>Podané nabídky a další v rámci zadávacího řízení poskytnuté doklady se účastníkům nevrací (včetně nabídek podaných po lhůtě pro podání nabídek).</w:t>
            </w:r>
          </w:p>
          <w:p w:rsidRPr="00C57C03" w:rsidR="00C57C03" w:rsidP="005B35AA" w:rsidRDefault="00C57C03">
            <w:pPr>
              <w:pStyle w:val="Tabulkatext"/>
              <w:jc w:val="both"/>
              <w:rPr>
                <w:bCs/>
                <w:iCs/>
                <w:szCs w:val="20"/>
              </w:rPr>
            </w:pPr>
            <w:r w:rsidRPr="00C57C03">
              <w:rPr>
                <w:bCs/>
                <w:iCs/>
                <w:szCs w:val="20"/>
              </w:rPr>
              <w:t>Zadavatel si vyhrazuje právo ověřovat informace uváděné účastníky v jejich nabídkách, a to především vyzváním účastníků k předložení originálů nebo úředně ověřených kopií dokladů, případně u třetích osob.</w:t>
            </w:r>
          </w:p>
          <w:p w:rsidRPr="00C57C03" w:rsidR="00C57C03" w:rsidP="005B35AA" w:rsidRDefault="00C57C03">
            <w:pPr>
              <w:pStyle w:val="Tabulkatext"/>
              <w:jc w:val="both"/>
              <w:rPr>
                <w:bCs/>
                <w:iCs/>
                <w:szCs w:val="20"/>
              </w:rPr>
            </w:pPr>
            <w:r w:rsidRPr="00C57C03">
              <w:rPr>
                <w:bCs/>
                <w:iCs/>
                <w:szCs w:val="20"/>
              </w:rPr>
              <w:t>Zadavatel si vyhrazuje právo jednat s vybraným dodavatelem o obsahu smlouvy a upřesnit její konečné znění.</w:t>
            </w:r>
          </w:p>
          <w:p w:rsidRPr="00C57C03" w:rsidR="00C57C03" w:rsidP="005B35AA" w:rsidRDefault="00C57C03">
            <w:pPr>
              <w:pStyle w:val="Tabulkatext"/>
              <w:jc w:val="both"/>
              <w:rPr>
                <w:bCs/>
                <w:iCs/>
                <w:szCs w:val="20"/>
              </w:rPr>
            </w:pPr>
            <w:r w:rsidRPr="00C57C03">
              <w:rPr>
                <w:bCs/>
                <w:iCs/>
                <w:szCs w:val="20"/>
              </w:rPr>
              <w:t>Zadavatel si vyhrazuje právo toto výběrové řízení zrušit bez udání důvodu.</w:t>
            </w:r>
          </w:p>
          <w:p w:rsidRPr="00C57C03" w:rsidR="00C57C03" w:rsidP="005B35AA" w:rsidRDefault="00C57C03">
            <w:pPr>
              <w:pStyle w:val="Tabulkatext"/>
              <w:jc w:val="both"/>
              <w:rPr>
                <w:bCs/>
                <w:iCs/>
                <w:szCs w:val="20"/>
              </w:rPr>
            </w:pPr>
            <w:r w:rsidRPr="00C57C03">
              <w:rPr>
                <w:bCs/>
                <w:iCs/>
                <w:szCs w:val="20"/>
              </w:rPr>
              <w:t>Náklady na vyhotovení nabídky a účast v zadávacím řízení, stejně jako jakékoliv další náhrady nákladů spojených s účastí v tomto zadávacím řízení nese účastník sám.</w:t>
            </w:r>
          </w:p>
          <w:p w:rsidRPr="00C57C03" w:rsidR="00C57C03" w:rsidP="005B35AA" w:rsidRDefault="00C57C03">
            <w:pPr>
              <w:pStyle w:val="Tabulkatext"/>
              <w:jc w:val="both"/>
              <w:rPr>
                <w:bCs/>
                <w:iCs/>
                <w:szCs w:val="20"/>
              </w:rPr>
            </w:pPr>
            <w:r w:rsidRPr="00C57C03">
              <w:rPr>
                <w:bCs/>
                <w:iCs/>
                <w:szCs w:val="20"/>
              </w:rPr>
              <w:t>Zadavatel si vyhrazuje právo provádět změny či doplnění zadávací dokumentace, zejména opravit chyby či opomenutí v této zadávací dokumentaci, ve lhůtě pro podání nabídek. Zadavatel si v důsledku provedené změny či doplnění zadávací dokumentace vyhrazuje právo přiměřeně prodloužit lhůtu pro podání nabídek.</w:t>
            </w:r>
          </w:p>
          <w:p w:rsidRPr="00C57C03" w:rsidR="00C57C03" w:rsidP="005B35AA" w:rsidRDefault="00C57C03">
            <w:pPr>
              <w:pStyle w:val="Tabulkatext"/>
              <w:jc w:val="both"/>
              <w:rPr>
                <w:bCs/>
                <w:iCs/>
                <w:szCs w:val="20"/>
              </w:rPr>
            </w:pPr>
            <w:r w:rsidRPr="00C57C03">
              <w:rPr>
                <w:bCs/>
                <w:iCs/>
                <w:szCs w:val="20"/>
              </w:rPr>
              <w:t xml:space="preserve">Veškeré materiály, instalovaná zařízení a technologie a dodávky užité při plnění předmětu veřejné zakázky musí být nové, nepoužité, musí mít 1. jakostní třídu a musí být schváleny pro použití v ČR. </w:t>
            </w:r>
          </w:p>
          <w:p w:rsidRPr="00C57C03" w:rsidR="00C57C03" w:rsidP="005B35AA" w:rsidRDefault="00C57C03">
            <w:pPr>
              <w:pStyle w:val="Tabulkatext"/>
              <w:jc w:val="both"/>
              <w:rPr>
                <w:bCs/>
                <w:iCs/>
                <w:szCs w:val="20"/>
              </w:rPr>
            </w:pPr>
          </w:p>
          <w:p w:rsidRPr="00C57C03" w:rsidR="00C57C03" w:rsidP="005B35AA" w:rsidRDefault="00C57C03">
            <w:pPr>
              <w:pStyle w:val="Tabulkatext"/>
              <w:jc w:val="both"/>
              <w:rPr>
                <w:bCs/>
                <w:iCs/>
                <w:szCs w:val="20"/>
                <w:u w:val="single"/>
              </w:rPr>
            </w:pPr>
            <w:r w:rsidRPr="00C57C03">
              <w:rPr>
                <w:bCs/>
                <w:iCs/>
                <w:szCs w:val="20"/>
                <w:u w:val="single"/>
              </w:rPr>
              <w:t>Zadavatel si dále vyhrazuje právo:</w:t>
            </w:r>
          </w:p>
          <w:p w:rsidRPr="00C57C03" w:rsidR="00C57C03" w:rsidP="005B35AA" w:rsidRDefault="00C57C03">
            <w:pPr>
              <w:pStyle w:val="Tabulkatext"/>
              <w:numPr>
                <w:ilvl w:val="0"/>
                <w:numId w:val="35"/>
              </w:numPr>
              <w:ind w:left="362" w:hanging="248"/>
              <w:jc w:val="both"/>
              <w:rPr>
                <w:bCs/>
                <w:iCs/>
                <w:szCs w:val="20"/>
              </w:rPr>
            </w:pPr>
            <w:r w:rsidRPr="00C57C03">
              <w:rPr>
                <w:bCs/>
                <w:iCs/>
                <w:szCs w:val="20"/>
              </w:rPr>
              <w:t xml:space="preserve">zrušit výběrové řízení při zjištění vážných nesrovnalostí nebo chyby v oznámení o zahájení výběrového řízení, resp. výzvě, zadávací dokumentaci,   </w:t>
            </w:r>
          </w:p>
          <w:p w:rsidRPr="00C57C03" w:rsidR="00C57C03" w:rsidP="005B35AA" w:rsidRDefault="00C57C03">
            <w:pPr>
              <w:pStyle w:val="Tabulkatext"/>
              <w:numPr>
                <w:ilvl w:val="0"/>
                <w:numId w:val="35"/>
              </w:numPr>
              <w:ind w:left="362" w:hanging="248"/>
              <w:jc w:val="both"/>
              <w:rPr>
                <w:bCs/>
                <w:iCs/>
                <w:szCs w:val="20"/>
              </w:rPr>
            </w:pPr>
            <w:r w:rsidRPr="00C57C03">
              <w:rPr>
                <w:bCs/>
                <w:iCs/>
                <w:szCs w:val="20"/>
              </w:rPr>
              <w:t>neuzavřít smlouvu s žádným ze zájemců,</w:t>
            </w:r>
          </w:p>
          <w:p w:rsidRPr="00C57C03" w:rsidR="00C57C03" w:rsidP="005B35AA" w:rsidRDefault="00C57C03">
            <w:pPr>
              <w:pStyle w:val="Tabulkatext"/>
              <w:numPr>
                <w:ilvl w:val="0"/>
                <w:numId w:val="35"/>
              </w:numPr>
              <w:ind w:left="362" w:hanging="248"/>
              <w:jc w:val="both"/>
              <w:rPr>
                <w:bCs/>
                <w:iCs/>
                <w:szCs w:val="20"/>
              </w:rPr>
            </w:pPr>
            <w:r w:rsidRPr="00C57C03">
              <w:rPr>
                <w:bCs/>
                <w:iCs/>
                <w:szCs w:val="20"/>
              </w:rPr>
              <w:t xml:space="preserve">výběrové řízení zrušit, pokud nebyly v stanovené lhůtě podány žádné nabídky, </w:t>
            </w:r>
          </w:p>
          <w:p w:rsidRPr="00C57C03" w:rsidR="00C57C03" w:rsidP="005B35AA" w:rsidRDefault="00C57C03">
            <w:pPr>
              <w:pStyle w:val="Tabulkatext"/>
              <w:numPr>
                <w:ilvl w:val="0"/>
                <w:numId w:val="35"/>
              </w:numPr>
              <w:ind w:left="362" w:hanging="248"/>
              <w:jc w:val="both"/>
              <w:rPr>
                <w:bCs/>
                <w:iCs/>
                <w:szCs w:val="20"/>
              </w:rPr>
            </w:pPr>
            <w:r w:rsidRPr="00C57C03">
              <w:rPr>
                <w:bCs/>
                <w:iCs/>
                <w:szCs w:val="20"/>
              </w:rPr>
              <w:t>odmítnout všechny předložené návrhy,</w:t>
            </w:r>
          </w:p>
          <w:p w:rsidRPr="00C57C03" w:rsidR="00C57C03" w:rsidP="005B35AA" w:rsidRDefault="00C57C03">
            <w:pPr>
              <w:pStyle w:val="Tabulkatext"/>
              <w:numPr>
                <w:ilvl w:val="0"/>
                <w:numId w:val="35"/>
              </w:numPr>
              <w:ind w:left="362" w:hanging="248"/>
              <w:jc w:val="both"/>
              <w:rPr>
                <w:bCs/>
                <w:iCs/>
                <w:szCs w:val="20"/>
              </w:rPr>
            </w:pPr>
            <w:r w:rsidRPr="00C57C03">
              <w:rPr>
                <w:bCs/>
                <w:iCs/>
                <w:szCs w:val="20"/>
              </w:rPr>
              <w:t>před uzavřením smlouvy s vybraným dodavatelem ověřit údaje uvedené v jeho nabídce,</w:t>
            </w:r>
          </w:p>
          <w:p w:rsidRPr="00C57C03" w:rsidR="00C57C03" w:rsidP="005B35AA" w:rsidRDefault="00C57C03">
            <w:pPr>
              <w:pStyle w:val="Tabulkatext"/>
              <w:numPr>
                <w:ilvl w:val="0"/>
                <w:numId w:val="35"/>
              </w:numPr>
              <w:ind w:left="362" w:hanging="248"/>
              <w:jc w:val="both"/>
              <w:rPr>
                <w:bCs/>
                <w:iCs/>
                <w:szCs w:val="20"/>
              </w:rPr>
            </w:pPr>
            <w:r w:rsidRPr="00C57C03">
              <w:rPr>
                <w:bCs/>
                <w:iCs/>
                <w:szCs w:val="20"/>
              </w:rPr>
              <w:t>vyloučit z výběru nabídky, které nebudou úplné z hlediska stanovených podmínek,</w:t>
            </w:r>
          </w:p>
          <w:p w:rsidRPr="00AB3158" w:rsidR="00AB3158" w:rsidP="005B35AA" w:rsidRDefault="00C57C03">
            <w:pPr>
              <w:pStyle w:val="Tabulkatext"/>
              <w:numPr>
                <w:ilvl w:val="0"/>
                <w:numId w:val="35"/>
              </w:numPr>
              <w:ind w:left="362" w:hanging="248"/>
              <w:jc w:val="both"/>
              <w:rPr>
                <w:bCs/>
                <w:iCs/>
                <w:szCs w:val="20"/>
              </w:rPr>
            </w:pPr>
            <w:r w:rsidRPr="00C57C03">
              <w:rPr>
                <w:bCs/>
                <w:iCs/>
                <w:szCs w:val="20"/>
              </w:rPr>
              <w:t xml:space="preserve">snížit rozsah realizovaných </w:t>
            </w:r>
            <w:r>
              <w:rPr>
                <w:bCs/>
                <w:iCs/>
                <w:szCs w:val="20"/>
              </w:rPr>
              <w:t>dodávek</w:t>
            </w:r>
            <w:r w:rsidRPr="00C57C03">
              <w:rPr>
                <w:bCs/>
                <w:iCs/>
                <w:szCs w:val="20"/>
              </w:rPr>
              <w:t>.</w:t>
            </w:r>
          </w:p>
        </w:tc>
      </w:tr>
      <w:tr w:rsidRPr="00E50090" w:rsidR="00D067FA" w:rsidTr="00B64FB2">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D067FA" w:rsidP="00D067FA" w:rsidRDefault="00D067FA">
            <w:pPr>
              <w:pStyle w:val="Tabulkatext"/>
              <w:rPr>
                <w:b/>
                <w:bCs/>
              </w:rPr>
            </w:pPr>
            <w:r w:rsidRPr="00E50090">
              <w:rPr>
                <w:b/>
                <w:bCs/>
              </w:rPr>
              <w:t>Zadávací řízení se řídí</w:t>
            </w:r>
          </w:p>
        </w:tc>
        <w:tc>
          <w:tcPr>
            <w:tcW w:w="5788" w:type="dxa"/>
            <w:tcBorders>
              <w:top w:val="single" w:color="000000" w:sz="6" w:space="0"/>
              <w:left w:val="single" w:color="auto" w:sz="4" w:space="0"/>
              <w:bottom w:val="single" w:color="auto" w:sz="4" w:space="0"/>
              <w:right w:val="single" w:color="000000" w:sz="6" w:space="0"/>
            </w:tcBorders>
            <w:shd w:val="clear" w:color="auto" w:fill="auto"/>
            <w:vAlign w:val="center"/>
          </w:tcPr>
          <w:p w:rsidRPr="00402D72" w:rsidR="00D067FA" w:rsidP="005B35AA" w:rsidRDefault="00D067FA">
            <w:pPr>
              <w:pStyle w:val="Tabulkatext"/>
              <w:jc w:val="both"/>
              <w:rPr>
                <w:bCs/>
                <w:iCs/>
                <w:szCs w:val="20"/>
                <w:u w:val="single"/>
              </w:rPr>
            </w:pPr>
            <w:r w:rsidRPr="00402D72">
              <w:rPr>
                <w:bCs/>
                <w:iCs/>
                <w:szCs w:val="20"/>
              </w:rPr>
              <w:t xml:space="preserve">Obecnou částí </w:t>
            </w:r>
            <w:r w:rsidR="00402D72">
              <w:rPr>
                <w:bCs/>
                <w:iCs/>
                <w:szCs w:val="20"/>
              </w:rPr>
              <w:t xml:space="preserve">aktuálně platných </w:t>
            </w:r>
            <w:r w:rsidRPr="00402D72">
              <w:rPr>
                <w:bCs/>
                <w:iCs/>
                <w:szCs w:val="20"/>
              </w:rPr>
              <w:t>pravidel pro žadatele a příjemce v rámci Operačního programu Zaměstnanost</w:t>
            </w:r>
            <w:r w:rsidR="00402D72">
              <w:rPr>
                <w:bCs/>
                <w:iCs/>
                <w:szCs w:val="20"/>
              </w:rPr>
              <w:t>,</w:t>
            </w:r>
            <w:r w:rsidRPr="00402D72">
              <w:rPr>
                <w:bCs/>
                <w:iCs/>
                <w:szCs w:val="20"/>
              </w:rPr>
              <w:t xml:space="preserve"> na toto zadávací řízení se neaplikují ustanovení zákona č. 134/2016 Sb., o zadávání veřejných zakázek.</w:t>
            </w:r>
          </w:p>
        </w:tc>
      </w:tr>
      <w:tr w:rsidRPr="00E50090" w:rsidR="00D067FA" w:rsidTr="00B64FB2">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AB609B" w:rsidR="00D067FA" w:rsidP="005B35AA" w:rsidRDefault="00D067FA">
            <w:pPr>
              <w:pStyle w:val="Tabulkatext"/>
              <w:jc w:val="both"/>
              <w:rPr>
                <w:bCs/>
                <w:i/>
                <w:szCs w:val="20"/>
              </w:rPr>
            </w:pPr>
            <w:r w:rsidRPr="00AB609B">
              <w:rPr>
                <w:bCs/>
                <w:szCs w:val="20"/>
              </w:rPr>
              <w:t xml:space="preserve">Dodavatelé budou vyrozumívání o výsledku, resp. zrušení zadávacího řízení a o příp. vyloučení nabídky prostřednictvím uveřejnění informace na portálu </w:t>
            </w:r>
            <w:hyperlink w:history="true" r:id="rId9">
              <w:r w:rsidRPr="00AB609B">
                <w:rPr>
                  <w:rStyle w:val="Hypertextovodkaz"/>
                  <w:bCs/>
                  <w:szCs w:val="20"/>
                </w:rPr>
                <w:t>www.esfcr.cz</w:t>
              </w:r>
            </w:hyperlink>
            <w:r w:rsidRPr="00AB609B">
              <w:rPr>
                <w:bCs/>
                <w:szCs w:val="20"/>
              </w:rPr>
              <w:t xml:space="preserve"> pod výše uvedeným názvem veřejné zakázky.</w:t>
            </w:r>
          </w:p>
        </w:tc>
      </w:tr>
    </w:tbl>
    <w:p w:rsidR="00C75759" w:rsidP="00D92737" w:rsidRDefault="00C75759">
      <w:pPr>
        <w:rPr>
          <w:rFonts w:ascii="Arial" w:hAnsi="Arial" w:cs="Arial"/>
          <w:sz w:val="16"/>
          <w:szCs w:val="16"/>
        </w:rPr>
      </w:pPr>
    </w:p>
    <w:tbl>
      <w:tblPr>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0" w:lastRow="0" w:firstColumn="0" w:lastColumn="0" w:noHBand="0" w:noVBand="0" w:val="0000"/>
      </w:tblPr>
      <w:tblGrid>
        <w:gridCol w:w="3261"/>
        <w:gridCol w:w="5811"/>
      </w:tblGrid>
      <w:tr w:rsidRPr="00AB2EFF" w:rsidR="00762E51" w:rsidTr="00762E51">
        <w:trPr>
          <w:cantSplit/>
          <w:trHeight w:val="692"/>
        </w:trPr>
        <w:tc>
          <w:tcPr>
            <w:tcW w:w="3261" w:type="dxa"/>
            <w:shd w:val="clear" w:color="auto" w:fill="auto"/>
          </w:tcPr>
          <w:p w:rsidRPr="00AB2EFF" w:rsidR="00762E51" w:rsidP="00DA173C" w:rsidRDefault="00762E51">
            <w:pPr>
              <w:pStyle w:val="Tabulkatext"/>
              <w:rPr>
                <w:rFonts w:ascii="Arial" w:hAnsi="Arial" w:cs="Arial"/>
                <w:szCs w:val="20"/>
              </w:rPr>
            </w:pPr>
            <w:r w:rsidRPr="00AB2EFF">
              <w:rPr>
                <w:rFonts w:ascii="Arial" w:hAnsi="Arial" w:cs="Arial"/>
                <w:szCs w:val="20"/>
              </w:rPr>
              <w:t xml:space="preserve">Datum a podpis osoby oprávněné jednat za zadavatele </w:t>
            </w:r>
          </w:p>
        </w:tc>
        <w:tc>
          <w:tcPr>
            <w:tcW w:w="5811" w:type="dxa"/>
            <w:shd w:val="clear" w:color="auto" w:fill="auto"/>
          </w:tcPr>
          <w:p w:rsidR="001314EC" w:rsidP="00DA173C" w:rsidRDefault="00762E51">
            <w:pPr>
              <w:pStyle w:val="A-ZprvaCSP-ods1dek"/>
              <w:keepNext/>
              <w:spacing w:after="240"/>
              <w:ind w:firstLine="0"/>
              <w:rPr>
                <w:rFonts w:ascii="Arial" w:hAnsi="Arial" w:cs="Arial"/>
                <w:sz w:val="20"/>
                <w:szCs w:val="20"/>
              </w:rPr>
            </w:pPr>
            <w:r w:rsidRPr="00AB2EFF">
              <w:rPr>
                <w:rFonts w:ascii="Arial" w:hAnsi="Arial" w:cs="Arial"/>
                <w:sz w:val="20"/>
                <w:szCs w:val="20"/>
              </w:rPr>
              <w:t>V</w:t>
            </w:r>
            <w:r>
              <w:rPr>
                <w:rFonts w:ascii="Arial" w:hAnsi="Arial" w:cs="Arial"/>
                <w:sz w:val="20"/>
                <w:szCs w:val="20"/>
              </w:rPr>
              <w:t xml:space="preserve">e Šternberku </w:t>
            </w:r>
            <w:r w:rsidRPr="00AB2EFF">
              <w:rPr>
                <w:rFonts w:ascii="Arial" w:hAnsi="Arial" w:cs="Arial"/>
                <w:sz w:val="20"/>
                <w:szCs w:val="20"/>
              </w:rPr>
              <w:t xml:space="preserve">dne </w:t>
            </w:r>
            <w:r w:rsidR="004F08B6">
              <w:rPr>
                <w:rFonts w:ascii="Arial" w:hAnsi="Arial" w:cs="Arial"/>
                <w:sz w:val="20"/>
                <w:szCs w:val="20"/>
              </w:rPr>
              <w:t>2</w:t>
            </w:r>
            <w:r>
              <w:rPr>
                <w:rFonts w:ascii="Arial" w:hAnsi="Arial" w:cs="Arial"/>
                <w:sz w:val="20"/>
                <w:szCs w:val="20"/>
              </w:rPr>
              <w:t xml:space="preserve">. </w:t>
            </w:r>
            <w:r w:rsidR="004F08B6">
              <w:rPr>
                <w:rFonts w:ascii="Arial" w:hAnsi="Arial" w:cs="Arial"/>
                <w:sz w:val="20"/>
                <w:szCs w:val="20"/>
              </w:rPr>
              <w:t>1</w:t>
            </w:r>
            <w:r>
              <w:rPr>
                <w:rFonts w:ascii="Arial" w:hAnsi="Arial" w:cs="Arial"/>
                <w:sz w:val="20"/>
                <w:szCs w:val="20"/>
              </w:rPr>
              <w:t>0. 2020</w:t>
            </w:r>
          </w:p>
          <w:p w:rsidRPr="003953E0" w:rsidR="00762E51" w:rsidP="00DA173C" w:rsidRDefault="001314EC">
            <w:pPr>
              <w:pStyle w:val="A-ZprvaCSP-ods1dek"/>
              <w:keepNext/>
              <w:spacing w:after="240"/>
              <w:ind w:firstLine="0"/>
              <w:rPr>
                <w:rFonts w:ascii="Arial" w:hAnsi="Arial" w:cs="Arial"/>
                <w:sz w:val="20"/>
                <w:szCs w:val="20"/>
              </w:rPr>
            </w:pPr>
            <w:r>
              <w:rPr>
                <w:rFonts w:ascii="Arial" w:hAnsi="Arial" w:cs="Arial"/>
                <w:sz w:val="20"/>
                <w:szCs w:val="20"/>
              </w:rPr>
              <w:t xml:space="preserve">Markéta </w:t>
            </w:r>
            <w:proofErr w:type="spellStart"/>
            <w:r>
              <w:rPr>
                <w:rFonts w:ascii="Arial" w:hAnsi="Arial" w:cs="Arial"/>
                <w:sz w:val="20"/>
                <w:szCs w:val="20"/>
              </w:rPr>
              <w:t>Vorlická</w:t>
            </w:r>
            <w:proofErr w:type="spellEnd"/>
            <w:r w:rsidR="00BC1E15">
              <w:rPr>
                <w:rFonts w:ascii="Arial" w:hAnsi="Arial" w:cs="Arial"/>
                <w:sz w:val="20"/>
                <w:szCs w:val="20"/>
              </w:rPr>
              <w:t>, v. r.</w:t>
            </w:r>
            <w:r w:rsidRPr="00AB2EFF" w:rsidR="00762E51">
              <w:rPr>
                <w:rFonts w:ascii="Arial" w:hAnsi="Arial" w:cs="Arial"/>
                <w:sz w:val="20"/>
                <w:szCs w:val="20"/>
              </w:rPr>
              <w:tab/>
            </w:r>
            <w:r w:rsidRPr="00AB2EFF" w:rsidR="00762E51">
              <w:rPr>
                <w:rFonts w:ascii="Arial" w:hAnsi="Arial" w:cs="Arial"/>
                <w:sz w:val="20"/>
                <w:szCs w:val="20"/>
              </w:rPr>
              <w:tab/>
            </w:r>
          </w:p>
        </w:tc>
      </w:tr>
    </w:tbl>
    <w:p w:rsidR="00402D72" w:rsidP="00D92737" w:rsidRDefault="00402D72">
      <w:pPr>
        <w:rPr>
          <w:sz w:val="20"/>
          <w:szCs w:val="20"/>
        </w:rPr>
      </w:pPr>
    </w:p>
    <w:tbl>
      <w:tblPr>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0" w:lastRow="0" w:firstColumn="0" w:lastColumn="0" w:noHBand="0" w:noVBand="0" w:val="0000"/>
      </w:tblPr>
      <w:tblGrid>
        <w:gridCol w:w="3261"/>
        <w:gridCol w:w="5811"/>
      </w:tblGrid>
      <w:tr w:rsidRPr="00AB2EFF" w:rsidR="00762E51" w:rsidTr="00DA173C">
        <w:trPr>
          <w:cantSplit/>
          <w:trHeight w:val="692"/>
        </w:trPr>
        <w:tc>
          <w:tcPr>
            <w:tcW w:w="3261" w:type="dxa"/>
            <w:shd w:val="clear" w:color="auto" w:fill="auto"/>
          </w:tcPr>
          <w:p w:rsidRPr="00762E51" w:rsidR="00762E51" w:rsidP="00DA173C" w:rsidRDefault="00762E51">
            <w:pPr>
              <w:rPr>
                <w:rFonts w:ascii="Arial" w:hAnsi="Arial" w:cs="Arial"/>
                <w:sz w:val="20"/>
                <w:szCs w:val="20"/>
              </w:rPr>
            </w:pPr>
            <w:r>
              <w:rPr>
                <w:rFonts w:ascii="Arial" w:hAnsi="Arial" w:cs="Arial"/>
                <w:sz w:val="20"/>
                <w:szCs w:val="20"/>
              </w:rPr>
              <w:lastRenderedPageBreak/>
              <w:t>Přílohy:</w:t>
            </w:r>
          </w:p>
        </w:tc>
        <w:tc>
          <w:tcPr>
            <w:tcW w:w="5811" w:type="dxa"/>
            <w:shd w:val="clear" w:color="auto" w:fill="auto"/>
          </w:tcPr>
          <w:p w:rsidRPr="003953E0" w:rsidR="00762E51" w:rsidP="00DA173C" w:rsidRDefault="00762E51">
            <w:pPr>
              <w:pStyle w:val="Bezmezer"/>
              <w:rPr>
                <w:sz w:val="20"/>
                <w:szCs w:val="20"/>
              </w:rPr>
            </w:pPr>
            <w:r w:rsidRPr="003953E0">
              <w:rPr>
                <w:sz w:val="20"/>
                <w:szCs w:val="20"/>
              </w:rPr>
              <w:t xml:space="preserve">Příloha č. </w:t>
            </w:r>
            <w:r>
              <w:rPr>
                <w:sz w:val="20"/>
                <w:szCs w:val="20"/>
              </w:rPr>
              <w:t>1</w:t>
            </w:r>
            <w:r w:rsidRPr="003953E0">
              <w:rPr>
                <w:sz w:val="20"/>
                <w:szCs w:val="20"/>
              </w:rPr>
              <w:t xml:space="preserve"> – Krycí list nabídky - vzor</w:t>
            </w:r>
          </w:p>
          <w:p w:rsidRPr="003953E0" w:rsidR="00762E51" w:rsidP="00DA173C" w:rsidRDefault="00762E51">
            <w:pPr>
              <w:pStyle w:val="Bezmezer"/>
              <w:rPr>
                <w:sz w:val="20"/>
                <w:szCs w:val="20"/>
              </w:rPr>
            </w:pPr>
            <w:r w:rsidRPr="003953E0">
              <w:rPr>
                <w:sz w:val="20"/>
                <w:szCs w:val="20"/>
              </w:rPr>
              <w:t xml:space="preserve">Příloha č. </w:t>
            </w:r>
            <w:r>
              <w:rPr>
                <w:sz w:val="20"/>
                <w:szCs w:val="20"/>
              </w:rPr>
              <w:t>2</w:t>
            </w:r>
            <w:r w:rsidRPr="003953E0">
              <w:rPr>
                <w:sz w:val="20"/>
                <w:szCs w:val="20"/>
              </w:rPr>
              <w:t xml:space="preserve"> – Kupní smlouva - vzor </w:t>
            </w:r>
          </w:p>
          <w:p w:rsidRPr="003953E0" w:rsidR="00762E51" w:rsidP="00DA173C" w:rsidRDefault="00762E51">
            <w:pPr>
              <w:pStyle w:val="Bezmezer"/>
              <w:rPr>
                <w:sz w:val="20"/>
                <w:szCs w:val="20"/>
              </w:rPr>
            </w:pPr>
            <w:r w:rsidRPr="003953E0">
              <w:rPr>
                <w:sz w:val="20"/>
                <w:szCs w:val="20"/>
              </w:rPr>
              <w:t xml:space="preserve">Příloha č. </w:t>
            </w:r>
            <w:r>
              <w:rPr>
                <w:sz w:val="20"/>
                <w:szCs w:val="20"/>
              </w:rPr>
              <w:t>3</w:t>
            </w:r>
            <w:r w:rsidRPr="003953E0">
              <w:rPr>
                <w:sz w:val="20"/>
                <w:szCs w:val="20"/>
              </w:rPr>
              <w:t xml:space="preserve"> – Čestné prohlášení – základní způsobilost - vzor</w:t>
            </w:r>
          </w:p>
          <w:p w:rsidRPr="00762E51" w:rsidR="00762E51" w:rsidP="00DA173C" w:rsidRDefault="00762E51">
            <w:pPr>
              <w:pStyle w:val="Bezmezer"/>
              <w:rPr>
                <w:sz w:val="20"/>
                <w:szCs w:val="20"/>
              </w:rPr>
            </w:pPr>
            <w:r w:rsidRPr="003953E0">
              <w:rPr>
                <w:sz w:val="20"/>
                <w:szCs w:val="20"/>
              </w:rPr>
              <w:t xml:space="preserve">Příloha č. </w:t>
            </w:r>
            <w:r>
              <w:rPr>
                <w:sz w:val="20"/>
                <w:szCs w:val="20"/>
              </w:rPr>
              <w:t>4</w:t>
            </w:r>
            <w:r w:rsidRPr="003953E0">
              <w:rPr>
                <w:sz w:val="20"/>
                <w:szCs w:val="20"/>
              </w:rPr>
              <w:t xml:space="preserve"> – Položkový rozpočet</w:t>
            </w:r>
            <w:r w:rsidR="00007D3E">
              <w:rPr>
                <w:sz w:val="20"/>
                <w:szCs w:val="20"/>
              </w:rPr>
              <w:t xml:space="preserve"> – technická specifikace</w:t>
            </w:r>
          </w:p>
        </w:tc>
      </w:tr>
    </w:tbl>
    <w:p w:rsidRPr="00402D72" w:rsidR="00762E51" w:rsidP="00D92737" w:rsidRDefault="00762E51">
      <w:pPr>
        <w:rPr>
          <w:sz w:val="20"/>
          <w:szCs w:val="20"/>
        </w:rPr>
      </w:pPr>
    </w:p>
    <w:sectPr w:rsidRPr="00402D72" w:rsidR="00762E51" w:rsidSect="00830A79">
      <w:headerReference w:type="default" r:id="rId10"/>
      <w:footerReference w:type="default" r:id="rId11"/>
      <w:headerReference w:type="first" r:id="rId12"/>
      <w:footerReference w:type="first" r:id="rId13"/>
      <w:pgSz w:w="11906" w:h="16838" w:code="9"/>
      <w:pgMar w:top="1418" w:right="1418" w:bottom="1418" w:left="1418" w:header="567" w:footer="284"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D522F3" w:rsidP="00744469" w:rsidRDefault="00D522F3">
      <w:pPr>
        <w:spacing w:after="0"/>
      </w:pPr>
      <w:r>
        <w:separator/>
      </w:r>
    </w:p>
  </w:endnote>
  <w:endnote w:type="continuationSeparator" w:id="0">
    <w:p w:rsidR="00D522F3" w:rsidP="00744469" w:rsidRDefault="00D522F3">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0"/>
    <w:family w:val="decorative"/>
    <w:pitch w:val="variable"/>
    <w:sig w:usb0="00000003" w:usb1="00000000" w:usb2="00000000" w:usb3="00000000" w:csb0="80000001"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tbl>
    <w:tblPr>
      <w:tblW w:w="5000" w:type="pct"/>
      <w:tblCellMar>
        <w:left w:w="0" w:type="dxa"/>
        <w:right w:w="0" w:type="dxa"/>
      </w:tblCellMar>
      <w:tblLook w:firstRow="1" w:lastRow="0" w:firstColumn="1" w:lastColumn="0" w:noHBand="0" w:noVBand="1" w:val="04A0"/>
    </w:tblPr>
    <w:tblGrid>
      <w:gridCol w:w="3024"/>
      <w:gridCol w:w="3024"/>
      <w:gridCol w:w="3022"/>
    </w:tblGrid>
    <w:tr w:rsidR="00A47B09" w:rsidTr="00830A79">
      <w:tc>
        <w:tcPr>
          <w:tcW w:w="5000" w:type="pct"/>
          <w:gridSpan w:val="3"/>
          <w:shd w:val="clear" w:color="auto" w:fill="auto"/>
          <w:vAlign w:val="center"/>
        </w:tcPr>
        <w:p w:rsidR="00A47B09" w:rsidP="00F543E8" w:rsidRDefault="00A47B09">
          <w:pPr>
            <w:pStyle w:val="Tabulkazhlav"/>
          </w:pPr>
        </w:p>
      </w:tc>
    </w:tr>
    <w:tr w:rsidR="00A47B09" w:rsidTr="00830A79">
      <w:tc>
        <w:tcPr>
          <w:tcW w:w="1667" w:type="pct"/>
          <w:shd w:val="clear" w:color="auto" w:fill="auto"/>
          <w:vAlign w:val="center"/>
        </w:tcPr>
        <w:p w:rsidR="00A47B09" w:rsidP="00E073EC" w:rsidRDefault="00A47B09">
          <w:pPr>
            <w:pStyle w:val="Tabulkatext"/>
          </w:pPr>
        </w:p>
      </w:tc>
      <w:tc>
        <w:tcPr>
          <w:tcW w:w="1667" w:type="pct"/>
          <w:shd w:val="clear" w:color="auto" w:fill="auto"/>
          <w:vAlign w:val="center"/>
        </w:tcPr>
        <w:p w:rsidR="00A47B09" w:rsidP="00015461" w:rsidRDefault="00A47B09">
          <w:pPr>
            <w:pStyle w:val="Tabulkatext"/>
            <w:jc w:val="center"/>
          </w:pPr>
        </w:p>
      </w:tc>
      <w:tc>
        <w:tcPr>
          <w:tcW w:w="1667" w:type="pct"/>
          <w:shd w:val="clear" w:color="auto" w:fill="auto"/>
          <w:vAlign w:val="center"/>
        </w:tcPr>
        <w:p w:rsidR="00A47B09" w:rsidP="00E073EC" w:rsidRDefault="00A47B09">
          <w:pPr>
            <w:pStyle w:val="Tabulkatext"/>
            <w:jc w:val="right"/>
          </w:pPr>
          <w:r>
            <w:t xml:space="preserve">Strana: </w:t>
          </w:r>
          <w:r>
            <w:fldChar w:fldCharType="begin"/>
          </w:r>
          <w:r>
            <w:instrText xml:space="preserve"> PAGE   \* MERGEFORMAT </w:instrText>
          </w:r>
          <w:r>
            <w:fldChar w:fldCharType="separate"/>
          </w:r>
          <w:r w:rsidR="00FA16C8">
            <w:rPr>
              <w:noProof/>
            </w:rPr>
            <w:t>1</w:t>
          </w:r>
          <w:r>
            <w:fldChar w:fldCharType="end"/>
          </w:r>
          <w:r>
            <w:t xml:space="preserve"> z </w:t>
          </w:r>
          <w:fldSimple w:instr=" NUMPAGES   \* MERGEFORMAT ">
            <w:r w:rsidR="00FA16C8">
              <w:rPr>
                <w:noProof/>
              </w:rPr>
              <w:t>3</w:t>
            </w:r>
          </w:fldSimple>
        </w:p>
      </w:tc>
    </w:tr>
  </w:tbl>
  <w:p w:rsidR="00830A79" w:rsidRDefault="00830A79">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A34F9E" w:rsidTr="00A34F9E">
      <w:tc>
        <w:tcPr>
          <w:tcW w:w="5000" w:type="pct"/>
          <w:gridSpan w:val="3"/>
          <w:shd w:val="clear" w:color="auto" w:fill="auto"/>
          <w:vAlign w:val="center"/>
        </w:tcPr>
        <w:p w:rsidRPr="00A34F9E" w:rsidR="00A34F9E" w:rsidP="00A34F9E" w:rsidRDefault="00A34F9E">
          <w:pPr>
            <w:pStyle w:val="Tabulkazhlav"/>
            <w:rPr>
              <w:b w:val="false"/>
            </w:rPr>
          </w:pPr>
        </w:p>
      </w:tc>
    </w:tr>
    <w:tr w:rsidR="00A34F9E" w:rsidTr="00A34F9E">
      <w:tc>
        <w:tcPr>
          <w:tcW w:w="1667" w:type="pct"/>
          <w:shd w:val="clear" w:color="auto" w:fill="auto"/>
          <w:vAlign w:val="center"/>
        </w:tcPr>
        <w:p w:rsidR="00A34F9E" w:rsidP="002E290A" w:rsidRDefault="00A34F9E">
          <w:pPr>
            <w:pStyle w:val="Tabulkatext"/>
          </w:pPr>
        </w:p>
      </w:tc>
      <w:tc>
        <w:tcPr>
          <w:tcW w:w="1667" w:type="pct"/>
          <w:shd w:val="clear" w:color="auto" w:fill="auto"/>
          <w:vAlign w:val="center"/>
        </w:tcPr>
        <w:p w:rsidR="00A34F9E" w:rsidP="002E290A" w:rsidRDefault="00A34F9E">
          <w:pPr>
            <w:pStyle w:val="Tabulkatext"/>
            <w:jc w:val="center"/>
          </w:pPr>
        </w:p>
      </w:tc>
      <w:tc>
        <w:tcPr>
          <w:tcW w:w="1666" w:type="pct"/>
          <w:shd w:val="clear" w:color="auto" w:fill="auto"/>
          <w:vAlign w:val="center"/>
        </w:tcPr>
        <w:p w:rsidR="00A34F9E" w:rsidP="002E290A" w:rsidRDefault="00A34F9E">
          <w:pPr>
            <w:pStyle w:val="Tabulkatext"/>
            <w:jc w:val="right"/>
          </w:pPr>
          <w:r>
            <w:t xml:space="preserve">Strana: </w:t>
          </w:r>
          <w:r>
            <w:fldChar w:fldCharType="begin"/>
          </w:r>
          <w:r>
            <w:instrText xml:space="preserve"> PAGE   \* MERGEFORMAT </w:instrText>
          </w:r>
          <w:r>
            <w:fldChar w:fldCharType="separate"/>
          </w:r>
          <w:r w:rsidR="00830A79">
            <w:rPr>
              <w:noProof/>
            </w:rPr>
            <w:t>1</w:t>
          </w:r>
          <w:r>
            <w:fldChar w:fldCharType="end"/>
          </w:r>
          <w:r>
            <w:t xml:space="preserve"> z </w:t>
          </w:r>
          <w:fldSimple w:instr=" NUMPAGES   \* MERGEFORMAT ">
            <w:r w:rsidR="00830A79">
              <w:rPr>
                <w:noProof/>
              </w:rPr>
              <w:t>1</w:t>
            </w:r>
          </w:fldSimple>
        </w:p>
      </w:tc>
    </w:tr>
  </w:tbl>
  <w:p w:rsidR="00A34F9E" w:rsidRDefault="00A34F9E">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D522F3" w:rsidP="00744469" w:rsidRDefault="00D522F3">
      <w:pPr>
        <w:spacing w:after="0"/>
      </w:pPr>
      <w:r>
        <w:separator/>
      </w:r>
    </w:p>
  </w:footnote>
  <w:footnote w:type="continuationSeparator" w:id="0">
    <w:p w:rsidR="00D522F3" w:rsidP="00744469" w:rsidRDefault="00D522F3">
      <w:pPr>
        <w:spacing w:after="0"/>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830A79" w:rsidRDefault="00830A79">
    <w:pPr>
      <w:pStyle w:val="Zhlav"/>
    </w:pPr>
    <w:r>
      <w:rPr>
        <w:noProof/>
        <w:lang w:eastAsia="cs-CZ"/>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830A79" w:rsidRDefault="00830A79">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A34F9E" w:rsidRDefault="00A34F9E">
    <w:pPr>
      <w:pStyle w:val="Zhlav"/>
    </w:pPr>
    <w:r>
      <w:rPr>
        <w:noProof/>
        <w:lang w:eastAsia="cs-CZ"/>
      </w:rPr>
      <w:drawing>
        <wp:inline distT="0" distB="0" distL="0" distR="0">
          <wp:extent cx="2867025" cy="591193"/>
          <wp:effectExtent l="0" t="0" r="0"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A34F9E" w:rsidRDefault="00A34F9E">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numPicBullet w:numPicBulletId="0">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5.9pt;height:5.9pt" id="_x0000_i1085" o:bullet="t">
        <v:imagedata o:title="ul" r:id="rId1"/>
      </v:shape>
    </w:pict>
  </w:numPicBullet>
  <w:abstractNum w:abstractNumId="0">
    <w:nsid w:val="00BB3188"/>
    <w:multiLevelType w:val="hybridMultilevel"/>
    <w:tmpl w:val="ED80C632"/>
    <w:lvl w:ilvl="0" w:tplc="0405000F">
      <w:start w:val="1"/>
      <w:numFmt w:val="decimal"/>
      <w:lvlText w:val="%1."/>
      <w:lvlJc w:val="left"/>
      <w:pPr>
        <w:ind w:left="777" w:hanging="360"/>
      </w:p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1">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nsid w:val="0CF42F2C"/>
    <w:multiLevelType w:val="hybridMultilevel"/>
    <w:tmpl w:val="B562ED92"/>
    <w:lvl w:ilvl="0" w:tplc="A39658F6">
      <w:start w:val="7"/>
      <w:numFmt w:val="bullet"/>
      <w:lvlText w:val="•"/>
      <w:lvlJc w:val="left"/>
      <w:pPr>
        <w:ind w:left="754" w:hanging="640"/>
      </w:pPr>
      <w:rPr>
        <w:rFonts w:hint="default" w:ascii="Arial" w:hAnsi="Arial" w:cs="Arial" w:eastAsiaTheme="minorHAnsi"/>
      </w:rPr>
    </w:lvl>
    <w:lvl w:ilvl="1" w:tplc="04050003" w:tentative="true">
      <w:start w:val="1"/>
      <w:numFmt w:val="bullet"/>
      <w:lvlText w:val="o"/>
      <w:lvlJc w:val="left"/>
      <w:pPr>
        <w:ind w:left="1497" w:hanging="360"/>
      </w:pPr>
      <w:rPr>
        <w:rFonts w:hint="default" w:ascii="Courier New" w:hAnsi="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rPr>
    </w:lvl>
    <w:lvl w:ilvl="8" w:tplc="04050005" w:tentative="true">
      <w:start w:val="1"/>
      <w:numFmt w:val="bullet"/>
      <w:lvlText w:val=""/>
      <w:lvlJc w:val="left"/>
      <w:pPr>
        <w:ind w:left="6537" w:hanging="360"/>
      </w:pPr>
      <w:rPr>
        <w:rFonts w:hint="default" w:ascii="Wingdings" w:hAnsi="Wingdings"/>
      </w:rPr>
    </w:lvl>
  </w:abstractNum>
  <w:abstractNum w:abstractNumId="4">
    <w:nsid w:val="113F6073"/>
    <w:multiLevelType w:val="hybridMultilevel"/>
    <w:tmpl w:val="CD96A96E"/>
    <w:lvl w:ilvl="0" w:tplc="3B0EF844">
      <w:start w:val="1"/>
      <w:numFmt w:val="decimal"/>
      <w:lvlText w:val="%1)"/>
      <w:lvlJc w:val="left"/>
      <w:pPr>
        <w:ind w:left="697" w:hanging="640"/>
      </w:pPr>
      <w:rPr>
        <w:rFonts w:hint="default"/>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5">
    <w:nsid w:val="123065D3"/>
    <w:multiLevelType w:val="hybridMultilevel"/>
    <w:tmpl w:val="ABA0884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ADE5AB9"/>
    <w:multiLevelType w:val="hybridMultilevel"/>
    <w:tmpl w:val="6EF047B2"/>
    <w:lvl w:ilvl="0" w:tplc="B5AE6EF6">
      <w:start w:val="1"/>
      <w:numFmt w:val="bullet"/>
      <w:lvlText w:val="∙"/>
      <w:lvlJc w:val="left"/>
      <w:pPr>
        <w:tabs>
          <w:tab w:val="num" w:pos="1137"/>
        </w:tabs>
        <w:ind w:left="1137" w:hanging="360"/>
      </w:pPr>
      <w:rPr>
        <w:rFonts w:hint="default" w:ascii="Times New Roman" w:hAnsi="Times New Roman" w:cs="Times New Roman"/>
        <w:color w:val="auto"/>
      </w:rPr>
    </w:lvl>
    <w:lvl w:ilvl="1" w:tplc="04050003">
      <w:start w:val="1"/>
      <w:numFmt w:val="bullet"/>
      <w:lvlText w:val="o"/>
      <w:lvlJc w:val="left"/>
      <w:pPr>
        <w:tabs>
          <w:tab w:val="num" w:pos="1497"/>
        </w:tabs>
        <w:ind w:left="1497" w:hanging="360"/>
      </w:pPr>
      <w:rPr>
        <w:rFonts w:hint="default" w:ascii="Courier New" w:hAnsi="Courier New"/>
      </w:rPr>
    </w:lvl>
    <w:lvl w:ilvl="2" w:tplc="04050005" w:tentative="true">
      <w:start w:val="1"/>
      <w:numFmt w:val="bullet"/>
      <w:lvlText w:val=""/>
      <w:lvlJc w:val="left"/>
      <w:pPr>
        <w:tabs>
          <w:tab w:val="num" w:pos="2217"/>
        </w:tabs>
        <w:ind w:left="2217" w:hanging="360"/>
      </w:pPr>
      <w:rPr>
        <w:rFonts w:hint="default" w:ascii="Wingdings" w:hAnsi="Wingdings"/>
      </w:rPr>
    </w:lvl>
    <w:lvl w:ilvl="3" w:tplc="04050001" w:tentative="true">
      <w:start w:val="1"/>
      <w:numFmt w:val="bullet"/>
      <w:lvlText w:val=""/>
      <w:lvlJc w:val="left"/>
      <w:pPr>
        <w:tabs>
          <w:tab w:val="num" w:pos="2937"/>
        </w:tabs>
        <w:ind w:left="2937" w:hanging="360"/>
      </w:pPr>
      <w:rPr>
        <w:rFonts w:hint="default" w:ascii="Symbol" w:hAnsi="Symbol"/>
      </w:rPr>
    </w:lvl>
    <w:lvl w:ilvl="4" w:tplc="04050003" w:tentative="true">
      <w:start w:val="1"/>
      <w:numFmt w:val="bullet"/>
      <w:lvlText w:val="o"/>
      <w:lvlJc w:val="left"/>
      <w:pPr>
        <w:tabs>
          <w:tab w:val="num" w:pos="3657"/>
        </w:tabs>
        <w:ind w:left="3657" w:hanging="360"/>
      </w:pPr>
      <w:rPr>
        <w:rFonts w:hint="default" w:ascii="Courier New" w:hAnsi="Courier New"/>
      </w:rPr>
    </w:lvl>
    <w:lvl w:ilvl="5" w:tplc="04050005" w:tentative="true">
      <w:start w:val="1"/>
      <w:numFmt w:val="bullet"/>
      <w:lvlText w:val=""/>
      <w:lvlJc w:val="left"/>
      <w:pPr>
        <w:tabs>
          <w:tab w:val="num" w:pos="4377"/>
        </w:tabs>
        <w:ind w:left="4377" w:hanging="360"/>
      </w:pPr>
      <w:rPr>
        <w:rFonts w:hint="default" w:ascii="Wingdings" w:hAnsi="Wingdings"/>
      </w:rPr>
    </w:lvl>
    <w:lvl w:ilvl="6" w:tplc="04050001" w:tentative="true">
      <w:start w:val="1"/>
      <w:numFmt w:val="bullet"/>
      <w:lvlText w:val=""/>
      <w:lvlJc w:val="left"/>
      <w:pPr>
        <w:tabs>
          <w:tab w:val="num" w:pos="5097"/>
        </w:tabs>
        <w:ind w:left="5097" w:hanging="360"/>
      </w:pPr>
      <w:rPr>
        <w:rFonts w:hint="default" w:ascii="Symbol" w:hAnsi="Symbol"/>
      </w:rPr>
    </w:lvl>
    <w:lvl w:ilvl="7" w:tplc="04050003" w:tentative="true">
      <w:start w:val="1"/>
      <w:numFmt w:val="bullet"/>
      <w:lvlText w:val="o"/>
      <w:lvlJc w:val="left"/>
      <w:pPr>
        <w:tabs>
          <w:tab w:val="num" w:pos="5817"/>
        </w:tabs>
        <w:ind w:left="5817" w:hanging="360"/>
      </w:pPr>
      <w:rPr>
        <w:rFonts w:hint="default" w:ascii="Courier New" w:hAnsi="Courier New"/>
      </w:rPr>
    </w:lvl>
    <w:lvl w:ilvl="8" w:tplc="04050005" w:tentative="true">
      <w:start w:val="1"/>
      <w:numFmt w:val="bullet"/>
      <w:lvlText w:val=""/>
      <w:lvlJc w:val="left"/>
      <w:pPr>
        <w:tabs>
          <w:tab w:val="num" w:pos="6537"/>
        </w:tabs>
        <w:ind w:left="6537" w:hanging="360"/>
      </w:pPr>
      <w:rPr>
        <w:rFonts w:hint="default" w:ascii="Wingdings" w:hAnsi="Wingdings"/>
      </w:rPr>
    </w:lvl>
  </w:abstractNum>
  <w:abstractNum w:abstractNumId="7">
    <w:nsid w:val="1D2A7E43"/>
    <w:multiLevelType w:val="hybridMultilevel"/>
    <w:tmpl w:val="2CC049D8"/>
    <w:lvl w:ilvl="0" w:tplc="0405000F">
      <w:start w:val="1"/>
      <w:numFmt w:val="decimal"/>
      <w:lvlText w:val="%1."/>
      <w:lvlJc w:val="left"/>
      <w:pPr>
        <w:ind w:left="777" w:hanging="360"/>
      </w:p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8">
    <w:nsid w:val="1DC01387"/>
    <w:multiLevelType w:val="hybridMultilevel"/>
    <w:tmpl w:val="9EAA7C4A"/>
    <w:lvl w:ilvl="0" w:tplc="04050019">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9">
    <w:nsid w:val="2A3D31EC"/>
    <w:multiLevelType w:val="hybridMultilevel"/>
    <w:tmpl w:val="B1B4BD30"/>
    <w:lvl w:ilvl="0" w:tplc="3B0EF844">
      <w:start w:val="1"/>
      <w:numFmt w:val="decimal"/>
      <w:lvlText w:val="%1)"/>
      <w:lvlJc w:val="left"/>
      <w:pPr>
        <w:ind w:left="754" w:hanging="640"/>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10">
    <w:nsid w:val="2D153F39"/>
    <w:multiLevelType w:val="multilevel"/>
    <w:tmpl w:val="DBFE3B3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4BC3E52"/>
    <w:multiLevelType w:val="hybridMultilevel"/>
    <w:tmpl w:val="A0BE1964"/>
    <w:lvl w:ilvl="0" w:tplc="A7BC5350">
      <w:numFmt w:val="bullet"/>
      <w:lvlText w:val="•"/>
      <w:lvlJc w:val="left"/>
      <w:pPr>
        <w:ind w:left="697" w:hanging="640"/>
      </w:pPr>
      <w:rPr>
        <w:rFonts w:hint="default" w:ascii="Arial" w:hAnsi="Arial" w:cs="Arial" w:eastAsiaTheme="minorHAnsi"/>
      </w:rPr>
    </w:lvl>
    <w:lvl w:ilvl="1" w:tplc="04050003" w:tentative="true">
      <w:start w:val="1"/>
      <w:numFmt w:val="bullet"/>
      <w:lvlText w:val="o"/>
      <w:lvlJc w:val="left"/>
      <w:pPr>
        <w:ind w:left="1137" w:hanging="360"/>
      </w:pPr>
      <w:rPr>
        <w:rFonts w:hint="default" w:ascii="Courier New" w:hAnsi="Courier New"/>
      </w:rPr>
    </w:lvl>
    <w:lvl w:ilvl="2" w:tplc="04050005" w:tentative="true">
      <w:start w:val="1"/>
      <w:numFmt w:val="bullet"/>
      <w:lvlText w:val=""/>
      <w:lvlJc w:val="left"/>
      <w:pPr>
        <w:ind w:left="1857" w:hanging="360"/>
      </w:pPr>
      <w:rPr>
        <w:rFonts w:hint="default" w:ascii="Wingdings" w:hAnsi="Wingdings"/>
      </w:rPr>
    </w:lvl>
    <w:lvl w:ilvl="3" w:tplc="04050001" w:tentative="true">
      <w:start w:val="1"/>
      <w:numFmt w:val="bullet"/>
      <w:lvlText w:val=""/>
      <w:lvlJc w:val="left"/>
      <w:pPr>
        <w:ind w:left="2577" w:hanging="360"/>
      </w:pPr>
      <w:rPr>
        <w:rFonts w:hint="default" w:ascii="Symbol" w:hAnsi="Symbol"/>
      </w:rPr>
    </w:lvl>
    <w:lvl w:ilvl="4" w:tplc="04050003" w:tentative="true">
      <w:start w:val="1"/>
      <w:numFmt w:val="bullet"/>
      <w:lvlText w:val="o"/>
      <w:lvlJc w:val="left"/>
      <w:pPr>
        <w:ind w:left="3297" w:hanging="360"/>
      </w:pPr>
      <w:rPr>
        <w:rFonts w:hint="default" w:ascii="Courier New" w:hAnsi="Courier New"/>
      </w:rPr>
    </w:lvl>
    <w:lvl w:ilvl="5" w:tplc="04050005" w:tentative="true">
      <w:start w:val="1"/>
      <w:numFmt w:val="bullet"/>
      <w:lvlText w:val=""/>
      <w:lvlJc w:val="left"/>
      <w:pPr>
        <w:ind w:left="4017" w:hanging="360"/>
      </w:pPr>
      <w:rPr>
        <w:rFonts w:hint="default" w:ascii="Wingdings" w:hAnsi="Wingdings"/>
      </w:rPr>
    </w:lvl>
    <w:lvl w:ilvl="6" w:tplc="04050001" w:tentative="true">
      <w:start w:val="1"/>
      <w:numFmt w:val="bullet"/>
      <w:lvlText w:val=""/>
      <w:lvlJc w:val="left"/>
      <w:pPr>
        <w:ind w:left="4737" w:hanging="360"/>
      </w:pPr>
      <w:rPr>
        <w:rFonts w:hint="default" w:ascii="Symbol" w:hAnsi="Symbol"/>
      </w:rPr>
    </w:lvl>
    <w:lvl w:ilvl="7" w:tplc="04050003" w:tentative="true">
      <w:start w:val="1"/>
      <w:numFmt w:val="bullet"/>
      <w:lvlText w:val="o"/>
      <w:lvlJc w:val="left"/>
      <w:pPr>
        <w:ind w:left="5457" w:hanging="360"/>
      </w:pPr>
      <w:rPr>
        <w:rFonts w:hint="default" w:ascii="Courier New" w:hAnsi="Courier New"/>
      </w:rPr>
    </w:lvl>
    <w:lvl w:ilvl="8" w:tplc="04050005" w:tentative="true">
      <w:start w:val="1"/>
      <w:numFmt w:val="bullet"/>
      <w:lvlText w:val=""/>
      <w:lvlJc w:val="left"/>
      <w:pPr>
        <w:ind w:left="6177" w:hanging="360"/>
      </w:pPr>
      <w:rPr>
        <w:rFonts w:hint="default" w:ascii="Wingdings" w:hAnsi="Wingdings"/>
      </w:rPr>
    </w:lvl>
  </w:abstractNum>
  <w:abstractNum w:abstractNumId="13">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3C095412"/>
    <w:multiLevelType w:val="hybridMultilevel"/>
    <w:tmpl w:val="00A0606E"/>
    <w:lvl w:ilvl="0" w:tplc="3B0EF844">
      <w:start w:val="1"/>
      <w:numFmt w:val="decimal"/>
      <w:lvlText w:val="%1)"/>
      <w:lvlJc w:val="left"/>
      <w:pPr>
        <w:ind w:left="754" w:hanging="640"/>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15">
    <w:nsid w:val="3FDC21E0"/>
    <w:multiLevelType w:val="hybridMultilevel"/>
    <w:tmpl w:val="43B85410"/>
    <w:lvl w:ilvl="0" w:tplc="A39658F6">
      <w:start w:val="7"/>
      <w:numFmt w:val="bullet"/>
      <w:lvlText w:val="•"/>
      <w:lvlJc w:val="left"/>
      <w:pPr>
        <w:ind w:left="697" w:hanging="640"/>
      </w:pPr>
      <w:rPr>
        <w:rFonts w:hint="default" w:ascii="Arial" w:hAnsi="Arial" w:cs="Arial" w:eastAsiaTheme="minorHAnsi"/>
      </w:rPr>
    </w:lvl>
    <w:lvl w:ilvl="1" w:tplc="04050003" w:tentative="true">
      <w:start w:val="1"/>
      <w:numFmt w:val="bullet"/>
      <w:lvlText w:val="o"/>
      <w:lvlJc w:val="left"/>
      <w:pPr>
        <w:ind w:left="1137" w:hanging="360"/>
      </w:pPr>
      <w:rPr>
        <w:rFonts w:hint="default" w:ascii="Courier New" w:hAnsi="Courier New"/>
      </w:rPr>
    </w:lvl>
    <w:lvl w:ilvl="2" w:tplc="04050005" w:tentative="true">
      <w:start w:val="1"/>
      <w:numFmt w:val="bullet"/>
      <w:lvlText w:val=""/>
      <w:lvlJc w:val="left"/>
      <w:pPr>
        <w:ind w:left="1857" w:hanging="360"/>
      </w:pPr>
      <w:rPr>
        <w:rFonts w:hint="default" w:ascii="Wingdings" w:hAnsi="Wingdings"/>
      </w:rPr>
    </w:lvl>
    <w:lvl w:ilvl="3" w:tplc="04050001" w:tentative="true">
      <w:start w:val="1"/>
      <w:numFmt w:val="bullet"/>
      <w:lvlText w:val=""/>
      <w:lvlJc w:val="left"/>
      <w:pPr>
        <w:ind w:left="2577" w:hanging="360"/>
      </w:pPr>
      <w:rPr>
        <w:rFonts w:hint="default" w:ascii="Symbol" w:hAnsi="Symbol"/>
      </w:rPr>
    </w:lvl>
    <w:lvl w:ilvl="4" w:tplc="04050003" w:tentative="true">
      <w:start w:val="1"/>
      <w:numFmt w:val="bullet"/>
      <w:lvlText w:val="o"/>
      <w:lvlJc w:val="left"/>
      <w:pPr>
        <w:ind w:left="3297" w:hanging="360"/>
      </w:pPr>
      <w:rPr>
        <w:rFonts w:hint="default" w:ascii="Courier New" w:hAnsi="Courier New"/>
      </w:rPr>
    </w:lvl>
    <w:lvl w:ilvl="5" w:tplc="04050005" w:tentative="true">
      <w:start w:val="1"/>
      <w:numFmt w:val="bullet"/>
      <w:lvlText w:val=""/>
      <w:lvlJc w:val="left"/>
      <w:pPr>
        <w:ind w:left="4017" w:hanging="360"/>
      </w:pPr>
      <w:rPr>
        <w:rFonts w:hint="default" w:ascii="Wingdings" w:hAnsi="Wingdings"/>
      </w:rPr>
    </w:lvl>
    <w:lvl w:ilvl="6" w:tplc="04050001" w:tentative="true">
      <w:start w:val="1"/>
      <w:numFmt w:val="bullet"/>
      <w:lvlText w:val=""/>
      <w:lvlJc w:val="left"/>
      <w:pPr>
        <w:ind w:left="4737" w:hanging="360"/>
      </w:pPr>
      <w:rPr>
        <w:rFonts w:hint="default" w:ascii="Symbol" w:hAnsi="Symbol"/>
      </w:rPr>
    </w:lvl>
    <w:lvl w:ilvl="7" w:tplc="04050003" w:tentative="true">
      <w:start w:val="1"/>
      <w:numFmt w:val="bullet"/>
      <w:lvlText w:val="o"/>
      <w:lvlJc w:val="left"/>
      <w:pPr>
        <w:ind w:left="5457" w:hanging="360"/>
      </w:pPr>
      <w:rPr>
        <w:rFonts w:hint="default" w:ascii="Courier New" w:hAnsi="Courier New"/>
      </w:rPr>
    </w:lvl>
    <w:lvl w:ilvl="8" w:tplc="04050005" w:tentative="true">
      <w:start w:val="1"/>
      <w:numFmt w:val="bullet"/>
      <w:lvlText w:val=""/>
      <w:lvlJc w:val="left"/>
      <w:pPr>
        <w:ind w:left="6177" w:hanging="360"/>
      </w:pPr>
      <w:rPr>
        <w:rFonts w:hint="default" w:ascii="Wingdings" w:hAnsi="Wingdings"/>
      </w:rPr>
    </w:lvl>
  </w:abstractNum>
  <w:abstractNum w:abstractNumId="16">
    <w:nsid w:val="419B1710"/>
    <w:multiLevelType w:val="multilevel"/>
    <w:tmpl w:val="8868724C"/>
    <w:lvl w:ilvl="0">
      <w:start w:val="1"/>
      <w:numFmt w:val="bullet"/>
      <w:lvlText w:val=""/>
      <w:lvlJc w:val="left"/>
      <w:pPr>
        <w:tabs>
          <w:tab w:val="num" w:pos="284"/>
        </w:tabs>
        <w:ind w:left="284" w:hanging="284"/>
      </w:pPr>
      <w:rPr>
        <w:rFonts w:hint="default" w:ascii="Wingdings" w:hAnsi="Wingdings"/>
        <w:color w:val="505050" w:themeColor="accent1"/>
        <w:sz w:val="22"/>
        <w:szCs w:val="22"/>
      </w:rPr>
    </w:lvl>
    <w:lvl w:ilvl="1">
      <w:start w:val="1"/>
      <w:numFmt w:val="bullet"/>
      <w:lvlText w:val=""/>
      <w:lvlJc w:val="left"/>
      <w:pPr>
        <w:tabs>
          <w:tab w:val="num" w:pos="567"/>
        </w:tabs>
        <w:ind w:left="567" w:hanging="283"/>
      </w:pPr>
      <w:rPr>
        <w:rFonts w:hint="default" w:ascii="Symbol" w:hAnsi="Symbol"/>
        <w:color w:val="505050" w:themeColor="accent1"/>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7">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E3F1415"/>
    <w:multiLevelType w:val="hybridMultilevel"/>
    <w:tmpl w:val="563E20E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9">
    <w:nsid w:val="4ED507E9"/>
    <w:multiLevelType w:val="hybridMultilevel"/>
    <w:tmpl w:val="A13E2FB8"/>
    <w:lvl w:ilvl="0" w:tplc="2DC2C35C">
      <w:start w:val="1"/>
      <w:numFmt w:val="upperLetter"/>
      <w:lvlText w:val="%1."/>
      <w:lvlJc w:val="left"/>
      <w:pPr>
        <w:ind w:left="1488" w:hanging="360"/>
      </w:pPr>
      <w:rPr>
        <w:b/>
      </w:rPr>
    </w:lvl>
    <w:lvl w:ilvl="1" w:tplc="04050019" w:tentative="true">
      <w:start w:val="1"/>
      <w:numFmt w:val="lowerLetter"/>
      <w:lvlText w:val="%2."/>
      <w:lvlJc w:val="left"/>
      <w:pPr>
        <w:ind w:left="2208" w:hanging="360"/>
      </w:pPr>
    </w:lvl>
    <w:lvl w:ilvl="2" w:tplc="0405001B" w:tentative="true">
      <w:start w:val="1"/>
      <w:numFmt w:val="lowerRoman"/>
      <w:lvlText w:val="%3."/>
      <w:lvlJc w:val="right"/>
      <w:pPr>
        <w:ind w:left="2928" w:hanging="180"/>
      </w:pPr>
    </w:lvl>
    <w:lvl w:ilvl="3" w:tplc="0405000F" w:tentative="true">
      <w:start w:val="1"/>
      <w:numFmt w:val="decimal"/>
      <w:lvlText w:val="%4."/>
      <w:lvlJc w:val="left"/>
      <w:pPr>
        <w:ind w:left="3648" w:hanging="360"/>
      </w:pPr>
    </w:lvl>
    <w:lvl w:ilvl="4" w:tplc="04050019" w:tentative="true">
      <w:start w:val="1"/>
      <w:numFmt w:val="lowerLetter"/>
      <w:lvlText w:val="%5."/>
      <w:lvlJc w:val="left"/>
      <w:pPr>
        <w:ind w:left="4368" w:hanging="360"/>
      </w:pPr>
    </w:lvl>
    <w:lvl w:ilvl="5" w:tplc="0405001B" w:tentative="true">
      <w:start w:val="1"/>
      <w:numFmt w:val="lowerRoman"/>
      <w:lvlText w:val="%6."/>
      <w:lvlJc w:val="right"/>
      <w:pPr>
        <w:ind w:left="5088" w:hanging="180"/>
      </w:pPr>
    </w:lvl>
    <w:lvl w:ilvl="6" w:tplc="0405000F" w:tentative="true">
      <w:start w:val="1"/>
      <w:numFmt w:val="decimal"/>
      <w:lvlText w:val="%7."/>
      <w:lvlJc w:val="left"/>
      <w:pPr>
        <w:ind w:left="5808" w:hanging="360"/>
      </w:pPr>
    </w:lvl>
    <w:lvl w:ilvl="7" w:tplc="04050019" w:tentative="true">
      <w:start w:val="1"/>
      <w:numFmt w:val="lowerLetter"/>
      <w:lvlText w:val="%8."/>
      <w:lvlJc w:val="left"/>
      <w:pPr>
        <w:ind w:left="6528" w:hanging="360"/>
      </w:pPr>
    </w:lvl>
    <w:lvl w:ilvl="8" w:tplc="0405001B" w:tentative="true">
      <w:start w:val="1"/>
      <w:numFmt w:val="lowerRoman"/>
      <w:lvlText w:val="%9."/>
      <w:lvlJc w:val="right"/>
      <w:pPr>
        <w:ind w:left="7248" w:hanging="180"/>
      </w:pPr>
    </w:lvl>
  </w:abstractNum>
  <w:abstractNum w:abstractNumId="20">
    <w:nsid w:val="54626EEC"/>
    <w:multiLevelType w:val="multilevel"/>
    <w:tmpl w:val="33A0DCFC"/>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56AA0622"/>
    <w:multiLevelType w:val="hybridMultilevel"/>
    <w:tmpl w:val="FCE8EC4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2">
    <w:nsid w:val="5CA45713"/>
    <w:multiLevelType w:val="hybridMultilevel"/>
    <w:tmpl w:val="82987DF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3">
    <w:nsid w:val="6825176C"/>
    <w:multiLevelType w:val="hybridMultilevel"/>
    <w:tmpl w:val="991AE97C"/>
    <w:lvl w:ilvl="0" w:tplc="04050001">
      <w:start w:val="1"/>
      <w:numFmt w:val="bullet"/>
      <w:lvlText w:val=""/>
      <w:lvlJc w:val="left"/>
      <w:pPr>
        <w:ind w:left="777" w:hanging="360"/>
      </w:pPr>
      <w:rPr>
        <w:rFonts w:hint="default" w:ascii="Symbol" w:hAnsi="Symbol"/>
      </w:rPr>
    </w:lvl>
    <w:lvl w:ilvl="1" w:tplc="04050003">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4">
    <w:nsid w:val="776D5A7C"/>
    <w:multiLevelType w:val="hybridMultilevel"/>
    <w:tmpl w:val="21D40752"/>
    <w:lvl w:ilvl="0" w:tplc="92B6D086">
      <w:start w:val="1"/>
      <w:numFmt w:val="decimal"/>
      <w:lvlText w:val="%1."/>
      <w:lvlJc w:val="left"/>
      <w:pPr>
        <w:tabs>
          <w:tab w:val="num" w:pos="454"/>
        </w:tabs>
        <w:ind w:left="454" w:hanging="397"/>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25">
    <w:nsid w:val="79E05BE3"/>
    <w:multiLevelType w:val="hybridMultilevel"/>
    <w:tmpl w:val="C22A6252"/>
    <w:lvl w:ilvl="0" w:tplc="A39658F6">
      <w:start w:val="7"/>
      <w:numFmt w:val="bullet"/>
      <w:lvlText w:val="•"/>
      <w:lvlJc w:val="left"/>
      <w:pPr>
        <w:ind w:left="754" w:hanging="640"/>
      </w:pPr>
      <w:rPr>
        <w:rFonts w:hint="default" w:ascii="Arial" w:hAnsi="Arial" w:cs="Arial" w:eastAsiaTheme="minorHAnsi"/>
      </w:rPr>
    </w:lvl>
    <w:lvl w:ilvl="1" w:tplc="04050003" w:tentative="true">
      <w:start w:val="1"/>
      <w:numFmt w:val="bullet"/>
      <w:lvlText w:val="o"/>
      <w:lvlJc w:val="left"/>
      <w:pPr>
        <w:ind w:left="1497" w:hanging="360"/>
      </w:pPr>
      <w:rPr>
        <w:rFonts w:hint="default" w:ascii="Courier New" w:hAnsi="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rPr>
    </w:lvl>
    <w:lvl w:ilvl="8" w:tplc="04050005" w:tentative="true">
      <w:start w:val="1"/>
      <w:numFmt w:val="bullet"/>
      <w:lvlText w:val=""/>
      <w:lvlJc w:val="left"/>
      <w:pPr>
        <w:ind w:left="6537" w:hanging="360"/>
      </w:pPr>
      <w:rPr>
        <w:rFonts w:hint="default" w:ascii="Wingdings" w:hAnsi="Wingdings"/>
      </w:rPr>
    </w:lvl>
  </w:abstractNum>
  <w:num w:numId="1">
    <w:abstractNumId w:val="1"/>
  </w:num>
  <w:num w:numId="2">
    <w:abstractNumId w:val="2"/>
  </w:num>
  <w:num w:numId="3">
    <w:abstractNumId w:val="13"/>
  </w:num>
  <w:num w:numId="4">
    <w:abstractNumId w:val="17"/>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 w:ilvl="0">
        <w:start w:val="1"/>
        <w:numFmt w:val="bullet"/>
        <w:pStyle w:val="Odrky1"/>
        <w:lvlText w:val=""/>
        <w:lvlJc w:val="left"/>
        <w:pPr>
          <w:tabs>
            <w:tab w:val="num" w:pos="284"/>
          </w:tabs>
          <w:ind w:left="284" w:hanging="284"/>
        </w:pPr>
        <w:rPr>
          <w:rFonts w:hint="default" w:ascii="Wingdings" w:hAnsi="Wingdings"/>
          <w:color w:val="505050" w:themeColor="accent1"/>
          <w:sz w:val="22"/>
        </w:rPr>
      </w:lvl>
    </w:lvlOverride>
    <w:lvlOverride w:ilvl="1">
      <w:lvl w:ilvl="1">
        <w:start w:val="1"/>
        <w:numFmt w:val="bullet"/>
        <w:pStyle w:val="Odrky2"/>
        <w:lvlText w:val=""/>
        <w:lvlJc w:val="left"/>
        <w:pPr>
          <w:tabs>
            <w:tab w:val="num" w:pos="567"/>
          </w:tabs>
          <w:ind w:left="567" w:hanging="283"/>
        </w:pPr>
        <w:rPr>
          <w:rFonts w:hint="default" w:ascii="Symbol" w:hAnsi="Symbol"/>
          <w:color w:val="505050" w:themeColor="accent1"/>
        </w:rPr>
      </w:lvl>
    </w:lvlOverride>
    <w:lvlOverride w:ilvl="2">
      <w:lvl w:ilvl="2">
        <w:start w:val="1"/>
        <w:numFmt w:val="bullet"/>
        <w:pStyle w:val="Odrky3"/>
        <w:lvlText w:val=""/>
        <w:lvlJc w:val="left"/>
        <w:pPr>
          <w:tabs>
            <w:tab w:val="num" w:pos="851"/>
          </w:tabs>
          <w:ind w:left="851" w:hanging="284"/>
        </w:pPr>
        <w:rPr>
          <w:rFonts w:hint="default" w:ascii="Wingdings 2" w:hAnsi="Wingdings 2"/>
          <w:color w:val="505050" w:themeColor="accent1"/>
        </w:rPr>
      </w:lvl>
    </w:lvlOverride>
    <w:lvlOverride w:ilvl="3">
      <w:lvl w:ilvl="3">
        <w:start w:val="1"/>
        <w:numFmt w:val="bullet"/>
        <w:pStyle w:val="Odrky4"/>
        <w:lvlText w:val=""/>
        <w:lvlJc w:val="left"/>
        <w:pPr>
          <w:ind w:left="2880" w:hanging="360"/>
        </w:pPr>
        <w:rPr>
          <w:rFonts w:hint="default" w:ascii="Symbol" w:hAnsi="Symbol"/>
        </w:rPr>
      </w:lvl>
    </w:lvlOverride>
    <w:lvlOverride w:ilvl="4">
      <w:lvl w:ilvl="4">
        <w:start w:val="1"/>
        <w:numFmt w:val="bullet"/>
        <w:pStyle w:val="Odrky5"/>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9">
    <w:abstractNumId w:val="16"/>
  </w:num>
  <w:num w:numId="10">
    <w:abstractNumId w:val="10"/>
  </w:num>
  <w:num w:numId="11">
    <w:abstractNumId w:val="10"/>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10"/>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5"/>
  </w:num>
  <w:num w:numId="14">
    <w:abstractNumId w:val="10"/>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tabs>
            <w:tab w:val="num" w:pos="1985"/>
          </w:tabs>
          <w:ind w:left="1985" w:hanging="39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2"/>
    <w:lvlOverride w:ilvl="0">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Override>
    <w:lvlOverride w:ilvl="1">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Override>
    <w:lvlOverride w:ilvl="2">
      <w:lvl w:ilvl="2">
        <w:start w:val="1"/>
        <w:numFmt w:val="bullet"/>
        <w:pStyle w:val="Odrky3"/>
        <w:lvlText w:val=""/>
        <w:lvlJc w:val="left"/>
        <w:pPr>
          <w:tabs>
            <w:tab w:val="num" w:pos="1191"/>
          </w:tabs>
          <w:ind w:left="1191" w:hanging="397"/>
        </w:pPr>
        <w:rPr>
          <w:rFonts w:hint="default" w:ascii="Wingdings 2" w:hAnsi="Wingdings 2"/>
          <w:color w:val="505050" w:themeColor="accent1"/>
        </w:rPr>
      </w:lvl>
    </w:lvlOverride>
    <w:lvlOverride w:ilvl="3">
      <w:lvl w:ilvl="3">
        <w:start w:val="1"/>
        <w:numFmt w:val="bullet"/>
        <w:pStyle w:val="Odrky4"/>
        <w:lvlText w:val=""/>
        <w:lvlJc w:val="left"/>
        <w:pPr>
          <w:tabs>
            <w:tab w:val="num" w:pos="1588"/>
          </w:tabs>
          <w:ind w:left="1588" w:hanging="397"/>
        </w:pPr>
        <w:rPr>
          <w:rFonts w:hint="default" w:ascii="Wingdings 2" w:hAnsi="Wingdings 2"/>
          <w:color w:val="505050" w:themeColor="accent1"/>
        </w:rPr>
      </w:lvl>
    </w:lvlOverride>
    <w:lvlOverride w:ilvl="4">
      <w:lvl w:ilvl="4">
        <w:start w:val="1"/>
        <w:numFmt w:val="bullet"/>
        <w:pStyle w:val="Odrky5"/>
        <w:lvlText w:val=""/>
        <w:lvlJc w:val="left"/>
        <w:pPr>
          <w:tabs>
            <w:tab w:val="num" w:pos="1985"/>
          </w:tabs>
          <w:ind w:left="1985" w:hanging="397"/>
        </w:pPr>
        <w:rPr>
          <w:rFonts w:hint="default" w:ascii="Wingdings 2" w:hAnsi="Wingdings 2"/>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6">
    <w:abstractNumId w:val="20"/>
  </w:num>
  <w:num w:numId="17">
    <w:abstractNumId w:val="11"/>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6"/>
  </w:num>
  <w:num w:numId="22">
    <w:abstractNumId w:val="19"/>
  </w:num>
  <w:num w:numId="23">
    <w:abstractNumId w:val="21"/>
  </w:num>
  <w:num w:numId="24">
    <w:abstractNumId w:val="22"/>
  </w:num>
  <w:num w:numId="25">
    <w:abstractNumId w:val="18"/>
  </w:num>
  <w:num w:numId="26">
    <w:abstractNumId w:val="23"/>
  </w:num>
  <w:num w:numId="27">
    <w:abstractNumId w:val="8"/>
  </w:num>
  <w:num w:numId="28">
    <w:abstractNumId w:val="7"/>
  </w:num>
  <w:num w:numId="29">
    <w:abstractNumId w:val="12"/>
  </w:num>
  <w:num w:numId="30">
    <w:abstractNumId w:val="0"/>
  </w:num>
  <w:num w:numId="31">
    <w:abstractNumId w:val="4"/>
  </w:num>
  <w:num w:numId="32">
    <w:abstractNumId w:val="9"/>
  </w:num>
  <w:num w:numId="33">
    <w:abstractNumId w:val="15"/>
  </w:num>
  <w:num w:numId="34">
    <w:abstractNumId w:val="14"/>
  </w:num>
  <w:num w:numId="35">
    <w:abstractNumId w:val="25"/>
  </w:num>
  <w:num w:numId="36">
    <w:abstractNumId w:val="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53"/>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461"/>
    <w:rsid w:val="00002C80"/>
    <w:rsid w:val="00007D3E"/>
    <w:rsid w:val="00015461"/>
    <w:rsid w:val="000217DF"/>
    <w:rsid w:val="000532DA"/>
    <w:rsid w:val="00055362"/>
    <w:rsid w:val="00057C9B"/>
    <w:rsid w:val="000632E7"/>
    <w:rsid w:val="00065731"/>
    <w:rsid w:val="00067B65"/>
    <w:rsid w:val="00067F8E"/>
    <w:rsid w:val="00073CC8"/>
    <w:rsid w:val="0007737D"/>
    <w:rsid w:val="00077D88"/>
    <w:rsid w:val="00084CE4"/>
    <w:rsid w:val="000A1FE3"/>
    <w:rsid w:val="000B25D8"/>
    <w:rsid w:val="000C0FA8"/>
    <w:rsid w:val="000D6792"/>
    <w:rsid w:val="000E11BF"/>
    <w:rsid w:val="000F0056"/>
    <w:rsid w:val="000F5592"/>
    <w:rsid w:val="0011753D"/>
    <w:rsid w:val="00121E84"/>
    <w:rsid w:val="001234A8"/>
    <w:rsid w:val="001314EC"/>
    <w:rsid w:val="0015507B"/>
    <w:rsid w:val="001641A3"/>
    <w:rsid w:val="001673AF"/>
    <w:rsid w:val="001776A7"/>
    <w:rsid w:val="001819EE"/>
    <w:rsid w:val="00184F3F"/>
    <w:rsid w:val="00185596"/>
    <w:rsid w:val="00194656"/>
    <w:rsid w:val="0019708B"/>
    <w:rsid w:val="001A735A"/>
    <w:rsid w:val="001B1706"/>
    <w:rsid w:val="001B4C24"/>
    <w:rsid w:val="001B55D7"/>
    <w:rsid w:val="001C08A2"/>
    <w:rsid w:val="001D1395"/>
    <w:rsid w:val="001D3B11"/>
    <w:rsid w:val="001D3DFE"/>
    <w:rsid w:val="001D5560"/>
    <w:rsid w:val="00201111"/>
    <w:rsid w:val="00202271"/>
    <w:rsid w:val="0020570D"/>
    <w:rsid w:val="002319F2"/>
    <w:rsid w:val="00265BDF"/>
    <w:rsid w:val="002671A0"/>
    <w:rsid w:val="00282E14"/>
    <w:rsid w:val="00283A91"/>
    <w:rsid w:val="0028620C"/>
    <w:rsid w:val="002866E8"/>
    <w:rsid w:val="00287DE2"/>
    <w:rsid w:val="002921D1"/>
    <w:rsid w:val="002B3FC2"/>
    <w:rsid w:val="002B6E2F"/>
    <w:rsid w:val="002C4D5F"/>
    <w:rsid w:val="002D4DD2"/>
    <w:rsid w:val="002D7766"/>
    <w:rsid w:val="00301913"/>
    <w:rsid w:val="00302400"/>
    <w:rsid w:val="00306C59"/>
    <w:rsid w:val="00330790"/>
    <w:rsid w:val="00334D40"/>
    <w:rsid w:val="00342EB6"/>
    <w:rsid w:val="00361FFC"/>
    <w:rsid w:val="0038447D"/>
    <w:rsid w:val="003851E9"/>
    <w:rsid w:val="00387A4D"/>
    <w:rsid w:val="00394C90"/>
    <w:rsid w:val="00394E65"/>
    <w:rsid w:val="003953E0"/>
    <w:rsid w:val="003A5621"/>
    <w:rsid w:val="003A5981"/>
    <w:rsid w:val="003B1163"/>
    <w:rsid w:val="003B6F5A"/>
    <w:rsid w:val="003D1849"/>
    <w:rsid w:val="003E5795"/>
    <w:rsid w:val="003F02C5"/>
    <w:rsid w:val="003F69DA"/>
    <w:rsid w:val="00402D72"/>
    <w:rsid w:val="004162EF"/>
    <w:rsid w:val="004300BB"/>
    <w:rsid w:val="004354DE"/>
    <w:rsid w:val="004415B1"/>
    <w:rsid w:val="004461FB"/>
    <w:rsid w:val="004548E9"/>
    <w:rsid w:val="00455567"/>
    <w:rsid w:val="00471EEF"/>
    <w:rsid w:val="00497ED7"/>
    <w:rsid w:val="004B48DE"/>
    <w:rsid w:val="004C6F44"/>
    <w:rsid w:val="004C721F"/>
    <w:rsid w:val="004D1CC7"/>
    <w:rsid w:val="004D73F0"/>
    <w:rsid w:val="004E5D87"/>
    <w:rsid w:val="004F08B6"/>
    <w:rsid w:val="00512C01"/>
    <w:rsid w:val="005278BA"/>
    <w:rsid w:val="00536184"/>
    <w:rsid w:val="00536CEE"/>
    <w:rsid w:val="0055203F"/>
    <w:rsid w:val="00556F01"/>
    <w:rsid w:val="00567C05"/>
    <w:rsid w:val="00573732"/>
    <w:rsid w:val="00583D7C"/>
    <w:rsid w:val="00597E60"/>
    <w:rsid w:val="005B1B3B"/>
    <w:rsid w:val="005B35AA"/>
    <w:rsid w:val="005B66CA"/>
    <w:rsid w:val="005B7AFA"/>
    <w:rsid w:val="005C19CB"/>
    <w:rsid w:val="005C28D2"/>
    <w:rsid w:val="005C6C32"/>
    <w:rsid w:val="005D7987"/>
    <w:rsid w:val="005E72E4"/>
    <w:rsid w:val="005F6058"/>
    <w:rsid w:val="00605AF1"/>
    <w:rsid w:val="006116FE"/>
    <w:rsid w:val="0062246E"/>
    <w:rsid w:val="00630E04"/>
    <w:rsid w:val="00640D76"/>
    <w:rsid w:val="006445B9"/>
    <w:rsid w:val="00644B7D"/>
    <w:rsid w:val="00647088"/>
    <w:rsid w:val="00653116"/>
    <w:rsid w:val="00667155"/>
    <w:rsid w:val="00671782"/>
    <w:rsid w:val="006718E7"/>
    <w:rsid w:val="0068462F"/>
    <w:rsid w:val="00685750"/>
    <w:rsid w:val="00694A19"/>
    <w:rsid w:val="006B3320"/>
    <w:rsid w:val="006B7AD7"/>
    <w:rsid w:val="006D2EC2"/>
    <w:rsid w:val="006D4968"/>
    <w:rsid w:val="006D6F9B"/>
    <w:rsid w:val="006D7FC5"/>
    <w:rsid w:val="006F114E"/>
    <w:rsid w:val="006F7E2F"/>
    <w:rsid w:val="007021C1"/>
    <w:rsid w:val="00706BD4"/>
    <w:rsid w:val="0071660A"/>
    <w:rsid w:val="007167D1"/>
    <w:rsid w:val="00737635"/>
    <w:rsid w:val="00744469"/>
    <w:rsid w:val="00747312"/>
    <w:rsid w:val="007566EB"/>
    <w:rsid w:val="00762E51"/>
    <w:rsid w:val="00773D72"/>
    <w:rsid w:val="00782D4C"/>
    <w:rsid w:val="00797E60"/>
    <w:rsid w:val="007A0075"/>
    <w:rsid w:val="007B1C3C"/>
    <w:rsid w:val="007D0935"/>
    <w:rsid w:val="007E6E16"/>
    <w:rsid w:val="007E732D"/>
    <w:rsid w:val="007F59A4"/>
    <w:rsid w:val="007F5D07"/>
    <w:rsid w:val="00803E54"/>
    <w:rsid w:val="008053D8"/>
    <w:rsid w:val="00815F47"/>
    <w:rsid w:val="008255F6"/>
    <w:rsid w:val="00830A79"/>
    <w:rsid w:val="00832A86"/>
    <w:rsid w:val="00844670"/>
    <w:rsid w:val="00846603"/>
    <w:rsid w:val="00847203"/>
    <w:rsid w:val="008647B8"/>
    <w:rsid w:val="008819E7"/>
    <w:rsid w:val="008842D3"/>
    <w:rsid w:val="00890FAA"/>
    <w:rsid w:val="008B607A"/>
    <w:rsid w:val="008C6214"/>
    <w:rsid w:val="008C7EB7"/>
    <w:rsid w:val="008E0060"/>
    <w:rsid w:val="008F7D9B"/>
    <w:rsid w:val="00910732"/>
    <w:rsid w:val="009117F1"/>
    <w:rsid w:val="009121EF"/>
    <w:rsid w:val="009343A7"/>
    <w:rsid w:val="00934A32"/>
    <w:rsid w:val="00942E26"/>
    <w:rsid w:val="00942F74"/>
    <w:rsid w:val="00944B35"/>
    <w:rsid w:val="009574F9"/>
    <w:rsid w:val="00967D4A"/>
    <w:rsid w:val="009A66A1"/>
    <w:rsid w:val="009A7345"/>
    <w:rsid w:val="009A755D"/>
    <w:rsid w:val="009C6048"/>
    <w:rsid w:val="009C6899"/>
    <w:rsid w:val="009C71CB"/>
    <w:rsid w:val="009D6602"/>
    <w:rsid w:val="009E1C91"/>
    <w:rsid w:val="00A05864"/>
    <w:rsid w:val="00A076EC"/>
    <w:rsid w:val="00A13675"/>
    <w:rsid w:val="00A15D10"/>
    <w:rsid w:val="00A16328"/>
    <w:rsid w:val="00A338EB"/>
    <w:rsid w:val="00A33A3D"/>
    <w:rsid w:val="00A34F9E"/>
    <w:rsid w:val="00A36264"/>
    <w:rsid w:val="00A47B09"/>
    <w:rsid w:val="00A67723"/>
    <w:rsid w:val="00A7761D"/>
    <w:rsid w:val="00A87668"/>
    <w:rsid w:val="00AA3E99"/>
    <w:rsid w:val="00AB3158"/>
    <w:rsid w:val="00AB609B"/>
    <w:rsid w:val="00AC3356"/>
    <w:rsid w:val="00AD04D6"/>
    <w:rsid w:val="00B04C20"/>
    <w:rsid w:val="00B11883"/>
    <w:rsid w:val="00B27952"/>
    <w:rsid w:val="00B3216D"/>
    <w:rsid w:val="00B32C5C"/>
    <w:rsid w:val="00B50733"/>
    <w:rsid w:val="00B539D6"/>
    <w:rsid w:val="00B56267"/>
    <w:rsid w:val="00B56786"/>
    <w:rsid w:val="00B57C7F"/>
    <w:rsid w:val="00B64FB2"/>
    <w:rsid w:val="00B70C0C"/>
    <w:rsid w:val="00B90AFE"/>
    <w:rsid w:val="00B921E9"/>
    <w:rsid w:val="00B9435E"/>
    <w:rsid w:val="00BA0F0F"/>
    <w:rsid w:val="00BA40A6"/>
    <w:rsid w:val="00BA5CD3"/>
    <w:rsid w:val="00BB0C81"/>
    <w:rsid w:val="00BC1E15"/>
    <w:rsid w:val="00BD26E4"/>
    <w:rsid w:val="00BD5598"/>
    <w:rsid w:val="00C1026C"/>
    <w:rsid w:val="00C21D1B"/>
    <w:rsid w:val="00C26A71"/>
    <w:rsid w:val="00C40BA4"/>
    <w:rsid w:val="00C54BB9"/>
    <w:rsid w:val="00C57C03"/>
    <w:rsid w:val="00C70F57"/>
    <w:rsid w:val="00C72443"/>
    <w:rsid w:val="00C75759"/>
    <w:rsid w:val="00C920D4"/>
    <w:rsid w:val="00C96F14"/>
    <w:rsid w:val="00CC1A86"/>
    <w:rsid w:val="00CD05F2"/>
    <w:rsid w:val="00CD4548"/>
    <w:rsid w:val="00CE2B93"/>
    <w:rsid w:val="00CE6FA4"/>
    <w:rsid w:val="00CE70CC"/>
    <w:rsid w:val="00CF1BC0"/>
    <w:rsid w:val="00D019D4"/>
    <w:rsid w:val="00D02889"/>
    <w:rsid w:val="00D02999"/>
    <w:rsid w:val="00D03524"/>
    <w:rsid w:val="00D03867"/>
    <w:rsid w:val="00D067FA"/>
    <w:rsid w:val="00D117E6"/>
    <w:rsid w:val="00D43324"/>
    <w:rsid w:val="00D522F3"/>
    <w:rsid w:val="00D53D23"/>
    <w:rsid w:val="00D55B22"/>
    <w:rsid w:val="00D6700A"/>
    <w:rsid w:val="00D7542C"/>
    <w:rsid w:val="00D90F1D"/>
    <w:rsid w:val="00D91F9F"/>
    <w:rsid w:val="00D92737"/>
    <w:rsid w:val="00DA7A8F"/>
    <w:rsid w:val="00DB3EA3"/>
    <w:rsid w:val="00DB40C5"/>
    <w:rsid w:val="00DB5DBD"/>
    <w:rsid w:val="00DC370F"/>
    <w:rsid w:val="00DC558E"/>
    <w:rsid w:val="00E073EC"/>
    <w:rsid w:val="00E14E40"/>
    <w:rsid w:val="00E201FD"/>
    <w:rsid w:val="00E20828"/>
    <w:rsid w:val="00E4229E"/>
    <w:rsid w:val="00E44390"/>
    <w:rsid w:val="00E45CF5"/>
    <w:rsid w:val="00E50090"/>
    <w:rsid w:val="00E539B2"/>
    <w:rsid w:val="00E66055"/>
    <w:rsid w:val="00E81664"/>
    <w:rsid w:val="00E90E13"/>
    <w:rsid w:val="00E915D8"/>
    <w:rsid w:val="00EA17D9"/>
    <w:rsid w:val="00EA35B3"/>
    <w:rsid w:val="00EB1A20"/>
    <w:rsid w:val="00EB62F1"/>
    <w:rsid w:val="00EB6DC3"/>
    <w:rsid w:val="00ED7068"/>
    <w:rsid w:val="00EE03D0"/>
    <w:rsid w:val="00EF6852"/>
    <w:rsid w:val="00F14015"/>
    <w:rsid w:val="00F25FB9"/>
    <w:rsid w:val="00F332DB"/>
    <w:rsid w:val="00F37E18"/>
    <w:rsid w:val="00F4441B"/>
    <w:rsid w:val="00F543E8"/>
    <w:rsid w:val="00F61DB6"/>
    <w:rsid w:val="00F62E8D"/>
    <w:rsid w:val="00F65E1C"/>
    <w:rsid w:val="00F91466"/>
    <w:rsid w:val="00F91844"/>
    <w:rsid w:val="00F9194D"/>
    <w:rsid w:val="00FA16C8"/>
    <w:rsid w:val="00FA388B"/>
    <w:rsid w:val="00FA466B"/>
    <w:rsid w:val="00FA5583"/>
    <w:rsid w:val="00FA5BE7"/>
    <w:rsid w:val="00FA5DA8"/>
    <w:rsid w:val="00FB60CE"/>
    <w:rsid w:val="00FC0AE3"/>
    <w:rsid w:val="00FC4FB9"/>
    <w:rsid w:val="00FC7F62"/>
    <w:rsid w:val="00FE1471"/>
    <w:rsid w:val="00FE7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5:docId w15:val="{119097C4-38E3-E441-A82A-AC528048071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2" w:qFormat="true"/>
    <w:lsdException w:name="heading 2" w:uiPriority="0" w:semiHidden="true" w:unhideWhenUsed="true" w:qFormat="true"/>
    <w:lsdException w:name="heading 3" w:uiPriority="2" w:semiHidden="true" w:unhideWhenUsed="true" w:qFormat="true"/>
    <w:lsdException w:name="heading 4" w:uiPriority="2" w:semiHidden="true" w:unhideWhenUsed="true" w:qFormat="true"/>
    <w:lsdException w:name="heading 5" w:uiPriority="2" w:semiHidden="true" w:unhideWhenUsed="true" w:qFormat="true"/>
    <w:lsdException w:name="heading 6" w:uiPriority="2" w:semiHidden="true" w:unhideWhenUsed="true" w:qFormat="true"/>
    <w:lsdException w:name="heading 7" w:uiPriority="9" w:semiHidden="true" w:unhideWhenUsed="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qFormat="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4"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5"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0" w:qFormat="true"/>
    <w:lsdException w:name="Emphasis"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773D72"/>
    <w:pPr>
      <w:spacing w:after="220" w:line="240" w:lineRule="auto"/>
      <w:jc w:val="both"/>
    </w:pPr>
    <w:rPr>
      <w:color w:val="000000"/>
    </w:rPr>
  </w:style>
  <w:style w:type="paragraph" w:styleId="Nadpis1">
    <w:name w:val="heading 1"/>
    <w:basedOn w:val="Normln"/>
    <w:next w:val="Normln"/>
    <w:link w:val="Nadpis1Char"/>
    <w:uiPriority w:val="2"/>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2"/>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uiPriority w:val="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spacing w:after="0"/>
    </w:pPr>
  </w:style>
  <w:style w:type="character" w:styleId="ZhlavChar" w:customStyle="true">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nadpis">
    <w:name w:val="Subtitle"/>
    <w:basedOn w:val="Normln"/>
    <w:next w:val="Normln"/>
    <w:link w:val="Podnadpis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nadpisChar" w:customStyle="true">
    <w:name w:val="Podnadpis Char"/>
    <w:basedOn w:val="Standardnpsmoodstavce"/>
    <w:link w:val="Podnadpis"/>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basedOn w:val="Normln"/>
    <w:link w:val="OdstavecseseznamemChar"/>
    <w:uiPriority w:val="34"/>
    <w:qFormat/>
    <w:rsid w:val="009D6602"/>
    <w:pPr>
      <w:ind w:left="720"/>
      <w:contextualSpacing/>
    </w:pPr>
  </w:style>
  <w:style w:type="character" w:styleId="OdstavecseseznamemChar" w:customStyle="true">
    <w:name w:val="Odstavec se seznamem Char"/>
    <w:basedOn w:val="Standardnpsmoodstavce"/>
    <w:link w:val="Odstavecseseznamem"/>
    <w:uiPriority w:val="34"/>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style>
  <w:style w:type="paragraph" w:styleId="slovn1" w:customStyle="true">
    <w:name w:val="Číslování 1"/>
    <w:basedOn w:val="Odstavecseseznamem"/>
    <w:link w:val="slovn1Char"/>
    <w:uiPriority w:val="5"/>
    <w:qFormat/>
    <w:rsid w:val="004D73F0"/>
    <w:pPr>
      <w:numPr>
        <w:numId w:val="17"/>
      </w:numPr>
    </w:pPr>
  </w:style>
  <w:style w:type="character" w:styleId="slovn1Char" w:customStyle="true">
    <w:name w:val="Číslování 1 Char"/>
    <w:basedOn w:val="NormlnodsazenshoraChar"/>
    <w:link w:val="slovn1"/>
    <w:uiPriority w:val="5"/>
    <w:rsid w:val="004D73F0"/>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style>
  <w:style w:type="character" w:styleId="Siln">
    <w:name w:val="Strong"/>
    <w:aliases w:val="Tučné"/>
    <w:basedOn w:val="Standardnpsmoodstavce"/>
    <w:qFormat/>
    <w:rsid w:val="006D7FC5"/>
    <w:rPr>
      <w:b/>
      <w:bCs/>
    </w:rPr>
  </w:style>
  <w:style w:type="character" w:styleId="Zd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semiHidden/>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semiHidden/>
    <w:unhideWhenUsed/>
    <w:rsid w:val="00EE03D0"/>
    <w:rPr>
      <w:sz w:val="20"/>
      <w:szCs w:val="20"/>
    </w:rPr>
  </w:style>
  <w:style w:type="character" w:styleId="TextkomenteChar" w:customStyle="true">
    <w:name w:val="Text komentáře Char"/>
    <w:basedOn w:val="Standardnpsmoodstavce"/>
    <w:link w:val="Textkomente"/>
    <w:uiPriority w:val="99"/>
    <w:semiHidden/>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styleId="PedmtkomenteChar" w:customStyle="true">
    <w:name w:val="Předmět komentáře Char"/>
    <w:basedOn w:val="TextkomenteChar"/>
    <w:link w:val="Pedmtkomente"/>
    <w:uiPriority w:val="99"/>
    <w:semiHidden/>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color w:val="auto"/>
      <w:sz w:val="24"/>
      <w:szCs w:val="24"/>
      <w:lang w:eastAsia="cs-CZ"/>
    </w:rPr>
  </w:style>
  <w:style w:type="character" w:styleId="Nevyeenzmnka">
    <w:name w:val="Unresolved Mention"/>
    <w:basedOn w:val="Standardnpsmoodstavce"/>
    <w:uiPriority w:val="99"/>
    <w:semiHidden/>
    <w:unhideWhenUsed/>
    <w:rsid w:val="00AB609B"/>
    <w:rPr>
      <w:color w:val="605E5C"/>
      <w:shd w:val="clear" w:color="auto" w:fill="E1DFDD"/>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28325174">
      <w:bodyDiv w:val="true"/>
      <w:marLeft w:val="0"/>
      <w:marRight w:val="0"/>
      <w:marTop w:val="0"/>
      <w:marBottom w:val="0"/>
      <w:divBdr>
        <w:top w:val="none" w:color="auto" w:sz="0" w:space="0"/>
        <w:left w:val="none" w:color="auto" w:sz="0" w:space="0"/>
        <w:bottom w:val="none" w:color="auto" w:sz="0" w:space="0"/>
        <w:right w:val="none" w:color="auto" w:sz="0" w:space="0"/>
      </w:divBdr>
    </w:div>
    <w:div w:id="136918908">
      <w:bodyDiv w:val="true"/>
      <w:marLeft w:val="0"/>
      <w:marRight w:val="0"/>
      <w:marTop w:val="0"/>
      <w:marBottom w:val="0"/>
      <w:divBdr>
        <w:top w:val="none" w:color="auto" w:sz="0" w:space="0"/>
        <w:left w:val="none" w:color="auto" w:sz="0" w:space="0"/>
        <w:bottom w:val="none" w:color="auto" w:sz="0" w:space="0"/>
        <w:right w:val="none" w:color="auto" w:sz="0" w:space="0"/>
      </w:divBdr>
      <w:divsChild>
        <w:div w:id="1299873651">
          <w:blockQuote w:val="true"/>
          <w:marLeft w:val="720"/>
          <w:marRight w:val="720"/>
          <w:marTop w:val="100"/>
          <w:marBottom w:val="100"/>
          <w:divBdr>
            <w:top w:val="none" w:color="auto" w:sz="0" w:space="0"/>
            <w:left w:val="none" w:color="auto" w:sz="0" w:space="0"/>
            <w:bottom w:val="none" w:color="auto" w:sz="0" w:space="0"/>
            <w:right w:val="none" w:color="auto" w:sz="0" w:space="0"/>
          </w:divBdr>
          <w:divsChild>
            <w:div w:id="453527973">
              <w:marLeft w:val="0"/>
              <w:marRight w:val="0"/>
              <w:marTop w:val="0"/>
              <w:marBottom w:val="0"/>
              <w:divBdr>
                <w:top w:val="none" w:color="auto" w:sz="0" w:space="0"/>
                <w:left w:val="none" w:color="auto" w:sz="0" w:space="0"/>
                <w:bottom w:val="none" w:color="auto" w:sz="0" w:space="0"/>
                <w:right w:val="none" w:color="auto" w:sz="0" w:space="0"/>
              </w:divBdr>
              <w:divsChild>
                <w:div w:id="999118117">
                  <w:marLeft w:val="0"/>
                  <w:marRight w:val="0"/>
                  <w:marTop w:val="0"/>
                  <w:marBottom w:val="0"/>
                  <w:divBdr>
                    <w:top w:val="none" w:color="auto" w:sz="0" w:space="0"/>
                    <w:left w:val="none" w:color="auto" w:sz="0" w:space="0"/>
                    <w:bottom w:val="none" w:color="auto" w:sz="0" w:space="0"/>
                    <w:right w:val="none" w:color="auto" w:sz="0" w:space="0"/>
                  </w:divBdr>
                  <w:divsChild>
                    <w:div w:id="1266965561">
                      <w:marLeft w:val="0"/>
                      <w:marRight w:val="0"/>
                      <w:marTop w:val="0"/>
                      <w:marBottom w:val="0"/>
                      <w:divBdr>
                        <w:top w:val="none" w:color="auto" w:sz="0" w:space="0"/>
                        <w:left w:val="none" w:color="auto" w:sz="0" w:space="0"/>
                        <w:bottom w:val="none" w:color="auto" w:sz="0" w:space="0"/>
                        <w:right w:val="none" w:color="auto" w:sz="0" w:space="0"/>
                      </w:divBdr>
                      <w:divsChild>
                        <w:div w:id="200556290">
                          <w:marLeft w:val="0"/>
                          <w:marRight w:val="0"/>
                          <w:marTop w:val="0"/>
                          <w:marBottom w:val="0"/>
                          <w:divBdr>
                            <w:top w:val="none" w:color="auto" w:sz="0" w:space="0"/>
                            <w:left w:val="none" w:color="auto" w:sz="0" w:space="0"/>
                            <w:bottom w:val="none" w:color="auto" w:sz="0" w:space="0"/>
                            <w:right w:val="none" w:color="auto" w:sz="0" w:space="0"/>
                          </w:divBdr>
                        </w:div>
                      </w:divsChild>
                    </w:div>
                    <w:div w:id="1617442564">
                      <w:marLeft w:val="0"/>
                      <w:marRight w:val="0"/>
                      <w:marTop w:val="0"/>
                      <w:marBottom w:val="0"/>
                      <w:divBdr>
                        <w:top w:val="none" w:color="auto" w:sz="0" w:space="0"/>
                        <w:left w:val="none" w:color="auto" w:sz="0" w:space="0"/>
                        <w:bottom w:val="none" w:color="auto" w:sz="0" w:space="0"/>
                        <w:right w:val="none" w:color="auto" w:sz="0" w:space="0"/>
                      </w:divBdr>
                      <w:divsChild>
                        <w:div w:id="568808393">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 w:id="150951017">
      <w:bodyDiv w:val="true"/>
      <w:marLeft w:val="0"/>
      <w:marRight w:val="0"/>
      <w:marTop w:val="0"/>
      <w:marBottom w:val="0"/>
      <w:divBdr>
        <w:top w:val="none" w:color="auto" w:sz="0" w:space="0"/>
        <w:left w:val="none" w:color="auto" w:sz="0" w:space="0"/>
        <w:bottom w:val="none" w:color="auto" w:sz="0" w:space="0"/>
        <w:right w:val="none" w:color="auto" w:sz="0" w:space="0"/>
      </w:divBdr>
    </w:div>
    <w:div w:id="38144317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mailto:marketa.vorlicka@email.cz" Type="http://schemas.openxmlformats.org/officeDocument/2006/relationships/hyperlink" Id="rId8"/>
    <Relationship Target="footer2.xml" Type="http://schemas.openxmlformats.org/officeDocument/2006/relationships/footer" Id="rId13"/>
    <Relationship Target="styles.xml" Type="http://schemas.openxmlformats.org/officeDocument/2006/relationships/styles" Id="rId3"/>
    <Relationship Target="endnotes.xml" Type="http://schemas.openxmlformats.org/officeDocument/2006/relationships/endnotes" Id="rId7"/>
    <Relationship Target="header2.xml" Type="http://schemas.openxmlformats.org/officeDocument/2006/relationships/head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theme/theme1.xml" Type="http://schemas.openxmlformats.org/officeDocument/2006/relationships/theme" Id="rId1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2.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_rels/numbering.xml.rels><?xml version="1.0" encoding="UTF-8" standalone="yes"?>
<Relationships xmlns="http://schemas.openxmlformats.org/package/2006/relationships">
    <Relationship Target="media/image1.gi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C1B5B080-3354-4F57-85BB-452D431561F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properties:Pages>
  <properties:Words>1634</properties:Words>
  <properties:Characters>9646</properties:Characters>
  <properties:Lines>80</properties:Lines>
  <properties:Paragraphs>22</properties:Paragraphs>
  <properties:TotalTime>54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11258</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2020-09-10T10:45:00Z</dcterms:created>
  <dc:creator/>
  <cp:lastModifiedBy/>
  <cp:lastPrinted>2020-09-29T07:41:00Z</cp:lastPrinted>
  <dcterms:modified xmlns:xsi="http://www.w3.org/2001/XMLSchema-instance" xsi:type="dcterms:W3CDTF">2020-09-29T07:42:00Z</dcterms:modified>
  <cp:revision>27</cp:revision>
</cp:coreProperties>
</file>