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D5F69" w:rsidP="005D5F69" w:rsidRDefault="005D5F69">
      <w:pPr>
        <w:jc w:val="left"/>
      </w:pPr>
    </w:p>
    <w:p w:rsidRPr="00FF7F7F" w:rsidR="005D5F69" w:rsidP="005D5F69" w:rsidRDefault="005D5F69">
      <w:pPr>
        <w:jc w:val="center"/>
        <w:rPr>
          <w:b/>
          <w:lang w:eastAsia="cs-CZ"/>
        </w:rPr>
      </w:pPr>
      <w:r w:rsidRPr="00FF7F7F">
        <w:rPr>
          <w:b/>
          <w:lang w:eastAsia="cs-CZ"/>
        </w:rPr>
        <w:t xml:space="preserve">Příloha č. </w:t>
      </w:r>
      <w:r w:rsidR="00A46D51">
        <w:rPr>
          <w:b/>
          <w:lang w:eastAsia="cs-CZ"/>
        </w:rPr>
        <w:t>3</w:t>
      </w:r>
    </w:p>
    <w:p w:rsidR="005D5F69" w:rsidP="005D5F69" w:rsidRDefault="005D5F69">
      <w:pPr>
        <w:jc w:val="center"/>
        <w:rPr>
          <w:lang w:eastAsia="cs-CZ"/>
        </w:rPr>
      </w:pPr>
      <w:r w:rsidRPr="00C75CB3">
        <w:rPr>
          <w:lang w:eastAsia="cs-CZ"/>
        </w:rPr>
        <w:t>Strukturovaná nabídková cena</w:t>
      </w:r>
    </w:p>
    <w:p w:rsidR="005D5F69" w:rsidP="005D5F69" w:rsidRDefault="005D5F69">
      <w:pPr>
        <w:jc w:val="center"/>
        <w:rPr>
          <w:lang w:eastAsia="cs-CZ"/>
        </w:rPr>
      </w:pPr>
    </w:p>
    <w:tbl>
      <w:tblPr>
        <w:tblStyle w:val="Mkatabulky"/>
        <w:tblW w:w="9322" w:type="dxa"/>
        <w:tblLook w:firstRow="1" w:lastRow="0" w:firstColumn="1" w:lastColumn="0" w:noHBand="0" w:noVBand="1" w:val="04A0"/>
      </w:tblPr>
      <w:tblGrid>
        <w:gridCol w:w="499"/>
        <w:gridCol w:w="2073"/>
        <w:gridCol w:w="3206"/>
        <w:gridCol w:w="1701"/>
        <w:gridCol w:w="1843"/>
      </w:tblGrid>
      <w:tr w:rsidR="00485B71" w:rsidTr="00485B71">
        <w:tc>
          <w:tcPr>
            <w:tcW w:w="499" w:type="dxa"/>
            <w:shd w:val="clear" w:color="auto" w:fill="BFBFBF" w:themeFill="background1" w:themeFillShade="BF"/>
          </w:tcPr>
          <w:p w:rsidR="00485B71" w:rsidP="00197E07" w:rsidRDefault="00485B71">
            <w:pPr>
              <w:jc w:val="center"/>
            </w:pPr>
          </w:p>
        </w:tc>
        <w:tc>
          <w:tcPr>
            <w:tcW w:w="2073" w:type="dxa"/>
            <w:shd w:val="clear" w:color="auto" w:fill="BFBFBF" w:themeFill="background1" w:themeFillShade="BF"/>
          </w:tcPr>
          <w:p w:rsidRPr="00851977" w:rsidR="00485B71" w:rsidP="00197E07" w:rsidRDefault="00485B7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Část díla</w:t>
            </w:r>
          </w:p>
        </w:tc>
        <w:tc>
          <w:tcPr>
            <w:tcW w:w="3206" w:type="dxa"/>
            <w:shd w:val="clear" w:color="auto" w:fill="BFBFBF" w:themeFill="background1" w:themeFillShade="BF"/>
          </w:tcPr>
          <w:p w:rsidRPr="00851977" w:rsidR="00485B71" w:rsidP="00197E07" w:rsidRDefault="00485B71">
            <w:pPr>
              <w:spacing w:before="120" w:after="120"/>
              <w:jc w:val="center"/>
              <w:rPr>
                <w:b/>
              </w:rPr>
            </w:pPr>
            <w:r w:rsidRPr="00851977">
              <w:rPr>
                <w:b/>
              </w:rPr>
              <w:t>Okamžik platby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Pr="00851977" w:rsidR="00485B71" w:rsidP="00197E07" w:rsidRDefault="00485B71">
            <w:pPr>
              <w:spacing w:before="120" w:after="120"/>
              <w:jc w:val="center"/>
              <w:rPr>
                <w:b/>
              </w:rPr>
            </w:pPr>
            <w:r w:rsidRPr="00851977">
              <w:rPr>
                <w:b/>
              </w:rPr>
              <w:t>Cena bez DPH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Pr="00851977" w:rsidR="00485B71" w:rsidP="00197E07" w:rsidRDefault="00485B7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485B71" w:rsidTr="00485B71">
        <w:tc>
          <w:tcPr>
            <w:tcW w:w="499" w:type="dxa"/>
          </w:tcPr>
          <w:p w:rsidR="00485B71" w:rsidP="00197E07" w:rsidRDefault="00485B71">
            <w:pPr>
              <w:jc w:val="center"/>
            </w:pPr>
            <w:r>
              <w:t>1.</w:t>
            </w:r>
          </w:p>
        </w:tc>
        <w:tc>
          <w:tcPr>
            <w:tcW w:w="2073" w:type="dxa"/>
          </w:tcPr>
          <w:p w:rsidRPr="00851977" w:rsidR="00485B71" w:rsidP="00197E07" w:rsidRDefault="00485B71">
            <w:pPr>
              <w:spacing w:before="120" w:after="120"/>
              <w:jc w:val="left"/>
              <w:rPr>
                <w:b/>
              </w:rPr>
            </w:pPr>
            <w:r w:rsidRPr="00851977">
              <w:rPr>
                <w:b/>
              </w:rPr>
              <w:t>Analytická část</w:t>
            </w:r>
          </w:p>
        </w:tc>
        <w:tc>
          <w:tcPr>
            <w:tcW w:w="3206" w:type="dxa"/>
          </w:tcPr>
          <w:p w:rsidR="00485B71" w:rsidP="00197E07" w:rsidRDefault="00485B71">
            <w:pPr>
              <w:spacing w:before="120" w:after="120"/>
              <w:jc w:val="left"/>
            </w:pPr>
            <w:r>
              <w:t xml:space="preserve">Po </w:t>
            </w:r>
            <w:proofErr w:type="gramStart"/>
            <w:r>
              <w:t>schválení  orgány</w:t>
            </w:r>
            <w:proofErr w:type="gramEnd"/>
            <w:r>
              <w:t xml:space="preserve"> města Uherský Brod</w:t>
            </w:r>
          </w:p>
        </w:tc>
        <w:tc>
          <w:tcPr>
            <w:tcW w:w="1701" w:type="dxa"/>
          </w:tcPr>
          <w:p w:rsidR="00485B71" w:rsidP="007D39EA" w:rsidRDefault="00485B71">
            <w:pPr>
              <w:spacing w:before="120" w:after="120"/>
              <w:jc w:val="left"/>
            </w:pPr>
            <w:r>
              <w:t>[</w:t>
            </w:r>
            <w:r w:rsidRPr="005A5F13">
              <w:rPr>
                <w:highlight w:val="yellow"/>
              </w:rPr>
              <w:t>k doplnění</w:t>
            </w:r>
            <w:r>
              <w:t>]</w:t>
            </w:r>
          </w:p>
        </w:tc>
        <w:tc>
          <w:tcPr>
            <w:tcW w:w="1843" w:type="dxa"/>
          </w:tcPr>
          <w:p w:rsidR="00485B71" w:rsidP="00281087" w:rsidRDefault="00485B71">
            <w:pPr>
              <w:spacing w:before="120" w:after="120"/>
              <w:jc w:val="left"/>
            </w:pPr>
            <w:r>
              <w:t>[</w:t>
            </w:r>
            <w:r w:rsidRPr="005A5F13">
              <w:rPr>
                <w:highlight w:val="yellow"/>
              </w:rPr>
              <w:t>k doplnění</w:t>
            </w:r>
            <w:r>
              <w:t>]</w:t>
            </w:r>
          </w:p>
        </w:tc>
      </w:tr>
      <w:tr w:rsidR="00485B71" w:rsidTr="00485B71">
        <w:tc>
          <w:tcPr>
            <w:tcW w:w="499" w:type="dxa"/>
          </w:tcPr>
          <w:p w:rsidR="00485B71" w:rsidP="00197E07" w:rsidRDefault="00485B71">
            <w:pPr>
              <w:jc w:val="center"/>
            </w:pPr>
            <w:r>
              <w:t>1a.</w:t>
            </w:r>
          </w:p>
        </w:tc>
        <w:tc>
          <w:tcPr>
            <w:tcW w:w="2073" w:type="dxa"/>
          </w:tcPr>
          <w:p w:rsidRPr="00851977" w:rsidR="00485B71" w:rsidP="00197E07" w:rsidRDefault="00485B71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Analytická část – aktualizace generelu dopravy města včetně dopravního modelu města</w:t>
            </w:r>
          </w:p>
        </w:tc>
        <w:tc>
          <w:tcPr>
            <w:tcW w:w="3206" w:type="dxa"/>
          </w:tcPr>
          <w:p w:rsidR="00485B71" w:rsidP="00197E07" w:rsidRDefault="00485B71">
            <w:pPr>
              <w:spacing w:before="120" w:after="120"/>
              <w:jc w:val="left"/>
            </w:pPr>
            <w:r>
              <w:t xml:space="preserve">Po </w:t>
            </w:r>
            <w:proofErr w:type="gramStart"/>
            <w:r>
              <w:t>schválení  orgány</w:t>
            </w:r>
            <w:proofErr w:type="gramEnd"/>
            <w:r>
              <w:t xml:space="preserve"> města Uherský Brod</w:t>
            </w:r>
          </w:p>
        </w:tc>
        <w:tc>
          <w:tcPr>
            <w:tcW w:w="1701" w:type="dxa"/>
          </w:tcPr>
          <w:p w:rsidR="00485B71" w:rsidP="00FE63B8" w:rsidRDefault="00485B71">
            <w:pPr>
              <w:spacing w:before="120" w:after="120"/>
              <w:jc w:val="left"/>
            </w:pPr>
            <w:r>
              <w:t>[</w:t>
            </w:r>
            <w:r w:rsidRPr="005A5F13">
              <w:rPr>
                <w:highlight w:val="yellow"/>
              </w:rPr>
              <w:t>k doplnění</w:t>
            </w:r>
            <w:r>
              <w:t>]</w:t>
            </w:r>
          </w:p>
        </w:tc>
        <w:tc>
          <w:tcPr>
            <w:tcW w:w="1843" w:type="dxa"/>
          </w:tcPr>
          <w:p w:rsidR="00485B71" w:rsidP="00281087" w:rsidRDefault="00485B71">
            <w:pPr>
              <w:spacing w:before="120" w:after="120"/>
              <w:jc w:val="left"/>
            </w:pPr>
            <w:r>
              <w:t>[</w:t>
            </w:r>
            <w:r w:rsidRPr="005A5F13">
              <w:rPr>
                <w:highlight w:val="yellow"/>
              </w:rPr>
              <w:t>k doplnění</w:t>
            </w:r>
            <w:r>
              <w:t>]</w:t>
            </w:r>
          </w:p>
        </w:tc>
      </w:tr>
      <w:tr w:rsidR="00485B71" w:rsidTr="00485B71">
        <w:tc>
          <w:tcPr>
            <w:tcW w:w="499" w:type="dxa"/>
          </w:tcPr>
          <w:p w:rsidR="00485B71" w:rsidP="00197E07" w:rsidRDefault="00485B71">
            <w:pPr>
              <w:jc w:val="center"/>
            </w:pPr>
            <w:r>
              <w:t xml:space="preserve">1b. </w:t>
            </w:r>
          </w:p>
        </w:tc>
        <w:tc>
          <w:tcPr>
            <w:tcW w:w="2073" w:type="dxa"/>
          </w:tcPr>
          <w:p w:rsidR="00485B71" w:rsidP="00197E07" w:rsidRDefault="00485B71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 xml:space="preserve">Analytická část – generel cyklistické dopravy města </w:t>
            </w:r>
          </w:p>
        </w:tc>
        <w:tc>
          <w:tcPr>
            <w:tcW w:w="3206" w:type="dxa"/>
          </w:tcPr>
          <w:p w:rsidR="00485B71" w:rsidP="00197E07" w:rsidRDefault="00485B71">
            <w:pPr>
              <w:spacing w:before="120" w:after="120"/>
              <w:jc w:val="left"/>
            </w:pPr>
            <w:r>
              <w:t xml:space="preserve">Po </w:t>
            </w:r>
            <w:proofErr w:type="gramStart"/>
            <w:r>
              <w:t>schválení  orgány</w:t>
            </w:r>
            <w:proofErr w:type="gramEnd"/>
            <w:r>
              <w:t xml:space="preserve"> města Uherský Brod</w:t>
            </w:r>
          </w:p>
        </w:tc>
        <w:tc>
          <w:tcPr>
            <w:tcW w:w="1701" w:type="dxa"/>
          </w:tcPr>
          <w:p w:rsidR="00485B71" w:rsidP="00FE63B8" w:rsidRDefault="00485B71">
            <w:pPr>
              <w:spacing w:before="120" w:after="120"/>
              <w:jc w:val="left"/>
            </w:pPr>
            <w:r>
              <w:t>[</w:t>
            </w:r>
            <w:r w:rsidRPr="005A5F13">
              <w:rPr>
                <w:highlight w:val="yellow"/>
              </w:rPr>
              <w:t>k doplnění</w:t>
            </w:r>
            <w:r>
              <w:t>]</w:t>
            </w:r>
          </w:p>
        </w:tc>
        <w:tc>
          <w:tcPr>
            <w:tcW w:w="1843" w:type="dxa"/>
          </w:tcPr>
          <w:p w:rsidR="00485B71" w:rsidP="00281087" w:rsidRDefault="00485B71">
            <w:pPr>
              <w:spacing w:before="120" w:after="120"/>
              <w:jc w:val="left"/>
            </w:pPr>
            <w:r>
              <w:t>[</w:t>
            </w:r>
            <w:r w:rsidRPr="005A5F13">
              <w:rPr>
                <w:highlight w:val="yellow"/>
              </w:rPr>
              <w:t>k doplnění</w:t>
            </w:r>
            <w:r>
              <w:t>]</w:t>
            </w:r>
          </w:p>
        </w:tc>
      </w:tr>
      <w:tr w:rsidR="00485B71" w:rsidTr="00485B71">
        <w:tc>
          <w:tcPr>
            <w:tcW w:w="499" w:type="dxa"/>
          </w:tcPr>
          <w:p w:rsidR="00485B71" w:rsidP="00197E07" w:rsidRDefault="00485B71">
            <w:pPr>
              <w:jc w:val="center"/>
            </w:pPr>
            <w:r>
              <w:t>2.</w:t>
            </w:r>
          </w:p>
        </w:tc>
        <w:tc>
          <w:tcPr>
            <w:tcW w:w="2073" w:type="dxa"/>
          </w:tcPr>
          <w:p w:rsidRPr="00851977" w:rsidR="00485B71" w:rsidP="00197E07" w:rsidRDefault="00485B71">
            <w:pPr>
              <w:spacing w:before="120" w:after="120"/>
              <w:jc w:val="left"/>
              <w:rPr>
                <w:b/>
              </w:rPr>
            </w:pPr>
            <w:r w:rsidRPr="00851977">
              <w:rPr>
                <w:b/>
              </w:rPr>
              <w:t>Návrhová část</w:t>
            </w:r>
          </w:p>
        </w:tc>
        <w:tc>
          <w:tcPr>
            <w:tcW w:w="3206" w:type="dxa"/>
          </w:tcPr>
          <w:p w:rsidR="00485B71" w:rsidP="00FE63B8" w:rsidRDefault="00485B71">
            <w:pPr>
              <w:spacing w:before="120" w:after="120"/>
              <w:jc w:val="left"/>
            </w:pPr>
            <w:r>
              <w:t xml:space="preserve">Po </w:t>
            </w:r>
            <w:proofErr w:type="gramStart"/>
            <w:r>
              <w:t>schválení  orgány</w:t>
            </w:r>
            <w:proofErr w:type="gramEnd"/>
            <w:r>
              <w:t xml:space="preserve"> města Uherský Brod</w:t>
            </w:r>
          </w:p>
        </w:tc>
        <w:tc>
          <w:tcPr>
            <w:tcW w:w="1701" w:type="dxa"/>
          </w:tcPr>
          <w:p w:rsidR="00485B71" w:rsidP="007D39EA" w:rsidRDefault="00485B71">
            <w:pPr>
              <w:spacing w:before="120" w:after="120"/>
              <w:jc w:val="left"/>
            </w:pPr>
            <w:r>
              <w:t>[</w:t>
            </w:r>
            <w:r w:rsidRPr="005A5F13">
              <w:rPr>
                <w:highlight w:val="yellow"/>
              </w:rPr>
              <w:t>k doplnění</w:t>
            </w:r>
            <w:r>
              <w:t>]</w:t>
            </w:r>
          </w:p>
        </w:tc>
        <w:tc>
          <w:tcPr>
            <w:tcW w:w="1843" w:type="dxa"/>
          </w:tcPr>
          <w:p w:rsidR="00485B71" w:rsidP="00281087" w:rsidRDefault="00485B71">
            <w:pPr>
              <w:spacing w:before="120" w:after="120"/>
              <w:jc w:val="left"/>
            </w:pPr>
            <w:r>
              <w:t>[</w:t>
            </w:r>
            <w:r w:rsidRPr="005A5F13">
              <w:rPr>
                <w:highlight w:val="yellow"/>
              </w:rPr>
              <w:t>k doplnění</w:t>
            </w:r>
            <w:r>
              <w:t>]</w:t>
            </w:r>
          </w:p>
        </w:tc>
      </w:tr>
      <w:tr w:rsidR="00485B71" w:rsidTr="00485B71">
        <w:tc>
          <w:tcPr>
            <w:tcW w:w="499" w:type="dxa"/>
          </w:tcPr>
          <w:p w:rsidR="00485B71" w:rsidP="00197E07" w:rsidRDefault="00485B71">
            <w:pPr>
              <w:jc w:val="center"/>
            </w:pPr>
            <w:r>
              <w:t>3.</w:t>
            </w:r>
          </w:p>
        </w:tc>
        <w:tc>
          <w:tcPr>
            <w:tcW w:w="2073" w:type="dxa"/>
          </w:tcPr>
          <w:p w:rsidRPr="00851977" w:rsidR="00485B71" w:rsidP="00197E07" w:rsidRDefault="00485B71">
            <w:pPr>
              <w:spacing w:before="120" w:after="120"/>
              <w:jc w:val="left"/>
              <w:rPr>
                <w:b/>
              </w:rPr>
            </w:pPr>
            <w:r w:rsidRPr="00851977">
              <w:rPr>
                <w:b/>
              </w:rPr>
              <w:t>SUMP</w:t>
            </w:r>
          </w:p>
        </w:tc>
        <w:tc>
          <w:tcPr>
            <w:tcW w:w="3206" w:type="dxa"/>
          </w:tcPr>
          <w:p w:rsidR="00485B71" w:rsidP="00197E07" w:rsidRDefault="00485B71">
            <w:pPr>
              <w:spacing w:before="120" w:after="120"/>
              <w:jc w:val="left"/>
            </w:pPr>
            <w:r>
              <w:t>Po schválení příslušným ministerstvem</w:t>
            </w:r>
          </w:p>
        </w:tc>
        <w:tc>
          <w:tcPr>
            <w:tcW w:w="1701" w:type="dxa"/>
          </w:tcPr>
          <w:p w:rsidR="00485B71" w:rsidP="00197E07" w:rsidRDefault="00485B71">
            <w:pPr>
              <w:spacing w:before="120" w:after="120"/>
              <w:jc w:val="left"/>
            </w:pPr>
            <w:r>
              <w:t>[</w:t>
            </w:r>
            <w:r w:rsidRPr="005A5F13">
              <w:rPr>
                <w:highlight w:val="yellow"/>
              </w:rPr>
              <w:t>k doplnění</w:t>
            </w:r>
            <w:r>
              <w:t>]</w:t>
            </w:r>
          </w:p>
        </w:tc>
        <w:tc>
          <w:tcPr>
            <w:tcW w:w="1843" w:type="dxa"/>
          </w:tcPr>
          <w:p w:rsidR="00485B71" w:rsidP="00281087" w:rsidRDefault="00485B71">
            <w:pPr>
              <w:spacing w:before="120" w:after="120"/>
              <w:jc w:val="left"/>
            </w:pPr>
            <w:r>
              <w:t>[</w:t>
            </w:r>
            <w:r w:rsidRPr="005A5F13">
              <w:rPr>
                <w:highlight w:val="yellow"/>
              </w:rPr>
              <w:t>k doplnění</w:t>
            </w:r>
            <w:r>
              <w:t>]</w:t>
            </w:r>
          </w:p>
        </w:tc>
      </w:tr>
      <w:tr w:rsidR="00485B71" w:rsidTr="00485B71">
        <w:tc>
          <w:tcPr>
            <w:tcW w:w="7479" w:type="dxa"/>
            <w:gridSpan w:val="4"/>
            <w:shd w:val="clear" w:color="auto" w:fill="BFBFBF" w:themeFill="background1" w:themeFillShade="BF"/>
          </w:tcPr>
          <w:p w:rsidR="00485B71" w:rsidP="00197E07" w:rsidRDefault="00485B71">
            <w:pPr>
              <w:spacing w:before="120" w:after="120"/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85B71" w:rsidP="00197E07" w:rsidRDefault="00485B71">
            <w:pPr>
              <w:spacing w:before="120" w:after="120"/>
              <w:jc w:val="center"/>
            </w:pPr>
          </w:p>
        </w:tc>
      </w:tr>
      <w:tr w:rsidR="00485B71" w:rsidTr="00485B71">
        <w:tc>
          <w:tcPr>
            <w:tcW w:w="5778" w:type="dxa"/>
            <w:gridSpan w:val="3"/>
          </w:tcPr>
          <w:p w:rsidRPr="00851977" w:rsidR="00485B71" w:rsidP="00197E07" w:rsidRDefault="00485B71">
            <w:pPr>
              <w:spacing w:before="120" w:after="120"/>
              <w:jc w:val="left"/>
              <w:rPr>
                <w:b/>
              </w:rPr>
            </w:pPr>
            <w:r w:rsidRPr="00851977">
              <w:rPr>
                <w:b/>
              </w:rPr>
              <w:t>Celková nabídková cena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Pr="00851977" w:rsidR="00485B71" w:rsidP="00197E07" w:rsidRDefault="00485B71">
            <w:pPr>
              <w:spacing w:before="120" w:after="120"/>
              <w:jc w:val="left"/>
              <w:rPr>
                <w:b/>
              </w:rPr>
            </w:pPr>
            <w:r w:rsidRPr="00851977">
              <w:rPr>
                <w:b/>
              </w:rPr>
              <w:t>[</w:t>
            </w:r>
            <w:r w:rsidRPr="00851977">
              <w:rPr>
                <w:b/>
                <w:highlight w:val="yellow"/>
              </w:rPr>
              <w:t>k doplnění</w:t>
            </w:r>
            <w:r w:rsidRPr="00851977">
              <w:rPr>
                <w:b/>
              </w:rPr>
              <w:t>]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485B71" w:rsidP="00281087" w:rsidRDefault="00485B71">
            <w:pPr>
              <w:spacing w:before="120" w:after="120"/>
              <w:jc w:val="left"/>
            </w:pPr>
            <w:r>
              <w:t>[</w:t>
            </w:r>
            <w:r w:rsidRPr="005A5F13">
              <w:rPr>
                <w:highlight w:val="yellow"/>
              </w:rPr>
              <w:t>k doplnění</w:t>
            </w:r>
            <w:r>
              <w:t>]</w:t>
            </w:r>
          </w:p>
        </w:tc>
      </w:tr>
    </w:tbl>
    <w:p w:rsidRPr="00FB038B" w:rsidR="005D5F69" w:rsidP="005D5F69" w:rsidRDefault="005D5F69">
      <w:pPr>
        <w:jc w:val="center"/>
      </w:pPr>
    </w:p>
    <w:p w:rsidR="005D5F69" w:rsidP="005D5F69" w:rsidRDefault="005D5F69">
      <w:pPr>
        <w:jc w:val="left"/>
      </w:pPr>
    </w:p>
    <w:p w:rsidR="00DB797F" w:rsidRDefault="00DB797F">
      <w:bookmarkStart w:name="_GoBack" w:id="0"/>
      <w:bookmarkEnd w:id="0"/>
    </w:p>
    <w:sectPr w:rsidR="00DB797F" w:rsidSect="00C87D6E">
      <w:headerReference w:type="default" r:id="rId11"/>
      <w:pgSz w:w="11906" w:h="16838"/>
      <w:pgMar w:top="1418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403DF" w:rsidP="00E403DF" w:rsidRDefault="00E403DF">
      <w:pPr>
        <w:spacing w:line="240" w:lineRule="auto"/>
      </w:pPr>
      <w:r>
        <w:separator/>
      </w:r>
    </w:p>
  </w:endnote>
  <w:endnote w:type="continuationSeparator" w:id="0">
    <w:p w:rsidR="00E403DF" w:rsidP="00E403DF" w:rsidRDefault="00E40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403DF" w:rsidP="00E403DF" w:rsidRDefault="00E403DF">
      <w:pPr>
        <w:spacing w:line="240" w:lineRule="auto"/>
      </w:pPr>
      <w:r>
        <w:separator/>
      </w:r>
    </w:p>
  </w:footnote>
  <w:footnote w:type="continuationSeparator" w:id="0">
    <w:p w:rsidR="00E403DF" w:rsidP="00E403DF" w:rsidRDefault="00E403DF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403DF" w:rsidRDefault="00E403DF">
    <w:pPr>
      <w:pStyle w:val="Zhlav"/>
    </w:pPr>
    <w:r>
      <w:rPr>
        <w:noProof/>
        <w:lang w:eastAsia="cs-CZ"/>
      </w:rPr>
      <w:drawing>
        <wp:inline distT="0" distB="0" distL="0" distR="0">
          <wp:extent cx="2867025" cy="591185"/>
          <wp:effectExtent l="0" t="0" r="9525" b="0"/>
          <wp:docPr id="1" name="Obrázek 1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69"/>
    <w:rsid w:val="00485B71"/>
    <w:rsid w:val="005D5F69"/>
    <w:rsid w:val="006841B0"/>
    <w:rsid w:val="007D39EA"/>
    <w:rsid w:val="00A46D51"/>
    <w:rsid w:val="00DB797F"/>
    <w:rsid w:val="00E403DF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D5F69"/>
    <w:pPr>
      <w:spacing w:after="0" w:line="276" w:lineRule="auto"/>
      <w:jc w:val="both"/>
    </w:pPr>
    <w:rPr>
      <w:rFonts w:ascii="Calibri" w:hAnsi="Calibri" w:eastAsia="Calibri" w:cs="Arial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nhideWhenUsed/>
    <w:rsid w:val="005D5F69"/>
    <w:pPr>
      <w:spacing w:after="0" w:line="240" w:lineRule="auto"/>
    </w:pPr>
    <w:rPr>
      <w:rFonts w:ascii="Calibri" w:hAnsi="Calibri" w:eastAsia="Calibri" w:cs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39EA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39EA"/>
    <w:rPr>
      <w:rFonts w:ascii="Tahoma" w:hAnsi="Tahoma" w:eastAsia="Calibri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403DF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403DF"/>
    <w:rPr>
      <w:rFonts w:ascii="Calibri" w:hAnsi="Calibri" w:eastAsia="Calibri" w:cs="Arial"/>
      <w:szCs w:val="20"/>
    </w:rPr>
  </w:style>
  <w:style w:type="paragraph" w:styleId="Zpat">
    <w:name w:val="footer"/>
    <w:basedOn w:val="Normln"/>
    <w:link w:val="ZpatChar"/>
    <w:uiPriority w:val="99"/>
    <w:unhideWhenUsed/>
    <w:rsid w:val="00E403DF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403DF"/>
    <w:rPr>
      <w:rFonts w:ascii="Calibri" w:hAnsi="Calibri" w:eastAsia="Calibri" w:cs="Arial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D5F69"/>
    <w:pPr>
      <w:spacing w:after="0" w:line="276" w:lineRule="auto"/>
      <w:jc w:val="both"/>
    </w:pPr>
    <w:rPr>
      <w:rFonts w:ascii="Calibri" w:cs="Arial" w:eastAsia="Calibri" w:hAnsi="Calibri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nhideWhenUsed/>
    <w:rsid w:val="005D5F69"/>
    <w:pPr>
      <w:spacing w:after="0" w:line="240" w:lineRule="auto"/>
    </w:pPr>
    <w:rPr>
      <w:rFonts w:ascii="Calibri" w:cs="Times New Roman" w:eastAsia="Calibri" w:hAnsi="Calibri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7D39EA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D39EA"/>
    <w:rPr>
      <w:rFonts w:ascii="Tahoma" w:cs="Tahoma" w:eastAsia="Calibri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E403DF"/>
    <w:pPr>
      <w:tabs>
        <w:tab w:pos="4536" w:val="center"/>
        <w:tab w:pos="9072" w:val="right"/>
      </w:tabs>
      <w:spacing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403DF"/>
    <w:rPr>
      <w:rFonts w:ascii="Calibri" w:cs="Arial" w:eastAsia="Calibri" w:hAnsi="Calibri"/>
      <w:szCs w:val="20"/>
    </w:rPr>
  </w:style>
  <w:style w:styleId="Zpat" w:type="paragraph">
    <w:name w:val="footer"/>
    <w:basedOn w:val="Normln"/>
    <w:link w:val="ZpatChar"/>
    <w:uiPriority w:val="99"/>
    <w:unhideWhenUsed/>
    <w:rsid w:val="00E403DF"/>
    <w:pPr>
      <w:tabs>
        <w:tab w:pos="4536" w:val="center"/>
        <w:tab w:pos="9072" w:val="right"/>
      </w:tabs>
      <w:spacing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403DF"/>
    <w:rPr>
      <w:rFonts w:ascii="Calibri" w:cs="Arial" w:eastAsia="Calibri" w:hAnsi="Calibri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6EEE9FF673AA7D4FAC5BB02494F7DDC7" ma:contentTypeName="Dokument" ma:contentTypeScope="" ma:contentTypeVersion="0" ma:versionID="8eed1915611aa92c29c78715674a3451">
  <xsd:schema xmlns:xsd="http://www.w3.org/2001/XMLSchema" xmlns:p="http://schemas.microsoft.com/office/2006/metadata/properties" xmlns:xs="http://www.w3.org/2001/XMLSchema" ma:fieldsID="791e2fbbf3efe6f5ad217f05f8c142fe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0C5BF37-8DEC-43B9-B550-EC83C3A7B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D4262-D384-4807-98E3-0D3868595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30A8B-436D-467E-A1A0-0CE3D9210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C8A0CD-4FA2-4793-93FB-AAF58DAD29B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Uherský Brod</properties:Company>
  <properties:Pages>1</properties:Pages>
  <properties:Words>97</properties:Words>
  <properties:Characters>577</properties:Characters>
  <properties:Lines>4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2020-07-20T09:49:00Z</dcterms:created>
  <dc:creator/>
  <cp:lastModifiedBy/>
  <dcterms:modified xmlns:xsi="http://www.w3.org/2001/XMLSchema-instance" xsi:type="dcterms:W3CDTF">2020-08-14T05:52:00Z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0x0101006EEE9FF673AA7D4FAC5BB02494F7DDC7</vt:lpwstr>
  </prop:property>
</prop:Properties>
</file>