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076F44F4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</w:t>
      </w:r>
      <w:proofErr w:type="gramStart"/>
      <w:r w:rsidRPr="007E4727" w:rsidR="007E4727">
        <w:rPr>
          <w:rFonts w:ascii="Arial" w:hAnsi="Arial" w:cs="Arial"/>
          <w:b/>
        </w:rPr>
        <w:t>vzdělávání - dílčí</w:t>
      </w:r>
      <w:proofErr w:type="gramEnd"/>
      <w:r w:rsidRPr="007E4727" w:rsidR="007E4727">
        <w:rPr>
          <w:rFonts w:ascii="Arial" w:hAnsi="Arial" w:cs="Arial"/>
          <w:b/>
        </w:rPr>
        <w:t xml:space="preserve"> část </w:t>
      </w:r>
      <w:r w:rsidR="00FE6B57">
        <w:rPr>
          <w:rFonts w:ascii="Arial" w:hAnsi="Arial" w:cs="Arial"/>
          <w:b/>
        </w:rPr>
        <w:t>9</w:t>
      </w:r>
      <w:r w:rsidRPr="00AA569C" w:rsidR="00AA569C">
        <w:rPr>
          <w:rFonts w:ascii="Arial" w:hAnsi="Arial" w:cs="Arial"/>
          <w:b/>
        </w:rPr>
        <w:t xml:space="preserve"> - </w:t>
      </w:r>
      <w:r w:rsidRPr="00FE6B57" w:rsidR="00FE6B57">
        <w:rPr>
          <w:rFonts w:ascii="Arial" w:hAnsi="Arial" w:cs="Arial"/>
          <w:b/>
        </w:rPr>
        <w:t>Bezpečná péče a manipulace s osobami s omezením hybnosti</w:t>
      </w:r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DB3E36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FB3CC3" w:rsidRDefault="00980966" w14:paraId="10DEB414" w14:textId="50E66C6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="00FB3CC3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 w14:paraId="10D4914E" w14:textId="44E82F0B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="00FB3CC3">
        <w:rPr>
          <w:rFonts w:ascii="Arial" w:hAnsi="Arial" w:cs="Arial"/>
        </w:rPr>
        <w:t xml:space="preserve"> </w:t>
      </w:r>
      <w:r w:rsidRPr="00322971">
        <w:rPr>
          <w:rFonts w:ascii="Arial" w:hAnsi="Arial" w:cs="Arial"/>
        </w:rPr>
        <w:t xml:space="preserve">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B3CC3"/>
    <w:rsid w:val="00FC1B6B"/>
    <w:rsid w:val="00FE291C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867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131</properties:Words>
  <properties:Characters>804</properties:Characters>
  <properties:Lines>6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2020-10-19T05:55:00Z</dcterms:modified>
  <cp:revision>15</cp:revision>
  <dc:subject/>
  <dc:title>Holec Zuska a Partneři Template</dc:title>
</cp:coreProperties>
</file>