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19A8CF0A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vzdělávání - dílčí část </w:t>
      </w:r>
      <w:r w:rsidRPr="00E80A1F" w:rsidR="00E80A1F">
        <w:rPr>
          <w:rFonts w:ascii="Arial" w:hAnsi="Arial" w:cs="Arial"/>
          <w:b/>
        </w:rPr>
        <w:t>23 - Prezentační dovednosti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3481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47B1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4D74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BF781D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0A1F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4817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124</properties:Words>
  <properties:Characters>770</properties:Characters>
  <properties:Lines>6</properties:Lines>
  <properties:Paragraphs>1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893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2020-10-19T08:59:00Z</dcterms:modified>
  <cp:revision>18</cp:revision>
  <dc:subject/>
  <dc:title>Holec Zuska a Partneři Template</dc:title>
</cp:coreProperties>
</file>