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779A" w:rsidP="006C1356" w:rsidRDefault="00C2779A" w14:paraId="73E2132F" w14:textId="77777777">
      <w:pPr>
        <w:jc w:val="center"/>
        <w:rPr>
          <w:rFonts w:ascii="Arial" w:hAnsi="Arial" w:cs="Arial"/>
          <w:b/>
          <w:szCs w:val="22"/>
        </w:rPr>
      </w:pPr>
    </w:p>
    <w:p w:rsidR="006C1356" w:rsidP="006C1356" w:rsidRDefault="00C2779A" w14:paraId="665E5A5E" w14:textId="55FD5CE8">
      <w:pPr>
        <w:jc w:val="center"/>
        <w:rPr>
          <w:rFonts w:ascii="Arial" w:hAnsi="Arial" w:cs="Arial"/>
          <w:b/>
          <w:szCs w:val="22"/>
        </w:rPr>
      </w:pPr>
      <w:r w:rsidRPr="00C2779A">
        <w:rPr>
          <w:rFonts w:ascii="Arial" w:hAnsi="Arial" w:cs="Arial"/>
          <w:b/>
          <w:szCs w:val="22"/>
        </w:rPr>
        <w:t>Příloha č. 5</w:t>
      </w:r>
    </w:p>
    <w:p w:rsidRPr="00C2779A" w:rsidR="00C2779A" w:rsidP="006C1356" w:rsidRDefault="00C2779A" w14:paraId="55F292FA" w14:textId="77777777">
      <w:pPr>
        <w:jc w:val="center"/>
        <w:rPr>
          <w:rFonts w:ascii="Arial" w:hAnsi="Arial" w:cs="Arial"/>
          <w:b/>
          <w:szCs w:val="22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2C87F7AF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F673C7" w:rsidR="00F673C7">
        <w:rPr>
          <w:rFonts w:ascii="Arial" w:hAnsi="Arial" w:cs="Arial"/>
          <w:b/>
          <w:sz w:val="20"/>
          <w:szCs w:val="20"/>
        </w:rPr>
        <w:t xml:space="preserve">24 </w:t>
      </w:r>
      <w:bookmarkStart w:name="_GoBack" w:id="0"/>
      <w:bookmarkEnd w:id="0"/>
      <w:r w:rsidRPr="00F673C7" w:rsidR="00F673C7">
        <w:rPr>
          <w:rFonts w:ascii="Arial" w:hAnsi="Arial" w:cs="Arial"/>
          <w:b/>
          <w:sz w:val="20"/>
          <w:szCs w:val="20"/>
        </w:rPr>
        <w:t>- Vybraná ustanovení zdravotního a sociálního práva pro veřejné opatrovníky/sociální pracovníky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32CC3" w:rsidRDefault="00532CC3" w14:paraId="3E7D8327" w14:textId="77777777">
      <w:r>
        <w:separator/>
      </w:r>
    </w:p>
  </w:endnote>
  <w:endnote w:type="continuationSeparator" w:id="0">
    <w:p w:rsidR="00532CC3" w:rsidRDefault="00532CC3" w14:paraId="2C08801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32CC3" w:rsidRDefault="00532CC3" w14:paraId="76B78270" w14:textId="77777777">
      <w:r>
        <w:separator/>
      </w:r>
    </w:p>
  </w:footnote>
  <w:footnote w:type="continuationSeparator" w:id="0">
    <w:p w:rsidR="00532CC3" w:rsidRDefault="00532CC3" w14:paraId="0D0DD59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32CC3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4FAA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26D7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2779A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3EA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673C7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3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496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109</properties:Words>
  <properties:Characters>649</properties:Characters>
  <properties:Lines>5</properties:Lines>
  <properties:Paragraphs>1</properties:Paragraphs>
  <properties:TotalTime>108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2020-10-26T13:16:00Z</dcterms:modified>
  <cp:revision>23</cp:revision>
  <dc:subject/>
  <dc:title>Holec Zuska a Partneři Template</dc:title>
</cp:coreProperties>
</file>