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A7E3B" w:rsidP="009A7E3B" w:rsidRDefault="009A7E3B" w14:paraId="374330C0" w14:textId="77777777">
      <w:pPr>
        <w:jc w:val="center"/>
        <w:rPr>
          <w:rFonts w:ascii="Arial" w:hAnsi="Arial" w:cs="Arial"/>
          <w:b/>
        </w:rPr>
      </w:pPr>
    </w:p>
    <w:p w:rsidRPr="00322971" w:rsidR="009A7E3B" w:rsidP="009A7E3B" w:rsidRDefault="009A7E3B" w14:paraId="05C6DCE8" w14:textId="77D0F9F2">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rsidRPr="00506B58" w:rsidR="00660AB0" w:rsidP="00F56496" w:rsidRDefault="00660AB0" w14:paraId="556ACC85" w14:textId="77777777">
      <w:pPr>
        <w:widowControl w:val="false"/>
      </w:pPr>
    </w:p>
    <w:p w:rsidR="008661D7" w:rsidP="00DF6122" w:rsidRDefault="00333164" w14:paraId="7D34EE0B" w14:textId="6CF7B13A">
      <w:pPr>
        <w:pStyle w:val="Nzev"/>
        <w:widowControl w:val="false"/>
        <w:rPr>
          <w:b/>
          <w:color w:val="auto"/>
        </w:rPr>
      </w:pPr>
      <w:r>
        <w:rPr>
          <w:b/>
          <w:color w:val="auto"/>
        </w:rPr>
        <w:t xml:space="preserve">SMLOUVA O </w:t>
      </w:r>
      <w:r w:rsidR="007A7AA8">
        <w:rPr>
          <w:b/>
          <w:color w:val="auto"/>
        </w:rPr>
        <w:t xml:space="preserve">REALIZACI </w:t>
      </w:r>
      <w:r w:rsidR="00D53C5D">
        <w:rPr>
          <w:b/>
          <w:color w:val="auto"/>
        </w:rPr>
        <w:t>VEŘEJNÉ ZAKÁZKY</w:t>
      </w:r>
    </w:p>
    <w:p w:rsidRPr="00D767F5" w:rsidR="00D767F5" w:rsidP="00D767F5" w:rsidRDefault="00D767F5" w14:paraId="729D1321" w14:textId="77777777">
      <w:pPr>
        <w:jc w:val="center"/>
      </w:pPr>
      <w:r>
        <w:t>Číslo smlouvy ……………………………</w:t>
      </w:r>
      <w:proofErr w:type="gramStart"/>
      <w:r>
        <w:t>…..</w:t>
      </w:r>
      <w:proofErr w:type="gramEnd"/>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3858E50C">
      <w:pPr>
        <w:widowControl w:val="false"/>
        <w:rPr>
          <w:rFonts w:eastAsia="Calibri" w:cs="Calibri"/>
          <w:szCs w:val="22"/>
        </w:rPr>
      </w:pPr>
      <w:r>
        <w:rPr>
          <w:rFonts w:eastAsia="Calibri" w:cs="Calibri"/>
          <w:szCs w:val="22"/>
        </w:rPr>
        <w:t xml:space="preserve">zastoupený: </w:t>
      </w:r>
      <w:r w:rsidR="004108D2">
        <w:rPr>
          <w:rFonts w:eastAsia="Calibri" w:cs="Calibri"/>
          <w:szCs w:val="22"/>
        </w:rPr>
        <w:t>Mgr. Martinem Červíčkem</w:t>
      </w:r>
      <w:r>
        <w:rPr>
          <w:rFonts w:eastAsia="Calibri" w:cs="Calibri"/>
          <w:szCs w:val="22"/>
        </w:rPr>
        <w:t xml:space="preserve">,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3ECC79CB">
      <w:pPr>
        <w:widowControl w:val="false"/>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rsidR="00AA387D" w:rsidP="00053F37" w:rsidRDefault="00AA387D" w14:paraId="388DDD7C" w14:textId="2592484F">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3576BCFB" w14:textId="5003286E">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273CC858" w14:textId="50A739CC">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62FF9" w:rsidRDefault="00AA387D" w14:paraId="61DEA5AB" w14:textId="3AD82059">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E3176" w:rsidRDefault="00AA387D" w14:paraId="358678D3" w14:textId="77F71173">
      <w:pPr>
        <w:widowControl w:val="false"/>
        <w:tabs>
          <w:tab w:val="left" w:pos="720"/>
        </w:tabs>
        <w:ind w:right="566"/>
        <w:rPr>
          <w:highlight w:val="yellow"/>
        </w:rPr>
      </w:pPr>
      <w:r w:rsidRPr="00CF3BEB">
        <w:rPr>
          <w:szCs w:val="22"/>
        </w:rPr>
        <w:t xml:space="preserve">DIČ: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6A6B8B" w:rsidRDefault="00AA387D" w14:paraId="02D5F91E" w14:textId="380F073A">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Pr="00AE7360" w:rsidR="00AE7360" w:rsidP="009F2F01" w:rsidRDefault="00AA387D" w14:paraId="65C2ABCB" w14:textId="77C450D7">
      <w:pPr>
        <w:widowControl w:val="false"/>
        <w:tabs>
          <w:tab w:val="left" w:pos="284"/>
        </w:tabs>
      </w:pPr>
      <w:r w:rsidRPr="00CF3BEB">
        <w:rPr>
          <w:szCs w:val="22"/>
        </w:rPr>
        <w:t xml:space="preserve">číslo účtu: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24E43B13">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B53504" w:rsidR="007562CD" w:rsidP="00B53504" w:rsidRDefault="00333164" w14:paraId="4D344E4C" w14:textId="390825D1">
      <w:pPr>
        <w:pStyle w:val="Nadpis2"/>
        <w:keepNext w:val="false"/>
        <w:keepLines w:val="false"/>
        <w:widowControl w:val="false"/>
        <w:tabs>
          <w:tab w:val="num" w:pos="567"/>
        </w:tabs>
        <w:ind w:left="567" w:hanging="567"/>
      </w:pPr>
      <w:r w:rsidRPr="00B53504">
        <w:t>Objednatel</w:t>
      </w:r>
      <w:r w:rsidRPr="00B53504" w:rsidR="007562CD">
        <w:t xml:space="preserve"> je </w:t>
      </w:r>
      <w:r w:rsidRPr="00B53504" w:rsidR="00AA387D">
        <w:t xml:space="preserve">veřejným </w:t>
      </w:r>
      <w:r w:rsidRPr="00B53504" w:rsidR="0091465E">
        <w:t>Objednatel</w:t>
      </w:r>
      <w:r w:rsidRPr="00B53504" w:rsidR="004D424F">
        <w:t>em – vyšším</w:t>
      </w:r>
      <w:r w:rsidRPr="00B53504" w:rsidR="003F73FF">
        <w:t xml:space="preserve"> územně samosprávným celkem, vytvořeným na základě zákona č. 347/1997 Sb., o vytvoření vyšších územních samosprávných celků</w:t>
      </w:r>
      <w:r w:rsidRPr="00B53504" w:rsidR="007562CD">
        <w:t>.</w:t>
      </w:r>
    </w:p>
    <w:p w:rsidR="008661D7" w:rsidP="00B53504" w:rsidRDefault="00333164" w14:paraId="6AAC953F"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B53504" w:rsidRDefault="00333164" w14:paraId="79E67158" w14:textId="77777777">
      <w:pPr>
        <w:pStyle w:val="Nadpis2"/>
        <w:keepNext w:val="false"/>
        <w:keepLines w:val="false"/>
        <w:widowControl w:val="false"/>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53504" w:rsidRDefault="00333164" w14:paraId="1897268C"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53504" w:rsidRDefault="008E5832" w14:paraId="79AE79C9" w14:textId="6169A1FB">
      <w:pPr>
        <w:pStyle w:val="Nadpis2"/>
        <w:keepNext w:val="false"/>
        <w:keepLines w:val="false"/>
        <w:widowControl w:val="false"/>
        <w:tabs>
          <w:tab w:val="num" w:pos="567"/>
        </w:tabs>
        <w:ind w:left="567" w:hanging="567"/>
      </w:pPr>
      <w:r>
        <w:t>Poskytovatel</w:t>
      </w:r>
      <w:r w:rsidRPr="008E5832">
        <w:t xml:space="preserve"> se stal vítězem výběrového řízení na </w:t>
      </w:r>
      <w:r w:rsidRPr="003B1464">
        <w:t xml:space="preserve">veřejnou zakázku s </w:t>
      </w:r>
      <w:r w:rsidRPr="00710108">
        <w:t xml:space="preserve">názvem </w:t>
      </w:r>
      <w:r w:rsidRPr="00710108" w:rsidR="007D0A4B">
        <w:t>„</w:t>
      </w:r>
      <w:r w:rsidRPr="00710108" w:rsidR="0028060B">
        <w:t>Evalua</w:t>
      </w:r>
      <w:r w:rsidR="00024BBB">
        <w:t>ce projektů</w:t>
      </w:r>
      <w:r w:rsidR="00A52675">
        <w:t xml:space="preserve"> - dílčí část 3</w:t>
      </w:r>
      <w:r w:rsidRPr="00710108" w:rsidR="0028060B">
        <w:t xml:space="preserve"> -  </w:t>
      </w:r>
      <w:r w:rsidRPr="00A52675" w:rsidR="00A52675">
        <w:t>Komunitní služby pro osoby se zdravotním postižením v Královéhradeckém kraji</w:t>
      </w:r>
      <w:r w:rsidRPr="00710108" w:rsidR="007D0A4B">
        <w:t xml:space="preserve">“ </w:t>
      </w:r>
      <w:r w:rsidRPr="00710108" w:rsidR="00982970">
        <w:t>(</w:t>
      </w:r>
      <w:r w:rsidRPr="0028060B" w:rsidR="00982970">
        <w:t>dále jen „Zakázka“)</w:t>
      </w:r>
      <w:r w:rsidRPr="0028060B">
        <w:t>, vyhlášeného Poskytovatelem dle Obecné části pravidel pro</w:t>
      </w:r>
      <w:r w:rsidRPr="008E5832">
        <w:t xml:space="preserve">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rsidR="00F16099" w:rsidP="00B53504" w:rsidRDefault="00F16099" w14:paraId="35830550" w14:textId="77777777">
      <w:pPr>
        <w:pStyle w:val="Nadpis2"/>
        <w:keepNext w:val="false"/>
        <w:keepLines w:val="false"/>
        <w:widowControl w:val="false"/>
        <w:tabs>
          <w:tab w:val="num" w:pos="567"/>
        </w:tabs>
        <w:ind w:left="567" w:hanging="567"/>
      </w:pPr>
      <w:r>
        <w:t>Výchozími podklady pro provedení předmětu Smlouvy jsou rovněž:</w:t>
      </w:r>
    </w:p>
    <w:p w:rsidR="00D302AB" w:rsidP="00D302AB" w:rsidRDefault="00F16099" w14:paraId="4CF4923B" w14:textId="77777777">
      <w:pPr>
        <w:pStyle w:val="Nadpis2"/>
        <w:keepNext w:val="false"/>
        <w:keepLines w:val="false"/>
        <w:widowControl w:val="false"/>
        <w:numPr>
          <w:ilvl w:val="0"/>
          <w:numId w:val="18"/>
        </w:numPr>
        <w:tabs>
          <w:tab w:val="num" w:pos="1844"/>
        </w:tabs>
      </w:pPr>
      <w:r w:rsidRPr="00B53504">
        <w:t>podmínky Výběrového řízení</w:t>
      </w:r>
      <w:r w:rsidRPr="00B53504" w:rsidR="0020596F">
        <w:t>,</w:t>
      </w:r>
    </w:p>
    <w:p w:rsidR="00D302AB" w:rsidP="00D302AB" w:rsidRDefault="0020596F" w14:paraId="02F243A8" w14:textId="77777777">
      <w:pPr>
        <w:pStyle w:val="Nadpis2"/>
        <w:keepNext w:val="false"/>
        <w:keepLines w:val="false"/>
        <w:widowControl w:val="false"/>
        <w:numPr>
          <w:ilvl w:val="0"/>
          <w:numId w:val="18"/>
        </w:numPr>
        <w:tabs>
          <w:tab w:val="num" w:pos="1844"/>
        </w:tabs>
      </w:pPr>
      <w:r w:rsidRPr="00B53504">
        <w:t xml:space="preserve">popis </w:t>
      </w:r>
      <w:r w:rsidRPr="00B53504" w:rsidR="00F16099">
        <w:t xml:space="preserve">předmětu plnění, který tvořil přílohu č. 1 </w:t>
      </w:r>
      <w:r w:rsidRPr="00B53504" w:rsidR="00BD18E6">
        <w:t>Výzvy k podání nabídek</w:t>
      </w:r>
      <w:r w:rsidRPr="00B53504" w:rsidR="00F16099">
        <w:t xml:space="preserve"> k Výběrovému řízení</w:t>
      </w:r>
      <w:r w:rsidRPr="00B53504">
        <w:t>,</w:t>
      </w:r>
    </w:p>
    <w:p w:rsidRPr="00B53504" w:rsidR="00F16099" w:rsidP="00D302AB" w:rsidRDefault="00F16099" w14:paraId="1031D084" w14:textId="231A3F4D">
      <w:pPr>
        <w:pStyle w:val="Nadpis2"/>
        <w:keepNext w:val="false"/>
        <w:keepLines w:val="false"/>
        <w:widowControl w:val="false"/>
        <w:numPr>
          <w:ilvl w:val="0"/>
          <w:numId w:val="18"/>
        </w:numPr>
        <w:tabs>
          <w:tab w:val="num" w:pos="1844"/>
        </w:tabs>
      </w:pPr>
      <w:r w:rsidRPr="00B53504">
        <w:t xml:space="preserve">Nabídka </w:t>
      </w:r>
      <w:r w:rsidRPr="00B53504" w:rsidR="003C190D">
        <w:t xml:space="preserve">Poskytovatele </w:t>
      </w:r>
      <w:r w:rsidRPr="00B53504">
        <w:t xml:space="preserve">podaná v rámci </w:t>
      </w:r>
      <w:r w:rsidRPr="00B53504" w:rsidR="00982970">
        <w:t>Výběrového</w:t>
      </w:r>
      <w:r w:rsidRPr="00B53504">
        <w:t xml:space="preserve"> řízení</w:t>
      </w:r>
      <w:r w:rsidRPr="00B53504" w:rsidR="0020596F">
        <w:t>.</w:t>
      </w:r>
    </w:p>
    <w:p w:rsidRPr="008D324E" w:rsidR="008661D7" w:rsidP="00B53504" w:rsidRDefault="00333164" w14:paraId="6219158B" w14:textId="78E07258">
      <w:pPr>
        <w:pStyle w:val="Nadpis2"/>
        <w:keepNext w:val="false"/>
        <w:keepLines w:val="false"/>
        <w:widowControl w:val="false"/>
        <w:tabs>
          <w:tab w:val="num" w:pos="567"/>
        </w:tabs>
        <w:ind w:left="567" w:hanging="567"/>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4D2CC7">
        <w:t>dílo</w:t>
      </w:r>
      <w:r w:rsidR="00CD49C4">
        <w:t xml:space="preserve"> dle této Smlouvy </w:t>
      </w:r>
      <w:r w:rsidR="004D2CC7">
        <w:t xml:space="preserve">pro </w:t>
      </w:r>
      <w:r>
        <w:t>Objednatel</w:t>
      </w:r>
      <w:r w:rsidR="004D2CC7">
        <w:t>e zhotovit</w:t>
      </w:r>
      <w:r w:rsidRPr="008D324E" w:rsidR="008661D7">
        <w:t xml:space="preserve">. </w:t>
      </w:r>
    </w:p>
    <w:p w:rsidRPr="008D324E" w:rsidR="008661D7" w:rsidP="00B53504" w:rsidRDefault="00333164" w14:paraId="775C5B2C" w14:textId="77777777">
      <w:pPr>
        <w:pStyle w:val="Nadpis2"/>
        <w:keepNext w:val="false"/>
        <w:keepLines w:val="false"/>
        <w:widowControl w:val="false"/>
        <w:tabs>
          <w:tab w:val="num" w:pos="567"/>
        </w:tabs>
        <w:ind w:left="567" w:hanging="567"/>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B53504" w:rsidRDefault="008661D7" w14:paraId="2D22937B" w14:textId="77777777">
      <w:pPr>
        <w:pStyle w:val="Nadpis2"/>
        <w:keepNext w:val="false"/>
        <w:keepLines w:val="false"/>
        <w:widowControl w:val="false"/>
        <w:tabs>
          <w:tab w:val="num" w:pos="567"/>
        </w:tabs>
        <w:ind w:left="567" w:hanging="567"/>
      </w:pPr>
      <w:r w:rsidRPr="008D324E">
        <w:t xml:space="preserve">Smluvní strany prohlašují, že zachovají mlčenlivost o skutečnostech, které se dozvědí </w:t>
      </w:r>
      <w:r w:rsidRPr="008D324E">
        <w:lastRenderedPageBreak/>
        <w:t>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Pr="00B53504" w:rsidR="006108A2" w:rsidP="00B53504" w:rsidRDefault="00982970" w14:paraId="2280B020" w14:textId="0F310A10">
      <w:pPr>
        <w:pStyle w:val="Nadpis2"/>
        <w:keepNext w:val="false"/>
        <w:keepLines w:val="false"/>
        <w:widowControl w:val="false"/>
        <w:tabs>
          <w:tab w:val="num" w:pos="567"/>
        </w:tabs>
        <w:ind w:left="567" w:hanging="567"/>
      </w:pPr>
      <w:r w:rsidRPr="00137934">
        <w:t xml:space="preserve">Poskytovatel </w:t>
      </w:r>
      <w:r w:rsidRPr="00137934" w:rsidR="006108A2">
        <w:t xml:space="preserve">bere na vědomí, že předmět plnění podle této Smlouvy je součástí projektu </w:t>
      </w:r>
      <w:r w:rsidRPr="00710108" w:rsidR="006108A2">
        <w:t>„</w:t>
      </w:r>
      <w:r w:rsidRPr="008F0D65" w:rsidR="008F0D65">
        <w:t>Komunitní služby pro osoby se zdravotním postižením v Královéhradeckém kraji</w:t>
      </w:r>
      <w:r w:rsidRPr="00710108" w:rsidR="004D2CC7">
        <w:t xml:space="preserve">“, </w:t>
      </w:r>
      <w:proofErr w:type="spellStart"/>
      <w:r w:rsidRPr="00710108" w:rsidR="004D2CC7">
        <w:t>reg</w:t>
      </w:r>
      <w:proofErr w:type="spellEnd"/>
      <w:r w:rsidRPr="00710108" w:rsidR="004D2CC7">
        <w:t xml:space="preserve">. </w:t>
      </w:r>
      <w:proofErr w:type="gramStart"/>
      <w:r w:rsidRPr="00710108" w:rsidR="004D2CC7">
        <w:t>č.</w:t>
      </w:r>
      <w:proofErr w:type="gramEnd"/>
      <w:r w:rsidRPr="00710108" w:rsidR="004D2CC7">
        <w:t xml:space="preserve">: </w:t>
      </w:r>
      <w:r w:rsidRPr="008F0D65" w:rsidR="008F0D65">
        <w:t>CZ.03.2.63/0.0/0.0/15_007/0015896</w:t>
      </w:r>
      <w:r w:rsidRPr="00710108"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B53504" w:rsidR="00E17484">
        <w:t>Projekt</w:t>
      </w:r>
      <w:r w:rsidRPr="00137934" w:rsidR="00E17484">
        <w:t>“)</w:t>
      </w:r>
      <w:r w:rsidRPr="00137934" w:rsidR="006108A2">
        <w:t>.</w:t>
      </w:r>
      <w:r w:rsidRPr="00137934">
        <w:t xml:space="preserve"> </w:t>
      </w:r>
      <w:r w:rsidRPr="00B53504" w:rsidR="004D2CC7">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rsidRPr="004D7A1E" w:rsidR="004D7A1E" w:rsidP="0084326A" w:rsidRDefault="004D7A1E" w14:paraId="3DF17851" w14:textId="77777777">
      <w:pPr>
        <w:widowControl w:val="false"/>
      </w:pP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4D2CC7" w:rsidP="00B53504" w:rsidRDefault="00E17484" w14:paraId="5BFF1E23" w14:textId="22796D3F">
      <w:pPr>
        <w:pStyle w:val="Nadpis2"/>
        <w:keepNext w:val="false"/>
        <w:keepLines w:val="false"/>
        <w:widowControl w:val="false"/>
        <w:tabs>
          <w:tab w:val="num" w:pos="567"/>
        </w:tabs>
        <w:ind w:left="567" w:hanging="567"/>
      </w:pPr>
      <w:r>
        <w:t>Tato Smlouva se uzavírá pro p</w:t>
      </w:r>
      <w:r w:rsidR="001C4339">
        <w:t>r</w:t>
      </w:r>
      <w:r>
        <w:t xml:space="preserve">ovedení předmětu </w:t>
      </w:r>
      <w:r w:rsidRPr="003B1464" w:rsidR="005404B9">
        <w:t>Z</w:t>
      </w:r>
      <w:r w:rsidRPr="003B1464">
        <w:t xml:space="preserve">akázky s názvem </w:t>
      </w:r>
      <w:r w:rsidRPr="00FD61B5" w:rsidR="007D0A4B">
        <w:t>„</w:t>
      </w:r>
      <w:r w:rsidRPr="00FD61B5" w:rsidR="004D2CC7">
        <w:t>Evaluace projektů</w:t>
      </w:r>
      <w:r w:rsidR="003A438B">
        <w:t xml:space="preserve"> </w:t>
      </w:r>
      <w:r w:rsidRPr="00FD61B5" w:rsidR="004D2CC7">
        <w:t xml:space="preserve">– dílčí část </w:t>
      </w:r>
      <w:r w:rsidR="00FE4715">
        <w:t>3</w:t>
      </w:r>
      <w:r w:rsidRPr="00FD61B5" w:rsidR="004D2CC7">
        <w:t xml:space="preserve"> </w:t>
      </w:r>
      <w:r w:rsidRPr="00FD61B5" w:rsidR="00FD61B5">
        <w:t>–</w:t>
      </w:r>
      <w:r w:rsidRPr="00FD61B5" w:rsidR="004D2CC7">
        <w:t xml:space="preserve"> </w:t>
      </w:r>
      <w:r w:rsidRPr="00FE4715" w:rsidR="00FE4715">
        <w:t>Komunitní služby pro osoby se zdravotním postižením v Královéhradeckém kraji</w:t>
      </w:r>
      <w:r w:rsidRPr="00FD61B5" w:rsidR="007D0A4B">
        <w:t>“</w:t>
      </w:r>
      <w:r w:rsidRPr="003B1464" w:rsidR="007D0A4B">
        <w:t xml:space="preserve"> </w:t>
      </w:r>
      <w:r w:rsidRPr="003B1464">
        <w:t>v rámci Projektu.</w:t>
      </w:r>
    </w:p>
    <w:p w:rsidRPr="004D2CC7" w:rsidR="004D2CC7" w:rsidP="00B53504" w:rsidRDefault="00220485" w14:paraId="4A1372F8" w14:textId="0197ED39">
      <w:pPr>
        <w:pStyle w:val="Nadpis2"/>
        <w:keepNext w:val="false"/>
        <w:keepLines w:val="false"/>
        <w:widowControl w:val="false"/>
        <w:tabs>
          <w:tab w:val="num" w:pos="567"/>
        </w:tabs>
        <w:ind w:left="567" w:hanging="567"/>
      </w:pPr>
      <w:r>
        <w:t>Předmětem této</w:t>
      </w:r>
      <w:r w:rsidRPr="00B53504" w:rsidR="004D2CC7">
        <w:t xml:space="preserve"> Smlouvy je provedení evaluace projektu </w:t>
      </w:r>
      <w:r w:rsidRPr="00FE4715" w:rsidR="00FE4715">
        <w:t>Komunitní služby pro osoby se zdravotním postižením v Královéhradeckém kraji</w:t>
      </w:r>
      <w:r w:rsidRPr="00B53504" w:rsidR="004D2CC7">
        <w:t xml:space="preserve">, jejíž podrobné podmínky jsou stanoveny v příloze č. 1 této Smlouvy (dále jen „Dílo“). Součástí Díla je rovněž zpracování vstupní a závěrečné evaluační zprávy, jejichž náležitosti stanoví příloha č. 2 této Smlouvy.  </w:t>
      </w:r>
    </w:p>
    <w:p w:rsidRPr="004D2CC7" w:rsidR="004D2CC7" w:rsidP="00B53504" w:rsidRDefault="00E17484" w14:paraId="1AC0CA71" w14:textId="77777777">
      <w:pPr>
        <w:pStyle w:val="Nadpis2"/>
        <w:keepNext w:val="false"/>
        <w:keepLines w:val="false"/>
        <w:widowControl w:val="false"/>
        <w:tabs>
          <w:tab w:val="num" w:pos="567"/>
        </w:tabs>
        <w:ind w:left="567" w:hanging="567"/>
      </w:pPr>
      <w:r>
        <w:t xml:space="preserve">Účelem této Smlouvy je stanovit podmínky pro </w:t>
      </w:r>
      <w:r w:rsidRPr="00B53504" w:rsidR="004D2CC7">
        <w:t>provedení Díla. Dílo je prováděno za účelem zjištění, zda a do jaké míry došlo k naplnění cílů Projektu, a to pro potřeby vyhodnocení realizace Projektu.</w:t>
      </w:r>
    </w:p>
    <w:p w:rsidRPr="004D2CC7" w:rsidR="004D2CC7" w:rsidP="00B53504" w:rsidRDefault="004D2CC7" w14:paraId="24509915" w14:textId="77777777">
      <w:pPr>
        <w:pStyle w:val="Nadpis2"/>
        <w:keepNext w:val="false"/>
        <w:keepLines w:val="false"/>
        <w:widowControl w:val="false"/>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rsidRPr="004D2CC7" w:rsidR="004D2CC7" w:rsidP="00B53504" w:rsidRDefault="004D2CC7" w14:paraId="3D80F9AF" w14:textId="359F614D">
      <w:pPr>
        <w:pStyle w:val="Nadpis2"/>
        <w:keepNext w:val="false"/>
        <w:keepLines w:val="false"/>
        <w:widowControl w:val="false"/>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Pr="00B53504" w:rsidR="0091465E">
        <w:t xml:space="preserve"> </w:t>
      </w:r>
      <w:r w:rsidRPr="00B53504">
        <w:t>1. této Smlouvy.</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B959B2" w:rsidR="00B959B2" w:rsidP="00B53504" w:rsidRDefault="00B959B2" w14:paraId="327AFB03" w14:textId="6142245F">
      <w:pPr>
        <w:pStyle w:val="Nadpis2"/>
        <w:keepNext w:val="false"/>
        <w:keepLines w:val="false"/>
        <w:widowControl w:val="false"/>
        <w:tabs>
          <w:tab w:val="num" w:pos="567"/>
        </w:tabs>
        <w:ind w:left="567" w:hanging="567"/>
      </w:pPr>
      <w:r w:rsidRPr="00B53504">
        <w:t xml:space="preserve">Cena za Dílo uvedené v čl. 3. byla stanovena na základě nabídky </w:t>
      </w:r>
      <w:r w:rsidRPr="00B53504" w:rsidR="0091465E">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rsidRPr="00B959B2" w:rsidR="00B959B2" w:rsidP="00B53504" w:rsidRDefault="00B959B2" w14:paraId="50A0B28B" w14:textId="77777777">
      <w:pPr>
        <w:pStyle w:val="Nadpis2"/>
        <w:keepNext w:val="false"/>
        <w:keepLines w:val="false"/>
        <w:widowControl w:val="false"/>
        <w:tabs>
          <w:tab w:val="num" w:pos="567"/>
        </w:tabs>
        <w:ind w:left="567" w:hanging="567"/>
      </w:pPr>
      <w:r w:rsidRPr="00B53504">
        <w:t xml:space="preserve">Cena zahrnuje veškeré náklady spojené s prováděním Díla dle této Smlouvy. </w:t>
      </w:r>
    </w:p>
    <w:p w:rsidRPr="00B959B2" w:rsidR="00B959B2" w:rsidP="00B53504" w:rsidRDefault="00B959B2" w14:paraId="4E18A061" w14:textId="77777777">
      <w:pPr>
        <w:pStyle w:val="Nadpis2"/>
        <w:keepNext w:val="false"/>
        <w:keepLines w:val="false"/>
        <w:widowControl w:val="false"/>
        <w:tabs>
          <w:tab w:val="num" w:pos="567"/>
        </w:tabs>
        <w:ind w:left="567" w:hanging="567"/>
      </w:pPr>
      <w:r w:rsidRPr="00B53504">
        <w:lastRenderedPageBreak/>
        <w:t>Cena představuje cenu nejvyšší přípustnou a je konečná. Cena může být měněna pouze písemným dodatkem k této Smlouvě, a to pouze v případě, že po uzavření Smlouvy a před termínem předání a převzetí Díla dojde ke změně sazeb DPH (je možná výhradně změna výše DPH).</w:t>
      </w:r>
    </w:p>
    <w:p w:rsidRPr="00B53504" w:rsidR="00B959B2" w:rsidP="00B53504" w:rsidRDefault="00B959B2" w14:paraId="25880E53" w14:textId="4214A31A">
      <w:pPr>
        <w:pStyle w:val="Nadpis2"/>
        <w:keepNext w:val="false"/>
        <w:keepLines w:val="false"/>
        <w:widowControl w:val="false"/>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firstRow="1" w:lastRow="0" w:firstColumn="1" w:lastColumn="0" w:noHBand="0" w:noVBand="1" w:val="04A0"/>
      </w:tblPr>
      <w:tblGrid>
        <w:gridCol w:w="2378"/>
        <w:gridCol w:w="2940"/>
        <w:gridCol w:w="2940"/>
      </w:tblGrid>
      <w:tr w:rsidRPr="00B53504" w:rsidR="00B53504" w:rsidTr="00A651F4" w14:paraId="7C7965B5" w14:textId="77777777">
        <w:trPr>
          <w:trHeight w:val="551"/>
        </w:trPr>
        <w:tc>
          <w:tcPr>
            <w:tcW w:w="2378" w:type="dxa"/>
          </w:tcPr>
          <w:p w:rsidRPr="00B53504" w:rsidR="00B53504" w:rsidP="00B53504" w:rsidRDefault="00B53504" w14:paraId="78FF7094" w14:textId="77777777">
            <w:pPr>
              <w:rPr>
                <w:rFonts w:eastAsia="Calibri"/>
                <w:b/>
              </w:rPr>
            </w:pPr>
            <w:r w:rsidRPr="00B53504">
              <w:rPr>
                <w:rFonts w:eastAsia="Calibri"/>
                <w:b/>
              </w:rPr>
              <w:t>ETAPY</w:t>
            </w:r>
          </w:p>
          <w:p w:rsidRPr="00B53504" w:rsidR="00B53504" w:rsidP="00B53504" w:rsidRDefault="00B53504" w14:paraId="7A8ED606" w14:textId="77777777">
            <w:pPr>
              <w:rPr>
                <w:rFonts w:eastAsia="Calibri"/>
              </w:rPr>
            </w:pPr>
            <w:r w:rsidRPr="00B53504">
              <w:rPr>
                <w:rFonts w:eastAsia="Calibri"/>
                <w:b/>
              </w:rPr>
              <w:t>předkládání výstupů</w:t>
            </w:r>
          </w:p>
        </w:tc>
        <w:tc>
          <w:tcPr>
            <w:tcW w:w="2940" w:type="dxa"/>
          </w:tcPr>
          <w:p w:rsidRPr="00B53504" w:rsidR="00B53504" w:rsidP="00B53504" w:rsidRDefault="00B53504" w14:paraId="54B5928C" w14:textId="77777777">
            <w:pPr>
              <w:rPr>
                <w:rFonts w:eastAsia="Calibri"/>
              </w:rPr>
            </w:pPr>
            <w:r w:rsidRPr="00B53504">
              <w:rPr>
                <w:rFonts w:eastAsia="Calibri"/>
                <w:b/>
              </w:rPr>
              <w:t>Typ zprávy</w:t>
            </w:r>
          </w:p>
        </w:tc>
        <w:tc>
          <w:tcPr>
            <w:tcW w:w="2940" w:type="dxa"/>
          </w:tcPr>
          <w:p w:rsidRPr="00B53504" w:rsidR="00B53504" w:rsidP="00B53504" w:rsidRDefault="00B53504" w14:paraId="54C3F420" w14:textId="77777777">
            <w:pPr>
              <w:rPr>
                <w:rFonts w:eastAsia="Calibri"/>
              </w:rPr>
            </w:pPr>
            <w:r w:rsidRPr="00B53504">
              <w:rPr>
                <w:rFonts w:eastAsia="Calibri"/>
                <w:b/>
              </w:rPr>
              <w:t>Cena v Kč bez DPH</w:t>
            </w:r>
          </w:p>
        </w:tc>
      </w:tr>
      <w:tr w:rsidRPr="00B53504" w:rsidR="00B53504" w:rsidTr="00A651F4" w14:paraId="4F6BBDDA" w14:textId="77777777">
        <w:tc>
          <w:tcPr>
            <w:tcW w:w="2378" w:type="dxa"/>
          </w:tcPr>
          <w:p w:rsidRPr="00B53504" w:rsidR="00B53504" w:rsidP="00B53504" w:rsidRDefault="00B53504" w14:paraId="583FDB25" w14:textId="77777777">
            <w:pPr>
              <w:rPr>
                <w:rFonts w:eastAsia="Calibri"/>
              </w:rPr>
            </w:pPr>
            <w:r w:rsidRPr="00B53504">
              <w:rPr>
                <w:rFonts w:eastAsia="Calibri"/>
                <w:b/>
              </w:rPr>
              <w:t>I.</w:t>
            </w:r>
          </w:p>
        </w:tc>
        <w:tc>
          <w:tcPr>
            <w:tcW w:w="2940" w:type="dxa"/>
          </w:tcPr>
          <w:p w:rsidRPr="00B53504" w:rsidR="00B53504" w:rsidP="00B53504" w:rsidRDefault="00B53504" w14:paraId="24C7072A" w14:textId="77777777">
            <w:pPr>
              <w:rPr>
                <w:rFonts w:eastAsia="Calibri"/>
              </w:rPr>
            </w:pPr>
            <w:r w:rsidRPr="00B53504">
              <w:rPr>
                <w:rFonts w:eastAsia="Calibri"/>
              </w:rPr>
              <w:t>Vstupní evaluační zpráva</w:t>
            </w:r>
          </w:p>
        </w:tc>
        <w:tc>
          <w:tcPr>
            <w:tcW w:w="2940" w:type="dxa"/>
          </w:tcPr>
          <w:p w:rsidRPr="00FD61B5" w:rsidR="00B53504" w:rsidP="00B53504" w:rsidRDefault="00FD61B5" w14:paraId="026A9F3E" w14:textId="78AD1A32">
            <w:pPr>
              <w:rPr>
                <w:rFonts w:eastAsia="Calibri"/>
              </w:rPr>
            </w:pPr>
            <w:r w:rsidRPr="00FD61B5">
              <w:rPr>
                <w:rFonts w:eastAsia="Calibri"/>
              </w:rPr>
              <w:t>25</w:t>
            </w:r>
            <w:r w:rsidRPr="00FD61B5" w:rsidR="00B53504">
              <w:rPr>
                <w:rFonts w:eastAsia="Calibri"/>
              </w:rPr>
              <w:t xml:space="preserve"> % Ceny</w:t>
            </w:r>
          </w:p>
        </w:tc>
      </w:tr>
      <w:tr w:rsidRPr="00B53504" w:rsidR="00B53504" w:rsidTr="00A651F4" w14:paraId="1A074661" w14:textId="77777777">
        <w:tc>
          <w:tcPr>
            <w:tcW w:w="2378" w:type="dxa"/>
          </w:tcPr>
          <w:p w:rsidRPr="00B53504" w:rsidR="00B53504" w:rsidP="00B53504" w:rsidRDefault="00B53504" w14:paraId="735F341A" w14:textId="77777777">
            <w:pPr>
              <w:rPr>
                <w:rFonts w:eastAsia="Calibri"/>
              </w:rPr>
            </w:pPr>
            <w:r w:rsidRPr="00B53504">
              <w:rPr>
                <w:rFonts w:eastAsia="Calibri"/>
                <w:b/>
              </w:rPr>
              <w:t>II.</w:t>
            </w:r>
          </w:p>
        </w:tc>
        <w:tc>
          <w:tcPr>
            <w:tcW w:w="2940" w:type="dxa"/>
          </w:tcPr>
          <w:p w:rsidRPr="00B53504" w:rsidR="00B53504" w:rsidP="00B53504" w:rsidRDefault="00B53504" w14:paraId="265ECD79" w14:textId="77777777">
            <w:pPr>
              <w:rPr>
                <w:rFonts w:eastAsia="Calibri"/>
              </w:rPr>
            </w:pPr>
            <w:r w:rsidRPr="00B53504">
              <w:rPr>
                <w:rFonts w:eastAsia="Calibri"/>
              </w:rPr>
              <w:t>Závěrečná evaluační zpráva</w:t>
            </w:r>
          </w:p>
        </w:tc>
        <w:tc>
          <w:tcPr>
            <w:tcW w:w="2940" w:type="dxa"/>
          </w:tcPr>
          <w:p w:rsidRPr="00FD61B5" w:rsidR="00B53504" w:rsidP="00B53504" w:rsidRDefault="00FD61B5" w14:paraId="1DFD5088" w14:textId="700B447E">
            <w:pPr>
              <w:rPr>
                <w:rFonts w:eastAsia="Calibri"/>
              </w:rPr>
            </w:pPr>
            <w:r w:rsidRPr="00FD61B5">
              <w:rPr>
                <w:rFonts w:eastAsia="Calibri"/>
              </w:rPr>
              <w:t>75</w:t>
            </w:r>
            <w:r w:rsidRPr="00FD61B5" w:rsidR="00B53504">
              <w:rPr>
                <w:rFonts w:eastAsia="Calibri"/>
              </w:rPr>
              <w:t xml:space="preserve"> % Ceny</w:t>
            </w:r>
          </w:p>
        </w:tc>
      </w:tr>
    </w:tbl>
    <w:p w:rsidRPr="00B53504" w:rsidR="00B53504" w:rsidP="00B53504" w:rsidRDefault="00B53504" w14:paraId="2C6BA624" w14:textId="77777777">
      <w:pPr>
        <w:rPr>
          <w:rFonts w:eastAsia="Calibri"/>
        </w:rPr>
      </w:pPr>
    </w:p>
    <w:p w:rsidRPr="00B53504" w:rsidR="00B53504" w:rsidP="00B53504" w:rsidRDefault="00B53504" w14:paraId="71721EBE" w14:textId="77777777">
      <w:pPr>
        <w:pStyle w:val="Nadpis2"/>
        <w:keepNext w:val="false"/>
        <w:keepLines w:val="false"/>
        <w:widowControl w:val="false"/>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rsidRPr="00FD61B5" w:rsidR="00B53504" w:rsidP="00B53504" w:rsidRDefault="00B53504" w14:paraId="42124740" w14:textId="4681D8AB">
      <w:pPr>
        <w:pStyle w:val="Nadpis2"/>
        <w:keepNext w:val="false"/>
        <w:keepLines w:val="false"/>
        <w:widowControl w:val="false"/>
        <w:tabs>
          <w:tab w:val="num" w:pos="567"/>
        </w:tabs>
        <w:ind w:left="567" w:hanging="567"/>
      </w:pPr>
      <w:r w:rsidRPr="00FD61B5">
        <w:t>Lh</w:t>
      </w:r>
      <w:r w:rsidRPr="00B53504">
        <w:t xml:space="preserve">ůta splatnosti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w:t>
      </w:r>
      <w:bookmarkStart w:name="_GoBack" w:id="0"/>
      <w:bookmarkEnd w:id="0"/>
      <w:r w:rsidRPr="00B53504">
        <w:t xml:space="preserve">název Projektu </w:t>
      </w:r>
      <w:r w:rsidRPr="00FD61B5">
        <w:t>„</w:t>
      </w:r>
      <w:r w:rsidRPr="002F64A7" w:rsidR="002F64A7">
        <w:t>Komunitní služby pro osoby se zdravotním postižením v Královéhradeckém kraji</w:t>
      </w:r>
      <w:r w:rsidRPr="00FD61B5">
        <w:t xml:space="preserve">“, a </w:t>
      </w:r>
      <w:proofErr w:type="spellStart"/>
      <w:r w:rsidRPr="00FD61B5">
        <w:t>reg</w:t>
      </w:r>
      <w:proofErr w:type="spellEnd"/>
      <w:r w:rsidRPr="00FD61B5">
        <w:t xml:space="preserve">. </w:t>
      </w:r>
      <w:proofErr w:type="gramStart"/>
      <w:r w:rsidRPr="00FD61B5">
        <w:t>č.</w:t>
      </w:r>
      <w:proofErr w:type="gramEnd"/>
      <w:r w:rsidRPr="00FD61B5">
        <w:t xml:space="preserve"> projektu </w:t>
      </w:r>
      <w:r w:rsidRPr="002F64A7" w:rsidR="002F64A7">
        <w:t>CZ.03.2.63/0.0/0.0/15_007/0015896</w:t>
      </w:r>
      <w:r w:rsidRPr="00FD61B5">
        <w:t>.</w:t>
      </w:r>
    </w:p>
    <w:p w:rsidRPr="00B53504" w:rsidR="00B53504" w:rsidP="00B53504" w:rsidRDefault="00B53504" w14:paraId="52442F33" w14:textId="77777777">
      <w:pPr>
        <w:pStyle w:val="Nadpis2"/>
        <w:keepNext w:val="false"/>
        <w:keepLines w:val="false"/>
        <w:widowControl w:val="false"/>
        <w:tabs>
          <w:tab w:val="num" w:pos="567"/>
        </w:tabs>
        <w:ind w:left="567" w:hanging="567"/>
      </w:pPr>
      <w:r w:rsidRPr="00B53504">
        <w:t>Daňové doklady – faktury musejí být v souladu s dohodami o zamezení dvojího zdanění, budou-li se na konkrétní případ vztahovat.</w:t>
      </w:r>
    </w:p>
    <w:p w:rsidRPr="00B53504" w:rsidR="00B53504" w:rsidP="00B53504" w:rsidRDefault="00B53504" w14:paraId="1CD3A646" w14:textId="77777777">
      <w:pPr>
        <w:pStyle w:val="Nadpis2"/>
        <w:keepNext w:val="false"/>
        <w:keepLines w:val="false"/>
        <w:widowControl w:val="false"/>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rsidRPr="00B53504" w:rsidR="00B53504" w:rsidP="00B53504" w:rsidRDefault="00B53504" w14:paraId="7E9E90BC" w14:textId="77777777">
      <w:pPr>
        <w:pStyle w:val="Nadpis2"/>
        <w:keepNext w:val="false"/>
        <w:keepLines w:val="false"/>
        <w:widowControl w:val="false"/>
        <w:tabs>
          <w:tab w:val="num" w:pos="567"/>
        </w:tabs>
        <w:ind w:left="567" w:hanging="567"/>
      </w:pPr>
      <w:r w:rsidRPr="00B53504">
        <w:t xml:space="preserve">Fakturační údaje Objednatele jsou uvedeny v článku 1. této Smlouvy. </w:t>
      </w:r>
      <w:bookmarkStart w:name="_30j0zll" w:colFirst="0" w:colLast="0" w:id="1"/>
      <w:bookmarkEnd w:id="1"/>
    </w:p>
    <w:p w:rsidRPr="00B53504" w:rsidR="00B53504" w:rsidP="00B53504" w:rsidRDefault="00B53504" w14:paraId="24237D2D" w14:textId="77777777">
      <w:pPr>
        <w:pStyle w:val="Nadpis2"/>
        <w:keepNext w:val="false"/>
        <w:keepLines w:val="false"/>
        <w:widowControl w:val="false"/>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rsidRPr="00B53504" w:rsidR="00B53504" w:rsidP="00B53504" w:rsidRDefault="00B53504" w14:paraId="0085EB03" w14:textId="77777777">
      <w:pPr>
        <w:pStyle w:val="Nadpis2"/>
        <w:keepNext w:val="false"/>
        <w:keepLines w:val="false"/>
        <w:widowControl w:val="false"/>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w:t>
      </w:r>
      <w:r w:rsidRPr="00B53504">
        <w:lastRenderedPageBreak/>
        <w:t xml:space="preserve">jako nespolehlivý plátce, bude část Ceny odpovídající dani z přidané hodnoty uhrazena přímo 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DPH. </w:t>
      </w:r>
    </w:p>
    <w:p w:rsidRPr="004F1401" w:rsidR="00B53504" w:rsidP="00B53504" w:rsidRDefault="00B53504" w14:paraId="2C958664" w14:textId="77777777">
      <w:pPr>
        <w:pStyle w:val="Nadpis1"/>
        <w:keepNext w:val="false"/>
        <w:widowControl w:val="false"/>
        <w:tabs>
          <w:tab w:val="clear" w:pos="1844"/>
          <w:tab w:val="num" w:pos="567"/>
        </w:tabs>
        <w:ind w:left="567" w:hanging="567"/>
      </w:pPr>
      <w:r>
        <w:t>Místo a čas plnění</w:t>
      </w:r>
    </w:p>
    <w:p w:rsidRPr="00B53504" w:rsidR="00B53504" w:rsidP="00B53504" w:rsidRDefault="00B53504" w14:paraId="7F517BEC" w14:textId="77777777">
      <w:pPr>
        <w:pStyle w:val="Nadpis2"/>
        <w:keepNext w:val="false"/>
        <w:keepLines w:val="false"/>
        <w:widowControl w:val="false"/>
        <w:tabs>
          <w:tab w:val="num" w:pos="567"/>
        </w:tabs>
        <w:ind w:left="567" w:hanging="567"/>
      </w:pPr>
      <w:r w:rsidRPr="00B53504">
        <w:t>Místem plnění je Královéhradecký kraj.</w:t>
      </w:r>
    </w:p>
    <w:p w:rsidRPr="00B53504" w:rsidR="00B53504" w:rsidP="00B53504" w:rsidRDefault="00B53504" w14:paraId="740C1104" w14:textId="77777777">
      <w:pPr>
        <w:pStyle w:val="Nadpis2"/>
        <w:keepNext w:val="false"/>
        <w:keepLines w:val="false"/>
        <w:widowControl w:val="false"/>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rsidRPr="00424919" w:rsidR="00B53504" w:rsidP="00B53504" w:rsidRDefault="00B53504" w14:paraId="0DF5CDDA" w14:textId="77777777">
      <w:pPr>
        <w:pStyle w:val="Nadpis1"/>
        <w:keepNext w:val="false"/>
        <w:widowControl w:val="false"/>
        <w:tabs>
          <w:tab w:val="clear" w:pos="1844"/>
          <w:tab w:val="num" w:pos="567"/>
        </w:tabs>
        <w:ind w:left="567" w:hanging="567"/>
      </w:pPr>
      <w:r>
        <w:t>Povinnosti Smluvních stran</w:t>
      </w:r>
    </w:p>
    <w:p w:rsidRPr="00B53504" w:rsidR="00B53504" w:rsidP="00B53504" w:rsidRDefault="00B53504" w14:paraId="29E6E05D" w14:textId="77777777">
      <w:pPr>
        <w:pStyle w:val="Nadpis2"/>
        <w:keepNext w:val="false"/>
        <w:keepLines w:val="false"/>
        <w:widowControl w:val="false"/>
        <w:tabs>
          <w:tab w:val="num" w:pos="567"/>
        </w:tabs>
        <w:ind w:left="567" w:hanging="567"/>
      </w:pPr>
      <w:r w:rsidRPr="00B53504">
        <w:t>Poskytovatel se zavazuje:</w:t>
      </w:r>
    </w:p>
    <w:p w:rsidRPr="00335380" w:rsidR="00B53504" w:rsidP="00376DFE" w:rsidRDefault="00B53504" w14:paraId="193A2428"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rsidRPr="00335380" w:rsidR="00B53504" w:rsidP="00376DFE" w:rsidRDefault="00B53504" w14:paraId="6689DA3C" w14:textId="77777777">
      <w:pPr>
        <w:widowControl w:val="false"/>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rsidRPr="00335380" w:rsidR="00B53504" w:rsidP="00376DFE" w:rsidRDefault="00B53504" w14:paraId="5186297B" w14:textId="77777777">
      <w:pPr>
        <w:widowControl w:val="false"/>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rsidRPr="00335380" w:rsidR="00B53504" w:rsidP="00376DFE" w:rsidRDefault="00B53504" w14:paraId="22F22CED" w14:textId="77777777">
      <w:pPr>
        <w:widowControl w:val="false"/>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rsidRPr="00335380" w:rsidR="00B53504" w:rsidP="00376DFE" w:rsidRDefault="00B53504" w14:paraId="3FB24063" w14:textId="77777777">
      <w:pPr>
        <w:widowControl w:val="false"/>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rsidR="00B53504" w:rsidP="00376DFE" w:rsidRDefault="00B53504" w14:paraId="345CE9F6" w14:textId="77777777">
      <w:pPr>
        <w:widowControl w:val="false"/>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rsidRPr="006C4444" w:rsidR="00B53504" w:rsidP="00376DFE" w:rsidRDefault="00B53504" w14:paraId="6B884D98" w14:textId="77777777">
      <w:pPr>
        <w:widowControl w:val="false"/>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rsidRPr="00335380" w:rsidR="00B53504" w:rsidP="00376DFE" w:rsidRDefault="00B53504" w14:paraId="6715A824"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rsidRPr="00335380" w:rsidR="00B53504" w:rsidP="00376DFE" w:rsidRDefault="00B53504" w14:paraId="44E06AE2"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w:t>
      </w:r>
      <w:r w:rsidRPr="00335380">
        <w:rPr>
          <w:rFonts w:eastAsia="Calibri" w:cs="Calibri"/>
          <w:szCs w:val="22"/>
        </w:rPr>
        <w:lastRenderedPageBreak/>
        <w:t xml:space="preserve">neposkytne bez předchozího písemného souhlasu </w:t>
      </w:r>
      <w:r>
        <w:rPr>
          <w:rFonts w:eastAsia="Calibri" w:cs="Calibri"/>
          <w:szCs w:val="22"/>
        </w:rPr>
        <w:t>Objednatel</w:t>
      </w:r>
      <w:r w:rsidRPr="00335380">
        <w:rPr>
          <w:rFonts w:eastAsia="Calibri" w:cs="Calibri"/>
          <w:szCs w:val="22"/>
        </w:rPr>
        <w:t>e třetí straně;</w:t>
      </w:r>
    </w:p>
    <w:p w:rsidRPr="00335380" w:rsidR="00B53504" w:rsidP="00376DFE" w:rsidRDefault="00B53504" w14:paraId="707138F7" w14:textId="77777777">
      <w:pPr>
        <w:widowControl w:val="false"/>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dále ve formě elektronické na vhodném nosiči a v odpovídajícím formátu;</w:t>
      </w:r>
    </w:p>
    <w:p w:rsidRPr="00335380" w:rsidR="00B53504" w:rsidP="00376DFE" w:rsidRDefault="00B53504" w14:paraId="42A345E7"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rsidRPr="00B53504" w:rsidR="00B959B2" w:rsidP="00B53504" w:rsidRDefault="00B959B2" w14:paraId="573DE3DB" w14:textId="583D9FC2">
      <w:pPr>
        <w:pStyle w:val="Nadpis2"/>
        <w:keepNext w:val="false"/>
        <w:keepLines w:val="false"/>
        <w:widowControl w:val="false"/>
        <w:tabs>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rsidRPr="00B53504">
        <w:t xml:space="preserve">Pokud v průběhu plnění předmětu této Smlouvy využije </w:t>
      </w:r>
      <w:r w:rsidRPr="00B53504" w:rsidR="0091465E">
        <w:t>Poskytovatel</w:t>
      </w:r>
      <w:r w:rsidRPr="00B53504">
        <w:t xml:space="preserve"> služeb třetích stran, bude </w:t>
      </w:r>
      <w:r w:rsidRPr="00B53504" w:rsidR="0091465E">
        <w:t>Poskytovatel</w:t>
      </w:r>
      <w:r w:rsidRPr="00B53504">
        <w:t xml:space="preserve"> za tuto třetí stranu odpovídat, jako by plnil sám, včetně odpovědnosti za způsobenou škodu.</w:t>
      </w:r>
    </w:p>
    <w:p w:rsidRPr="00B53504" w:rsidR="00B959B2" w:rsidP="00B53504" w:rsidRDefault="00B959B2" w14:paraId="7C5B3CEB" w14:textId="4167C7E0">
      <w:pPr>
        <w:pStyle w:val="Nadpis2"/>
        <w:keepNext w:val="false"/>
        <w:keepLines w:val="false"/>
        <w:widowControl w:val="false"/>
        <w:tabs>
          <w:tab w:val="num" w:pos="567"/>
        </w:tabs>
        <w:ind w:left="567" w:hanging="567"/>
      </w:pPr>
      <w:r w:rsidRPr="00B53504">
        <w:t>V případě změny pod</w:t>
      </w:r>
      <w:r w:rsidRPr="00B53504" w:rsidR="00A259D9">
        <w:t>dodavatele</w:t>
      </w:r>
      <w:r w:rsidRPr="00B53504">
        <w:t xml:space="preserve">, jehož prostřednictvím </w:t>
      </w:r>
      <w:r w:rsidRPr="00B53504" w:rsidR="0091465E">
        <w:t>Poskytovatel</w:t>
      </w:r>
      <w:r w:rsidRPr="00B53504">
        <w:t xml:space="preserve"> ve výběrovém řízení prokazoval kvalifikaci, či v případě potřeby využití služeb</w:t>
      </w:r>
      <w:r w:rsidRPr="00B53504" w:rsidR="00A259D9">
        <w:t xml:space="preserve"> dalšího poddodavatele</w:t>
      </w:r>
      <w:r w:rsidRPr="00B53504">
        <w:t xml:space="preserve"> si </w:t>
      </w:r>
      <w:r w:rsidRPr="00B53504" w:rsidR="0091465E">
        <w:t>Poskytovatel</w:t>
      </w:r>
      <w:r w:rsidRPr="00B53504">
        <w:t xml:space="preserve"> musí vyžádat předchozí písemný souhlas </w:t>
      </w:r>
      <w:r w:rsidRPr="00B53504" w:rsidR="0091465E">
        <w:t>Objednatel</w:t>
      </w:r>
      <w:r w:rsidRPr="00B53504">
        <w:t xml:space="preserve">e. Stejná pravidla se uplatní v případě změny osoby uvedené v Příloze č. 4. Náhrada osoby je možná pouze za osobu stejně či lépe kvalifikovanou. </w:t>
      </w:r>
      <w:r w:rsidRPr="00B53504" w:rsidR="0091465E">
        <w:t>Objednatel</w:t>
      </w:r>
      <w:r w:rsidRPr="00B53504">
        <w:t xml:space="preserve"> </w:t>
      </w:r>
      <w:bookmarkStart w:name="_1fob9te" w:colFirst="0" w:colLast="0" w:id="8"/>
      <w:bookmarkEnd w:id="8"/>
      <w:r w:rsidRPr="00B53504">
        <w:t>nesmí udělení takového souhlasu bez vážného důvodu odpírat.</w:t>
      </w:r>
    </w:p>
    <w:p w:rsidRPr="00B53504" w:rsidR="00B959B2" w:rsidP="00B53504" w:rsidRDefault="0091465E" w14:paraId="533D06F2" w14:textId="60780820">
      <w:pPr>
        <w:pStyle w:val="Nadpis2"/>
        <w:keepNext w:val="false"/>
        <w:keepLines w:val="false"/>
        <w:widowControl w:val="false"/>
        <w:tabs>
          <w:tab w:val="num" w:pos="567"/>
        </w:tabs>
        <w:ind w:left="567" w:hanging="567"/>
      </w:pPr>
      <w:r w:rsidRPr="00B53504">
        <w:t>Objednatel</w:t>
      </w:r>
      <w:r w:rsidRPr="00B53504" w:rsidR="00B959B2">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B53504" w:rsidR="00B959B2" w:rsidP="00B53504" w:rsidRDefault="00B959B2" w14:paraId="03C8BFF3" w14:textId="77777777">
      <w:pPr>
        <w:pStyle w:val="Nadpis2"/>
        <w:keepNext w:val="false"/>
        <w:keepLines w:val="false"/>
        <w:widowControl w:val="false"/>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rsidRPr="00B53504" w:rsidR="00B959B2" w:rsidP="00B53504" w:rsidRDefault="0091465E" w14:paraId="47788B9E" w14:textId="63769C8A">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bez jakýchkoliv sankcí, nastane-li i některá z níže uvedených skutečností: </w:t>
      </w:r>
    </w:p>
    <w:p w:rsidRPr="00724C88" w:rsidR="00B959B2" w:rsidP="00376DFE" w:rsidRDefault="0091465E" w14:paraId="76910B08" w14:textId="7ED61C31">
      <w:pPr>
        <w:widowControl w:val="false"/>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Pr="00724C88" w:rsidR="00B959B2">
        <w:rPr>
          <w:rFonts w:eastAsia="Calibri" w:cs="Calibri"/>
          <w:szCs w:val="22"/>
        </w:rPr>
        <w:t xml:space="preserve"> bude odňata či nevyplacena finanční dotace</w:t>
      </w:r>
      <w:r w:rsidR="00B959B2">
        <w:rPr>
          <w:rFonts w:eastAsia="Calibri" w:cs="Calibri"/>
          <w:szCs w:val="22"/>
        </w:rPr>
        <w:t>, ze které má být Dílo spolufinancováno</w:t>
      </w:r>
      <w:r w:rsidRPr="00724C88" w:rsidR="00B959B2">
        <w:rPr>
          <w:rFonts w:eastAsia="Calibri" w:cs="Calibri"/>
          <w:szCs w:val="22"/>
        </w:rPr>
        <w:t>,</w:t>
      </w:r>
    </w:p>
    <w:p w:rsidR="00B959B2" w:rsidP="00376DFE" w:rsidRDefault="00B959B2" w14:paraId="35611B8E" w14:textId="7B6BB06E">
      <w:pPr>
        <w:widowControl w:val="false"/>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rsidRPr="00724C88" w:rsidR="00B959B2" w:rsidP="00376DFE" w:rsidRDefault="00B959B2" w14:paraId="696AF4EB" w14:textId="70F02B37">
      <w:pPr>
        <w:widowControl w:val="false"/>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rsidRPr="00724C88" w:rsidR="00B959B2" w:rsidP="00376DFE" w:rsidRDefault="0091465E" w14:paraId="4742CF83" w14:textId="1AAD2AB1">
      <w:pPr>
        <w:widowControl w:val="false"/>
        <w:numPr>
          <w:ilvl w:val="1"/>
          <w:numId w:val="13"/>
        </w:numPr>
        <w:spacing w:before="0"/>
        <w:ind w:left="992" w:hanging="425"/>
        <w:rPr>
          <w:rFonts w:eastAsia="Calibri" w:cs="Calibri"/>
          <w:szCs w:val="22"/>
        </w:rPr>
      </w:pPr>
      <w:r>
        <w:rPr>
          <w:rFonts w:eastAsia="Calibri" w:cs="Calibri"/>
          <w:szCs w:val="22"/>
        </w:rPr>
        <w:t>Poskytovatel</w:t>
      </w:r>
      <w:r w:rsidRPr="00724C88" w:rsidR="00B959B2">
        <w:rPr>
          <w:rFonts w:eastAsia="Calibri" w:cs="Calibri"/>
          <w:szCs w:val="22"/>
        </w:rPr>
        <w:t xml:space="preserve"> vstoupí do likvidace,</w:t>
      </w:r>
    </w:p>
    <w:p w:rsidRPr="00724C88" w:rsidR="00B959B2" w:rsidP="00376DFE" w:rsidRDefault="00B959B2" w14:paraId="691F9CE5" w14:textId="6EC67411">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Pr="00724C88" w:rsidR="00B959B2" w:rsidP="00376DFE" w:rsidRDefault="00B959B2" w14:paraId="7CD2E1E4" w14:textId="44F2A478">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rsidRPr="00B53504" w:rsidR="00B959B2" w:rsidP="00B53504" w:rsidRDefault="00B959B2" w14:paraId="4130ECD3" w14:textId="77777777">
      <w:pPr>
        <w:pStyle w:val="Nadpis2"/>
        <w:keepNext w:val="false"/>
        <w:keepLines w:val="false"/>
        <w:widowControl w:val="false"/>
        <w:tabs>
          <w:tab w:val="num" w:pos="567"/>
        </w:tabs>
        <w:ind w:left="567" w:hanging="567"/>
      </w:pPr>
      <w:r w:rsidRPr="00B53504">
        <w:lastRenderedPageBreak/>
        <w:t>Za podstatné porušení této Smlouvy bude považováno:</w:t>
      </w:r>
    </w:p>
    <w:p w:rsidRPr="00724C88" w:rsidR="00B959B2" w:rsidP="00376DFE" w:rsidRDefault="00B959B2" w14:paraId="0CFA4461" w14:textId="3612C331">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2. této Smlouvy, respektive Příloze č. 3 k této Smlouvě,</w:t>
      </w:r>
      <w:r w:rsidRPr="00724C88">
        <w:rPr>
          <w:rFonts w:eastAsia="Calibri" w:cs="Calibri"/>
          <w:szCs w:val="22"/>
        </w:rPr>
        <w:t xml:space="preserve"> trvající déle než 1 měsíc,</w:t>
      </w:r>
    </w:p>
    <w:p w:rsidRPr="00724C88" w:rsidR="00B959B2" w:rsidP="00376DFE" w:rsidRDefault="00B959B2" w14:paraId="781DFC06" w14:textId="7EF7AA7D">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rsidRPr="00724C88" w:rsidR="00B959B2" w:rsidP="00376DFE" w:rsidRDefault="0091465E" w14:paraId="315A7AA0" w14:textId="09C5A8D3">
      <w:pPr>
        <w:widowControl w:val="false"/>
        <w:numPr>
          <w:ilvl w:val="1"/>
          <w:numId w:val="16"/>
        </w:numPr>
        <w:ind w:left="851" w:hanging="284"/>
        <w:rPr>
          <w:rFonts w:eastAsia="Calibri" w:cs="Calibri"/>
          <w:szCs w:val="22"/>
        </w:rPr>
      </w:pPr>
      <w:r>
        <w:rPr>
          <w:rFonts w:eastAsia="Calibri" w:cs="Calibri"/>
          <w:szCs w:val="22"/>
        </w:rPr>
        <w:t>Poskytovatel</w:t>
      </w:r>
      <w:r w:rsidRPr="00724C88" w:rsidR="00B959B2">
        <w:rPr>
          <w:rFonts w:eastAsia="Calibri" w:cs="Calibri"/>
          <w:szCs w:val="22"/>
        </w:rPr>
        <w:t xml:space="preserve"> při plnění této Smlouvy opakovaně (soustavně) porušuje </w:t>
      </w:r>
      <w:r w:rsidR="00B959B2">
        <w:rPr>
          <w:rFonts w:eastAsia="Calibri" w:cs="Calibri"/>
          <w:szCs w:val="22"/>
        </w:rPr>
        <w:t>Předpisy či Metodiky</w:t>
      </w:r>
      <w:r w:rsidRPr="00724C88" w:rsidR="00B959B2">
        <w:rPr>
          <w:rFonts w:eastAsia="Calibri" w:cs="Calibri"/>
          <w:szCs w:val="22"/>
        </w:rPr>
        <w:t>, k jejichž dodržování se touto Smlouvou zavázal,</w:t>
      </w:r>
    </w:p>
    <w:p w:rsidRPr="000F5989" w:rsidR="00B959B2" w:rsidP="00376DFE" w:rsidRDefault="00B959B2" w14:paraId="771F1D1F" w14:textId="10E33B85">
      <w:pPr>
        <w:widowControl w:val="false"/>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rsidRPr="00B53504" w:rsidR="00B959B2" w:rsidP="00B53504" w:rsidRDefault="0091465E" w14:paraId="7FAD15A9" w14:textId="4A0A0E3D">
      <w:pPr>
        <w:pStyle w:val="Nadpis2"/>
        <w:keepNext w:val="false"/>
        <w:keepLines w:val="false"/>
        <w:widowControl w:val="false"/>
        <w:tabs>
          <w:tab w:val="num" w:pos="567"/>
        </w:tabs>
        <w:ind w:left="567" w:hanging="567"/>
      </w:pPr>
      <w:r w:rsidRPr="00B53504">
        <w:t>Poskytovatel</w:t>
      </w:r>
      <w:r w:rsidRPr="00B53504" w:rsidR="00B959B2">
        <w:t xml:space="preserve"> je oprávněn od Smlouvy odstoupit v případě podstatného porušení Smlouvy </w:t>
      </w:r>
      <w:r w:rsidRPr="00B53504">
        <w:t>Objednatel</w:t>
      </w:r>
      <w:r w:rsidRPr="00B53504" w:rsidR="00B959B2">
        <w:t xml:space="preserve">em. Za podstatné porušení Smlouvy se považuje nezaplacení Ceny v termínu stanoveném touto Smlouvou, ač </w:t>
      </w:r>
      <w:r w:rsidRPr="00B53504">
        <w:t>Poskytovatel</w:t>
      </w:r>
      <w:r w:rsidRPr="00B53504" w:rsidR="00B959B2">
        <w:t xml:space="preserve"> </w:t>
      </w:r>
      <w:r w:rsidRPr="00B53504">
        <w:t>Objednatel</w:t>
      </w:r>
      <w:r w:rsidRPr="00B53504" w:rsidR="00B959B2">
        <w:t>e na toto porušení písemně upozornil a poskytl mu dostatečně dlouhou lhůtu k dodatečnému splnění této povinnosti.</w:t>
      </w:r>
    </w:p>
    <w:p w:rsidRPr="00B53504" w:rsidR="00B959B2" w:rsidP="00B53504" w:rsidRDefault="0091465E" w14:paraId="2E24E7B6" w14:textId="6F7C95F3">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i pouze ve vztahu k části plnění (tj. části Díla).</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Pr="00B53504" w:rsidR="0091465E" w:rsidP="00B53504" w:rsidRDefault="0091465E" w14:paraId="60DD8898" w14:textId="6556D7D5">
      <w:pPr>
        <w:pStyle w:val="Nadpis2"/>
        <w:keepNext w:val="false"/>
        <w:keepLines w:val="false"/>
        <w:widowControl w:val="false"/>
        <w:tabs>
          <w:tab w:val="num" w:pos="567"/>
        </w:tabs>
        <w:ind w:left="567" w:hanging="567"/>
      </w:pPr>
      <w:r w:rsidRPr="00B53504">
        <w:t>Poskytovatel jmenoval tohoto zástupce odpovědného</w:t>
      </w:r>
      <w:r w:rsidRPr="00B53504" w:rsidR="00A53FD3">
        <w:t xml:space="preserve"> za komunikaci s </w:t>
      </w:r>
      <w:r w:rsidRPr="00B53504">
        <w:t>Objednatelem v souvislosti s prováděním Díla dle této Smlouvy:</w:t>
      </w:r>
    </w:p>
    <w:p w:rsidRPr="00506B58" w:rsidR="0026769C" w:rsidP="0091465E" w:rsidRDefault="0091465E" w14:paraId="661F4F03" w14:textId="305BFE2F">
      <w:pPr>
        <w:pStyle w:val="Nadpis2"/>
        <w:keepNext w:val="false"/>
        <w:keepLines w:val="false"/>
        <w:widowControl w:val="false"/>
        <w:numPr>
          <w:ilvl w:val="0"/>
          <w:numId w:val="0"/>
        </w:numPr>
        <w:ind w:left="567"/>
        <w:rPr>
          <w:rFonts w:eastAsia="Calibri" w:cs="Calibri"/>
          <w:szCs w:val="22"/>
        </w:rPr>
      </w:pPr>
      <w:r w:rsidRPr="00137934">
        <w:rPr>
          <w:rFonts w:cs="Calibri"/>
          <w:highlight w:val="cyan"/>
        </w:rPr>
        <w:t xml:space="preserve">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tel.: </w:t>
      </w:r>
      <w:r w:rsidRPr="00137934" w:rsidR="0094583A">
        <w:rPr>
          <w:rFonts w:cs="Calibri"/>
          <w:highlight w:val="cyan"/>
        </w:rPr>
        <w:t>[</w:t>
      </w:r>
      <w:r w:rsidR="00D302AB">
        <w:rPr>
          <w:rFonts w:cs="Calibri"/>
          <w:highlight w:val="cyan"/>
        </w:rPr>
        <w:t>DOPLNIT</w:t>
      </w:r>
      <w:r w:rsidRPr="00137934" w:rsidR="0094583A">
        <w:rPr>
          <w:rFonts w:cs="Calibri"/>
          <w:highlight w:val="cyan"/>
        </w:rPr>
        <w:t>]</w:t>
      </w:r>
    </w:p>
    <w:p w:rsidRPr="00B53504" w:rsidR="0091465E" w:rsidP="00B53504" w:rsidRDefault="00333164" w14:paraId="1DD6E6D0" w14:textId="368F8D24">
      <w:pPr>
        <w:pStyle w:val="Nadpis2"/>
        <w:keepNext w:val="false"/>
        <w:keepLines w:val="false"/>
        <w:widowControl w:val="false"/>
        <w:tabs>
          <w:tab w:val="num" w:pos="567"/>
        </w:tabs>
        <w:ind w:left="567" w:hanging="567"/>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0091465E">
        <w:t>em v souvislosti</w:t>
      </w:r>
      <w:r w:rsidRPr="0094583A" w:rsidR="001B13C6">
        <w:t xml:space="preserve"> </w:t>
      </w:r>
      <w:r w:rsidRPr="00B53504" w:rsidR="0091465E">
        <w:t>s prováděním Díla dle této Smlouvy:</w:t>
      </w:r>
    </w:p>
    <w:p w:rsidRPr="00FE602D" w:rsidR="0091465E" w:rsidP="0091465E" w:rsidRDefault="0091465E" w14:paraId="58616C83" w14:textId="62977647">
      <w:pPr>
        <w:ind w:left="567"/>
        <w:rPr>
          <w:rFonts w:eastAsia="Calibri" w:cs="Calibri"/>
          <w:i/>
          <w:szCs w:val="22"/>
        </w:rPr>
      </w:pPr>
      <w:r w:rsidRPr="009966C8">
        <w:rPr>
          <w:rFonts w:eastAsia="Calibri" w:cs="Calibri"/>
          <w:szCs w:val="22"/>
        </w:rPr>
        <w:t>Mgr. Jiří Zeman, e-mail: jzeman@kr-kralovehradecky.cz, tel.: 495 817 431</w:t>
      </w:r>
    </w:p>
    <w:p w:rsidRPr="00B53504" w:rsidR="0091465E" w:rsidP="00B53504" w:rsidRDefault="0091465E" w14:paraId="2B407F21" w14:textId="77777777">
      <w:pPr>
        <w:pStyle w:val="Nadpis2"/>
        <w:keepNext w:val="false"/>
        <w:keepLines w:val="false"/>
        <w:widowControl w:val="false"/>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rsidRPr="004F1401" w:rsidR="006927D9" w:rsidP="00B8262E" w:rsidRDefault="006927D9" w14:paraId="1B43DA1D" w14:textId="08270F12">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91465E">
        <w:rPr>
          <w:snapToGrid w:val="false"/>
        </w:rPr>
        <w:t xml:space="preserve"> a</w:t>
      </w:r>
      <w:r w:rsidRPr="004F1401">
        <w:rPr>
          <w:snapToGrid w:val="false"/>
        </w:rPr>
        <w:t xml:space="preserve"> ochrana informací</w:t>
      </w:r>
      <w:bookmarkEnd w:id="2"/>
      <w:bookmarkEnd w:id="3"/>
      <w:bookmarkEnd w:id="4"/>
      <w:bookmarkEnd w:id="5"/>
      <w:bookmarkEnd w:id="6"/>
      <w:bookmarkEnd w:id="7"/>
      <w:r w:rsidR="0091465E">
        <w:rPr>
          <w:snapToGrid w:val="false"/>
        </w:rPr>
        <w:t xml:space="preserve"> </w:t>
      </w:r>
    </w:p>
    <w:p w:rsidRPr="00B53504" w:rsidR="0091465E" w:rsidP="00B53504" w:rsidRDefault="0091465E" w14:paraId="5D2BFB26" w14:textId="6C9AE2B8">
      <w:pPr>
        <w:pStyle w:val="Nadpis2"/>
        <w:keepNext w:val="false"/>
        <w:keepLines w:val="false"/>
        <w:widowControl w:val="false"/>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Pr="00B53504" w:rsidR="00A53FD3">
        <w:t>dodavatelů</w:t>
      </w:r>
      <w:r w:rsidRPr="00B53504">
        <w:t xml:space="preserve"> Poskytovatele, pokud tito budou zavázáni ve smluvním vztahu k Poskytovateli ke stejnému rozsahu povinnosti mlčenlivosti, jaká vyplývá pro Poskytovatele z této Smlouvy.</w:t>
      </w:r>
    </w:p>
    <w:p w:rsidRPr="00B53504" w:rsidR="0091465E" w:rsidP="00B53504" w:rsidRDefault="0091465E" w14:paraId="7B4ED22B" w14:textId="178E24A8">
      <w:pPr>
        <w:pStyle w:val="Nadpis2"/>
        <w:keepNext w:val="false"/>
        <w:keepLines w:val="false"/>
        <w:widowControl w:val="false"/>
        <w:tabs>
          <w:tab w:val="num" w:pos="567"/>
        </w:tabs>
        <w:ind w:left="567" w:hanging="567"/>
      </w:pPr>
      <w:r w:rsidRPr="00B53504">
        <w:lastRenderedPageBreak/>
        <w:t xml:space="preserve">Poskytovatel se zavazuje nahradit Objednateli či třetí straně, kterou porušením povinnosti mlčenlivosti poškodí, veškeré škody tímto porušením způsobené. </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B53504" w:rsidR="0091465E" w:rsidP="00B53504" w:rsidRDefault="0091465E" w14:paraId="4EB382CD" w14:textId="65A3CA9E">
      <w:pPr>
        <w:pStyle w:val="Nadpis2"/>
        <w:keepNext w:val="false"/>
        <w:keepLines w:val="false"/>
        <w:widowControl w:val="false"/>
        <w:tabs>
          <w:tab w:val="num" w:pos="567"/>
        </w:tabs>
        <w:ind w:left="567" w:hanging="567"/>
      </w:pPr>
      <w:r w:rsidRPr="00B53504">
        <w:t>Poskytovatel je povinen Objednateli zaplatit smluvní pokutu v následujících případech:</w:t>
      </w:r>
    </w:p>
    <w:p w:rsidRPr="00335380" w:rsidR="0091465E" w:rsidP="00376DFE" w:rsidRDefault="0091465E" w14:paraId="57ADDFB8" w14:textId="77777777">
      <w:pPr>
        <w:widowControl w:val="false"/>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rsidRPr="00335380" w:rsidR="0091465E" w:rsidP="00376DFE" w:rsidRDefault="0091465E" w14:paraId="446C693D" w14:textId="77777777">
      <w:pPr>
        <w:widowControl w:val="false"/>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rsidRPr="00B53504" w:rsidR="0091465E" w:rsidP="00B53504" w:rsidRDefault="0091465E" w14:paraId="0E0E295F" w14:textId="1F0725AA">
      <w:pPr>
        <w:pStyle w:val="Nadpis2"/>
        <w:keepNext w:val="false"/>
        <w:keepLines w:val="false"/>
        <w:widowControl w:val="false"/>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rsidRPr="00B53504" w:rsidR="0091465E" w:rsidP="00B53504" w:rsidRDefault="0091465E" w14:paraId="5055DDAE" w14:textId="77777777">
      <w:pPr>
        <w:pStyle w:val="Nadpis2"/>
        <w:keepNext w:val="false"/>
        <w:keepLines w:val="false"/>
        <w:widowControl w:val="false"/>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rsidRPr="00B53504" w:rsidR="0091465E" w:rsidP="00B53504" w:rsidRDefault="0091465E" w14:paraId="09263095" w14:textId="77777777">
      <w:pPr>
        <w:pStyle w:val="Nadpis2"/>
        <w:keepNext w:val="false"/>
        <w:keepLines w:val="false"/>
        <w:widowControl w:val="false"/>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rsidRPr="00B53504" w:rsidR="0091465E" w:rsidP="00B53504" w:rsidRDefault="0091465E" w14:paraId="19228BD7" w14:textId="64384B4E">
      <w:pPr>
        <w:pStyle w:val="Nadpis2"/>
        <w:keepNext w:val="false"/>
        <w:keepLines w:val="false"/>
        <w:widowControl w:val="false"/>
        <w:tabs>
          <w:tab w:val="num" w:pos="567"/>
        </w:tabs>
        <w:ind w:left="567" w:hanging="567"/>
      </w:pPr>
      <w:r w:rsidRPr="00B53504">
        <w:t>Objednatel je oprávněn výši smluvní pokuty započíst proti jakékoli částce vyúčtované a vyfakturované Poskytovatelem.</w:t>
      </w:r>
    </w:p>
    <w:p w:rsidRPr="00B53504" w:rsidR="0091465E" w:rsidP="00B53504" w:rsidRDefault="0091465E" w14:paraId="5D5B6410" w14:textId="002F08FB">
      <w:pPr>
        <w:pStyle w:val="Nadpis2"/>
        <w:keepNext w:val="false"/>
        <w:keepLines w:val="false"/>
        <w:widowControl w:val="false"/>
        <w:tabs>
          <w:tab w:val="num" w:pos="567"/>
        </w:tabs>
        <w:ind w:left="567" w:hanging="567"/>
      </w:pPr>
      <w:r w:rsidRPr="00B53504">
        <w:t>Zaplacením smluvní pokuty není nijak dotčen nárok Objednatele na řádné a včasné provedení Díla dle této Smlouvy.</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Pr="00B53504" w:rsidR="0091465E" w:rsidP="00B53504" w:rsidRDefault="0091465E" w14:paraId="5D830230" w14:textId="519D54E0">
      <w:pPr>
        <w:pStyle w:val="Nadpis2"/>
        <w:keepNext w:val="false"/>
        <w:keepLines w:val="false"/>
        <w:widowControl w:val="false"/>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rsidRPr="00B53504" w:rsidR="0091465E" w:rsidP="00B53504" w:rsidRDefault="0091465E" w14:paraId="05F7D59D" w14:textId="1DF77388">
      <w:pPr>
        <w:pStyle w:val="Nadpis2"/>
        <w:keepNext w:val="false"/>
        <w:keepLines w:val="false"/>
        <w:widowControl w:val="false"/>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w:t>
      </w:r>
      <w:r w:rsidRPr="00B53504">
        <w:lastRenderedPageBreak/>
        <w:t xml:space="preserve">výběru, přičemž Poskytovatel s tímto výslovně předem souhlasí. Objednatel není povinen licenci využít. Objednatel není povinen informovat Poskytovatele o poskytnutí podlicence. </w:t>
      </w:r>
    </w:p>
    <w:p w:rsidRPr="00B53504" w:rsidR="0091465E" w:rsidP="00B53504" w:rsidRDefault="0091465E" w14:paraId="0FCAAA46" w14:textId="0CF896F2">
      <w:pPr>
        <w:pStyle w:val="Nadpis2"/>
        <w:keepNext w:val="false"/>
        <w:keepLines w:val="false"/>
        <w:widowControl w:val="false"/>
        <w:tabs>
          <w:tab w:val="num" w:pos="567"/>
        </w:tabs>
        <w:ind w:left="567" w:hanging="567"/>
      </w:pPr>
      <w:r w:rsidRPr="00B53504">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rsidRPr="00B53504" w:rsidR="0091465E" w:rsidP="00B53504" w:rsidRDefault="0091465E" w14:paraId="6CF308C8" w14:textId="16D667B7">
      <w:pPr>
        <w:pStyle w:val="Nadpis2"/>
        <w:keepNext w:val="false"/>
        <w:keepLines w:val="false"/>
        <w:widowControl w:val="false"/>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53504" w:rsidRDefault="00BF2A32" w14:paraId="15318AF1" w14:textId="77777777">
      <w:pPr>
        <w:pStyle w:val="Nadpis2"/>
        <w:keepNext w:val="false"/>
        <w:keepLines w:val="false"/>
        <w:widowControl w:val="false"/>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53504" w:rsidRDefault="00BF2A32" w14:paraId="28AC0742" w14:textId="77777777">
      <w:pPr>
        <w:pStyle w:val="Nadpis2"/>
        <w:keepNext w:val="false"/>
        <w:keepLines w:val="false"/>
        <w:widowControl w:val="false"/>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53504" w:rsidRDefault="00333164" w14:paraId="6A9F424B" w14:textId="77777777">
      <w:pPr>
        <w:pStyle w:val="Nadpis2"/>
        <w:keepNext w:val="false"/>
        <w:keepLines w:val="false"/>
        <w:widowControl w:val="false"/>
        <w:tabs>
          <w:tab w:val="num" w:pos="567"/>
        </w:tabs>
        <w:ind w:left="567" w:hanging="567"/>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B53504" w:rsidRDefault="00BF2A32" w14:paraId="7ABF36D9" w14:textId="77777777">
      <w:pPr>
        <w:pStyle w:val="Nadpis2"/>
        <w:keepNext w:val="false"/>
        <w:keepLines w:val="false"/>
        <w:widowControl w:val="false"/>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B53504" w:rsidRDefault="00BF2A32" w14:paraId="14A8097D" w14:textId="77777777">
      <w:pPr>
        <w:pStyle w:val="Nadpis2"/>
        <w:keepNext w:val="false"/>
        <w:keepLines w:val="false"/>
        <w:widowControl w:val="false"/>
        <w:tabs>
          <w:tab w:val="num" w:pos="567"/>
        </w:tabs>
        <w:ind w:left="567" w:hanging="567"/>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B53504" w:rsidRDefault="00BF2A32" w14:paraId="0D80AE32" w14:textId="77777777">
      <w:pPr>
        <w:pStyle w:val="Nadpis2"/>
        <w:keepNext w:val="false"/>
        <w:keepLines w:val="false"/>
        <w:widowControl w:val="false"/>
        <w:tabs>
          <w:tab w:val="num" w:pos="567"/>
        </w:tabs>
        <w:ind w:left="567" w:hanging="567"/>
      </w:pPr>
      <w:r w:rsidRPr="008D324E">
        <w:lastRenderedPageBreak/>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B53504" w:rsidRDefault="00BF2A32" w14:paraId="1CA766F8" w14:textId="77777777">
      <w:pPr>
        <w:pStyle w:val="Nadpis2"/>
        <w:keepNext w:val="false"/>
        <w:keepLines w:val="false"/>
        <w:widowControl w:val="false"/>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B53504" w:rsidRDefault="00333164" w14:paraId="5D25F16A" w14:textId="77777777">
      <w:pPr>
        <w:pStyle w:val="Nadpis2"/>
        <w:keepNext w:val="false"/>
        <w:keepLines w:val="false"/>
        <w:widowControl w:val="false"/>
        <w:tabs>
          <w:tab w:val="num" w:pos="567"/>
        </w:tabs>
        <w:ind w:left="567" w:hanging="567"/>
      </w:pPr>
      <w:r>
        <w:t>Poskytovatel</w:t>
      </w:r>
      <w:r w:rsidRPr="008D324E" w:rsidR="00BF2A32">
        <w:t xml:space="preserve"> se za podmínek stanovených touto Smlouvou zavazuje:</w:t>
      </w:r>
    </w:p>
    <w:p w:rsidRPr="00681786" w:rsidR="002224EC" w:rsidP="00376DFE" w:rsidRDefault="00BF2A32" w14:paraId="13AB47A0" w14:textId="4F6A71A2">
      <w:pPr>
        <w:widowControl w:val="false"/>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Pr="00681786" w:rsidR="00E17F91">
        <w:rPr>
          <w:rFonts w:eastAsia="Calibri" w:cs="Calibri"/>
          <w:szCs w:val="22"/>
        </w:rPr>
        <w:t>P</w:t>
      </w:r>
      <w:r w:rsidRPr="00681786">
        <w:rPr>
          <w:rFonts w:eastAsia="Calibri" w:cs="Calibri"/>
          <w:szCs w:val="22"/>
        </w:rPr>
        <w:t xml:space="preserve">rojektu, z něhož je plnění dle této Smlouvy hrazeno, provést </w:t>
      </w:r>
      <w:r w:rsidRPr="009966C8">
        <w:rPr>
          <w:rFonts w:eastAsia="Calibri" w:cs="Calibri"/>
          <w:szCs w:val="22"/>
        </w:rPr>
        <w:t xml:space="preserve">kontrolu dokladů souvisejících s tímto plněním, a to po celou dobu archivace </w:t>
      </w:r>
      <w:r w:rsidRPr="009966C8" w:rsidR="00E17F91">
        <w:rPr>
          <w:rFonts w:eastAsia="Calibri" w:cs="Calibri"/>
          <w:szCs w:val="22"/>
        </w:rPr>
        <w:t>P</w:t>
      </w:r>
      <w:r w:rsidRPr="009966C8">
        <w:rPr>
          <w:rFonts w:eastAsia="Calibri" w:cs="Calibri"/>
          <w:szCs w:val="22"/>
        </w:rPr>
        <w:t xml:space="preserve">rojektu, minimálně však do konce roku </w:t>
      </w:r>
      <w:r w:rsidRPr="009966C8" w:rsidR="00E6507D">
        <w:rPr>
          <w:rFonts w:eastAsia="Calibri" w:cs="Calibri"/>
          <w:szCs w:val="22"/>
        </w:rPr>
        <w:t>20</w:t>
      </w:r>
      <w:r w:rsidRPr="009966C8" w:rsidR="0091465E">
        <w:rPr>
          <w:rFonts w:eastAsia="Calibri" w:cs="Calibri"/>
          <w:szCs w:val="22"/>
        </w:rPr>
        <w:t>33</w:t>
      </w:r>
      <w:r w:rsidRPr="009966C8">
        <w:rPr>
          <w:rFonts w:eastAsia="Calibri" w:cs="Calibri"/>
          <w:szCs w:val="22"/>
        </w:rPr>
        <w:t>.</w:t>
      </w:r>
      <w:r w:rsidRPr="00681786" w:rsidR="00DA2E94">
        <w:rPr>
          <w:rFonts w:eastAsia="Calibri" w:cs="Calibri"/>
          <w:szCs w:val="22"/>
        </w:rPr>
        <w:t xml:space="preserve"> </w:t>
      </w:r>
      <w:r w:rsidRPr="00681786" w:rsidR="00333164">
        <w:rPr>
          <w:rFonts w:eastAsia="Calibri" w:cs="Calibri"/>
          <w:szCs w:val="22"/>
        </w:rPr>
        <w:t>Objednatel</w:t>
      </w:r>
      <w:r w:rsidRPr="00681786">
        <w:rPr>
          <w:rFonts w:eastAsia="Calibri" w:cs="Calibri"/>
          <w:szCs w:val="22"/>
        </w:rPr>
        <w:t xml:space="preserve"> je oprávněn po uplynutí 10 let od ukončení plnění pod</w:t>
      </w:r>
      <w:r w:rsidRPr="00681786" w:rsidR="00DA2E94">
        <w:rPr>
          <w:rFonts w:eastAsia="Calibri" w:cs="Calibri"/>
          <w:szCs w:val="22"/>
        </w:rPr>
        <w:t xml:space="preserve">le této Smlouvy od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 xml:space="preserve"> výše uvedené dokumenty bezplatně převzít;</w:t>
      </w:r>
    </w:p>
    <w:p w:rsidRPr="00681786" w:rsidR="00931DE1" w:rsidP="00376DFE" w:rsidRDefault="00BF2A32" w14:paraId="2CE78FFB" w14:textId="422D9105">
      <w:pPr>
        <w:widowControl w:val="false"/>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Pr="00681786" w:rsidR="00622345">
        <w:rPr>
          <w:rFonts w:eastAsia="Calibri" w:cs="Calibri"/>
          <w:szCs w:val="22"/>
        </w:rPr>
        <w:t>ust</w:t>
      </w:r>
      <w:proofErr w:type="spellEnd"/>
      <w:r w:rsidRPr="00681786" w:rsidR="00622345">
        <w:rPr>
          <w:rFonts w:eastAsia="Calibri" w:cs="Calibri"/>
          <w:szCs w:val="22"/>
        </w:rPr>
        <w:t xml:space="preserve">. </w:t>
      </w:r>
      <w:r w:rsidRPr="00681786">
        <w:rPr>
          <w:rFonts w:eastAsia="Calibri" w:cs="Calibri"/>
          <w:szCs w:val="22"/>
        </w:rPr>
        <w:t xml:space="preserve">§ 2 písm. e) zákona č. 320/2001 Sb., o finanční kontrole ve veřejné správě, </w:t>
      </w:r>
      <w:r w:rsidRPr="00681786" w:rsidR="00622345">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681786" w:rsidR="00622345">
        <w:rPr>
          <w:rFonts w:eastAsia="Calibri" w:cs="Calibri"/>
          <w:szCs w:val="22"/>
        </w:rPr>
        <w:t xml:space="preserve">tuto </w:t>
      </w:r>
      <w:r w:rsidRPr="00681786">
        <w:rPr>
          <w:rFonts w:eastAsia="Calibri" w:cs="Calibri"/>
          <w:szCs w:val="22"/>
        </w:rPr>
        <w:t xml:space="preserve">povinnost rovněž zajistí </w:t>
      </w:r>
      <w:r w:rsidRPr="00681786" w:rsidR="00333164">
        <w:rPr>
          <w:rFonts w:eastAsia="Calibri" w:cs="Calibri"/>
          <w:szCs w:val="22"/>
        </w:rPr>
        <w:t>Poskytovatel</w:t>
      </w:r>
      <w:r w:rsidRPr="00681786">
        <w:rPr>
          <w:rFonts w:eastAsia="Calibri" w:cs="Calibri"/>
          <w:szCs w:val="22"/>
        </w:rPr>
        <w:t xml:space="preserve"> u případných </w:t>
      </w:r>
      <w:r w:rsidRPr="00681786" w:rsidR="00364417">
        <w:rPr>
          <w:rFonts w:eastAsia="Calibri" w:cs="Calibri"/>
          <w:szCs w:val="22"/>
        </w:rPr>
        <w:t>pod</w:t>
      </w:r>
      <w:r w:rsidRPr="00681786" w:rsidR="00A53FD3">
        <w:rPr>
          <w:rFonts w:eastAsia="Calibri" w:cs="Calibri"/>
          <w:szCs w:val="22"/>
        </w:rPr>
        <w:t>dodavatelů</w:t>
      </w:r>
      <w:r w:rsidRPr="00681786" w:rsidR="00AC1112">
        <w:rPr>
          <w:rFonts w:eastAsia="Calibri" w:cs="Calibri"/>
          <w:szCs w:val="22"/>
        </w:rPr>
        <w:t xml:space="preserve">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w:t>
      </w:r>
    </w:p>
    <w:p w:rsidRPr="00AC1112" w:rsidR="00AC1112" w:rsidP="00B53504" w:rsidRDefault="00AC1112" w14:paraId="4A8B5544" w14:textId="77777777">
      <w:pPr>
        <w:pStyle w:val="Nadpis2"/>
        <w:keepNext w:val="false"/>
        <w:keepLines w:val="false"/>
        <w:widowControl w:val="false"/>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681786" w:rsidP="00B53504" w:rsidRDefault="00E10B91" w14:paraId="5E52FDAC" w14:textId="5C5B250C">
      <w:pPr>
        <w:pStyle w:val="Nadpis2"/>
        <w:keepNext w:val="false"/>
        <w:keepLines w:val="false"/>
        <w:widowControl w:val="false"/>
        <w:tabs>
          <w:tab w:val="num" w:pos="567"/>
        </w:tabs>
        <w:ind w:left="567" w:hanging="567"/>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B53504" w:rsidR="00B26543">
        <w:t>[</w:t>
      </w:r>
      <w:r w:rsidRPr="00B53504" w:rsidR="00B26543">
        <w:rPr>
          <w:highlight w:val="cyan"/>
        </w:rPr>
        <w:t>bude doplněno před uzavřením</w:t>
      </w:r>
      <w:r w:rsidRPr="00B53504" w:rsidR="00B26543">
        <w:t>].</w:t>
      </w:r>
    </w:p>
    <w:p w:rsidR="00681786" w:rsidRDefault="00681786" w14:paraId="2FA93073" w14:textId="77777777">
      <w:pPr>
        <w:spacing w:before="0" w:after="0" w:line="240" w:lineRule="auto"/>
        <w:jc w:val="left"/>
        <w:rPr>
          <w:rFonts w:cs="Arial"/>
          <w:bCs/>
          <w:iCs/>
          <w:szCs w:val="28"/>
        </w:rPr>
      </w:pPr>
      <w:r>
        <w:br w:type="page"/>
      </w:r>
    </w:p>
    <w:p w:rsidRPr="008D324E" w:rsidR="00BF2A32" w:rsidP="00B53504" w:rsidRDefault="00BF2A32" w14:paraId="30DAA5DF" w14:textId="77777777">
      <w:pPr>
        <w:pStyle w:val="Nadpis2"/>
        <w:keepNext w:val="false"/>
        <w:keepLines w:val="false"/>
        <w:widowControl w:val="false"/>
        <w:tabs>
          <w:tab w:val="num" w:pos="567"/>
        </w:tabs>
        <w:ind w:left="567" w:hanging="567"/>
      </w:pPr>
      <w:r w:rsidRPr="00B53504">
        <w:lastRenderedPageBreak/>
        <w:t>Tato Smlouva je sepsána v českém jazyce ve</w:t>
      </w:r>
      <w:r w:rsidRPr="00B53504" w:rsidR="00AC1112">
        <w:t xml:space="preserve"> čtyřech</w:t>
      </w:r>
      <w:r w:rsidRPr="00B53504">
        <w:t xml:space="preserve"> </w:t>
      </w:r>
      <w:r w:rsidRPr="00B53504" w:rsidR="00AC1112">
        <w:t>(</w:t>
      </w:r>
      <w:r w:rsidRPr="00B53504" w:rsidR="00D742AF">
        <w:t>4</w:t>
      </w:r>
      <w:r w:rsidRPr="00B53504" w:rsidR="00AC1112">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Pr="00194406" w:rsidR="0091465E" w:rsidP="00376DFE" w:rsidRDefault="0091465E" w14:paraId="63C5449F" w14:textId="77777777">
      <w:pPr>
        <w:widowControl w:val="false"/>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rsidRPr="00194406" w:rsidR="0091465E" w:rsidP="00376DFE" w:rsidRDefault="0091465E" w14:paraId="21E67562" w14:textId="77777777">
      <w:pPr>
        <w:widowControl w:val="false"/>
        <w:numPr>
          <w:ilvl w:val="0"/>
          <w:numId w:val="15"/>
        </w:numPr>
        <w:ind w:hanging="360"/>
        <w:rPr>
          <w:szCs w:val="22"/>
        </w:rPr>
      </w:pPr>
      <w:r w:rsidRPr="00194406">
        <w:rPr>
          <w:rFonts w:eastAsia="Calibri" w:cs="Calibri"/>
          <w:szCs w:val="22"/>
        </w:rPr>
        <w:t>Příloha č. 2 – Náležitosti evaluačních zpráv;</w:t>
      </w:r>
    </w:p>
    <w:p w:rsidRPr="00EC25B4" w:rsidR="0091465E" w:rsidP="00376DFE" w:rsidRDefault="0091465E" w14:paraId="2132007A" w14:textId="77777777">
      <w:pPr>
        <w:widowControl w:val="false"/>
        <w:numPr>
          <w:ilvl w:val="0"/>
          <w:numId w:val="15"/>
        </w:numPr>
        <w:ind w:hanging="360"/>
        <w:rPr>
          <w:rFonts w:eastAsia="Calibri" w:cs="Calibri"/>
          <w:szCs w:val="22"/>
        </w:rPr>
      </w:pPr>
      <w:r w:rsidRPr="00EC25B4">
        <w:rPr>
          <w:rFonts w:eastAsia="Calibri" w:cs="Calibri"/>
          <w:szCs w:val="22"/>
        </w:rPr>
        <w:t xml:space="preserve">Příloha č. 3 – Harmonogram plnění; </w:t>
      </w:r>
    </w:p>
    <w:p w:rsidRPr="00EC25B4" w:rsidR="0091465E" w:rsidP="00376DFE" w:rsidRDefault="0091465E" w14:paraId="164913ED" w14:textId="77777777">
      <w:pPr>
        <w:widowControl w:val="false"/>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2ACE89D5">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94583A" w:rsidR="0094583A">
        <w:t xml:space="preserve">___ </w:t>
      </w:r>
      <w:r w:rsidRPr="0094583A" w:rsidR="00B724D8">
        <w:t xml:space="preserve">dne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91465E" w14:paraId="230C918C" w14:textId="49896A1C">
      <w:pPr>
        <w:widowControl w:val="false"/>
        <w:tabs>
          <w:tab w:val="left" w:pos="720"/>
        </w:tabs>
        <w:ind w:right="566"/>
        <w:rPr>
          <w:highlight w:val="yellow"/>
        </w:rPr>
      </w:pPr>
      <w:r>
        <w:t>Mgr. Martin Červíček</w:t>
      </w:r>
      <w:r w:rsidR="0037563F">
        <w:tab/>
      </w:r>
      <w:r w:rsidR="0037563F">
        <w:tab/>
      </w:r>
      <w:r>
        <w:tab/>
      </w:r>
      <w:r>
        <w:tab/>
      </w:r>
      <w:r w:rsidRPr="0037563F" w:rsidR="00AE7360">
        <w:t xml:space="preserve">Jméno: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00B26543" w:rsidP="00137934" w:rsidRDefault="0091465E" w14:paraId="34386407" w14:textId="410CB9A8">
      <w:pPr>
        <w:widowControl w:val="false"/>
        <w:rPr>
          <w:highlight w:val="yellow"/>
        </w:rPr>
      </w:pPr>
      <w:r>
        <w:t>hejtman</w:t>
      </w:r>
      <w:r w:rsidRPr="0037563F" w:rsidR="00A7088A">
        <w:tab/>
      </w:r>
      <w:r w:rsidRPr="0037563F" w:rsidR="00A7088A">
        <w:tab/>
      </w:r>
      <w:r w:rsidRPr="0037563F" w:rsidR="00B724D8">
        <w:tab/>
      </w:r>
      <w:r w:rsidR="0037563F">
        <w:tab/>
      </w:r>
      <w:r w:rsidR="0037563F">
        <w:tab/>
      </w:r>
      <w:r w:rsidRPr="0037563F" w:rsidR="002B2AB7">
        <w:t xml:space="preserve">Funkce: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7D1AEE" w:rsidRDefault="007D1AEE" w14:paraId="5D1D1042" w14:textId="77777777">
      <w:r>
        <w:separator/>
      </w:r>
    </w:p>
  </w:endnote>
  <w:endnote w:type="continuationSeparator" w:id="0">
    <w:p w:rsidR="007D1AEE" w:rsidRDefault="007D1AEE" w14:paraId="56E4312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2F64A7">
      <w:rPr>
        <w:noProof/>
      </w:rPr>
      <w:t>4</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7D1AEE" w:rsidRDefault="007D1AEE" w14:paraId="4CE02B7D" w14:textId="77777777">
      <w:r>
        <w:separator/>
      </w:r>
    </w:p>
  </w:footnote>
  <w:footnote w:type="continuationSeparator" w:id="0">
    <w:p w:rsidR="007D1AEE" w:rsidRDefault="007D1AEE" w14:paraId="1748C319" w14:textId="77777777">
      <w:r>
        <w:continuationSeparator/>
      </w:r>
    </w:p>
  </w:footnote>
  <w:footnote w:id="1">
    <w:p w:rsidR="00B53504" w:rsidP="00B53504" w:rsidRDefault="00B53504" w14:paraId="0CBD9799" w14:textId="77777777">
      <w:pPr>
        <w:pStyle w:val="Textpoznpodarou"/>
        <w:rPr>
          <w:rFonts w:cs="Calibri"/>
          <w:sz w:val="22"/>
          <w:szCs w:val="22"/>
        </w:rPr>
      </w:pPr>
      <w:r>
        <w:rPr>
          <w:rStyle w:val="Znakapoznpodarou"/>
        </w:rPr>
        <w:footnoteRef/>
      </w:r>
      <w:r>
        <w:t xml:space="preserve"> </w:t>
      </w:r>
      <w:hyperlink w:history="true" r:id="rId1">
        <w:r w:rsidRPr="007121D8">
          <w:rPr>
            <w:rStyle w:val="Hypertextovodkaz"/>
            <w:rFonts w:cs="Calibri"/>
            <w:sz w:val="22"/>
            <w:szCs w:val="22"/>
          </w:rPr>
          <w:t>https://czecheval.cz/dokumenty/ces_eticky_kodex__.pdf</w:t>
        </w:r>
      </w:hyperlink>
    </w:p>
    <w:p w:rsidR="00B53504" w:rsidP="00B53504" w:rsidRDefault="00B53504" w14:paraId="606D728A" w14:textId="77777777">
      <w:pPr>
        <w:pStyle w:val="Textpoznpodarou"/>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7">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nsid w:val="59A15011"/>
    <w:multiLevelType w:val="hybridMultilevel"/>
    <w:tmpl w:val="21865EA6"/>
    <w:lvl w:ilvl="0" w:tplc="6096E664">
      <w:start w:val="50"/>
      <w:numFmt w:val="bullet"/>
      <w:lvlText w:val="-"/>
      <w:lvlJc w:val="left"/>
      <w:pPr>
        <w:ind w:left="927" w:hanging="360"/>
      </w:pPr>
      <w:rPr>
        <w:rFonts w:hint="default" w:ascii="Calibri" w:hAnsi="Calibri" w:eastAsia="Times New Roman"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12">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6">
    <w:nsid w:val="6D4A7818"/>
    <w:multiLevelType w:val="multilevel"/>
    <w:tmpl w:val="1D00D290"/>
    <w:lvl w:ilvl="0">
      <w:start w:val="1"/>
      <w:numFmt w:val="bullet"/>
      <w:lvlText w:val="●"/>
      <w:lvlJc w:val="left"/>
      <w:pPr>
        <w:ind w:left="1287" w:firstLine="926"/>
      </w:pPr>
      <w:rPr>
        <w:rFonts w:ascii="Arial" w:hAnsi="Arial" w:eastAsia="Arial" w:cs="Arial"/>
        <w:vertAlign w:val="baseline"/>
      </w:rPr>
    </w:lvl>
    <w:lvl w:ilvl="1">
      <w:start w:val="1"/>
      <w:numFmt w:val="bullet"/>
      <w:lvlText w:val="o"/>
      <w:lvlJc w:val="left"/>
      <w:pPr>
        <w:ind w:left="2007" w:firstLine="1647"/>
      </w:pPr>
      <w:rPr>
        <w:rFonts w:ascii="Arial" w:hAnsi="Arial" w:eastAsia="Arial" w:cs="Arial"/>
        <w:vertAlign w:val="baseline"/>
      </w:rPr>
    </w:lvl>
    <w:lvl w:ilvl="2">
      <w:start w:val="1"/>
      <w:numFmt w:val="bullet"/>
      <w:lvlText w:val="▪"/>
      <w:lvlJc w:val="left"/>
      <w:pPr>
        <w:ind w:left="2727" w:firstLine="2367"/>
      </w:pPr>
      <w:rPr>
        <w:rFonts w:ascii="Arial" w:hAnsi="Arial" w:eastAsia="Arial" w:cs="Arial"/>
        <w:vertAlign w:val="baseline"/>
      </w:rPr>
    </w:lvl>
    <w:lvl w:ilvl="3">
      <w:start w:val="1"/>
      <w:numFmt w:val="bullet"/>
      <w:lvlText w:val="●"/>
      <w:lvlJc w:val="left"/>
      <w:pPr>
        <w:ind w:left="3447" w:firstLine="3087"/>
      </w:pPr>
      <w:rPr>
        <w:rFonts w:ascii="Arial" w:hAnsi="Arial" w:eastAsia="Arial" w:cs="Arial"/>
        <w:vertAlign w:val="baseline"/>
      </w:rPr>
    </w:lvl>
    <w:lvl w:ilvl="4">
      <w:start w:val="1"/>
      <w:numFmt w:val="bullet"/>
      <w:lvlText w:val="o"/>
      <w:lvlJc w:val="left"/>
      <w:pPr>
        <w:ind w:left="4167" w:firstLine="3807"/>
      </w:pPr>
      <w:rPr>
        <w:rFonts w:ascii="Arial" w:hAnsi="Arial" w:eastAsia="Arial" w:cs="Arial"/>
        <w:vertAlign w:val="baseline"/>
      </w:rPr>
    </w:lvl>
    <w:lvl w:ilvl="5">
      <w:start w:val="1"/>
      <w:numFmt w:val="bullet"/>
      <w:lvlText w:val="▪"/>
      <w:lvlJc w:val="left"/>
      <w:pPr>
        <w:ind w:left="4887" w:firstLine="4527"/>
      </w:pPr>
      <w:rPr>
        <w:rFonts w:ascii="Arial" w:hAnsi="Arial" w:eastAsia="Arial" w:cs="Arial"/>
        <w:vertAlign w:val="baseline"/>
      </w:rPr>
    </w:lvl>
    <w:lvl w:ilvl="6">
      <w:start w:val="1"/>
      <w:numFmt w:val="bullet"/>
      <w:lvlText w:val="●"/>
      <w:lvlJc w:val="left"/>
      <w:pPr>
        <w:ind w:left="5607" w:firstLine="5247"/>
      </w:pPr>
      <w:rPr>
        <w:rFonts w:ascii="Arial" w:hAnsi="Arial" w:eastAsia="Arial" w:cs="Arial"/>
        <w:vertAlign w:val="baseline"/>
      </w:rPr>
    </w:lvl>
    <w:lvl w:ilvl="7">
      <w:start w:val="1"/>
      <w:numFmt w:val="bullet"/>
      <w:lvlText w:val="o"/>
      <w:lvlJc w:val="left"/>
      <w:pPr>
        <w:ind w:left="6327" w:firstLine="5967"/>
      </w:pPr>
      <w:rPr>
        <w:rFonts w:ascii="Arial" w:hAnsi="Arial" w:eastAsia="Arial" w:cs="Arial"/>
        <w:vertAlign w:val="baseline"/>
      </w:rPr>
    </w:lvl>
    <w:lvl w:ilvl="8">
      <w:start w:val="1"/>
      <w:numFmt w:val="bullet"/>
      <w:lvlText w:val="▪"/>
      <w:lvlJc w:val="left"/>
      <w:pPr>
        <w:ind w:left="7047" w:firstLine="6687"/>
      </w:pPr>
      <w:rPr>
        <w:rFonts w:ascii="Arial" w:hAnsi="Arial" w:eastAsia="Arial" w:cs="Arial"/>
        <w:vertAlign w:val="baseline"/>
      </w:rPr>
    </w:lvl>
  </w:abstractNum>
  <w:abstractNum w:abstractNumId="17">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4BB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46E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060B"/>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2F64A7"/>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438B"/>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7FD"/>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108"/>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290"/>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1AEE"/>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0D65"/>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966C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2675"/>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0F77"/>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3504"/>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A78"/>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B6DC8"/>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D61B5"/>
    <w:rsid w:val="00FE0455"/>
    <w:rsid w:val="00FE2838"/>
    <w:rsid w:val="00FE291C"/>
    <w:rsid w:val="00FE4715"/>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0"/>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11"/>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styleId="Nadpis1Char" w:customStyle="true">
    <w:name w:val="Nadpis 1 Char"/>
    <w:basedOn w:val="Standardnpsmoodstavce"/>
    <w:link w:val="Nadpis1"/>
    <w:rsid w:val="00B53504"/>
    <w:rPr>
      <w:rFonts w:ascii="Calibri" w:hAnsi="Calibri" w:cs="Arial"/>
      <w:b/>
      <w:sz w:val="22"/>
      <w:szCs w:val="32"/>
    </w:rPr>
  </w:style>
  <w:style w:type="character" w:styleId="Nadpis2Char" w:customStyle="true">
    <w:name w:val="Nadpis 2 Char"/>
    <w:basedOn w:val="Standardnpsmoodstavce"/>
    <w:link w:val="Nadpis2"/>
    <w:rsid w:val="00B53504"/>
    <w:rPr>
      <w:rFonts w:ascii="Calibri" w:hAnsi="Calibri" w:cs="Arial"/>
      <w:bCs/>
      <w:iCs/>
      <w:sz w:val="22"/>
      <w:szCs w:val="2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czecheval.cz/dokumenty/ces_eticky_kodex__.pdf"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15F66E2-9797-46B6-A9D9-A9D2157ACFE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11</properties:Pages>
  <properties:Words>3659</properties:Words>
  <properties:Characters>21594</properties:Characters>
  <properties:Lines>179</properties:Lines>
  <properties:Paragraphs>50</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25203</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2021-01-13T09:57:00Z</dcterms:created>
  <dc:creator/>
  <cp:keywords/>
  <cp:lastModifiedBy/>
  <cp:lastPrinted>2019-03-06T09:27:00Z</cp:lastPrinted>
  <dcterms:modified xmlns:xsi="http://www.w3.org/2001/XMLSchema-instance" xsi:type="dcterms:W3CDTF">2021-01-13T10:01:00Z</dcterms:modified>
  <cp:revision>5</cp:revision>
  <dc:subject/>
  <dc:title>Holec Zuska a Partneři Template</dc:title>
</cp:coreProperties>
</file>