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E2228D" w:rsidR="00E2228D" w:rsidP="76EF5BB7" w:rsidRDefault="00E2228D" w14:paraId="14B076D4" w14:textId="77B70CCD">
      <w:pPr>
        <w:pStyle w:val="Zhlav"/>
        <w:tabs>
          <w:tab w:val="left" w:pos="6946"/>
        </w:tabs>
        <w:spacing w:before="400"/>
        <w:jc w:val="left"/>
        <w:rPr>
          <w:rFonts w:ascii="Arial" w:hAnsi="Arial" w:cs="Arial"/>
          <w:sz w:val="20"/>
        </w:rPr>
      </w:pPr>
      <w:r w:rsidRPr="76EF5BB7">
        <w:rPr>
          <w:rFonts w:ascii="Arial" w:hAnsi="Arial" w:cs="Arial"/>
          <w:sz w:val="20"/>
        </w:rPr>
        <w:t xml:space="preserve"> </w:t>
      </w:r>
      <w:proofErr w:type="gramStart"/>
      <w:r w:rsidRPr="76EF5BB7" w:rsidR="0596ACA3">
        <w:rPr>
          <w:rFonts w:ascii="Arial" w:hAnsi="Arial" w:eastAsia="Arial" w:cs="Arial"/>
          <w:b/>
          <w:bCs/>
          <w:color w:val="000000" w:themeColor="text1"/>
          <w:sz w:val="20"/>
        </w:rPr>
        <w:t>Č.j.</w:t>
      </w:r>
      <w:proofErr w:type="gramEnd"/>
      <w:r w:rsidRPr="76EF5BB7" w:rsidR="0596ACA3">
        <w:rPr>
          <w:rFonts w:ascii="Arial" w:hAnsi="Arial" w:eastAsia="Arial" w:cs="Arial"/>
          <w:b/>
          <w:bCs/>
          <w:color w:val="000000" w:themeColor="text1"/>
          <w:sz w:val="20"/>
        </w:rPr>
        <w:t xml:space="preserve">: </w:t>
      </w:r>
      <w:r w:rsidRPr="76EF5BB7" w:rsidR="0596ACA3">
        <w:rPr>
          <w:rFonts w:ascii="Arial" w:hAnsi="Arial" w:eastAsia="Arial" w:cs="Arial"/>
          <w:color w:val="000000" w:themeColor="text1"/>
          <w:sz w:val="20"/>
        </w:rPr>
        <w:t>(</w:t>
      </w:r>
      <w:r w:rsidRPr="76EF5BB7" w:rsidR="0596ACA3">
        <w:rPr>
          <w:rFonts w:ascii="Arial" w:hAnsi="Arial" w:eastAsia="Arial" w:cs="Arial"/>
          <w:i/>
          <w:iCs/>
          <w:color w:val="000000" w:themeColor="text1"/>
          <w:sz w:val="20"/>
        </w:rPr>
        <w:t>druhé smluvní strany)</w:t>
      </w:r>
      <w:r w:rsidR="00F66666">
        <w:tab/>
      </w:r>
      <w:r w:rsidR="00F66666">
        <w:br/>
      </w:r>
      <w:r w:rsidR="00F66666">
        <w:tab/>
      </w:r>
      <w:r w:rsidRPr="76EF5BB7" w:rsidR="57A8C7A6">
        <w:rPr>
          <w:rFonts w:ascii="Arial" w:hAnsi="Arial" w:cs="Arial"/>
          <w:sz w:val="20"/>
        </w:rPr>
        <w:t xml:space="preserve">                                                                               </w:t>
      </w:r>
      <w:r w:rsidRPr="76EF5BB7" w:rsidR="03FADC42">
        <w:rPr>
          <w:rFonts w:ascii="Arial" w:hAnsi="Arial" w:cs="Arial"/>
          <w:sz w:val="20"/>
        </w:rPr>
        <w:t xml:space="preserve"> </w:t>
      </w:r>
      <w:r w:rsidRPr="76EF5BB7" w:rsidR="004871AA">
        <w:rPr>
          <w:rFonts w:ascii="Arial" w:hAnsi="Arial" w:cs="Arial"/>
          <w:sz w:val="20"/>
        </w:rPr>
        <w:t xml:space="preserve"> </w:t>
      </w:r>
      <w:r w:rsidRPr="76EF5BB7" w:rsidR="00F66666">
        <w:rPr>
          <w:rFonts w:ascii="Arial" w:hAnsi="Arial" w:cs="Arial"/>
          <w:b/>
          <w:bCs/>
          <w:sz w:val="20"/>
        </w:rPr>
        <w:t>Č.j.:</w:t>
      </w:r>
      <w:r w:rsidRPr="76EF5BB7" w:rsidR="00E525D7">
        <w:rPr>
          <w:rFonts w:ascii="Arial" w:hAnsi="Arial" w:cs="Arial"/>
          <w:b/>
          <w:bCs/>
          <w:sz w:val="20"/>
        </w:rPr>
        <w:t xml:space="preserve"> </w:t>
      </w:r>
      <w:r w:rsidRPr="76EF5BB7">
        <w:rPr>
          <w:rFonts w:ascii="Arial" w:hAnsi="Arial" w:cs="Arial"/>
          <w:sz w:val="20"/>
        </w:rPr>
        <w:t>47317/2020-56/1</w:t>
      </w:r>
    </w:p>
    <w:p w:rsidRPr="00D132A5" w:rsidR="00F66666" w:rsidP="76EF5BB7" w:rsidRDefault="446333A7" w14:paraId="50CB6B19" w14:textId="77777777">
      <w:pPr>
        <w:tabs>
          <w:tab w:val="left" w:pos="6946"/>
        </w:tabs>
        <w:ind w:right="-45"/>
        <w:rPr>
          <w:rFonts w:ascii="Arial" w:hAnsi="Arial" w:cs="Arial"/>
          <w:i/>
          <w:iCs/>
          <w:sz w:val="20"/>
        </w:rPr>
      </w:pPr>
      <w:r w:rsidRPr="76EF5BB7">
        <w:rPr>
          <w:rFonts w:ascii="Arial" w:hAnsi="Arial" w:cs="Arial"/>
          <w:i/>
          <w:iCs/>
          <w:sz w:val="20"/>
        </w:rPr>
        <w:t xml:space="preserve">                                                                                                                           </w:t>
      </w:r>
      <w:r w:rsidRPr="76EF5BB7" w:rsidR="004871AA">
        <w:rPr>
          <w:rFonts w:ascii="Arial" w:hAnsi="Arial" w:cs="Arial"/>
          <w:i/>
          <w:iCs/>
          <w:sz w:val="20"/>
        </w:rPr>
        <w:t xml:space="preserve"> </w:t>
      </w:r>
      <w:r w:rsidRPr="76EF5BB7" w:rsidR="00F66666">
        <w:rPr>
          <w:rFonts w:ascii="Arial" w:hAnsi="Arial" w:cs="Arial"/>
          <w:b/>
          <w:bCs/>
          <w:sz w:val="20"/>
        </w:rPr>
        <w:t>Číslo v CES:</w:t>
      </w:r>
      <w:r w:rsidRPr="76EF5BB7" w:rsidR="00F66666">
        <w:rPr>
          <w:rFonts w:ascii="Arial" w:hAnsi="Arial" w:cs="Arial"/>
          <w:i/>
          <w:iCs/>
          <w:sz w:val="20"/>
        </w:rPr>
        <w:t xml:space="preserve"> </w:t>
      </w:r>
    </w:p>
    <w:p w:rsidR="00B776BC" w:rsidP="76EF5BB7" w:rsidRDefault="004871AA" w14:paraId="26D86DE2" w14:textId="2F49278D">
      <w:pPr>
        <w:tabs>
          <w:tab w:val="left" w:pos="720"/>
          <w:tab w:val="left" w:pos="6946"/>
          <w:tab w:val="left" w:pos="8364"/>
        </w:tabs>
        <w:ind w:right="96"/>
        <w:jc w:val="right"/>
        <w:rPr>
          <w:rFonts w:ascii="Arial" w:hAnsi="Arial" w:cs="Arial"/>
          <w:sz w:val="20"/>
        </w:rPr>
      </w:pPr>
      <w:r w:rsidRPr="76EF5BB7">
        <w:rPr>
          <w:rFonts w:ascii="Arial" w:hAnsi="Arial" w:cs="Arial"/>
          <w:b/>
          <w:bCs/>
          <w:sz w:val="20"/>
        </w:rPr>
        <w:t xml:space="preserve">Číslo </w:t>
      </w:r>
      <w:r w:rsidRPr="76EF5BB7" w:rsidR="00F66666">
        <w:rPr>
          <w:rFonts w:ascii="Arial" w:hAnsi="Arial" w:cs="Arial"/>
          <w:b/>
          <w:bCs/>
          <w:sz w:val="20"/>
        </w:rPr>
        <w:t xml:space="preserve">úkolu: </w:t>
      </w:r>
      <w:r w:rsidRPr="76EF5BB7">
        <w:rPr>
          <w:rFonts w:ascii="Arial" w:hAnsi="Arial" w:cs="Arial"/>
          <w:sz w:val="20"/>
        </w:rPr>
        <w:t>366100/5167/</w:t>
      </w:r>
      <w:r w:rsidR="00027AFC">
        <w:rPr>
          <w:rFonts w:ascii="Arial" w:hAnsi="Arial" w:cs="Arial"/>
          <w:sz w:val="20"/>
        </w:rPr>
        <w:t>236</w:t>
      </w:r>
      <w:r w:rsidRPr="76EF5BB7">
        <w:rPr>
          <w:rFonts w:ascii="Arial" w:hAnsi="Arial" w:cs="Arial"/>
          <w:sz w:val="20"/>
        </w:rPr>
        <w:t xml:space="preserve">/56, </w:t>
      </w:r>
    </w:p>
    <w:p w:rsidR="00B776BC" w:rsidP="00B776BC" w:rsidRDefault="004871AA" w14:paraId="57FC3BBC" w14:textId="1EB5C14F">
      <w:pPr>
        <w:tabs>
          <w:tab w:val="left" w:pos="720"/>
          <w:tab w:val="left" w:pos="6946"/>
          <w:tab w:val="left" w:pos="8364"/>
        </w:tabs>
        <w:ind w:right="96"/>
        <w:jc w:val="right"/>
        <w:rPr>
          <w:rFonts w:ascii="Arial" w:hAnsi="Arial" w:cs="Arial"/>
          <w:sz w:val="20"/>
        </w:rPr>
      </w:pPr>
      <w:r w:rsidRPr="004871AA">
        <w:rPr>
          <w:rFonts w:ascii="Arial" w:hAnsi="Arial" w:cs="Arial"/>
          <w:sz w:val="20"/>
        </w:rPr>
        <w:t>366100/5167</w:t>
      </w:r>
      <w:r w:rsidR="00027AFC">
        <w:rPr>
          <w:rFonts w:ascii="Arial" w:hAnsi="Arial" w:cs="Arial"/>
          <w:sz w:val="20"/>
        </w:rPr>
        <w:t>/237</w:t>
      </w:r>
      <w:r w:rsidRPr="004871AA">
        <w:rPr>
          <w:rFonts w:ascii="Arial" w:hAnsi="Arial" w:cs="Arial"/>
          <w:sz w:val="20"/>
        </w:rPr>
        <w:t xml:space="preserve">/56, </w:t>
      </w:r>
    </w:p>
    <w:p w:rsidR="00B776BC" w:rsidP="76EF5BB7" w:rsidRDefault="004871AA" w14:paraId="028C83D3" w14:textId="73552D87">
      <w:pPr>
        <w:tabs>
          <w:tab w:val="left" w:pos="720"/>
          <w:tab w:val="left" w:pos="6946"/>
          <w:tab w:val="left" w:pos="8364"/>
        </w:tabs>
        <w:ind w:right="96"/>
        <w:jc w:val="right"/>
        <w:rPr>
          <w:rFonts w:ascii="Arial" w:hAnsi="Arial" w:cs="Arial"/>
          <w:sz w:val="20"/>
        </w:rPr>
      </w:pPr>
      <w:r w:rsidRPr="76EF5BB7">
        <w:rPr>
          <w:rFonts w:ascii="Arial" w:hAnsi="Arial" w:cs="Arial"/>
          <w:sz w:val="20"/>
        </w:rPr>
        <w:t>366100/5166/</w:t>
      </w:r>
      <w:r w:rsidR="00027AFC">
        <w:rPr>
          <w:rFonts w:ascii="Arial" w:hAnsi="Arial" w:cs="Arial"/>
          <w:sz w:val="20"/>
        </w:rPr>
        <w:t>234</w:t>
      </w:r>
      <w:r w:rsidRPr="76EF5BB7">
        <w:rPr>
          <w:rFonts w:ascii="Arial" w:hAnsi="Arial" w:cs="Arial"/>
          <w:sz w:val="20"/>
        </w:rPr>
        <w:t>/56,</w:t>
      </w:r>
    </w:p>
    <w:p w:rsidRPr="00D132A5" w:rsidR="00F66666" w:rsidP="00B776BC" w:rsidRDefault="00027AFC" w14:paraId="63A9F809" w14:textId="2CAB39E3">
      <w:pPr>
        <w:tabs>
          <w:tab w:val="left" w:pos="720"/>
          <w:tab w:val="left" w:pos="6946"/>
          <w:tab w:val="left" w:pos="8364"/>
        </w:tabs>
        <w:ind w:right="96"/>
        <w:jc w:val="right"/>
        <w:rPr>
          <w:rFonts w:ascii="Arial" w:hAnsi="Arial" w:cs="Arial"/>
          <w:b/>
          <w:sz w:val="20"/>
        </w:rPr>
      </w:pPr>
      <w:r>
        <w:rPr>
          <w:rFonts w:ascii="Arial" w:hAnsi="Arial" w:cs="Arial"/>
          <w:sz w:val="20"/>
        </w:rPr>
        <w:t>366100/5166/235</w:t>
      </w:r>
      <w:r w:rsidRPr="004871AA" w:rsidR="004871AA">
        <w:rPr>
          <w:rFonts w:ascii="Arial" w:hAnsi="Arial" w:cs="Arial"/>
          <w:sz w:val="20"/>
        </w:rPr>
        <w:t>/56</w:t>
      </w:r>
    </w:p>
    <w:p w:rsidRPr="00D132A5" w:rsidR="00F66666" w:rsidP="00F66666" w:rsidRDefault="00F66666" w14:paraId="0A9D6EEE" w14:textId="77777777">
      <w:pPr>
        <w:tabs>
          <w:tab w:val="left" w:pos="720"/>
        </w:tabs>
        <w:ind w:left="566" w:right="566"/>
        <w:rPr>
          <w:rFonts w:ascii="Arial" w:hAnsi="Arial" w:cs="Arial"/>
          <w:sz w:val="20"/>
        </w:rPr>
      </w:pPr>
    </w:p>
    <w:p w:rsidRPr="00D132A5" w:rsidR="00F66666" w:rsidP="00F66666" w:rsidRDefault="00F66666" w14:paraId="54B55C07" w14:textId="77777777">
      <w:pPr>
        <w:tabs>
          <w:tab w:val="left" w:pos="720"/>
        </w:tabs>
        <w:ind w:left="566" w:right="566"/>
        <w:rPr>
          <w:rFonts w:ascii="Arial" w:hAnsi="Arial" w:cs="Arial"/>
          <w:b/>
          <w:sz w:val="20"/>
        </w:rPr>
      </w:pPr>
    </w:p>
    <w:p w:rsidR="00F66666" w:rsidP="00F66666" w:rsidRDefault="000C2E6F" w14:paraId="4C9861E4" w14:textId="77777777">
      <w:pPr>
        <w:tabs>
          <w:tab w:val="left" w:pos="720"/>
        </w:tabs>
        <w:ind w:left="566" w:right="566"/>
        <w:jc w:val="center"/>
        <w:rPr>
          <w:rFonts w:ascii="Arial" w:hAnsi="Arial" w:cs="Arial"/>
          <w:b/>
          <w:noProof/>
          <w:szCs w:val="24"/>
        </w:rPr>
      </w:pPr>
      <w:r w:rsidRPr="000C2E6F">
        <w:rPr>
          <w:rFonts w:ascii="Arial" w:hAnsi="Arial" w:cs="Arial"/>
          <w:b/>
          <w:noProof/>
          <w:szCs w:val="24"/>
        </w:rPr>
        <w:t xml:space="preserve"> Smlouva o zajištění strategií a řízení kvality na MMR </w:t>
      </w:r>
    </w:p>
    <w:p w:rsidRPr="000C2E6F" w:rsidR="006D128A" w:rsidP="00F66666" w:rsidRDefault="006D128A" w14:paraId="0CF05082" w14:textId="77777777">
      <w:pPr>
        <w:tabs>
          <w:tab w:val="left" w:pos="720"/>
        </w:tabs>
        <w:ind w:left="566" w:right="566"/>
        <w:jc w:val="center"/>
        <w:rPr>
          <w:rFonts w:ascii="Arial" w:hAnsi="Arial" w:cs="Arial"/>
          <w:b/>
          <w:noProof/>
          <w:szCs w:val="24"/>
        </w:rPr>
      </w:pPr>
    </w:p>
    <w:p w:rsidRPr="00D132A5" w:rsidR="004923AB" w:rsidP="00F66666" w:rsidRDefault="004923AB" w14:paraId="7A4D352F" w14:textId="77777777">
      <w:pPr>
        <w:tabs>
          <w:tab w:val="left" w:pos="720"/>
        </w:tabs>
        <w:ind w:left="566" w:right="566"/>
        <w:jc w:val="center"/>
        <w:rPr>
          <w:rFonts w:ascii="Arial" w:hAnsi="Arial" w:cs="Arial"/>
          <w:b/>
          <w:sz w:val="20"/>
        </w:rPr>
      </w:pPr>
    </w:p>
    <w:p w:rsidRPr="00D132A5" w:rsidR="004923AB" w:rsidP="004923AB" w:rsidRDefault="004923AB" w14:paraId="7EFE417C" w14:textId="77777777">
      <w:pPr>
        <w:tabs>
          <w:tab w:val="left" w:pos="720"/>
        </w:tabs>
        <w:spacing w:line="276" w:lineRule="auto"/>
        <w:ind w:left="153" w:right="-45" w:hanging="11"/>
        <w:rPr>
          <w:rFonts w:ascii="Arial" w:hAnsi="Arial" w:cs="Arial"/>
          <w:sz w:val="20"/>
        </w:rPr>
      </w:pPr>
      <w:r w:rsidRPr="00D132A5">
        <w:rPr>
          <w:rFonts w:ascii="Arial" w:hAnsi="Arial" w:cs="Arial"/>
          <w:sz w:val="20"/>
        </w:rPr>
        <w:t>Operační program Zaměstnanost</w:t>
      </w:r>
    </w:p>
    <w:p w:rsidRPr="00D132A5" w:rsidR="004923AB" w:rsidP="004923AB" w:rsidRDefault="004923AB" w14:paraId="7B232429" w14:textId="77777777">
      <w:pPr>
        <w:spacing w:line="276" w:lineRule="auto"/>
        <w:ind w:left="153" w:hanging="11"/>
        <w:rPr>
          <w:rFonts w:ascii="Arial" w:hAnsi="Arial" w:cs="Arial"/>
          <w:sz w:val="20"/>
        </w:rPr>
      </w:pPr>
      <w:r w:rsidRPr="00D132A5">
        <w:rPr>
          <w:rFonts w:ascii="Arial" w:hAnsi="Arial" w:cs="Arial"/>
          <w:sz w:val="20"/>
        </w:rPr>
        <w:t>Název projektu: SMART MMR</w:t>
      </w:r>
    </w:p>
    <w:p w:rsidRPr="00D132A5" w:rsidR="004923AB" w:rsidP="004923AB" w:rsidRDefault="004923AB" w14:paraId="0E2F2B50" w14:textId="77777777">
      <w:pPr>
        <w:spacing w:line="276" w:lineRule="auto"/>
        <w:ind w:left="153" w:hanging="11"/>
        <w:rPr>
          <w:rFonts w:ascii="Arial" w:hAnsi="Arial" w:cs="Arial"/>
          <w:sz w:val="20"/>
        </w:rPr>
      </w:pPr>
      <w:r w:rsidRPr="00D132A5">
        <w:rPr>
          <w:rFonts w:ascii="Arial" w:hAnsi="Arial" w:cs="Arial"/>
          <w:sz w:val="20"/>
        </w:rPr>
        <w:t xml:space="preserve">reg. </w:t>
      </w:r>
      <w:proofErr w:type="gramStart"/>
      <w:r w:rsidRPr="00D132A5">
        <w:rPr>
          <w:rFonts w:ascii="Arial" w:hAnsi="Arial" w:cs="Arial"/>
          <w:sz w:val="20"/>
        </w:rPr>
        <w:t>č.</w:t>
      </w:r>
      <w:proofErr w:type="gramEnd"/>
      <w:r w:rsidRPr="00D132A5">
        <w:rPr>
          <w:rFonts w:ascii="Arial" w:hAnsi="Arial" w:cs="Arial"/>
          <w:sz w:val="20"/>
        </w:rPr>
        <w:t xml:space="preserve"> CZ.03.4.74/0.0/0.0/15_025/0016260</w:t>
      </w:r>
    </w:p>
    <w:p w:rsidRPr="00D132A5" w:rsidR="004923AB" w:rsidP="00F66666" w:rsidRDefault="004923AB" w14:paraId="429D5DA0" w14:textId="77777777">
      <w:pPr>
        <w:tabs>
          <w:tab w:val="left" w:pos="720"/>
        </w:tabs>
        <w:ind w:left="566" w:right="566"/>
        <w:jc w:val="center"/>
        <w:rPr>
          <w:rFonts w:ascii="Arial" w:hAnsi="Arial" w:cs="Arial"/>
          <w:b/>
          <w:sz w:val="20"/>
        </w:rPr>
      </w:pPr>
    </w:p>
    <w:p w:rsidRPr="00D132A5" w:rsidR="00F66666" w:rsidP="00F66666" w:rsidRDefault="00F66666" w14:paraId="2A1D9A7E" w14:textId="77777777">
      <w:pPr>
        <w:tabs>
          <w:tab w:val="left" w:pos="720"/>
        </w:tabs>
        <w:ind w:left="566" w:right="566"/>
        <w:rPr>
          <w:rFonts w:ascii="Arial" w:hAnsi="Arial" w:cs="Arial"/>
          <w:b/>
          <w:sz w:val="20"/>
        </w:rPr>
      </w:pPr>
    </w:p>
    <w:p w:rsidRPr="00D132A5" w:rsidR="00F66666" w:rsidP="00F66666" w:rsidRDefault="00F66666" w14:paraId="4CBCA5AB" w14:textId="77777777">
      <w:pPr>
        <w:tabs>
          <w:tab w:val="left" w:pos="720"/>
        </w:tabs>
        <w:ind w:left="566" w:right="566"/>
        <w:rPr>
          <w:rFonts w:ascii="Arial" w:hAnsi="Arial" w:cs="Arial"/>
          <w:b/>
          <w:sz w:val="20"/>
        </w:rPr>
      </w:pPr>
    </w:p>
    <w:p w:rsidRPr="00D132A5" w:rsidR="00F66666" w:rsidP="00F66666" w:rsidRDefault="00F66666" w14:paraId="7C2C7F6A" w14:textId="77777777">
      <w:pPr>
        <w:tabs>
          <w:tab w:val="left" w:pos="720"/>
        </w:tabs>
        <w:ind w:right="566"/>
        <w:rPr>
          <w:rFonts w:ascii="Arial" w:hAnsi="Arial" w:cs="Arial"/>
          <w:sz w:val="20"/>
        </w:rPr>
      </w:pPr>
      <w:r w:rsidRPr="00D132A5">
        <w:rPr>
          <w:rFonts w:ascii="Arial" w:hAnsi="Arial" w:cs="Arial"/>
          <w:b/>
          <w:sz w:val="20"/>
        </w:rPr>
        <w:t xml:space="preserve">Česká republika, Ministerstvo pro místní rozvoj </w:t>
      </w:r>
    </w:p>
    <w:p w:rsidRPr="00D132A5" w:rsidR="00F66666" w:rsidP="00F66666" w:rsidRDefault="00F66666" w14:paraId="5220EDBB" w14:textId="77777777">
      <w:pPr>
        <w:tabs>
          <w:tab w:val="left" w:pos="720"/>
        </w:tabs>
        <w:spacing w:line="240" w:lineRule="auto"/>
        <w:ind w:right="567"/>
        <w:rPr>
          <w:rFonts w:ascii="Arial" w:hAnsi="Arial" w:cs="Arial"/>
          <w:sz w:val="20"/>
        </w:rPr>
      </w:pPr>
      <w:r w:rsidRPr="00D132A5">
        <w:rPr>
          <w:rFonts w:ascii="Arial" w:hAnsi="Arial" w:cs="Arial"/>
          <w:sz w:val="20"/>
        </w:rPr>
        <w:t>se sídlem: Staroměstské nám. 6, Praha 1, PSČ 110 15</w:t>
      </w:r>
    </w:p>
    <w:p w:rsidRPr="00E55255" w:rsidR="00F66666" w:rsidP="00F66666" w:rsidRDefault="00F66666" w14:paraId="544D123F" w14:textId="3753660A">
      <w:pPr>
        <w:tabs>
          <w:tab w:val="left" w:pos="720"/>
        </w:tabs>
        <w:spacing w:line="240" w:lineRule="auto"/>
        <w:ind w:right="567"/>
        <w:rPr>
          <w:rFonts w:ascii="Arial" w:hAnsi="Arial" w:cs="Arial"/>
          <w:sz w:val="20"/>
        </w:rPr>
      </w:pPr>
      <w:r w:rsidRPr="00E55255">
        <w:rPr>
          <w:rFonts w:ascii="Arial" w:hAnsi="Arial" w:cs="Arial"/>
          <w:sz w:val="20"/>
        </w:rPr>
        <w:t xml:space="preserve">zastoupená: </w:t>
      </w:r>
      <w:r w:rsidR="00027AFC">
        <w:rPr>
          <w:rFonts w:ascii="Arial" w:hAnsi="Arial" w:cs="Arial"/>
          <w:sz w:val="20"/>
        </w:rPr>
        <w:t>Ing. Bc. Radmilou Outlou</w:t>
      </w:r>
      <w:r w:rsidRPr="00E55255" w:rsidR="00E55255">
        <w:rPr>
          <w:rFonts w:ascii="Arial" w:hAnsi="Arial" w:cs="Arial"/>
          <w:sz w:val="20"/>
        </w:rPr>
        <w:t>, MBA</w:t>
      </w:r>
    </w:p>
    <w:p w:rsidRPr="00D132A5" w:rsidR="00F66666" w:rsidP="00F66666" w:rsidRDefault="00F66666" w14:paraId="2BC1E9A2" w14:textId="77777777">
      <w:pPr>
        <w:tabs>
          <w:tab w:val="left" w:pos="720"/>
        </w:tabs>
        <w:spacing w:line="240" w:lineRule="auto"/>
        <w:ind w:right="567"/>
        <w:rPr>
          <w:rFonts w:ascii="Arial" w:hAnsi="Arial" w:cs="Arial"/>
          <w:sz w:val="20"/>
        </w:rPr>
      </w:pPr>
      <w:r w:rsidRPr="00D132A5">
        <w:rPr>
          <w:rFonts w:ascii="Arial" w:hAnsi="Arial" w:cs="Arial"/>
          <w:sz w:val="20"/>
        </w:rPr>
        <w:t>IČ: 66 00 22 22</w:t>
      </w:r>
    </w:p>
    <w:p w:rsidRPr="00D132A5" w:rsidR="00F66666" w:rsidP="00F66666" w:rsidRDefault="00F66666" w14:paraId="492CB129" w14:textId="77777777">
      <w:pPr>
        <w:tabs>
          <w:tab w:val="left" w:pos="720"/>
        </w:tabs>
        <w:spacing w:line="240" w:lineRule="auto"/>
        <w:ind w:right="567"/>
        <w:rPr>
          <w:rFonts w:ascii="Arial" w:hAnsi="Arial" w:cs="Arial"/>
          <w:sz w:val="20"/>
        </w:rPr>
      </w:pPr>
      <w:r w:rsidRPr="00D132A5">
        <w:rPr>
          <w:rFonts w:ascii="Arial" w:hAnsi="Arial" w:cs="Arial"/>
          <w:sz w:val="20"/>
        </w:rPr>
        <w:t xml:space="preserve">bankovní spojení: ČNB Praha 1, Na Příkopě 28 </w:t>
      </w:r>
    </w:p>
    <w:p w:rsidRPr="00D132A5" w:rsidR="00F66666" w:rsidP="00F66666" w:rsidRDefault="00F66666" w14:paraId="52954C68" w14:textId="77777777">
      <w:pPr>
        <w:tabs>
          <w:tab w:val="left" w:pos="720"/>
        </w:tabs>
        <w:spacing w:line="240" w:lineRule="auto"/>
        <w:ind w:right="567"/>
        <w:rPr>
          <w:rFonts w:ascii="Arial" w:hAnsi="Arial" w:cs="Arial"/>
          <w:sz w:val="20"/>
        </w:rPr>
      </w:pPr>
      <w:r w:rsidRPr="00D132A5">
        <w:rPr>
          <w:rFonts w:ascii="Arial" w:hAnsi="Arial" w:cs="Arial"/>
          <w:sz w:val="20"/>
        </w:rPr>
        <w:t>číslo účtu: 629001/0710</w:t>
      </w:r>
    </w:p>
    <w:p w:rsidRPr="00D132A5" w:rsidR="00F66666" w:rsidP="00F66666" w:rsidRDefault="00F66666" w14:paraId="44A11BCE" w14:textId="77777777">
      <w:pPr>
        <w:tabs>
          <w:tab w:val="left" w:pos="720"/>
        </w:tabs>
        <w:spacing w:line="240" w:lineRule="auto"/>
        <w:ind w:right="567"/>
        <w:rPr>
          <w:rFonts w:ascii="Arial" w:hAnsi="Arial" w:cs="Arial"/>
          <w:sz w:val="20"/>
        </w:rPr>
      </w:pPr>
      <w:r w:rsidRPr="00D132A5">
        <w:rPr>
          <w:rFonts w:ascii="Arial" w:hAnsi="Arial" w:cs="Arial"/>
          <w:sz w:val="20"/>
        </w:rPr>
        <w:t xml:space="preserve">(dále jen </w:t>
      </w:r>
      <w:r w:rsidRPr="00D132A5">
        <w:rPr>
          <w:rFonts w:ascii="Arial" w:hAnsi="Arial" w:cs="Arial"/>
          <w:b/>
          <w:sz w:val="20"/>
        </w:rPr>
        <w:t>"objednatel"</w:t>
      </w:r>
      <w:r w:rsidRPr="00D132A5">
        <w:rPr>
          <w:rFonts w:ascii="Arial" w:hAnsi="Arial" w:cs="Arial"/>
          <w:sz w:val="20"/>
        </w:rPr>
        <w:t xml:space="preserve">) </w:t>
      </w:r>
    </w:p>
    <w:p w:rsidRPr="00D132A5" w:rsidR="00F66666" w:rsidP="00F66666" w:rsidRDefault="00F66666" w14:paraId="73B4887F" w14:textId="77777777">
      <w:pPr>
        <w:tabs>
          <w:tab w:val="left" w:pos="720"/>
        </w:tabs>
        <w:spacing w:line="240" w:lineRule="auto"/>
        <w:ind w:right="567"/>
        <w:rPr>
          <w:rFonts w:ascii="Arial" w:hAnsi="Arial" w:cs="Arial"/>
          <w:sz w:val="20"/>
        </w:rPr>
      </w:pPr>
      <w:r w:rsidRPr="00D132A5">
        <w:rPr>
          <w:rFonts w:ascii="Arial" w:hAnsi="Arial" w:cs="Arial"/>
          <w:sz w:val="20"/>
        </w:rPr>
        <w:t>na straně jedné</w:t>
      </w:r>
    </w:p>
    <w:p w:rsidRPr="00D132A5" w:rsidR="00F66666" w:rsidP="00F66666" w:rsidRDefault="00F66666" w14:paraId="6FE56818" w14:textId="77777777">
      <w:pPr>
        <w:tabs>
          <w:tab w:val="left" w:pos="720"/>
          <w:tab w:val="left" w:pos="9027"/>
        </w:tabs>
        <w:ind w:right="566"/>
        <w:rPr>
          <w:rFonts w:ascii="Arial" w:hAnsi="Arial" w:cs="Arial"/>
          <w:sz w:val="20"/>
        </w:rPr>
      </w:pPr>
    </w:p>
    <w:p w:rsidRPr="00D132A5" w:rsidR="00F66666" w:rsidP="009274BC" w:rsidRDefault="00F66666" w14:paraId="4ED75994" w14:textId="77777777">
      <w:pPr>
        <w:tabs>
          <w:tab w:val="left" w:pos="6150"/>
        </w:tabs>
        <w:ind w:right="566"/>
        <w:rPr>
          <w:rFonts w:ascii="Arial" w:hAnsi="Arial" w:cs="Arial"/>
          <w:sz w:val="20"/>
        </w:rPr>
      </w:pPr>
      <w:r w:rsidRPr="00D132A5">
        <w:rPr>
          <w:rFonts w:ascii="Arial" w:hAnsi="Arial" w:cs="Arial"/>
          <w:sz w:val="20"/>
        </w:rPr>
        <w:t>a</w:t>
      </w:r>
      <w:r w:rsidR="009274BC">
        <w:rPr>
          <w:rFonts w:ascii="Arial" w:hAnsi="Arial" w:cs="Arial"/>
          <w:sz w:val="20"/>
        </w:rPr>
        <w:tab/>
      </w:r>
    </w:p>
    <w:p w:rsidRPr="00D132A5" w:rsidR="00F66666" w:rsidP="00F66666" w:rsidRDefault="00F66666" w14:paraId="36945C28" w14:textId="77777777">
      <w:pPr>
        <w:tabs>
          <w:tab w:val="left" w:pos="-2268"/>
          <w:tab w:val="left" w:pos="9027"/>
        </w:tabs>
        <w:ind w:right="-45"/>
        <w:rPr>
          <w:rFonts w:ascii="Arial" w:hAnsi="Arial" w:cs="Arial"/>
          <w:b/>
          <w:sz w:val="20"/>
        </w:rPr>
      </w:pPr>
    </w:p>
    <w:p w:rsidRPr="00D132A5" w:rsidR="00F66666" w:rsidP="00F66666" w:rsidRDefault="00F66666" w14:paraId="74A038C1" w14:textId="77777777">
      <w:pPr>
        <w:tabs>
          <w:tab w:val="left" w:pos="-2268"/>
          <w:tab w:val="left" w:pos="9027"/>
        </w:tabs>
        <w:ind w:right="-45"/>
        <w:rPr>
          <w:rFonts w:ascii="Arial" w:hAnsi="Arial" w:cs="Arial"/>
          <w:b/>
          <w:sz w:val="20"/>
        </w:rPr>
      </w:pPr>
      <w:r w:rsidRPr="00D132A5">
        <w:rPr>
          <w:rFonts w:ascii="Arial" w:hAnsi="Arial" w:cs="Arial"/>
          <w:b/>
          <w:sz w:val="20"/>
        </w:rPr>
        <w:t xml:space="preserve">název druhé smluvní strany </w:t>
      </w:r>
    </w:p>
    <w:p w:rsidRPr="00E51FDB" w:rsidR="004923AB" w:rsidP="004923AB" w:rsidRDefault="004923AB" w14:paraId="41AE363B" w14:textId="77777777">
      <w:pPr>
        <w:keepNext/>
        <w:rPr>
          <w:rFonts w:ascii="Arial" w:hAnsi="Arial" w:cs="Arial"/>
          <w:b/>
          <w:sz w:val="20"/>
          <w:highlight w:val="yellow"/>
          <w:lang w:eastAsia="x-none"/>
        </w:rPr>
      </w:pPr>
      <w:r w:rsidRPr="00E51FDB">
        <w:rPr>
          <w:rFonts w:ascii="Arial" w:hAnsi="Arial" w:cs="Arial"/>
          <w:b/>
          <w:sz w:val="20"/>
          <w:lang w:eastAsia="x-none"/>
        </w:rPr>
        <w:t>[</w:t>
      </w:r>
      <w:r w:rsidRPr="00E51FDB" w:rsidR="008B6137">
        <w:rPr>
          <w:rFonts w:ascii="Arial" w:hAnsi="Arial" w:cs="Arial"/>
          <w:b/>
          <w:sz w:val="20"/>
          <w:highlight w:val="yellow"/>
          <w:lang w:eastAsia="x-none"/>
        </w:rPr>
        <w:t>DOPLNÍ ZHOTOVITEL</w:t>
      </w:r>
      <w:r w:rsidRPr="00E51FDB">
        <w:rPr>
          <w:rFonts w:ascii="Arial" w:hAnsi="Arial" w:cs="Arial"/>
          <w:b/>
          <w:sz w:val="20"/>
          <w:highlight w:val="yellow"/>
          <w:lang w:eastAsia="x-none"/>
        </w:rPr>
        <w:t>]</w:t>
      </w:r>
      <w:r w:rsidRPr="00E51FDB">
        <w:rPr>
          <w:rFonts w:ascii="Arial" w:hAnsi="Arial" w:cs="Arial"/>
          <w:b/>
          <w:sz w:val="20"/>
          <w:lang w:eastAsia="x-none"/>
        </w:rPr>
        <w:t xml:space="preserve"> </w:t>
      </w:r>
    </w:p>
    <w:p w:rsidRPr="00D132A5" w:rsidR="004923AB" w:rsidP="004923AB" w:rsidRDefault="004923AB" w14:paraId="5363417C" w14:textId="77777777">
      <w:pPr>
        <w:keepNext/>
        <w:rPr>
          <w:rFonts w:ascii="Arial" w:hAnsi="Arial" w:cs="Arial"/>
          <w:b/>
          <w:sz w:val="20"/>
          <w:lang w:eastAsia="x-none"/>
        </w:rPr>
      </w:pPr>
      <w:r w:rsidRPr="00BA102B">
        <w:rPr>
          <w:rFonts w:ascii="Arial" w:hAnsi="Arial" w:cs="Arial"/>
          <w:sz w:val="20"/>
          <w:lang w:eastAsia="x-none"/>
        </w:rPr>
        <w:t xml:space="preserve">se sídlem </w:t>
      </w:r>
      <w:r w:rsidRPr="00BA102B"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Pr>
          <w:rFonts w:ascii="Arial" w:hAnsi="Arial" w:cs="Arial"/>
          <w:sz w:val="20"/>
          <w:lang w:eastAsia="x-none"/>
        </w:rPr>
        <w:t xml:space="preserve">, zapsaná v obchodním rejstříku </w:t>
      </w:r>
      <w:r w:rsidRPr="00D132A5">
        <w:rPr>
          <w:rFonts w:ascii="Arial" w:hAnsi="Arial" w:cs="Arial"/>
          <w:sz w:val="20"/>
          <w:highlight w:val="yellow"/>
          <w:lang w:eastAsia="x-none"/>
        </w:rPr>
        <w:t>Městského/Krajského</w:t>
      </w:r>
      <w:r w:rsidRPr="00D132A5">
        <w:rPr>
          <w:rFonts w:ascii="Arial" w:hAnsi="Arial" w:cs="Arial"/>
          <w:sz w:val="20"/>
          <w:lang w:eastAsia="x-none"/>
        </w:rPr>
        <w:t xml:space="preserve"> soudu v </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Pr>
          <w:rFonts w:ascii="Arial" w:hAnsi="Arial" w:cs="Arial"/>
          <w:sz w:val="20"/>
          <w:lang w:eastAsia="x-none"/>
        </w:rPr>
        <w:t xml:space="preserve">, oddíl </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Pr>
          <w:rFonts w:ascii="Arial" w:hAnsi="Arial" w:cs="Arial"/>
          <w:sz w:val="20"/>
          <w:lang w:eastAsia="x-none"/>
        </w:rPr>
        <w:t xml:space="preserve">, číslo vložky </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r w:rsidRPr="00D132A5">
        <w:rPr>
          <w:rFonts w:ascii="Arial" w:hAnsi="Arial" w:cs="Arial"/>
          <w:sz w:val="20"/>
          <w:lang w:eastAsia="x-none"/>
        </w:rPr>
        <w:t xml:space="preserve">zastoupena </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Pr>
          <w:rFonts w:ascii="Arial" w:hAnsi="Arial" w:cs="Arial"/>
          <w:b/>
          <w:sz w:val="20"/>
          <w:lang w:eastAsia="x-none"/>
        </w:rPr>
        <w:t xml:space="preserve">, </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r w:rsidRPr="00D132A5">
        <w:rPr>
          <w:rFonts w:ascii="Arial" w:hAnsi="Arial" w:cs="Arial"/>
          <w:sz w:val="20"/>
          <w:lang w:eastAsia="x-none"/>
        </w:rPr>
        <w:t xml:space="preserve">společnosti </w:t>
      </w:r>
    </w:p>
    <w:p w:rsidRPr="00D132A5" w:rsidR="00C302F9" w:rsidP="00C302F9" w:rsidRDefault="004923AB" w14:paraId="21D419E6" w14:textId="77777777">
      <w:pPr>
        <w:keepNext/>
        <w:rPr>
          <w:rFonts w:ascii="Arial" w:hAnsi="Arial" w:cs="Arial"/>
          <w:b/>
          <w:sz w:val="20"/>
          <w:lang w:eastAsia="x-none"/>
        </w:rPr>
      </w:pPr>
      <w:r w:rsidRPr="00D132A5">
        <w:rPr>
          <w:rFonts w:ascii="Arial" w:hAnsi="Arial" w:cs="Arial"/>
          <w:sz w:val="20"/>
          <w:lang w:eastAsia="x-none"/>
        </w:rPr>
        <w:t xml:space="preserve">IČO: </w:t>
      </w:r>
      <w:r w:rsidRPr="00D132A5">
        <w:rPr>
          <w:rFonts w:ascii="Arial" w:hAnsi="Arial" w:cs="Arial"/>
          <w:sz w:val="20"/>
          <w:lang w:eastAsia="x-none"/>
        </w:rPr>
        <w:tab/>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p>
    <w:p w:rsidRPr="00D132A5" w:rsidR="00C302F9" w:rsidP="00C302F9" w:rsidRDefault="004923AB" w14:paraId="60F25CF3" w14:textId="77777777">
      <w:pPr>
        <w:keepNext/>
        <w:rPr>
          <w:rFonts w:ascii="Arial" w:hAnsi="Arial" w:cs="Arial"/>
          <w:b/>
          <w:sz w:val="20"/>
          <w:lang w:eastAsia="x-none"/>
        </w:rPr>
      </w:pPr>
      <w:r w:rsidRPr="00D132A5">
        <w:rPr>
          <w:rFonts w:ascii="Arial" w:hAnsi="Arial" w:cs="Arial"/>
          <w:sz w:val="20"/>
          <w:lang w:eastAsia="x-none"/>
        </w:rPr>
        <w:t xml:space="preserve">DIČ: </w:t>
      </w:r>
      <w:r w:rsidRPr="00D132A5">
        <w:rPr>
          <w:rFonts w:ascii="Arial" w:hAnsi="Arial" w:cs="Arial"/>
          <w:sz w:val="20"/>
          <w:lang w:eastAsia="x-none"/>
        </w:rPr>
        <w:tab/>
        <w:t>CZ</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p>
    <w:p w:rsidRPr="00D132A5" w:rsidR="00C302F9" w:rsidP="00C302F9" w:rsidRDefault="00D132A5" w14:paraId="4CE4D2A8" w14:textId="77777777">
      <w:pPr>
        <w:keepNext/>
        <w:rPr>
          <w:rFonts w:ascii="Arial" w:hAnsi="Arial" w:cs="Arial"/>
          <w:b/>
          <w:sz w:val="20"/>
          <w:lang w:eastAsia="x-none"/>
        </w:rPr>
      </w:pPr>
      <w:r>
        <w:rPr>
          <w:rFonts w:ascii="Arial" w:hAnsi="Arial" w:cs="Arial"/>
          <w:sz w:val="20"/>
          <w:lang w:eastAsia="x-none"/>
        </w:rPr>
        <w:t>b</w:t>
      </w:r>
      <w:r w:rsidRPr="00D132A5" w:rsidR="004923AB">
        <w:rPr>
          <w:rFonts w:ascii="Arial" w:hAnsi="Arial" w:cs="Arial"/>
          <w:sz w:val="20"/>
          <w:lang w:eastAsia="x-none"/>
        </w:rPr>
        <w:t xml:space="preserve">ank. </w:t>
      </w:r>
      <w:proofErr w:type="gramStart"/>
      <w:r w:rsidRPr="00D132A5" w:rsidR="004923AB">
        <w:rPr>
          <w:rFonts w:ascii="Arial" w:hAnsi="Arial" w:cs="Arial"/>
          <w:sz w:val="20"/>
          <w:lang w:eastAsia="x-none"/>
        </w:rPr>
        <w:t>spojení</w:t>
      </w:r>
      <w:proofErr w:type="gramEnd"/>
      <w:r w:rsidRPr="00D132A5" w:rsidR="004923AB">
        <w:rPr>
          <w:rFonts w:ascii="Arial" w:hAnsi="Arial" w:cs="Arial"/>
          <w:sz w:val="20"/>
          <w:lang w:eastAsia="x-none"/>
        </w:rPr>
        <w:t xml:space="preserve">: </w:t>
      </w:r>
      <w:r w:rsidRPr="00D132A5" w:rsidR="004923AB">
        <w:rPr>
          <w:rFonts w:ascii="Arial" w:hAnsi="Arial" w:cs="Arial"/>
          <w:sz w:val="20"/>
          <w:lang w:eastAsia="x-none"/>
        </w:rPr>
        <w:tab/>
      </w:r>
      <w:r w:rsidRPr="00D132A5" w:rsidR="004923AB">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r w:rsidRPr="00D132A5" w:rsidR="004923AB">
        <w:rPr>
          <w:rFonts w:ascii="Arial" w:hAnsi="Arial" w:cs="Arial"/>
          <w:sz w:val="20"/>
          <w:lang w:eastAsia="x-none"/>
        </w:rPr>
        <w:t xml:space="preserve">banka, č. účtu </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p>
    <w:p w:rsidRPr="00D132A5" w:rsidR="00C302F9" w:rsidP="00C302F9" w:rsidRDefault="004923AB" w14:paraId="017264F5" w14:textId="77777777">
      <w:pPr>
        <w:keepNext/>
        <w:rPr>
          <w:rFonts w:ascii="Arial" w:hAnsi="Arial" w:cs="Arial"/>
          <w:b/>
          <w:sz w:val="20"/>
          <w:lang w:eastAsia="x-none"/>
        </w:rPr>
      </w:pPr>
      <w:r w:rsidRPr="00D132A5">
        <w:rPr>
          <w:rFonts w:ascii="Arial" w:hAnsi="Arial" w:cs="Arial"/>
          <w:sz w:val="20"/>
        </w:rPr>
        <w:t xml:space="preserve">ID datové schránky: </w:t>
      </w:r>
      <w:r w:rsidRPr="00D132A5">
        <w:rPr>
          <w:rFonts w:ascii="Arial" w:hAnsi="Arial" w:cs="Arial"/>
          <w:sz w:val="20"/>
        </w:rPr>
        <w:tab/>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p>
    <w:p w:rsidRPr="00D132A5" w:rsidR="00C302F9" w:rsidP="00C302F9" w:rsidRDefault="004923AB" w14:paraId="1C97AA07" w14:textId="77777777">
      <w:pPr>
        <w:keepNext/>
        <w:rPr>
          <w:rFonts w:ascii="Arial" w:hAnsi="Arial" w:cs="Arial"/>
          <w:b/>
          <w:sz w:val="20"/>
          <w:lang w:eastAsia="x-none"/>
        </w:rPr>
      </w:pPr>
      <w:r w:rsidRPr="00D132A5">
        <w:rPr>
          <w:rFonts w:ascii="Arial" w:hAnsi="Arial" w:cs="Arial"/>
          <w:sz w:val="20"/>
        </w:rPr>
        <w:t xml:space="preserve">kontaktní osoba: </w:t>
      </w:r>
      <w:r w:rsidRPr="00D132A5">
        <w:rPr>
          <w:rFonts w:ascii="Arial" w:hAnsi="Arial" w:cs="Arial"/>
          <w:sz w:val="20"/>
        </w:rPr>
        <w:tab/>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p>
    <w:p w:rsidRPr="00D132A5" w:rsidR="00C302F9" w:rsidP="00C302F9" w:rsidRDefault="004923AB" w14:paraId="016289AB" w14:textId="77777777">
      <w:pPr>
        <w:keepNext/>
        <w:rPr>
          <w:rFonts w:ascii="Arial" w:hAnsi="Arial" w:cs="Arial"/>
          <w:b/>
          <w:sz w:val="20"/>
          <w:lang w:eastAsia="x-none"/>
        </w:rPr>
      </w:pPr>
      <w:r w:rsidRPr="00D132A5">
        <w:rPr>
          <w:rFonts w:ascii="Arial" w:hAnsi="Arial" w:cs="Arial"/>
          <w:sz w:val="20"/>
        </w:rPr>
        <w:t xml:space="preserve">telefon: </w:t>
      </w:r>
      <w:r w:rsidRPr="00D132A5" w:rsidR="00C302F9">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p>
    <w:p w:rsidRPr="00D132A5" w:rsidR="00C302F9" w:rsidP="00C302F9" w:rsidRDefault="004923AB" w14:paraId="3C4809CD" w14:textId="77777777">
      <w:pPr>
        <w:keepNext/>
        <w:rPr>
          <w:rFonts w:ascii="Arial" w:hAnsi="Arial" w:cs="Arial"/>
          <w:b/>
          <w:sz w:val="20"/>
          <w:lang w:eastAsia="x-none"/>
        </w:rPr>
      </w:pPr>
      <w:r w:rsidRPr="00D132A5">
        <w:rPr>
          <w:rFonts w:ascii="Arial" w:hAnsi="Arial" w:cs="Arial"/>
          <w:sz w:val="20"/>
        </w:rPr>
        <w:t xml:space="preserve">e-mail: </w:t>
      </w:r>
      <w:r w:rsidRPr="00D132A5">
        <w:rPr>
          <w:rFonts w:ascii="Arial" w:hAnsi="Arial" w:cs="Arial"/>
          <w:sz w:val="20"/>
        </w:rPr>
        <w:tab/>
      </w:r>
      <w:r w:rsidRPr="00D132A5" w:rsidR="008B6137">
        <w:rPr>
          <w:rFonts w:ascii="Arial" w:hAnsi="Arial" w:cs="Arial"/>
          <w:b/>
          <w:sz w:val="20"/>
          <w:lang w:eastAsia="x-none"/>
        </w:rPr>
        <w:t>[</w:t>
      </w:r>
      <w:r w:rsidRPr="00D132A5" w:rsidR="008B6137">
        <w:rPr>
          <w:rFonts w:ascii="Arial" w:hAnsi="Arial" w:cs="Arial"/>
          <w:b/>
          <w:sz w:val="20"/>
          <w:highlight w:val="yellow"/>
          <w:lang w:eastAsia="x-none"/>
        </w:rPr>
        <w:t>DOPLNÍ ZHOTOVITEL</w:t>
      </w:r>
      <w:r w:rsidRPr="00D132A5" w:rsidR="00C302F9">
        <w:rPr>
          <w:rFonts w:ascii="Arial" w:hAnsi="Arial" w:cs="Arial"/>
          <w:b/>
          <w:sz w:val="20"/>
          <w:highlight w:val="yellow"/>
          <w:lang w:eastAsia="x-none"/>
        </w:rPr>
        <w:t>]</w:t>
      </w:r>
      <w:r w:rsidRPr="00D132A5" w:rsidR="00C302F9">
        <w:rPr>
          <w:rFonts w:ascii="Arial" w:hAnsi="Arial" w:cs="Arial"/>
          <w:b/>
          <w:sz w:val="20"/>
          <w:lang w:eastAsia="x-none"/>
        </w:rPr>
        <w:t xml:space="preserve"> </w:t>
      </w:r>
    </w:p>
    <w:p w:rsidRPr="00D132A5" w:rsidR="00F66666" w:rsidP="004923AB" w:rsidRDefault="00F66666" w14:paraId="32ACC0CC" w14:textId="77777777">
      <w:pPr>
        <w:tabs>
          <w:tab w:val="left" w:pos="0"/>
        </w:tabs>
        <w:ind w:right="566"/>
        <w:rPr>
          <w:rFonts w:ascii="Arial" w:hAnsi="Arial" w:cs="Arial"/>
          <w:sz w:val="20"/>
        </w:rPr>
      </w:pPr>
      <w:r w:rsidRPr="00D132A5">
        <w:rPr>
          <w:rFonts w:ascii="Arial" w:hAnsi="Arial" w:cs="Arial"/>
          <w:sz w:val="20"/>
        </w:rPr>
        <w:t xml:space="preserve">(dále jen </w:t>
      </w:r>
      <w:r w:rsidRPr="00D132A5">
        <w:rPr>
          <w:rFonts w:ascii="Arial" w:hAnsi="Arial" w:cs="Arial"/>
          <w:b/>
          <w:sz w:val="20"/>
        </w:rPr>
        <w:t>"zhotovitel"</w:t>
      </w:r>
      <w:r w:rsidRPr="00D132A5">
        <w:rPr>
          <w:rFonts w:ascii="Arial" w:hAnsi="Arial" w:cs="Arial"/>
          <w:sz w:val="20"/>
        </w:rPr>
        <w:t xml:space="preserve">) </w:t>
      </w:r>
    </w:p>
    <w:p w:rsidR="00F66666" w:rsidP="00F66666" w:rsidRDefault="00F66666" w14:paraId="286D2C1A" w14:textId="77777777">
      <w:pPr>
        <w:tabs>
          <w:tab w:val="left" w:pos="284"/>
        </w:tabs>
        <w:ind w:right="566"/>
        <w:rPr>
          <w:rFonts w:ascii="Arial" w:hAnsi="Arial" w:cs="Arial"/>
          <w:sz w:val="20"/>
        </w:rPr>
      </w:pPr>
      <w:r w:rsidRPr="00D132A5">
        <w:rPr>
          <w:rFonts w:ascii="Arial" w:hAnsi="Arial" w:cs="Arial"/>
          <w:sz w:val="20"/>
        </w:rPr>
        <w:t>na straně druhé,</w:t>
      </w:r>
    </w:p>
    <w:p w:rsidRPr="00D132A5" w:rsidR="004871AA" w:rsidP="00F66666" w:rsidRDefault="004871AA" w14:paraId="7F419AB0" w14:textId="77777777">
      <w:pPr>
        <w:tabs>
          <w:tab w:val="left" w:pos="284"/>
        </w:tabs>
        <w:ind w:right="566"/>
        <w:rPr>
          <w:rFonts w:ascii="Arial" w:hAnsi="Arial" w:cs="Arial"/>
          <w:sz w:val="20"/>
        </w:rPr>
      </w:pPr>
    </w:p>
    <w:p w:rsidRPr="00D132A5" w:rsidR="00F66666" w:rsidP="00F66666" w:rsidRDefault="00F66666" w14:paraId="12D84974" w14:textId="77777777">
      <w:pPr>
        <w:tabs>
          <w:tab w:val="left" w:pos="720"/>
        </w:tabs>
        <w:ind w:left="566" w:right="566"/>
        <w:rPr>
          <w:rFonts w:ascii="Arial" w:hAnsi="Arial" w:cs="Arial"/>
          <w:sz w:val="20"/>
        </w:rPr>
      </w:pPr>
    </w:p>
    <w:p w:rsidR="00F66666" w:rsidP="006823D6" w:rsidRDefault="00BA33F5" w14:paraId="0E868FD4" w14:textId="77777777">
      <w:pPr>
        <w:pStyle w:val="RLTextlnkuslovanXX"/>
        <w:tabs>
          <w:tab w:val="clear" w:pos="1637"/>
        </w:tabs>
        <w:spacing w:line="240" w:lineRule="auto"/>
        <w:ind w:left="567" w:firstLine="0"/>
      </w:pPr>
      <w:r w:rsidRPr="004871AA">
        <w:t xml:space="preserve">Objednatel a </w:t>
      </w:r>
      <w:r w:rsidRPr="004871AA" w:rsidR="007323FA">
        <w:t>zhotovitel</w:t>
      </w:r>
      <w:r w:rsidRPr="004871AA">
        <w:t xml:space="preserve"> (dále též „Smluvní strany“) uzavřeli níže uvedeného dne</w:t>
      </w:r>
      <w:r w:rsidRPr="004871AA" w:rsidR="007323FA">
        <w:t xml:space="preserve">, </w:t>
      </w:r>
      <w:r w:rsidRPr="00D132A5" w:rsidR="007323FA">
        <w:t>měsíce a roku</w:t>
      </w:r>
      <w:r w:rsidRPr="004871AA">
        <w:t xml:space="preserve"> na základě výsledků</w:t>
      </w:r>
      <w:r w:rsidRPr="004871AA" w:rsidR="007323FA">
        <w:t xml:space="preserve"> veřejné zakázky</w:t>
      </w:r>
      <w:r w:rsidRPr="004871AA">
        <w:t xml:space="preserve"> </w:t>
      </w:r>
      <w:r w:rsidRPr="00BA102B" w:rsidR="008E3B75">
        <w:t xml:space="preserve">(uveřejněno </w:t>
      </w:r>
      <w:r w:rsidRPr="00D132A5" w:rsidR="00E51FDB">
        <w:t xml:space="preserve">ve Věstníku veřejných zakázek pod evidenčním číslem </w:t>
      </w:r>
      <w:r w:rsidRPr="00BA102B" w:rsidR="00E51FDB">
        <w:t xml:space="preserve">VZ: </w:t>
      </w:r>
      <w:r w:rsidRPr="00D132A5">
        <w:t>………………………….</w:t>
      </w:r>
      <w:r w:rsidRPr="00D132A5" w:rsidR="00E51FDB">
        <w:t>) dle zákona č. 134/2016 Sb., o zadávání veřejných zakázek, ve znění pozdějších předpisů (dále jen „ZZVZ“), s názvem „</w:t>
      </w:r>
      <w:r w:rsidRPr="00D132A5">
        <w:t>SMART MMR</w:t>
      </w:r>
      <w:r w:rsidRPr="00D132A5" w:rsidR="00E51FDB">
        <w:t>“ (dále jen „Veřejná zakázka“) v souladu s </w:t>
      </w:r>
      <w:r w:rsidRPr="00BA102B" w:rsidR="00E51FDB">
        <w:t xml:space="preserve">ustanovením § 1746 odst. 2, dále § 2358 a násl. zákona č. 89/2012 Sb., občanský zákoník, ve </w:t>
      </w:r>
      <w:r w:rsidRPr="00D132A5" w:rsidR="007323FA">
        <w:t xml:space="preserve">znění pozdějších předpisů (dále </w:t>
      </w:r>
      <w:r w:rsidRPr="00D132A5" w:rsidR="00E51FDB">
        <w:t>jen „občanský zákoník“)</w:t>
      </w:r>
      <w:r w:rsidRPr="004871AA" w:rsidDel="007323FA" w:rsidR="008E3B75">
        <w:t xml:space="preserve"> </w:t>
      </w:r>
      <w:r w:rsidRPr="00D132A5" w:rsidR="00F66666">
        <w:t xml:space="preserve">a za podmínek dále uvedených </w:t>
      </w:r>
      <w:r w:rsidR="00AA6FBE">
        <w:t>tuto s</w:t>
      </w:r>
      <w:r w:rsidRPr="004871AA" w:rsidR="007323FA">
        <w:t xml:space="preserve">mlouvu </w:t>
      </w:r>
      <w:r w:rsidRPr="004871AA" w:rsidR="004871AA">
        <w:t xml:space="preserve">o zajištění strategií a řízení kvality na MMR </w:t>
      </w:r>
      <w:r w:rsidRPr="00AB092E" w:rsidR="007323FA">
        <w:t>(dále jen „</w:t>
      </w:r>
      <w:r w:rsidR="00AA6FBE">
        <w:t>s</w:t>
      </w:r>
      <w:r w:rsidRPr="00AB092E" w:rsidR="0043730E">
        <w:t>mlouva</w:t>
      </w:r>
      <w:r w:rsidRPr="00AB092E" w:rsidR="007323FA">
        <w:t>“),</w:t>
      </w:r>
    </w:p>
    <w:p w:rsidR="004871AA" w:rsidP="004871AA" w:rsidRDefault="004871AA" w14:paraId="5B4883B1" w14:textId="77777777">
      <w:pPr>
        <w:pStyle w:val="RLTextlnkuslovanXX"/>
        <w:tabs>
          <w:tab w:val="clear" w:pos="1637"/>
        </w:tabs>
        <w:spacing w:line="240" w:lineRule="auto"/>
        <w:ind w:left="567" w:firstLine="141"/>
      </w:pPr>
    </w:p>
    <w:p w:rsidR="008C1B1F" w:rsidP="00F66666" w:rsidRDefault="008C1B1F" w14:paraId="07F108AD"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Pr>
          <w:rFonts w:ascii="Arial" w:hAnsi="Arial" w:cs="Arial"/>
        </w:rPr>
        <w:t>SLUŽBY</w:t>
      </w:r>
    </w:p>
    <w:p w:rsidR="00AC79C1" w:rsidP="00F66666" w:rsidRDefault="00AC79C1" w14:paraId="44E6937D"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Pr>
          <w:rFonts w:ascii="Arial" w:hAnsi="Arial" w:cs="Arial"/>
        </w:rPr>
        <w:t>Preambule</w:t>
      </w:r>
    </w:p>
    <w:p w:rsidR="00AC79C1" w:rsidP="00F66666" w:rsidRDefault="00AC79C1" w14:paraId="5CB4F68E"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p>
    <w:p w:rsidRPr="00D1096F" w:rsidR="00AC79C1" w:rsidP="00D132A5" w:rsidRDefault="00AC79C1" w14:paraId="25637EC1" w14:textId="77777777">
      <w:pPr>
        <w:pStyle w:val="RLTextlnkuslovanXX"/>
        <w:tabs>
          <w:tab w:val="clear" w:pos="1637"/>
        </w:tabs>
        <w:spacing w:line="240" w:lineRule="auto"/>
        <w:ind w:left="567" w:firstLine="141"/>
      </w:pPr>
      <w:r>
        <w:t>Objednatel</w:t>
      </w:r>
      <w:r w:rsidRPr="00D1096F">
        <w:t xml:space="preserve"> prohlašuje, že:</w:t>
      </w:r>
    </w:p>
    <w:p w:rsidRPr="00D1096F" w:rsidR="00AC79C1" w:rsidP="00D132A5" w:rsidRDefault="00AC79C1" w14:paraId="75026B6E" w14:textId="77777777">
      <w:pPr>
        <w:pStyle w:val="RLTextlnkuslovanXXX"/>
        <w:numPr>
          <w:ilvl w:val="2"/>
          <w:numId w:val="13"/>
        </w:numPr>
        <w:spacing w:line="240" w:lineRule="auto"/>
        <w:ind w:left="1418" w:hanging="567"/>
        <w:rPr>
          <w:lang w:eastAsia="en-US"/>
        </w:rPr>
      </w:pPr>
      <w:r w:rsidRPr="00D1096F">
        <w:t>je ústředním orgánem státní správy, jehož působnost a zásady činnosti jsou stanoveny zákonem č. 2/1969 Sb., o zřízení ministerstev a jiných ústředních orgánů státní správy České republiky, ve znění pozdějších předpisů, a</w:t>
      </w:r>
    </w:p>
    <w:p w:rsidRPr="00D1096F" w:rsidR="00AC79C1" w:rsidP="00D132A5" w:rsidRDefault="00AC79C1" w14:paraId="78E05970" w14:textId="77777777">
      <w:pPr>
        <w:pStyle w:val="RLTextlnkuslovanXXX"/>
        <w:numPr>
          <w:ilvl w:val="2"/>
          <w:numId w:val="13"/>
        </w:numPr>
        <w:spacing w:line="240" w:lineRule="auto"/>
        <w:ind w:left="1418" w:hanging="567"/>
      </w:pPr>
      <w:r w:rsidRPr="00D1096F">
        <w:t xml:space="preserve">splňuje veškeré podmínky a požadavky v této </w:t>
      </w:r>
      <w:r>
        <w:t>s</w:t>
      </w:r>
      <w:r w:rsidRPr="00D1096F">
        <w:t>mlouvě stanovené a</w:t>
      </w:r>
      <w:r>
        <w:t> </w:t>
      </w:r>
      <w:r w:rsidRPr="00D1096F">
        <w:t xml:space="preserve">je oprávněn tuto </w:t>
      </w:r>
      <w:r>
        <w:t>s</w:t>
      </w:r>
      <w:r w:rsidRPr="00D1096F">
        <w:t>mlouvu uzavřít a řádně plnit závazky v ní obsažené.</w:t>
      </w:r>
    </w:p>
    <w:p w:rsidRPr="00D1096F" w:rsidR="00AC79C1" w:rsidP="00D132A5" w:rsidRDefault="00AC79C1" w14:paraId="51D40EE7" w14:textId="77777777">
      <w:pPr>
        <w:pStyle w:val="RLTextlnkuslovanXX"/>
        <w:tabs>
          <w:tab w:val="clear" w:pos="1637"/>
        </w:tabs>
        <w:spacing w:line="240" w:lineRule="auto"/>
        <w:ind w:left="1418" w:hanging="567"/>
      </w:pPr>
      <w:r>
        <w:t xml:space="preserve">Zhotovitel </w:t>
      </w:r>
      <w:r w:rsidRPr="00D1096F">
        <w:t>prohlašuj</w:t>
      </w:r>
      <w:r>
        <w:t>e</w:t>
      </w:r>
      <w:r w:rsidRPr="00D1096F">
        <w:t>, že:</w:t>
      </w:r>
    </w:p>
    <w:p w:rsidR="00AC79C1" w:rsidP="00D132A5" w:rsidRDefault="00AC79C1" w14:paraId="4F4C9F71" w14:textId="77777777">
      <w:pPr>
        <w:pStyle w:val="RLTextlnkuslovanXXX"/>
        <w:numPr>
          <w:ilvl w:val="2"/>
          <w:numId w:val="13"/>
        </w:numPr>
        <w:spacing w:line="240" w:lineRule="auto"/>
        <w:ind w:left="1418" w:hanging="567"/>
        <w:rPr>
          <w:lang w:eastAsia="en-US"/>
        </w:rPr>
      </w:pPr>
      <w:r>
        <w:t>splňuje</w:t>
      </w:r>
      <w:r w:rsidRPr="00D1096F">
        <w:t xml:space="preserve"> veškeré podmínky a požadavky v této </w:t>
      </w:r>
      <w:r>
        <w:t>s</w:t>
      </w:r>
      <w:r w:rsidRPr="00D1096F">
        <w:t>mlouvě stanovené a</w:t>
      </w:r>
      <w:r>
        <w:t> je</w:t>
      </w:r>
      <w:r w:rsidRPr="00D1096F">
        <w:t xml:space="preserve"> oprávněn tuto </w:t>
      </w:r>
      <w:r>
        <w:t>s</w:t>
      </w:r>
      <w:r w:rsidRPr="00D1096F">
        <w:t>mlouvu uzavřít a řá</w:t>
      </w:r>
      <w:r>
        <w:t>dně plnit závazky v ní obsažené a</w:t>
      </w:r>
    </w:p>
    <w:p w:rsidRPr="00D1096F" w:rsidR="00AC79C1" w:rsidP="00D132A5" w:rsidRDefault="00AC79C1" w14:paraId="498D7EA1" w14:textId="0EDE0848">
      <w:pPr>
        <w:pStyle w:val="RLTextlnkuslovanXXX"/>
        <w:numPr>
          <w:ilvl w:val="2"/>
          <w:numId w:val="13"/>
        </w:numPr>
        <w:spacing w:line="240" w:lineRule="auto"/>
        <w:ind w:left="1418" w:hanging="567"/>
        <w:rPr>
          <w:lang w:eastAsia="en-US"/>
        </w:rPr>
      </w:pPr>
      <w:r>
        <w:t>ke dni podpisu této smlouvy není v úpadku ani v likvidaci, a že návrh na zahájení insolvenčního řízení vůči zhotoviteli nebyl zamítnut pro nedostatek jeho majetku,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rsidR="00AC79C1" w:rsidP="00F66666" w:rsidRDefault="00AC79C1" w14:paraId="543FB264"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p>
    <w:p w:rsidRPr="000F56B8" w:rsidR="00F66666" w:rsidP="00F66666" w:rsidRDefault="00F66666" w14:paraId="2AAB803E"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0F56B8">
        <w:rPr>
          <w:rFonts w:ascii="Arial" w:hAnsi="Arial" w:cs="Arial"/>
        </w:rPr>
        <w:t>Článek 1</w:t>
      </w:r>
    </w:p>
    <w:p w:rsidRPr="000F56B8" w:rsidR="00F66666" w:rsidP="00F66666" w:rsidRDefault="00F17B48" w14:paraId="1063A32B"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Účel a p</w:t>
      </w:r>
      <w:r w:rsidRPr="000F56B8" w:rsidR="00F66666">
        <w:rPr>
          <w:rFonts w:ascii="Arial" w:hAnsi="Arial" w:cs="Arial"/>
          <w:sz w:val="20"/>
        </w:rPr>
        <w:t xml:space="preserve">ředmět </w:t>
      </w:r>
      <w:r w:rsidR="00AD6CAC">
        <w:rPr>
          <w:rFonts w:ascii="Arial" w:hAnsi="Arial" w:cs="Arial"/>
          <w:sz w:val="20"/>
        </w:rPr>
        <w:t xml:space="preserve">plnění </w:t>
      </w:r>
      <w:r w:rsidRPr="000F56B8" w:rsidR="00F66666">
        <w:rPr>
          <w:rFonts w:ascii="Arial" w:hAnsi="Arial" w:cs="Arial"/>
          <w:sz w:val="20"/>
        </w:rPr>
        <w:t>smlouvy</w:t>
      </w:r>
    </w:p>
    <w:p w:rsidRPr="000F56B8" w:rsidR="00F66666" w:rsidP="00F66666" w:rsidRDefault="00F66666" w14:paraId="5977578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C302F9" w:rsidP="00C302F9" w:rsidRDefault="00F66666" w14:paraId="5265A4A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1.1.</w:t>
      </w:r>
      <w:r w:rsidRPr="000F56B8" w:rsidR="00F17B48">
        <w:rPr>
          <w:rFonts w:ascii="Arial" w:hAnsi="Arial" w:cs="Arial"/>
          <w:sz w:val="20"/>
        </w:rPr>
        <w:t xml:space="preserve"> </w:t>
      </w:r>
      <w:r w:rsidRPr="000F56B8" w:rsidR="00C302F9">
        <w:rPr>
          <w:rFonts w:ascii="Arial" w:hAnsi="Arial" w:cs="Arial"/>
          <w:sz w:val="20"/>
        </w:rPr>
        <w:t xml:space="preserve">Účelem </w:t>
      </w:r>
      <w:r w:rsidR="00AC79C1">
        <w:rPr>
          <w:rFonts w:ascii="Arial" w:hAnsi="Arial" w:cs="Arial"/>
          <w:sz w:val="20"/>
        </w:rPr>
        <w:t xml:space="preserve">této </w:t>
      </w:r>
      <w:r w:rsidR="00AA6FBE">
        <w:rPr>
          <w:rFonts w:ascii="Arial" w:hAnsi="Arial" w:cs="Arial"/>
          <w:sz w:val="20"/>
        </w:rPr>
        <w:t>s</w:t>
      </w:r>
      <w:r w:rsidRPr="000F56B8" w:rsidR="00C302F9">
        <w:rPr>
          <w:rFonts w:ascii="Arial" w:hAnsi="Arial" w:cs="Arial"/>
          <w:sz w:val="20"/>
        </w:rPr>
        <w:t xml:space="preserve">mlouvy je </w:t>
      </w:r>
      <w:r w:rsidR="008E3B75">
        <w:rPr>
          <w:rFonts w:ascii="Arial" w:hAnsi="Arial" w:cs="Arial"/>
          <w:sz w:val="20"/>
        </w:rPr>
        <w:t>nastavení a zavedení strategického řízení a řízení kvality u objednatele s následnou aktualizací a nastavení</w:t>
      </w:r>
      <w:r w:rsidR="00CB25CC">
        <w:rPr>
          <w:rFonts w:ascii="Arial" w:hAnsi="Arial" w:cs="Arial"/>
          <w:sz w:val="20"/>
        </w:rPr>
        <w:t>m</w:t>
      </w:r>
      <w:r w:rsidR="008E3B75">
        <w:rPr>
          <w:rFonts w:ascii="Arial" w:hAnsi="Arial" w:cs="Arial"/>
          <w:sz w:val="20"/>
        </w:rPr>
        <w:t xml:space="preserve"> procesů jeho trvalého zlepšování.  </w:t>
      </w:r>
    </w:p>
    <w:p w:rsidRPr="000F56B8" w:rsidR="00C302F9" w:rsidP="00F66666" w:rsidRDefault="00C302F9" w14:paraId="206A162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17B48" w14:paraId="20E173B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 xml:space="preserve">1.2. </w:t>
      </w:r>
      <w:r w:rsidRPr="000F56B8" w:rsidR="00DA3815">
        <w:rPr>
          <w:rFonts w:ascii="Arial" w:hAnsi="Arial" w:cs="Arial"/>
          <w:sz w:val="20"/>
        </w:rPr>
        <w:t xml:space="preserve">Předmětem smlouvy je závazek zhotovitele </w:t>
      </w:r>
      <w:r w:rsidRPr="000F56B8" w:rsidR="00C779E5">
        <w:rPr>
          <w:rFonts w:ascii="Arial" w:hAnsi="Arial" w:cs="Arial"/>
          <w:sz w:val="20"/>
        </w:rPr>
        <w:t xml:space="preserve">vytvořit </w:t>
      </w:r>
      <w:r w:rsidRPr="000F56B8" w:rsidR="00385140">
        <w:rPr>
          <w:rFonts w:ascii="Arial" w:hAnsi="Arial" w:cs="Arial"/>
          <w:sz w:val="20"/>
        </w:rPr>
        <w:t xml:space="preserve">na svůj náklad a nebezpečí </w:t>
      </w:r>
      <w:r w:rsidRPr="000F56B8" w:rsidR="00C779E5">
        <w:rPr>
          <w:rFonts w:ascii="Arial" w:hAnsi="Arial" w:cs="Arial"/>
          <w:sz w:val="20"/>
        </w:rPr>
        <w:t xml:space="preserve">v souladu s touto </w:t>
      </w:r>
      <w:r w:rsidRPr="00BA102B" w:rsidR="00AC79C1">
        <w:rPr>
          <w:rFonts w:ascii="Arial" w:hAnsi="Arial" w:cs="Arial"/>
          <w:sz w:val="20"/>
        </w:rPr>
        <w:t>smlouvu</w:t>
      </w:r>
      <w:r w:rsidR="00AC79C1">
        <w:rPr>
          <w:rFonts w:ascii="Arial" w:hAnsi="Arial" w:cs="Arial"/>
          <w:sz w:val="20"/>
        </w:rPr>
        <w:t xml:space="preserve"> </w:t>
      </w:r>
      <w:r w:rsidRPr="000F56B8" w:rsidR="00C302F9">
        <w:rPr>
          <w:rFonts w:ascii="Arial" w:hAnsi="Arial" w:cs="Arial"/>
          <w:sz w:val="20"/>
        </w:rPr>
        <w:t xml:space="preserve">pro objednatele </w:t>
      </w:r>
      <w:r w:rsidRPr="00F4341E" w:rsidR="008E3B75">
        <w:rPr>
          <w:rFonts w:ascii="Arial" w:hAnsi="Arial" w:cs="Arial"/>
          <w:sz w:val="20"/>
        </w:rPr>
        <w:t>dokument</w:t>
      </w:r>
      <w:r w:rsidR="00A02034">
        <w:rPr>
          <w:rFonts w:ascii="Arial" w:hAnsi="Arial" w:cs="Arial"/>
          <w:sz w:val="20"/>
        </w:rPr>
        <w:t>y</w:t>
      </w:r>
      <w:r w:rsidRPr="00F4341E" w:rsidR="008E3B75">
        <w:rPr>
          <w:rFonts w:ascii="Arial" w:hAnsi="Arial" w:cs="Arial"/>
          <w:sz w:val="20"/>
        </w:rPr>
        <w:t xml:space="preserve"> strategického charakteru </w:t>
      </w:r>
      <w:r w:rsidR="00AD6CAC">
        <w:rPr>
          <w:rFonts w:ascii="Arial" w:hAnsi="Arial" w:cs="Arial"/>
          <w:sz w:val="20"/>
        </w:rPr>
        <w:t>na Ministerstvu pro místní rozvoj</w:t>
      </w:r>
      <w:r w:rsidRPr="00F4341E" w:rsidR="008E3B75">
        <w:rPr>
          <w:rFonts w:ascii="Arial" w:hAnsi="Arial" w:cs="Arial"/>
          <w:sz w:val="20"/>
        </w:rPr>
        <w:t xml:space="preserve"> </w:t>
      </w:r>
      <w:r w:rsidRPr="00F4341E" w:rsidR="002456FF">
        <w:rPr>
          <w:rFonts w:ascii="Arial" w:hAnsi="Arial" w:cs="Arial"/>
          <w:sz w:val="20"/>
        </w:rPr>
        <w:t>vč</w:t>
      </w:r>
      <w:r w:rsidR="002456FF">
        <w:rPr>
          <w:rFonts w:ascii="Arial" w:hAnsi="Arial" w:cs="Arial"/>
          <w:sz w:val="20"/>
        </w:rPr>
        <w:t>etně</w:t>
      </w:r>
      <w:r w:rsidRPr="00F4341E" w:rsidR="002456FF">
        <w:rPr>
          <w:rFonts w:ascii="Arial" w:hAnsi="Arial" w:cs="Arial"/>
          <w:sz w:val="20"/>
        </w:rPr>
        <w:t xml:space="preserve"> zpracování</w:t>
      </w:r>
      <w:r w:rsidRPr="00F4341E" w:rsidR="008E3B75">
        <w:rPr>
          <w:rFonts w:ascii="Arial" w:hAnsi="Arial" w:cs="Arial"/>
          <w:sz w:val="20"/>
        </w:rPr>
        <w:t xml:space="preserve"> dílčích procesů strategie a jejich optima</w:t>
      </w:r>
      <w:r w:rsidR="00AD6CAC">
        <w:rPr>
          <w:rFonts w:ascii="Arial" w:hAnsi="Arial" w:cs="Arial"/>
          <w:sz w:val="20"/>
        </w:rPr>
        <w:t xml:space="preserve">lizace. Dále se zhotovitel zavazuje zajistit </w:t>
      </w:r>
      <w:r w:rsidRPr="00F4341E" w:rsidR="008E3B75">
        <w:rPr>
          <w:rFonts w:ascii="Arial" w:hAnsi="Arial" w:cs="Arial"/>
          <w:sz w:val="20"/>
        </w:rPr>
        <w:t>školení a workshop</w:t>
      </w:r>
      <w:r w:rsidR="00AD6CAC">
        <w:rPr>
          <w:rFonts w:ascii="Arial" w:hAnsi="Arial" w:cs="Arial"/>
          <w:sz w:val="20"/>
        </w:rPr>
        <w:t>y</w:t>
      </w:r>
      <w:r w:rsidRPr="00F4341E" w:rsidR="008E3B75">
        <w:rPr>
          <w:rFonts w:ascii="Arial" w:hAnsi="Arial" w:cs="Arial"/>
          <w:sz w:val="20"/>
        </w:rPr>
        <w:t xml:space="preserve"> pro zaměstnance objednatele v oblasti strategického řízení a řízení kvality, tak aby byly při přípravě dokumentů zapojeny zainteresované strany/příslušné útvary objednatele</w:t>
      </w:r>
      <w:r w:rsidR="002456FF">
        <w:rPr>
          <w:rFonts w:ascii="Arial" w:hAnsi="Arial" w:cs="Arial"/>
          <w:sz w:val="20"/>
        </w:rPr>
        <w:t xml:space="preserve"> (</w:t>
      </w:r>
      <w:r w:rsidRPr="00F4341E" w:rsidR="002456FF">
        <w:rPr>
          <w:rFonts w:ascii="Arial" w:hAnsi="Arial" w:cs="Arial"/>
          <w:sz w:val="20"/>
        </w:rPr>
        <w:t>dále také „dokument“</w:t>
      </w:r>
      <w:r w:rsidR="002456FF">
        <w:rPr>
          <w:rFonts w:ascii="Arial" w:hAnsi="Arial" w:cs="Arial"/>
          <w:sz w:val="20"/>
        </w:rPr>
        <w:t xml:space="preserve">, </w:t>
      </w:r>
      <w:r w:rsidRPr="00F4341E" w:rsidR="002456FF">
        <w:rPr>
          <w:rFonts w:ascii="Arial" w:hAnsi="Arial" w:cs="Arial"/>
          <w:sz w:val="20"/>
        </w:rPr>
        <w:t>dokumenty“</w:t>
      </w:r>
      <w:r w:rsidR="002456FF">
        <w:rPr>
          <w:rFonts w:ascii="Arial" w:hAnsi="Arial" w:cs="Arial"/>
          <w:sz w:val="20"/>
        </w:rPr>
        <w:t xml:space="preserve"> nebo také „předmět plnění“</w:t>
      </w:r>
      <w:r w:rsidRPr="00F4341E" w:rsidR="002456FF">
        <w:rPr>
          <w:rFonts w:ascii="Arial" w:hAnsi="Arial" w:cs="Arial"/>
          <w:sz w:val="20"/>
        </w:rPr>
        <w:t>)</w:t>
      </w:r>
      <w:r w:rsidRPr="00F4341E" w:rsidR="008E3B75">
        <w:rPr>
          <w:rFonts w:ascii="Arial" w:hAnsi="Arial" w:cs="Arial"/>
          <w:sz w:val="20"/>
        </w:rPr>
        <w:t xml:space="preserve">. </w:t>
      </w:r>
      <w:r w:rsidR="00AD6CAC">
        <w:rPr>
          <w:rFonts w:ascii="Arial" w:hAnsi="Arial" w:cs="Arial"/>
          <w:sz w:val="20"/>
        </w:rPr>
        <w:t>O</w:t>
      </w:r>
      <w:r w:rsidRPr="000F56B8" w:rsidR="00385140">
        <w:rPr>
          <w:rFonts w:ascii="Arial" w:hAnsi="Arial" w:cs="Arial"/>
          <w:sz w:val="20"/>
        </w:rPr>
        <w:t xml:space="preserve">bjednatel se zavazuje </w:t>
      </w:r>
      <w:r w:rsidRPr="000F56B8" w:rsidR="00C779E5">
        <w:rPr>
          <w:rFonts w:ascii="Arial" w:hAnsi="Arial" w:cs="Arial"/>
          <w:sz w:val="20"/>
        </w:rPr>
        <w:t xml:space="preserve">řádně a včas </w:t>
      </w:r>
      <w:r w:rsidR="00AD6CAC">
        <w:rPr>
          <w:rFonts w:ascii="Arial" w:hAnsi="Arial" w:cs="Arial"/>
          <w:sz w:val="20"/>
        </w:rPr>
        <w:t xml:space="preserve">dodaný předmět </w:t>
      </w:r>
      <w:r w:rsidR="002456FF">
        <w:rPr>
          <w:rFonts w:ascii="Arial" w:hAnsi="Arial" w:cs="Arial"/>
          <w:sz w:val="20"/>
        </w:rPr>
        <w:t>plnění</w:t>
      </w:r>
      <w:r w:rsidRPr="000F56B8" w:rsidR="002456FF">
        <w:rPr>
          <w:rFonts w:ascii="Arial" w:hAnsi="Arial" w:cs="Arial"/>
          <w:sz w:val="20"/>
        </w:rPr>
        <w:t xml:space="preserve"> </w:t>
      </w:r>
      <w:r w:rsidRPr="000F56B8" w:rsidR="00385140">
        <w:rPr>
          <w:rFonts w:ascii="Arial" w:hAnsi="Arial" w:cs="Arial"/>
          <w:sz w:val="20"/>
        </w:rPr>
        <w:t xml:space="preserve">převzít a zaplatit cenu dle článku 2 této </w:t>
      </w:r>
      <w:r w:rsidRPr="000F56B8" w:rsidR="00831BB6">
        <w:rPr>
          <w:rFonts w:ascii="Arial" w:hAnsi="Arial" w:cs="Arial"/>
          <w:sz w:val="20"/>
        </w:rPr>
        <w:t>s</w:t>
      </w:r>
      <w:r w:rsidRPr="000F56B8" w:rsidR="00385140">
        <w:rPr>
          <w:rFonts w:ascii="Arial" w:hAnsi="Arial" w:cs="Arial"/>
          <w:sz w:val="20"/>
        </w:rPr>
        <w:t>mlouvy.</w:t>
      </w:r>
    </w:p>
    <w:p w:rsidRPr="000F56B8" w:rsidR="00F66666" w:rsidP="00F66666" w:rsidRDefault="00F66666" w14:paraId="04213C9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66666" w14:paraId="0A1EA2D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1.</w:t>
      </w:r>
      <w:r w:rsidRPr="000F56B8" w:rsidR="00F17B48">
        <w:rPr>
          <w:rFonts w:ascii="Arial" w:hAnsi="Arial" w:cs="Arial"/>
          <w:sz w:val="20"/>
        </w:rPr>
        <w:t>3</w:t>
      </w:r>
      <w:r w:rsidRPr="000F56B8">
        <w:rPr>
          <w:rFonts w:ascii="Arial" w:hAnsi="Arial" w:cs="Arial"/>
          <w:sz w:val="20"/>
        </w:rPr>
        <w:t xml:space="preserve">. </w:t>
      </w:r>
      <w:r w:rsidR="00AD6CAC">
        <w:rPr>
          <w:rFonts w:ascii="Arial" w:hAnsi="Arial" w:cs="Arial"/>
          <w:sz w:val="20"/>
        </w:rPr>
        <w:t>Podrobná specifikace p</w:t>
      </w:r>
      <w:r w:rsidRPr="000F56B8" w:rsidR="00AD6CAC">
        <w:rPr>
          <w:rFonts w:ascii="Arial" w:hAnsi="Arial" w:cs="Arial"/>
          <w:sz w:val="20"/>
        </w:rPr>
        <w:t>ředmět</w:t>
      </w:r>
      <w:r w:rsidR="00CA23FA">
        <w:rPr>
          <w:rFonts w:ascii="Arial" w:hAnsi="Arial" w:cs="Arial"/>
          <w:sz w:val="20"/>
        </w:rPr>
        <w:t>u</w:t>
      </w:r>
      <w:r w:rsidRPr="000F56B8" w:rsidR="00AD6CAC">
        <w:rPr>
          <w:rFonts w:ascii="Arial" w:hAnsi="Arial" w:cs="Arial"/>
          <w:sz w:val="20"/>
        </w:rPr>
        <w:t xml:space="preserve"> </w:t>
      </w:r>
      <w:r w:rsidR="00AD6CAC">
        <w:rPr>
          <w:rFonts w:ascii="Arial" w:hAnsi="Arial" w:cs="Arial"/>
          <w:sz w:val="20"/>
        </w:rPr>
        <w:t>plnění smlouvy je uvedena v</w:t>
      </w:r>
      <w:r w:rsidRPr="000F56B8" w:rsidR="00C302F9">
        <w:rPr>
          <w:rFonts w:ascii="Arial" w:hAnsi="Arial" w:cs="Arial"/>
          <w:sz w:val="20"/>
        </w:rPr>
        <w:t xml:space="preserve"> </w:t>
      </w:r>
      <w:r w:rsidRPr="000F56B8" w:rsidR="00AD6CAC">
        <w:rPr>
          <w:rFonts w:ascii="Arial" w:hAnsi="Arial" w:cs="Arial"/>
          <w:sz w:val="20"/>
        </w:rPr>
        <w:t>přílo</w:t>
      </w:r>
      <w:r w:rsidR="00AD6CAC">
        <w:rPr>
          <w:rFonts w:ascii="Arial" w:hAnsi="Arial" w:cs="Arial"/>
          <w:sz w:val="20"/>
        </w:rPr>
        <w:t>ze</w:t>
      </w:r>
      <w:r w:rsidRPr="000F56B8" w:rsidR="00AD6CAC">
        <w:rPr>
          <w:rFonts w:ascii="Arial" w:hAnsi="Arial" w:cs="Arial"/>
          <w:sz w:val="20"/>
        </w:rPr>
        <w:t xml:space="preserve"> </w:t>
      </w:r>
      <w:r w:rsidRPr="000F56B8" w:rsidR="005F0C73">
        <w:rPr>
          <w:rFonts w:ascii="Arial" w:hAnsi="Arial" w:cs="Arial"/>
          <w:sz w:val="20"/>
        </w:rPr>
        <w:t>č. 2</w:t>
      </w:r>
      <w:r w:rsidRPr="000F56B8" w:rsidR="00C302F9">
        <w:rPr>
          <w:rFonts w:ascii="Arial" w:hAnsi="Arial" w:cs="Arial"/>
          <w:sz w:val="20"/>
        </w:rPr>
        <w:t xml:space="preserve"> </w:t>
      </w:r>
      <w:r w:rsidRPr="000F56B8" w:rsidR="005F0C73">
        <w:rPr>
          <w:rFonts w:ascii="Arial" w:hAnsi="Arial" w:cs="Arial"/>
          <w:sz w:val="20"/>
        </w:rPr>
        <w:t xml:space="preserve">- </w:t>
      </w:r>
      <w:r w:rsidRPr="000F56B8" w:rsidR="00D42455">
        <w:rPr>
          <w:rFonts w:ascii="Arial" w:hAnsi="Arial" w:cs="Arial"/>
          <w:sz w:val="20"/>
        </w:rPr>
        <w:t>Směrný plán</w:t>
      </w:r>
      <w:r w:rsidRPr="000F56B8" w:rsidR="00C302F9">
        <w:rPr>
          <w:rFonts w:ascii="Arial" w:hAnsi="Arial" w:cs="Arial"/>
          <w:sz w:val="20"/>
        </w:rPr>
        <w:t xml:space="preserve">. </w:t>
      </w:r>
    </w:p>
    <w:p w:rsidRPr="000F56B8" w:rsidR="00C302F9" w:rsidP="00F66666" w:rsidRDefault="00C302F9" w14:paraId="545A8D4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9802CE" w:rsidP="00F66666" w:rsidRDefault="009802CE" w14:paraId="30EA3E2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1.</w:t>
      </w:r>
      <w:r w:rsidRPr="000F56B8" w:rsidR="00F17B48">
        <w:rPr>
          <w:rFonts w:ascii="Arial" w:hAnsi="Arial" w:cs="Arial"/>
          <w:sz w:val="20"/>
        </w:rPr>
        <w:t>4</w:t>
      </w:r>
      <w:r w:rsidRPr="000F56B8">
        <w:rPr>
          <w:rFonts w:ascii="Arial" w:hAnsi="Arial" w:cs="Arial"/>
          <w:sz w:val="20"/>
        </w:rPr>
        <w:t xml:space="preserve">. </w:t>
      </w:r>
      <w:r w:rsidR="00CA23FA">
        <w:rPr>
          <w:rFonts w:ascii="Arial" w:hAnsi="Arial" w:cs="Arial"/>
          <w:sz w:val="20"/>
        </w:rPr>
        <w:t>Plnění</w:t>
      </w:r>
      <w:r w:rsidRPr="000F56B8" w:rsidR="00CA23FA">
        <w:rPr>
          <w:rFonts w:ascii="Arial" w:hAnsi="Arial" w:cs="Arial"/>
          <w:sz w:val="20"/>
        </w:rPr>
        <w:t xml:space="preserve"> </w:t>
      </w:r>
      <w:r w:rsidRPr="000F56B8">
        <w:rPr>
          <w:rFonts w:ascii="Arial" w:hAnsi="Arial" w:cs="Arial"/>
          <w:sz w:val="20"/>
        </w:rPr>
        <w:t xml:space="preserve">bude provedeno v etapách </w:t>
      </w:r>
      <w:r w:rsidRPr="000F56B8" w:rsidR="00C302F9">
        <w:rPr>
          <w:rFonts w:ascii="Arial" w:hAnsi="Arial" w:cs="Arial"/>
          <w:sz w:val="20"/>
        </w:rPr>
        <w:t>dle přílohy</w:t>
      </w:r>
      <w:r w:rsidRPr="000F56B8" w:rsidR="005F0C73">
        <w:rPr>
          <w:rFonts w:ascii="Arial" w:hAnsi="Arial" w:cs="Arial"/>
          <w:sz w:val="20"/>
        </w:rPr>
        <w:t xml:space="preserve"> č. 2</w:t>
      </w:r>
      <w:r w:rsidRPr="000F56B8" w:rsidR="00C302F9">
        <w:rPr>
          <w:rFonts w:ascii="Arial" w:hAnsi="Arial" w:cs="Arial"/>
          <w:sz w:val="20"/>
        </w:rPr>
        <w:t xml:space="preserve"> </w:t>
      </w:r>
      <w:r w:rsidRPr="000F56B8" w:rsidR="005F0C73">
        <w:rPr>
          <w:rFonts w:ascii="Arial" w:hAnsi="Arial" w:cs="Arial"/>
          <w:sz w:val="20"/>
        </w:rPr>
        <w:t xml:space="preserve">- </w:t>
      </w:r>
      <w:r w:rsidRPr="000F56B8" w:rsidR="00D42455">
        <w:rPr>
          <w:rFonts w:ascii="Arial" w:hAnsi="Arial" w:cs="Arial"/>
          <w:sz w:val="20"/>
        </w:rPr>
        <w:t>Směrný plán.</w:t>
      </w:r>
    </w:p>
    <w:p w:rsidRPr="000F56B8" w:rsidR="009802CE" w:rsidP="00F66666" w:rsidRDefault="009802CE" w14:paraId="255F067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66666" w14:paraId="49886BE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1.</w:t>
      </w:r>
      <w:r w:rsidRPr="000F56B8" w:rsidR="00F17B48">
        <w:rPr>
          <w:rFonts w:ascii="Arial" w:hAnsi="Arial" w:cs="Arial"/>
          <w:sz w:val="20"/>
        </w:rPr>
        <w:t>5</w:t>
      </w:r>
      <w:r w:rsidRPr="000F56B8">
        <w:rPr>
          <w:rFonts w:ascii="Arial" w:hAnsi="Arial" w:cs="Arial"/>
          <w:sz w:val="20"/>
        </w:rPr>
        <w:t xml:space="preserve">. Veškeré odchylky od specifikace předmětu </w:t>
      </w:r>
      <w:r w:rsidR="00CA23FA">
        <w:rPr>
          <w:rFonts w:ascii="Arial" w:hAnsi="Arial" w:cs="Arial"/>
          <w:sz w:val="20"/>
        </w:rPr>
        <w:t>plnění</w:t>
      </w:r>
      <w:r w:rsidRPr="000F56B8" w:rsidR="00CA23FA">
        <w:rPr>
          <w:rFonts w:ascii="Arial" w:hAnsi="Arial" w:cs="Arial"/>
          <w:sz w:val="20"/>
        </w:rPr>
        <w:t xml:space="preserve"> </w:t>
      </w:r>
      <w:r w:rsidRPr="000F56B8">
        <w:rPr>
          <w:rFonts w:ascii="Arial" w:hAnsi="Arial" w:cs="Arial"/>
          <w:sz w:val="20"/>
        </w:rPr>
        <w:t>mohou být prováděny zhotovitelem pouze tehdy, budou-li písemně odsouhlaseny objednatelem. Jestliže zhotovitel provede práce a jiná plnění nad tento rámec, nemá nárok na jejich zaplacení.</w:t>
      </w:r>
    </w:p>
    <w:p w:rsidRPr="000F56B8" w:rsidR="005D193A" w:rsidP="00F66666" w:rsidRDefault="005D193A" w14:paraId="119F96B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66666" w14:paraId="3265CD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66666" w14:paraId="068DBF6E"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p>
    <w:p w:rsidRPr="000F56B8" w:rsidR="00F66666" w:rsidP="00F66666" w:rsidRDefault="00F66666" w14:paraId="06F585B4"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0F56B8">
        <w:rPr>
          <w:rFonts w:ascii="Arial" w:hAnsi="Arial" w:cs="Arial"/>
        </w:rPr>
        <w:t>Článek 2</w:t>
      </w:r>
    </w:p>
    <w:p w:rsidRPr="000F56B8" w:rsidR="00F66666" w:rsidP="00F66666" w:rsidRDefault="00F66666" w14:paraId="1416FA59"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Cena a platební podmínky</w:t>
      </w:r>
    </w:p>
    <w:p w:rsidRPr="000F56B8" w:rsidR="00F66666" w:rsidP="00F66666" w:rsidRDefault="00F66666" w14:paraId="508EE5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sz w:val="20"/>
        </w:rPr>
      </w:pPr>
    </w:p>
    <w:p w:rsidRPr="004871AA" w:rsidR="003160F3" w:rsidP="569BDD49" w:rsidRDefault="00EF1DE3" w14:paraId="15035552" w14:textId="06BC6148">
      <w:pPr>
        <w:keepNext/>
        <w:ind w:left="567" w:right="582"/>
        <w:rPr>
          <w:rFonts w:ascii="Arial" w:hAnsi="Arial" w:cs="Arial"/>
          <w:color w:val="auto"/>
          <w:sz w:val="20"/>
        </w:rPr>
      </w:pPr>
      <w:r w:rsidRPr="569BDD49">
        <w:rPr>
          <w:rFonts w:ascii="Arial" w:hAnsi="Arial" w:cs="Arial"/>
          <w:color w:val="auto"/>
          <w:sz w:val="20"/>
        </w:rPr>
        <w:t xml:space="preserve">2.1. Objednatel a zhotovitel se dohodli, že cena </w:t>
      </w:r>
      <w:r w:rsidRPr="569BDD49" w:rsidR="008C1B1F">
        <w:rPr>
          <w:rFonts w:ascii="Arial" w:hAnsi="Arial" w:cs="Arial"/>
          <w:color w:val="auto"/>
          <w:sz w:val="20"/>
        </w:rPr>
        <w:t xml:space="preserve">za </w:t>
      </w:r>
      <w:r w:rsidRPr="569BDD49" w:rsidR="009E7325">
        <w:rPr>
          <w:rFonts w:ascii="Arial" w:hAnsi="Arial" w:cs="Arial"/>
          <w:color w:val="auto"/>
          <w:sz w:val="20"/>
        </w:rPr>
        <w:t>předmět</w:t>
      </w:r>
      <w:r w:rsidRPr="569BDD49" w:rsidR="008C1B1F">
        <w:rPr>
          <w:rFonts w:ascii="Arial" w:hAnsi="Arial" w:cs="Arial"/>
          <w:color w:val="auto"/>
          <w:sz w:val="20"/>
        </w:rPr>
        <w:t xml:space="preserve"> plnění </w:t>
      </w:r>
      <w:r w:rsidRPr="569BDD49" w:rsidR="000F56B8">
        <w:rPr>
          <w:rFonts w:ascii="Arial" w:hAnsi="Arial" w:cs="Arial"/>
          <w:color w:val="auto"/>
          <w:sz w:val="20"/>
        </w:rPr>
        <w:t>nepřekročí maximálně stanovenou cenu</w:t>
      </w:r>
      <w:r w:rsidRPr="569BDD49">
        <w:rPr>
          <w:rFonts w:ascii="Arial" w:hAnsi="Arial" w:cs="Arial"/>
          <w:color w:val="auto"/>
          <w:sz w:val="20"/>
        </w:rPr>
        <w:t xml:space="preserve"> </w:t>
      </w:r>
      <w:r w:rsidRPr="569BDD49" w:rsidR="00C302F9">
        <w:rPr>
          <w:rFonts w:ascii="Arial" w:hAnsi="Arial" w:cs="Arial"/>
          <w:b/>
          <w:bCs/>
          <w:color w:val="auto"/>
          <w:sz w:val="20"/>
        </w:rPr>
        <w:t>[</w:t>
      </w:r>
      <w:r w:rsidRPr="569BDD49" w:rsidR="008B6137">
        <w:rPr>
          <w:rFonts w:ascii="Arial" w:hAnsi="Arial" w:cs="Arial"/>
          <w:b/>
          <w:bCs/>
          <w:color w:val="auto"/>
          <w:sz w:val="20"/>
          <w:highlight w:val="yellow"/>
        </w:rPr>
        <w:t>DOPLNÍ ZHOTOVITEL</w:t>
      </w:r>
      <w:r w:rsidRPr="569BDD49" w:rsidR="00C302F9">
        <w:rPr>
          <w:rFonts w:ascii="Arial" w:hAnsi="Arial" w:cs="Arial"/>
          <w:b/>
          <w:bCs/>
          <w:color w:val="auto"/>
          <w:sz w:val="20"/>
          <w:highlight w:val="yellow"/>
        </w:rPr>
        <w:t>]</w:t>
      </w:r>
      <w:r w:rsidRPr="569BDD49" w:rsidR="00C302F9">
        <w:rPr>
          <w:rFonts w:ascii="Arial" w:hAnsi="Arial" w:cs="Arial"/>
          <w:b/>
          <w:bCs/>
          <w:color w:val="auto"/>
          <w:sz w:val="20"/>
        </w:rPr>
        <w:t xml:space="preserve"> </w:t>
      </w:r>
      <w:r w:rsidRPr="569BDD49">
        <w:rPr>
          <w:rFonts w:ascii="Arial" w:hAnsi="Arial" w:cs="Arial"/>
          <w:color w:val="auto"/>
          <w:sz w:val="20"/>
        </w:rPr>
        <w:t>Kč (slovy</w:t>
      </w:r>
      <w:r w:rsidRPr="569BDD49" w:rsidR="7DEB8F3A">
        <w:rPr>
          <w:rFonts w:ascii="Arial" w:hAnsi="Arial" w:cs="Arial"/>
          <w:color w:val="auto"/>
          <w:sz w:val="20"/>
        </w:rPr>
        <w:t xml:space="preserve"> </w:t>
      </w:r>
      <w:r w:rsidRPr="569BDD49" w:rsidR="00C302F9">
        <w:rPr>
          <w:rFonts w:ascii="Arial" w:hAnsi="Arial" w:cs="Arial"/>
          <w:b/>
          <w:bCs/>
          <w:color w:val="auto"/>
          <w:sz w:val="20"/>
        </w:rPr>
        <w:t>[</w:t>
      </w:r>
      <w:r w:rsidRPr="569BDD49" w:rsidR="008B6137">
        <w:rPr>
          <w:rFonts w:ascii="Arial" w:hAnsi="Arial" w:cs="Arial"/>
          <w:b/>
          <w:bCs/>
          <w:color w:val="auto"/>
          <w:sz w:val="20"/>
          <w:highlight w:val="yellow"/>
        </w:rPr>
        <w:t>DOPLNÍ ZHOTOVITEL</w:t>
      </w:r>
      <w:r w:rsidRPr="569BDD49" w:rsidR="00C302F9">
        <w:rPr>
          <w:rFonts w:ascii="Arial" w:hAnsi="Arial" w:cs="Arial"/>
          <w:b/>
          <w:bCs/>
          <w:color w:val="auto"/>
          <w:sz w:val="20"/>
          <w:highlight w:val="yellow"/>
        </w:rPr>
        <w:t>]</w:t>
      </w:r>
      <w:r w:rsidRPr="569BDD49" w:rsidR="00C302F9">
        <w:rPr>
          <w:rFonts w:ascii="Arial" w:hAnsi="Arial" w:cs="Arial"/>
          <w:b/>
          <w:bCs/>
          <w:color w:val="auto"/>
          <w:sz w:val="20"/>
        </w:rPr>
        <w:t>), z toho</w:t>
      </w:r>
      <w:r w:rsidRPr="569BDD49">
        <w:rPr>
          <w:rFonts w:ascii="Arial" w:hAnsi="Arial" w:cs="Arial"/>
          <w:color w:val="auto"/>
          <w:sz w:val="20"/>
        </w:rPr>
        <w:t xml:space="preserve"> DPH ve výši </w:t>
      </w:r>
      <w:r w:rsidRPr="569BDD49" w:rsidR="00C302F9">
        <w:rPr>
          <w:rFonts w:ascii="Arial" w:hAnsi="Arial" w:cs="Arial"/>
          <w:b/>
          <w:bCs/>
          <w:color w:val="auto"/>
          <w:sz w:val="20"/>
        </w:rPr>
        <w:t>[</w:t>
      </w:r>
      <w:r w:rsidRPr="569BDD49" w:rsidR="008B6137">
        <w:rPr>
          <w:rFonts w:ascii="Arial" w:hAnsi="Arial" w:cs="Arial"/>
          <w:b/>
          <w:bCs/>
          <w:color w:val="auto"/>
          <w:sz w:val="20"/>
          <w:highlight w:val="yellow"/>
        </w:rPr>
        <w:t>DOPLNÍ ZHOTOVITEL</w:t>
      </w:r>
      <w:r w:rsidRPr="569BDD49" w:rsidR="00C302F9">
        <w:rPr>
          <w:rFonts w:ascii="Arial" w:hAnsi="Arial" w:cs="Arial"/>
          <w:b/>
          <w:bCs/>
          <w:color w:val="auto"/>
          <w:sz w:val="20"/>
          <w:highlight w:val="yellow"/>
        </w:rPr>
        <w:t>]</w:t>
      </w:r>
      <w:r w:rsidRPr="569BDD49" w:rsidR="00C302F9">
        <w:rPr>
          <w:rFonts w:ascii="Arial" w:hAnsi="Arial" w:cs="Arial"/>
          <w:b/>
          <w:bCs/>
          <w:color w:val="auto"/>
          <w:sz w:val="20"/>
        </w:rPr>
        <w:t xml:space="preserve"> </w:t>
      </w:r>
      <w:r w:rsidRPr="569BDD49">
        <w:rPr>
          <w:rFonts w:ascii="Arial" w:hAnsi="Arial" w:cs="Arial"/>
          <w:color w:val="auto"/>
          <w:sz w:val="20"/>
        </w:rPr>
        <w:t xml:space="preserve">% činí </w:t>
      </w:r>
      <w:r w:rsidRPr="569BDD49" w:rsidR="00C302F9">
        <w:rPr>
          <w:rFonts w:ascii="Arial" w:hAnsi="Arial" w:cs="Arial"/>
          <w:b/>
          <w:bCs/>
          <w:color w:val="auto"/>
          <w:sz w:val="20"/>
        </w:rPr>
        <w:t>[</w:t>
      </w:r>
      <w:r w:rsidRPr="569BDD49" w:rsidR="008B6137">
        <w:rPr>
          <w:rFonts w:ascii="Arial" w:hAnsi="Arial" w:cs="Arial"/>
          <w:b/>
          <w:bCs/>
          <w:color w:val="auto"/>
          <w:sz w:val="20"/>
          <w:highlight w:val="yellow"/>
        </w:rPr>
        <w:t>DOPLNÍ ZHOTOVITEL</w:t>
      </w:r>
      <w:r w:rsidRPr="569BDD49" w:rsidR="00C302F9">
        <w:rPr>
          <w:rFonts w:ascii="Arial" w:hAnsi="Arial" w:cs="Arial"/>
          <w:b/>
          <w:bCs/>
          <w:color w:val="auto"/>
          <w:sz w:val="20"/>
          <w:highlight w:val="yellow"/>
        </w:rPr>
        <w:t>]</w:t>
      </w:r>
      <w:r w:rsidRPr="569BDD49" w:rsidR="00C302F9">
        <w:rPr>
          <w:rFonts w:ascii="Arial" w:hAnsi="Arial" w:cs="Arial"/>
          <w:b/>
          <w:bCs/>
          <w:color w:val="auto"/>
          <w:sz w:val="20"/>
        </w:rPr>
        <w:t xml:space="preserve"> </w:t>
      </w:r>
      <w:r w:rsidRPr="569BDD49">
        <w:rPr>
          <w:rFonts w:ascii="Arial" w:hAnsi="Arial" w:cs="Arial"/>
          <w:color w:val="auto"/>
          <w:sz w:val="20"/>
        </w:rPr>
        <w:t>Kč (slovy</w:t>
      </w:r>
      <w:r w:rsidRPr="569BDD49" w:rsidR="0B085112">
        <w:rPr>
          <w:rFonts w:ascii="Arial" w:hAnsi="Arial" w:cs="Arial"/>
          <w:color w:val="auto"/>
          <w:sz w:val="20"/>
        </w:rPr>
        <w:t xml:space="preserve"> </w:t>
      </w:r>
      <w:r w:rsidRPr="569BDD49" w:rsidR="00C302F9">
        <w:rPr>
          <w:rFonts w:ascii="Arial" w:hAnsi="Arial" w:cs="Arial"/>
          <w:b/>
          <w:bCs/>
          <w:color w:val="auto"/>
          <w:sz w:val="20"/>
        </w:rPr>
        <w:t>[</w:t>
      </w:r>
      <w:r w:rsidRPr="569BDD49" w:rsidR="008B6137">
        <w:rPr>
          <w:rFonts w:ascii="Arial" w:hAnsi="Arial" w:cs="Arial"/>
          <w:b/>
          <w:bCs/>
          <w:color w:val="auto"/>
          <w:sz w:val="20"/>
          <w:highlight w:val="yellow"/>
        </w:rPr>
        <w:t>DOPLNÍ ZHOTOVITEL</w:t>
      </w:r>
      <w:r w:rsidRPr="569BDD49" w:rsidR="00C302F9">
        <w:rPr>
          <w:rFonts w:ascii="Arial" w:hAnsi="Arial" w:cs="Arial"/>
          <w:b/>
          <w:bCs/>
          <w:color w:val="auto"/>
          <w:sz w:val="20"/>
          <w:highlight w:val="yellow"/>
        </w:rPr>
        <w:t>]</w:t>
      </w:r>
      <w:r w:rsidRPr="569BDD49">
        <w:rPr>
          <w:rFonts w:ascii="Arial" w:hAnsi="Arial" w:cs="Arial"/>
          <w:color w:val="auto"/>
          <w:sz w:val="20"/>
        </w:rPr>
        <w:t xml:space="preserve">) a cena bez DPH činí </w:t>
      </w:r>
      <w:r w:rsidRPr="569BDD49" w:rsidR="00C302F9">
        <w:rPr>
          <w:rFonts w:ascii="Arial" w:hAnsi="Arial" w:cs="Arial"/>
          <w:b/>
          <w:bCs/>
          <w:color w:val="auto"/>
          <w:sz w:val="20"/>
        </w:rPr>
        <w:t>[</w:t>
      </w:r>
      <w:r w:rsidRPr="569BDD49" w:rsidR="008B6137">
        <w:rPr>
          <w:rFonts w:ascii="Arial" w:hAnsi="Arial" w:cs="Arial"/>
          <w:b/>
          <w:bCs/>
          <w:color w:val="auto"/>
          <w:sz w:val="20"/>
          <w:highlight w:val="yellow"/>
        </w:rPr>
        <w:t>DOPLNÍ ZHOTOVITEL</w:t>
      </w:r>
      <w:r w:rsidRPr="569BDD49" w:rsidR="00C302F9">
        <w:rPr>
          <w:rFonts w:ascii="Arial" w:hAnsi="Arial" w:cs="Arial"/>
          <w:b/>
          <w:bCs/>
          <w:color w:val="auto"/>
          <w:sz w:val="20"/>
          <w:highlight w:val="yellow"/>
        </w:rPr>
        <w:t>]</w:t>
      </w:r>
      <w:r w:rsidRPr="569BDD49" w:rsidR="00C302F9">
        <w:rPr>
          <w:rFonts w:ascii="Arial" w:hAnsi="Arial" w:cs="Arial"/>
          <w:b/>
          <w:bCs/>
          <w:color w:val="auto"/>
          <w:sz w:val="20"/>
        </w:rPr>
        <w:t xml:space="preserve"> </w:t>
      </w:r>
      <w:r w:rsidRPr="569BDD49">
        <w:rPr>
          <w:rFonts w:ascii="Arial" w:hAnsi="Arial" w:cs="Arial"/>
          <w:color w:val="auto"/>
          <w:sz w:val="20"/>
        </w:rPr>
        <w:t>Kč (slovy</w:t>
      </w:r>
      <w:r w:rsidRPr="569BDD49" w:rsidR="00C302F9">
        <w:rPr>
          <w:rFonts w:ascii="Arial" w:hAnsi="Arial" w:cs="Arial"/>
          <w:color w:val="auto"/>
          <w:sz w:val="20"/>
        </w:rPr>
        <w:t xml:space="preserve"> </w:t>
      </w:r>
      <w:r w:rsidRPr="569BDD49" w:rsidR="008B6137">
        <w:rPr>
          <w:rFonts w:ascii="Arial" w:hAnsi="Arial" w:cs="Arial"/>
          <w:b/>
          <w:bCs/>
          <w:color w:val="auto"/>
          <w:sz w:val="20"/>
          <w:highlight w:val="yellow"/>
        </w:rPr>
        <w:t>DOPLNÍ ZHOTOVITEL</w:t>
      </w:r>
      <w:r w:rsidRPr="569BDD49" w:rsidR="00C302F9">
        <w:rPr>
          <w:rFonts w:ascii="Arial" w:hAnsi="Arial" w:cs="Arial"/>
          <w:b/>
          <w:bCs/>
          <w:color w:val="auto"/>
          <w:sz w:val="20"/>
          <w:highlight w:val="yellow"/>
        </w:rPr>
        <w:t>]</w:t>
      </w:r>
      <w:r w:rsidRPr="569BDD49">
        <w:rPr>
          <w:rFonts w:ascii="Arial" w:hAnsi="Arial" w:cs="Arial"/>
          <w:color w:val="auto"/>
          <w:sz w:val="20"/>
        </w:rPr>
        <w:t xml:space="preserve">). </w:t>
      </w:r>
      <w:r w:rsidRPr="569BDD49" w:rsidR="005720F7">
        <w:rPr>
          <w:rFonts w:ascii="Arial" w:hAnsi="Arial" w:cs="Arial"/>
          <w:color w:val="auto"/>
          <w:sz w:val="20"/>
        </w:rPr>
        <w:t xml:space="preserve">Cena za jednotlivé dílčí etapy je upravena v příloze </w:t>
      </w:r>
      <w:r w:rsidRPr="569BDD49" w:rsidR="000F56B8">
        <w:rPr>
          <w:rFonts w:ascii="Arial" w:hAnsi="Arial" w:cs="Arial"/>
          <w:color w:val="auto"/>
          <w:sz w:val="20"/>
        </w:rPr>
        <w:t>č. 3 P</w:t>
      </w:r>
      <w:r w:rsidRPr="569BDD49" w:rsidR="005720F7">
        <w:rPr>
          <w:rFonts w:ascii="Arial" w:hAnsi="Arial" w:cs="Arial"/>
          <w:color w:val="auto"/>
          <w:sz w:val="20"/>
        </w:rPr>
        <w:t xml:space="preserve">odrobný </w:t>
      </w:r>
      <w:r w:rsidRPr="569BDD49" w:rsidR="00C302F9">
        <w:rPr>
          <w:rFonts w:ascii="Arial" w:hAnsi="Arial" w:cs="Arial"/>
          <w:color w:val="auto"/>
          <w:sz w:val="20"/>
        </w:rPr>
        <w:t xml:space="preserve">rozpis </w:t>
      </w:r>
      <w:r w:rsidRPr="569BDD49" w:rsidR="005720F7">
        <w:rPr>
          <w:rFonts w:ascii="Arial" w:hAnsi="Arial" w:cs="Arial"/>
          <w:color w:val="auto"/>
          <w:sz w:val="20"/>
        </w:rPr>
        <w:t>ceny</w:t>
      </w:r>
      <w:r w:rsidRPr="569BDD49" w:rsidR="00D42455">
        <w:rPr>
          <w:rFonts w:ascii="Arial" w:hAnsi="Arial" w:cs="Arial"/>
          <w:color w:val="auto"/>
          <w:sz w:val="20"/>
        </w:rPr>
        <w:t>.</w:t>
      </w:r>
    </w:p>
    <w:p w:rsidRPr="000F56B8" w:rsidR="00C10AFC" w:rsidP="00F66666" w:rsidRDefault="00C10AFC" w14:paraId="3BECE768" w14:textId="77777777">
      <w:pPr>
        <w:tabs>
          <w:tab w:val="left" w:pos="270"/>
        </w:tabs>
        <w:ind w:left="566" w:right="566"/>
        <w:rPr>
          <w:rFonts w:ascii="Arial" w:hAnsi="Arial" w:cs="Arial"/>
          <w:color w:val="FF0000"/>
          <w:sz w:val="20"/>
        </w:rPr>
      </w:pPr>
    </w:p>
    <w:p w:rsidRPr="000F56B8" w:rsidR="00A15984" w:rsidP="00F66666" w:rsidRDefault="00A15984" w14:paraId="0A76589A" w14:textId="77777777">
      <w:pPr>
        <w:tabs>
          <w:tab w:val="left" w:pos="270"/>
        </w:tabs>
        <w:ind w:left="566" w:right="566"/>
        <w:rPr>
          <w:rFonts w:ascii="Arial" w:hAnsi="Arial" w:cs="Arial"/>
          <w:sz w:val="20"/>
        </w:rPr>
      </w:pPr>
    </w:p>
    <w:p w:rsidRPr="000F56B8" w:rsidR="00F66666" w:rsidP="00F66666" w:rsidRDefault="00A15984" w14:paraId="7931BAEC" w14:textId="77777777">
      <w:pPr>
        <w:tabs>
          <w:tab w:val="left" w:pos="270"/>
        </w:tabs>
        <w:ind w:left="566" w:right="566"/>
        <w:rPr>
          <w:rFonts w:ascii="Arial" w:hAnsi="Arial" w:cs="Arial"/>
          <w:sz w:val="20"/>
        </w:rPr>
      </w:pPr>
      <w:r w:rsidRPr="000F56B8">
        <w:rPr>
          <w:rFonts w:ascii="Arial" w:hAnsi="Arial" w:cs="Arial"/>
          <w:sz w:val="20"/>
        </w:rPr>
        <w:t>2.</w:t>
      </w:r>
      <w:r w:rsidRPr="000F56B8" w:rsidR="00C302F9">
        <w:rPr>
          <w:rFonts w:ascii="Arial" w:hAnsi="Arial" w:cs="Arial"/>
          <w:sz w:val="20"/>
        </w:rPr>
        <w:t>2</w:t>
      </w:r>
      <w:r w:rsidRPr="000F56B8">
        <w:rPr>
          <w:rFonts w:ascii="Arial" w:hAnsi="Arial" w:cs="Arial"/>
          <w:sz w:val="20"/>
        </w:rPr>
        <w:t xml:space="preserve">. </w:t>
      </w:r>
      <w:r w:rsidRPr="000F56B8" w:rsidR="00F66666">
        <w:rPr>
          <w:rFonts w:ascii="Arial" w:hAnsi="Arial" w:cs="Arial"/>
          <w:sz w:val="20"/>
        </w:rPr>
        <w:t>S</w:t>
      </w:r>
      <w:r w:rsidRPr="000F56B8">
        <w:rPr>
          <w:rFonts w:ascii="Arial" w:hAnsi="Arial" w:cs="Arial"/>
          <w:sz w:val="20"/>
        </w:rPr>
        <w:t>mluvní s</w:t>
      </w:r>
      <w:r w:rsidRPr="000F56B8" w:rsidR="00F66666">
        <w:rPr>
          <w:rFonts w:ascii="Arial" w:hAnsi="Arial" w:cs="Arial"/>
          <w:sz w:val="20"/>
        </w:rPr>
        <w:t xml:space="preserve">trany výslovně sjednávají, že nejde o tzv. cenu podle rozpočtu bez záruky jeho úplnosti či rozpočtu nezávazného ve smyslu § </w:t>
      </w:r>
      <w:r w:rsidRPr="000F56B8" w:rsidR="009D0ED5">
        <w:rPr>
          <w:rFonts w:ascii="Arial" w:hAnsi="Arial" w:cs="Arial"/>
          <w:sz w:val="20"/>
        </w:rPr>
        <w:t xml:space="preserve">2622 </w:t>
      </w:r>
      <w:r w:rsidRPr="000F56B8" w:rsidR="00DC30C6">
        <w:rPr>
          <w:rFonts w:ascii="Arial" w:hAnsi="Arial" w:cs="Arial"/>
          <w:sz w:val="20"/>
        </w:rPr>
        <w:t xml:space="preserve">odst. 1 </w:t>
      </w:r>
      <w:r w:rsidRPr="000F56B8" w:rsidR="006F50E6">
        <w:rPr>
          <w:rFonts w:ascii="Arial" w:hAnsi="Arial" w:cs="Arial"/>
          <w:sz w:val="20"/>
        </w:rPr>
        <w:t xml:space="preserve">občanského </w:t>
      </w:r>
      <w:r w:rsidRPr="000F56B8" w:rsidR="00F66666">
        <w:rPr>
          <w:rFonts w:ascii="Arial" w:hAnsi="Arial" w:cs="Arial"/>
          <w:sz w:val="20"/>
        </w:rPr>
        <w:t>zákoníku a na její výši nemá vliv vynaložení či výše jakýchkoli nákladů či poplatků, k jejichž úhradě je zhotovitel na základě této smlouvy či obecně závazných předpisů povinen.</w:t>
      </w:r>
    </w:p>
    <w:p w:rsidRPr="000F56B8" w:rsidR="00F66666" w:rsidP="00F66666" w:rsidRDefault="00F66666" w14:paraId="03DCEBA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A15984" w14:paraId="4D49C36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2.</w:t>
      </w:r>
      <w:r w:rsidRPr="000F56B8" w:rsidR="005F25E1">
        <w:rPr>
          <w:rFonts w:ascii="Arial" w:hAnsi="Arial" w:cs="Arial"/>
          <w:sz w:val="20"/>
        </w:rPr>
        <w:t>3</w:t>
      </w:r>
      <w:r w:rsidRPr="000F56B8">
        <w:rPr>
          <w:rFonts w:ascii="Arial" w:hAnsi="Arial" w:cs="Arial"/>
          <w:sz w:val="20"/>
        </w:rPr>
        <w:t xml:space="preserve">. </w:t>
      </w:r>
      <w:r w:rsidRPr="000F56B8" w:rsidR="00F66666">
        <w:rPr>
          <w:rFonts w:ascii="Arial" w:hAnsi="Arial" w:cs="Arial"/>
          <w:sz w:val="20"/>
        </w:rPr>
        <w:t xml:space="preserve">V případě, že v době, kdy bude </w:t>
      </w:r>
      <w:r w:rsidR="008C1B1F">
        <w:rPr>
          <w:rFonts w:ascii="Arial" w:hAnsi="Arial" w:cs="Arial"/>
          <w:sz w:val="20"/>
        </w:rPr>
        <w:t>plnění</w:t>
      </w:r>
      <w:r w:rsidRPr="000F56B8" w:rsidR="008C1B1F">
        <w:rPr>
          <w:rFonts w:ascii="Arial" w:hAnsi="Arial" w:cs="Arial"/>
          <w:sz w:val="20"/>
        </w:rPr>
        <w:t xml:space="preserve"> </w:t>
      </w:r>
      <w:r w:rsidRPr="000F56B8" w:rsidR="00F66666">
        <w:rPr>
          <w:rFonts w:ascii="Arial" w:hAnsi="Arial" w:cs="Arial"/>
          <w:sz w:val="20"/>
        </w:rPr>
        <w:t>dokončeno, bude uvedená sazba zákonem o dani z přidané hodnoty zvýšena nebo snížena, bude zhotovitel účtovat k ceně plnění daň podle aktuálního znění zákona.</w:t>
      </w:r>
    </w:p>
    <w:p w:rsidRPr="000F56B8" w:rsidR="00F66666" w:rsidP="00F66666" w:rsidRDefault="00F66666" w14:paraId="21D94C4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66666" w14:paraId="2850638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2.</w:t>
      </w:r>
      <w:r w:rsidRPr="000F56B8" w:rsidR="005F25E1">
        <w:rPr>
          <w:rFonts w:ascii="Arial" w:hAnsi="Arial" w:cs="Arial"/>
          <w:sz w:val="20"/>
        </w:rPr>
        <w:t>4</w:t>
      </w:r>
      <w:r w:rsidRPr="000F56B8">
        <w:rPr>
          <w:rFonts w:ascii="Arial" w:hAnsi="Arial" w:cs="Arial"/>
          <w:sz w:val="20"/>
        </w:rPr>
        <w:t>. Smluvená cena zahrnuje veškeré náklady zhot</w:t>
      </w:r>
      <w:r w:rsidRPr="000F56B8" w:rsidR="00C302F9">
        <w:rPr>
          <w:rFonts w:ascii="Arial" w:hAnsi="Arial" w:cs="Arial"/>
          <w:sz w:val="20"/>
        </w:rPr>
        <w:t xml:space="preserve">ovitele nutné </w:t>
      </w:r>
      <w:r w:rsidR="00CA23FA">
        <w:rPr>
          <w:rFonts w:ascii="Arial" w:hAnsi="Arial" w:cs="Arial"/>
          <w:sz w:val="20"/>
        </w:rPr>
        <w:t>k realizaci plnění</w:t>
      </w:r>
      <w:r w:rsidRPr="000F56B8">
        <w:rPr>
          <w:rFonts w:ascii="Arial" w:hAnsi="Arial" w:cs="Arial"/>
          <w:sz w:val="20"/>
        </w:rPr>
        <w:t>. Dohodnutou cenu lze měnit pouze písemnou dohodou mezi objednatelem a zhotovitelem.</w:t>
      </w:r>
    </w:p>
    <w:p w:rsidRPr="000F56B8" w:rsidR="00F66666" w:rsidP="00F66666" w:rsidRDefault="00F66666" w14:paraId="2F066E0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66666" w14:paraId="24B71F4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2.</w:t>
      </w:r>
      <w:r w:rsidRPr="000F56B8" w:rsidR="005F25E1">
        <w:rPr>
          <w:rFonts w:ascii="Arial" w:hAnsi="Arial" w:cs="Arial"/>
          <w:sz w:val="20"/>
        </w:rPr>
        <w:t>5</w:t>
      </w:r>
      <w:r w:rsidRPr="000F56B8">
        <w:rPr>
          <w:rFonts w:ascii="Arial" w:hAnsi="Arial" w:cs="Arial"/>
          <w:sz w:val="20"/>
        </w:rPr>
        <w:t xml:space="preserve">. Jestliže bez zavinění zhotovitele dojde v průběhu </w:t>
      </w:r>
      <w:r w:rsidR="008C1B1F">
        <w:rPr>
          <w:rFonts w:ascii="Arial" w:hAnsi="Arial" w:cs="Arial"/>
          <w:sz w:val="20"/>
        </w:rPr>
        <w:t>realizace plnění</w:t>
      </w:r>
      <w:r w:rsidRPr="000F56B8">
        <w:rPr>
          <w:rFonts w:ascii="Arial" w:hAnsi="Arial" w:cs="Arial"/>
          <w:sz w:val="20"/>
        </w:rPr>
        <w:t xml:space="preserve"> k nutnosti provést </w:t>
      </w:r>
      <w:r w:rsidR="008C1B1F">
        <w:rPr>
          <w:rFonts w:ascii="Arial" w:hAnsi="Arial" w:cs="Arial"/>
          <w:sz w:val="20"/>
        </w:rPr>
        <w:t>plnění</w:t>
      </w:r>
      <w:r w:rsidRPr="000F56B8" w:rsidR="008C1B1F">
        <w:rPr>
          <w:rFonts w:ascii="Arial" w:hAnsi="Arial" w:cs="Arial"/>
          <w:sz w:val="20"/>
        </w:rPr>
        <w:t xml:space="preserve"> </w:t>
      </w:r>
      <w:r w:rsidRPr="000F56B8">
        <w:rPr>
          <w:rFonts w:ascii="Arial" w:hAnsi="Arial" w:cs="Arial"/>
          <w:sz w:val="20"/>
        </w:rPr>
        <w:t>odchylně a tím dojde i k možnému zvýšení nákladů a zvýšení smluvní ceny, mohou být zhotovitelem tyto práce provedeny jen s písemným souhlasem objednatele.</w:t>
      </w:r>
      <w:r w:rsidRPr="000F56B8" w:rsidR="0055473F">
        <w:rPr>
          <w:rFonts w:ascii="Arial" w:hAnsi="Arial" w:cs="Arial"/>
          <w:sz w:val="20"/>
        </w:rPr>
        <w:t xml:space="preserve"> </w:t>
      </w:r>
      <w:r w:rsidRPr="000F56B8">
        <w:rPr>
          <w:rFonts w:ascii="Arial" w:hAnsi="Arial" w:cs="Arial"/>
          <w:sz w:val="20"/>
        </w:rPr>
        <w:t xml:space="preserve">Výjimkou jsou pouze práce bezprostředně nutné k tomu, aby nedošlo ke vzniku škody na prováděném díle. Zhotovitel však musí prokázat, že hrozící škoda nevznikla v důsledku vadného provádění </w:t>
      </w:r>
      <w:r w:rsidR="00CA23FA">
        <w:rPr>
          <w:rFonts w:ascii="Arial" w:hAnsi="Arial" w:cs="Arial"/>
          <w:sz w:val="20"/>
        </w:rPr>
        <w:t>předmětu plnění</w:t>
      </w:r>
      <w:r w:rsidRPr="000F56B8">
        <w:rPr>
          <w:rFonts w:ascii="Arial" w:hAnsi="Arial" w:cs="Arial"/>
          <w:sz w:val="20"/>
        </w:rPr>
        <w:t>, ale pouze v důsledku skutečností a událostí, které nemohl při vynaložení veškeré odbornosti předpokládat.</w:t>
      </w:r>
    </w:p>
    <w:p w:rsidRPr="000F56B8" w:rsidR="00F66666" w:rsidP="00F66666" w:rsidRDefault="00F66666" w14:paraId="203733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E51FDB" w:rsidR="00F66666" w:rsidP="000E2BA5" w:rsidRDefault="00F66666" w14:paraId="00C6EBCA" w14:textId="77777777">
      <w:pPr>
        <w:spacing w:line="240" w:lineRule="auto"/>
        <w:ind w:left="567" w:right="582" w:hanging="11"/>
        <w:rPr>
          <w:rFonts w:ascii="Arial" w:hAnsi="Arial" w:cs="Arial"/>
          <w:sz w:val="20"/>
        </w:rPr>
      </w:pPr>
      <w:r w:rsidRPr="000F56B8">
        <w:rPr>
          <w:rFonts w:ascii="Arial" w:hAnsi="Arial" w:cs="Arial"/>
          <w:sz w:val="20"/>
        </w:rPr>
        <w:t>2.</w:t>
      </w:r>
      <w:r w:rsidRPr="000F56B8" w:rsidR="005F25E1">
        <w:rPr>
          <w:rFonts w:ascii="Arial" w:hAnsi="Arial" w:cs="Arial"/>
          <w:sz w:val="20"/>
        </w:rPr>
        <w:t>6</w:t>
      </w:r>
      <w:r w:rsidRPr="000F56B8">
        <w:rPr>
          <w:rFonts w:ascii="Arial" w:hAnsi="Arial" w:cs="Arial"/>
          <w:sz w:val="20"/>
        </w:rPr>
        <w:t xml:space="preserve">. Cenu </w:t>
      </w:r>
      <w:r w:rsidR="00CA23FA">
        <w:rPr>
          <w:rFonts w:ascii="Arial" w:hAnsi="Arial" w:cs="Arial"/>
          <w:sz w:val="20"/>
        </w:rPr>
        <w:t>za předmět plnění</w:t>
      </w:r>
      <w:r w:rsidRPr="000F56B8" w:rsidR="00CA23FA">
        <w:rPr>
          <w:rFonts w:ascii="Arial" w:hAnsi="Arial" w:cs="Arial"/>
          <w:sz w:val="20"/>
        </w:rPr>
        <w:t xml:space="preserve"> </w:t>
      </w:r>
      <w:r w:rsidRPr="000F56B8">
        <w:rPr>
          <w:rFonts w:ascii="Arial" w:hAnsi="Arial" w:cs="Arial"/>
          <w:sz w:val="20"/>
        </w:rPr>
        <w:t>uhra</w:t>
      </w:r>
      <w:r w:rsidRPr="000F56B8" w:rsidR="0055473F">
        <w:rPr>
          <w:rFonts w:ascii="Arial" w:hAnsi="Arial" w:cs="Arial"/>
          <w:sz w:val="20"/>
        </w:rPr>
        <w:t>dí objednatel na základě faktur vystavených</w:t>
      </w:r>
      <w:r w:rsidRPr="000F56B8">
        <w:rPr>
          <w:rFonts w:ascii="Arial" w:hAnsi="Arial" w:cs="Arial"/>
          <w:sz w:val="20"/>
        </w:rPr>
        <w:t xml:space="preserve"> zhotovitelem bankovním převodem na účet zhotovitele uvedený v záhlaví smlouvy. </w:t>
      </w:r>
      <w:r w:rsidRPr="000F56B8" w:rsidR="00606508">
        <w:rPr>
          <w:rFonts w:ascii="Arial" w:hAnsi="Arial" w:cs="Arial"/>
          <w:sz w:val="20"/>
        </w:rPr>
        <w:t>V záhlaví faktury bude uvedeno číslo této smlouvy (CES)</w:t>
      </w:r>
      <w:r w:rsidRPr="000F56B8" w:rsidR="0055473F">
        <w:rPr>
          <w:rFonts w:ascii="Arial" w:hAnsi="Arial" w:cs="Arial"/>
          <w:sz w:val="20"/>
        </w:rPr>
        <w:t xml:space="preserve"> </w:t>
      </w:r>
      <w:r w:rsidRPr="00E51FDB" w:rsidR="0055473F">
        <w:rPr>
          <w:rFonts w:ascii="Arial" w:hAnsi="Arial" w:cs="Arial"/>
          <w:b/>
          <w:sz w:val="20"/>
          <w:lang w:eastAsia="x-none"/>
        </w:rPr>
        <w:t>[</w:t>
      </w:r>
      <w:r w:rsidRPr="00E51FDB" w:rsidR="0055473F">
        <w:rPr>
          <w:rFonts w:ascii="Arial" w:hAnsi="Arial" w:cs="Arial"/>
          <w:b/>
          <w:sz w:val="20"/>
          <w:highlight w:val="yellow"/>
          <w:lang w:eastAsia="x-none"/>
        </w:rPr>
        <w:t>BUDE DOPLNĚNO]</w:t>
      </w:r>
      <w:r w:rsidRPr="00E51FDB" w:rsidR="0055473F">
        <w:rPr>
          <w:rFonts w:ascii="Arial" w:hAnsi="Arial" w:cs="Arial"/>
          <w:b/>
          <w:sz w:val="20"/>
          <w:lang w:eastAsia="x-none"/>
        </w:rPr>
        <w:t xml:space="preserve">. </w:t>
      </w:r>
      <w:r w:rsidRPr="000F56B8">
        <w:rPr>
          <w:rFonts w:ascii="Arial" w:hAnsi="Arial" w:cs="Arial"/>
          <w:sz w:val="20"/>
        </w:rPr>
        <w:t>Faktur</w:t>
      </w:r>
      <w:r w:rsidRPr="000F56B8" w:rsidR="0055473F">
        <w:rPr>
          <w:rFonts w:ascii="Arial" w:hAnsi="Arial" w:cs="Arial"/>
          <w:sz w:val="20"/>
        </w:rPr>
        <w:t>y</w:t>
      </w:r>
      <w:r w:rsidRPr="000F56B8">
        <w:rPr>
          <w:rFonts w:ascii="Arial" w:hAnsi="Arial" w:cs="Arial"/>
          <w:sz w:val="20"/>
        </w:rPr>
        <w:t xml:space="preserve"> musí splňovat náležitosti daňového/účetního dokladu. Splatnost faktury je </w:t>
      </w:r>
      <w:r w:rsidRPr="000F56B8" w:rsidR="0055473F">
        <w:rPr>
          <w:rFonts w:ascii="Arial" w:hAnsi="Arial" w:cs="Arial"/>
          <w:sz w:val="20"/>
        </w:rPr>
        <w:t xml:space="preserve">30 </w:t>
      </w:r>
      <w:r w:rsidRPr="000F56B8">
        <w:rPr>
          <w:rFonts w:ascii="Arial" w:hAnsi="Arial" w:cs="Arial"/>
          <w:sz w:val="20"/>
        </w:rPr>
        <w:t>dnů od jejího doručení objednateli.</w:t>
      </w:r>
      <w:r w:rsidRPr="000F56B8" w:rsidR="003929A2">
        <w:rPr>
          <w:rFonts w:ascii="Arial" w:hAnsi="Arial" w:cs="Arial"/>
          <w:sz w:val="20"/>
        </w:rPr>
        <w:t xml:space="preserve"> Dále musí faktura obsahovat informaci, že </w:t>
      </w:r>
      <w:r w:rsidR="00EE46EA">
        <w:rPr>
          <w:rFonts w:ascii="Arial" w:hAnsi="Arial" w:cs="Arial"/>
          <w:sz w:val="20"/>
        </w:rPr>
        <w:t>předmět plnění</w:t>
      </w:r>
      <w:r w:rsidRPr="000F56B8" w:rsidR="00EE46EA">
        <w:rPr>
          <w:rFonts w:ascii="Arial" w:hAnsi="Arial" w:cs="Arial"/>
          <w:sz w:val="20"/>
        </w:rPr>
        <w:t xml:space="preserve"> </w:t>
      </w:r>
      <w:r w:rsidRPr="000F56B8" w:rsidR="003929A2">
        <w:rPr>
          <w:rFonts w:ascii="Arial" w:hAnsi="Arial" w:cs="Arial"/>
          <w:sz w:val="20"/>
        </w:rPr>
        <w:t xml:space="preserve">byly poskytnuty v rámci projektu </w:t>
      </w:r>
      <w:r w:rsidRPr="000F56B8" w:rsidR="0055473F">
        <w:rPr>
          <w:rFonts w:ascii="Arial" w:hAnsi="Arial" w:cs="Arial"/>
          <w:sz w:val="20"/>
        </w:rPr>
        <w:t xml:space="preserve">SMART MMR, reg. </w:t>
      </w:r>
      <w:proofErr w:type="gramStart"/>
      <w:r w:rsidRPr="000F56B8" w:rsidR="0055473F">
        <w:rPr>
          <w:rFonts w:ascii="Arial" w:hAnsi="Arial" w:cs="Arial"/>
          <w:sz w:val="20"/>
        </w:rPr>
        <w:t>č.</w:t>
      </w:r>
      <w:proofErr w:type="gramEnd"/>
      <w:r w:rsidRPr="000F56B8" w:rsidR="0055473F">
        <w:rPr>
          <w:rFonts w:ascii="Arial" w:hAnsi="Arial" w:cs="Arial"/>
          <w:sz w:val="20"/>
        </w:rPr>
        <w:t xml:space="preserve"> CZ.03.4.74/0.0/0.0/15_025/0016260.  </w:t>
      </w:r>
      <w:r w:rsidRPr="000F56B8" w:rsidR="0014067B">
        <w:rPr>
          <w:rFonts w:ascii="Arial" w:hAnsi="Arial" w:cs="Arial"/>
          <w:sz w:val="20"/>
        </w:rPr>
        <w:t xml:space="preserve">Přílohou faktury musí být </w:t>
      </w:r>
      <w:r w:rsidR="00CB25CC">
        <w:rPr>
          <w:rFonts w:ascii="Arial" w:hAnsi="Arial" w:cs="Arial"/>
          <w:sz w:val="20"/>
        </w:rPr>
        <w:t xml:space="preserve">akceptační </w:t>
      </w:r>
      <w:r w:rsidRPr="000F56B8" w:rsidR="0014067B">
        <w:rPr>
          <w:rFonts w:ascii="Arial" w:hAnsi="Arial" w:cs="Arial"/>
          <w:sz w:val="20"/>
        </w:rPr>
        <w:t xml:space="preserve">protokol </w:t>
      </w:r>
      <w:r w:rsidR="005720F7">
        <w:rPr>
          <w:rFonts w:ascii="Arial" w:hAnsi="Arial" w:cs="Arial"/>
          <w:sz w:val="20"/>
        </w:rPr>
        <w:t xml:space="preserve">dílčí etapy </w:t>
      </w:r>
      <w:r w:rsidRPr="000F56B8" w:rsidR="0014067B">
        <w:rPr>
          <w:rFonts w:ascii="Arial" w:hAnsi="Arial" w:cs="Arial"/>
          <w:sz w:val="20"/>
        </w:rPr>
        <w:t>podepsaný oběma smluvními stranami.</w:t>
      </w:r>
      <w:r w:rsidRPr="000F56B8">
        <w:rPr>
          <w:rFonts w:ascii="Arial" w:hAnsi="Arial" w:cs="Arial"/>
          <w:sz w:val="20"/>
        </w:rPr>
        <w:tab/>
      </w:r>
    </w:p>
    <w:p w:rsidRPr="000F56B8" w:rsidR="00F66666" w:rsidP="00F66666" w:rsidRDefault="00F66666" w14:paraId="6A5059B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5F25E1" w:rsidRDefault="005F25E1" w14:paraId="278F415D" w14:textId="77777777">
      <w:pPr>
        <w:pStyle w:val="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 xml:space="preserve">2.7. </w:t>
      </w:r>
      <w:r w:rsidRPr="000F56B8" w:rsidR="00F66666">
        <w:rPr>
          <w:rFonts w:ascii="Arial" w:hAnsi="Arial" w:cs="Arial"/>
          <w:sz w:val="20"/>
        </w:rPr>
        <w:t>V případě, že faktura nebude obsahovat zákonem</w:t>
      </w:r>
      <w:r w:rsidRPr="000F56B8" w:rsidR="00D3095B">
        <w:rPr>
          <w:rFonts w:ascii="Arial" w:hAnsi="Arial" w:cs="Arial"/>
          <w:sz w:val="20"/>
        </w:rPr>
        <w:t xml:space="preserve"> a touto smlouvou stanovené</w:t>
      </w:r>
      <w:r w:rsidRPr="000F56B8" w:rsidR="00F66666">
        <w:rPr>
          <w:rFonts w:ascii="Arial" w:hAnsi="Arial" w:cs="Arial"/>
          <w:sz w:val="20"/>
        </w:rPr>
        <w:t xml:space="preserve"> náležitosti, je objednatel oprávněn ji do data splatnosti vrátit s tím, že zhotovitel je poté povinen vystavit novou fakturu s novým termínem splatnosti. V takovém případě není objednatel v prodlení s úhradou faktury.</w:t>
      </w:r>
    </w:p>
    <w:p w:rsidRPr="000F56B8" w:rsidR="007C2C38" w:rsidP="007C2C38" w:rsidRDefault="007C2C38" w14:paraId="3DCB575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55473F" w:rsidP="0055473F" w:rsidRDefault="007C2C38" w14:paraId="3CE2742E" w14:textId="77777777">
      <w:pPr>
        <w:pStyle w:val="Text"/>
        <w:numPr>
          <w:ilvl w:val="1"/>
          <w:numId w:val="3"/>
        </w:numPr>
        <w:tabs>
          <w:tab w:val="clear" w:pos="1077"/>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40" w:right="567" w:firstLine="27"/>
        <w:rPr>
          <w:rFonts w:ascii="Arial" w:hAnsi="Arial" w:cs="Arial"/>
          <w:sz w:val="20"/>
        </w:rPr>
      </w:pPr>
      <w:r w:rsidRPr="000F56B8">
        <w:rPr>
          <w:rFonts w:ascii="Arial" w:hAnsi="Arial" w:cs="Arial"/>
          <w:sz w:val="20"/>
        </w:rPr>
        <w:t>Poslední faktura daného roku mus</w:t>
      </w:r>
      <w:r w:rsidRPr="000F56B8" w:rsidR="0055473F">
        <w:rPr>
          <w:rFonts w:ascii="Arial" w:hAnsi="Arial" w:cs="Arial"/>
          <w:sz w:val="20"/>
        </w:rPr>
        <w:t>í být předána k proplacení do 10</w:t>
      </w:r>
      <w:r w:rsidRPr="000F56B8">
        <w:rPr>
          <w:rFonts w:ascii="Arial" w:hAnsi="Arial" w:cs="Arial"/>
          <w:sz w:val="20"/>
        </w:rPr>
        <w:t xml:space="preserve">. 12. </w:t>
      </w:r>
      <w:r w:rsidRPr="000F56B8" w:rsidR="00611A18">
        <w:rPr>
          <w:rFonts w:ascii="Arial" w:hAnsi="Arial" w:cs="Arial"/>
          <w:sz w:val="20"/>
        </w:rPr>
        <w:t>včetně</w:t>
      </w:r>
      <w:r w:rsidRPr="000F56B8">
        <w:rPr>
          <w:rFonts w:ascii="Arial" w:hAnsi="Arial" w:cs="Arial"/>
          <w:sz w:val="20"/>
        </w:rPr>
        <w:t>.</w:t>
      </w:r>
      <w:r w:rsidRPr="000F56B8" w:rsidR="008145CA">
        <w:rPr>
          <w:rFonts w:ascii="Arial" w:hAnsi="Arial" w:cs="Arial"/>
          <w:sz w:val="20"/>
        </w:rPr>
        <w:t xml:space="preserve"> V případě, že bude předána k proplacení po</w:t>
      </w:r>
      <w:r w:rsidRPr="000F56B8" w:rsidR="00611A18">
        <w:rPr>
          <w:rFonts w:ascii="Arial" w:hAnsi="Arial" w:cs="Arial"/>
          <w:sz w:val="20"/>
        </w:rPr>
        <w:t xml:space="preserve"> tomto dni</w:t>
      </w:r>
      <w:r w:rsidRPr="000F56B8" w:rsidR="00732315">
        <w:rPr>
          <w:rFonts w:ascii="Arial" w:hAnsi="Arial" w:cs="Arial"/>
          <w:sz w:val="20"/>
        </w:rPr>
        <w:t>, bude faktura proplacena až v roce následujícím.</w:t>
      </w:r>
      <w:r w:rsidRPr="000F56B8" w:rsidR="0055473F">
        <w:rPr>
          <w:rFonts w:ascii="Arial" w:hAnsi="Arial" w:cs="Arial"/>
          <w:sz w:val="20"/>
        </w:rPr>
        <w:t xml:space="preserve"> Zhotovitel bere na vědomí, že </w:t>
      </w:r>
      <w:r w:rsidRPr="000F56B8" w:rsidR="00AF2464">
        <w:rPr>
          <w:rFonts w:ascii="Arial" w:hAnsi="Arial" w:cs="Arial"/>
          <w:sz w:val="20"/>
        </w:rPr>
        <w:t>o</w:t>
      </w:r>
      <w:r w:rsidRPr="000F56B8" w:rsidR="0055473F">
        <w:rPr>
          <w:rFonts w:ascii="Arial" w:hAnsi="Arial" w:cs="Arial"/>
          <w:sz w:val="20"/>
        </w:rPr>
        <w:t xml:space="preserve">bjednatel není v prvních dvou měsících daného roku v prodlení s úhradou fakturované částky, pokud nedošlo ke schválení státního rozpočtu (včetně rozpočtů projektů, které se podílí na úhradě faktur) a </w:t>
      </w:r>
      <w:r w:rsidRPr="000F56B8" w:rsidR="00AF2464">
        <w:rPr>
          <w:rFonts w:ascii="Arial" w:hAnsi="Arial" w:cs="Arial"/>
          <w:sz w:val="20"/>
        </w:rPr>
        <w:t>o</w:t>
      </w:r>
      <w:r w:rsidRPr="000F56B8" w:rsidR="0055473F">
        <w:rPr>
          <w:rFonts w:ascii="Arial" w:hAnsi="Arial" w:cs="Arial"/>
          <w:sz w:val="20"/>
        </w:rPr>
        <w:t>bjednatel tak není schopen proplácet daňové doklady – faktury v souladu se stanovenou splatností.</w:t>
      </w:r>
    </w:p>
    <w:p w:rsidRPr="000F56B8" w:rsidR="002D5278" w:rsidP="0055473F" w:rsidRDefault="002D5278" w14:paraId="568FDECD" w14:textId="77777777">
      <w:pPr>
        <w:pStyle w:val="Text"/>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244454" w:rsidP="00F66666" w:rsidRDefault="00F66666" w14:paraId="6863535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2.</w:t>
      </w:r>
      <w:r w:rsidRPr="000F56B8" w:rsidR="005F25E1">
        <w:rPr>
          <w:rFonts w:ascii="Arial" w:hAnsi="Arial" w:cs="Arial"/>
          <w:sz w:val="20"/>
        </w:rPr>
        <w:t>9</w:t>
      </w:r>
      <w:r w:rsidRPr="000F56B8">
        <w:rPr>
          <w:rFonts w:ascii="Arial" w:hAnsi="Arial" w:cs="Arial"/>
          <w:sz w:val="20"/>
        </w:rPr>
        <w:t xml:space="preserve">. </w:t>
      </w:r>
      <w:r w:rsidRPr="000F56B8" w:rsidR="00244454">
        <w:rPr>
          <w:rFonts w:ascii="Arial" w:hAnsi="Arial" w:cs="Arial"/>
          <w:sz w:val="20"/>
        </w:rPr>
        <w:t>Platba se považuje za splněnou dnem odepsání z účtu objednatele ve prospěch účtu zhotovitele.</w:t>
      </w:r>
    </w:p>
    <w:p w:rsidRPr="000F56B8" w:rsidR="00244454" w:rsidP="00F66666" w:rsidRDefault="00244454" w14:paraId="4581D80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1E1E5C" w:rsidP="00F66666" w:rsidRDefault="001E1E5C" w14:paraId="214A263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F66666" w:rsidP="00F66666" w:rsidRDefault="00F66666" w14:paraId="34A8EE5D"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p>
    <w:p w:rsidRPr="000F56B8" w:rsidR="00F66666" w:rsidP="00F66666" w:rsidRDefault="008E7E4E" w14:paraId="4FCD2C38"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0F56B8">
        <w:rPr>
          <w:rFonts w:ascii="Arial" w:hAnsi="Arial" w:cs="Arial"/>
        </w:rPr>
        <w:t xml:space="preserve">Článek </w:t>
      </w:r>
      <w:r w:rsidRPr="000F56B8" w:rsidR="00F66666">
        <w:rPr>
          <w:rFonts w:ascii="Arial" w:hAnsi="Arial" w:cs="Arial"/>
        </w:rPr>
        <w:t>3</w:t>
      </w:r>
    </w:p>
    <w:p w:rsidRPr="000F56B8" w:rsidR="00F66666" w:rsidP="00F66666" w:rsidRDefault="00F66666" w14:paraId="0D26304C"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 xml:space="preserve">Doba, místo a forma </w:t>
      </w:r>
      <w:r w:rsidR="00CA23FA">
        <w:rPr>
          <w:rFonts w:ascii="Arial" w:hAnsi="Arial" w:cs="Arial"/>
          <w:sz w:val="20"/>
        </w:rPr>
        <w:t>realizace plnění</w:t>
      </w:r>
    </w:p>
    <w:p w:rsidRPr="000F56B8" w:rsidR="006F3390" w:rsidP="00F66666" w:rsidRDefault="006F3390" w14:paraId="0D177FD2"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Akceptační řízení</w:t>
      </w:r>
    </w:p>
    <w:p w:rsidRPr="000F56B8" w:rsidR="00F66666" w:rsidP="00F66666" w:rsidRDefault="00F66666" w14:paraId="598F55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sz w:val="20"/>
        </w:rPr>
      </w:pPr>
    </w:p>
    <w:p w:rsidRPr="000F56B8" w:rsidR="00F66666" w:rsidP="0956D982" w:rsidRDefault="00B41FFE" w14:paraId="6AC4BBC0" w14:textId="27E4B3D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956D982">
        <w:rPr>
          <w:rFonts w:ascii="Arial" w:hAnsi="Arial" w:cs="Arial"/>
          <w:sz w:val="20"/>
        </w:rPr>
        <w:t xml:space="preserve">3.1. </w:t>
      </w:r>
      <w:r w:rsidRPr="0956D982" w:rsidR="00F66666">
        <w:rPr>
          <w:rFonts w:ascii="Arial" w:hAnsi="Arial" w:cs="Arial"/>
          <w:sz w:val="20"/>
        </w:rPr>
        <w:t>Zhotovitel se zavazuje</w:t>
      </w:r>
      <w:r w:rsidRPr="0956D982">
        <w:rPr>
          <w:rFonts w:ascii="Arial" w:hAnsi="Arial" w:cs="Arial"/>
          <w:sz w:val="20"/>
        </w:rPr>
        <w:t xml:space="preserve"> </w:t>
      </w:r>
      <w:r w:rsidRPr="0956D982" w:rsidR="00CA23FA">
        <w:rPr>
          <w:rFonts w:ascii="Arial" w:hAnsi="Arial" w:cs="Arial"/>
          <w:sz w:val="20"/>
        </w:rPr>
        <w:t>realizovat plnění</w:t>
      </w:r>
      <w:r w:rsidRPr="0956D982" w:rsidR="00F66666">
        <w:rPr>
          <w:rFonts w:ascii="Arial" w:hAnsi="Arial" w:cs="Arial"/>
          <w:sz w:val="20"/>
        </w:rPr>
        <w:t xml:space="preserve"> </w:t>
      </w:r>
      <w:r w:rsidRPr="0956D982" w:rsidR="0055473F">
        <w:rPr>
          <w:rFonts w:ascii="Arial" w:hAnsi="Arial" w:cs="Arial"/>
          <w:sz w:val="20"/>
        </w:rPr>
        <w:t>nejpozději do 30. 6. 2023</w:t>
      </w:r>
      <w:r w:rsidRPr="0956D982" w:rsidR="00CB25CC">
        <w:rPr>
          <w:rFonts w:ascii="Arial" w:hAnsi="Arial" w:cs="Arial"/>
          <w:sz w:val="20"/>
        </w:rPr>
        <w:t>,</w:t>
      </w:r>
      <w:r w:rsidRPr="0956D982" w:rsidR="0055473F">
        <w:rPr>
          <w:rFonts w:ascii="Arial" w:hAnsi="Arial" w:cs="Arial"/>
          <w:sz w:val="20"/>
        </w:rPr>
        <w:t xml:space="preserve"> a to </w:t>
      </w:r>
      <w:r w:rsidRPr="0956D982" w:rsidR="00CB25CC">
        <w:rPr>
          <w:rFonts w:ascii="Arial" w:hAnsi="Arial" w:cs="Arial"/>
          <w:sz w:val="20"/>
        </w:rPr>
        <w:t xml:space="preserve">v </w:t>
      </w:r>
      <w:r w:rsidRPr="0956D982" w:rsidR="00AA6FBE">
        <w:rPr>
          <w:rFonts w:ascii="Arial" w:hAnsi="Arial" w:cs="Arial"/>
          <w:sz w:val="20"/>
        </w:rPr>
        <w:t>souladu s</w:t>
      </w:r>
      <w:r w:rsidR="00CC7AC7">
        <w:rPr>
          <w:rFonts w:ascii="Arial" w:hAnsi="Arial" w:cs="Arial"/>
          <w:sz w:val="20"/>
        </w:rPr>
        <w:t> </w:t>
      </w:r>
      <w:r w:rsidRPr="0956D982" w:rsidR="00AA6FBE">
        <w:rPr>
          <w:rFonts w:ascii="Arial" w:hAnsi="Arial" w:cs="Arial"/>
          <w:sz w:val="20"/>
        </w:rPr>
        <w:t>harmonogramem</w:t>
      </w:r>
      <w:r w:rsidRPr="0956D982" w:rsidR="0055473F">
        <w:rPr>
          <w:rFonts w:ascii="Arial" w:hAnsi="Arial" w:cs="Arial"/>
          <w:sz w:val="20"/>
        </w:rPr>
        <w:t>, viz příloha</w:t>
      </w:r>
      <w:r w:rsidRPr="0956D982" w:rsidR="00B92AF4">
        <w:rPr>
          <w:rFonts w:ascii="Arial" w:hAnsi="Arial" w:cs="Arial"/>
          <w:sz w:val="20"/>
        </w:rPr>
        <w:t xml:space="preserve"> č</w:t>
      </w:r>
      <w:r w:rsidRPr="0956D982" w:rsidR="005F0C73">
        <w:rPr>
          <w:rFonts w:ascii="Arial" w:hAnsi="Arial" w:cs="Arial"/>
          <w:sz w:val="20"/>
        </w:rPr>
        <w:t>. 2</w:t>
      </w:r>
      <w:r w:rsidRPr="0956D982" w:rsidR="0055473F">
        <w:rPr>
          <w:rFonts w:ascii="Arial" w:hAnsi="Arial" w:cs="Arial"/>
          <w:sz w:val="20"/>
        </w:rPr>
        <w:t xml:space="preserve"> </w:t>
      </w:r>
      <w:r w:rsidRPr="0956D982" w:rsidR="005F0C73">
        <w:rPr>
          <w:rFonts w:ascii="Arial" w:hAnsi="Arial" w:cs="Arial"/>
          <w:sz w:val="20"/>
        </w:rPr>
        <w:t xml:space="preserve">- </w:t>
      </w:r>
      <w:r w:rsidRPr="0956D982" w:rsidR="00D42455">
        <w:rPr>
          <w:rFonts w:ascii="Arial" w:hAnsi="Arial" w:cs="Arial"/>
          <w:sz w:val="20"/>
        </w:rPr>
        <w:t>Směrný plán.</w:t>
      </w:r>
      <w:r w:rsidRPr="0956D982" w:rsidR="00C5087D">
        <w:rPr>
          <w:rFonts w:ascii="Arial" w:hAnsi="Arial" w:cs="Arial"/>
          <w:sz w:val="20"/>
        </w:rPr>
        <w:t xml:space="preserve"> Ke změně </w:t>
      </w:r>
      <w:r w:rsidRPr="0956D982" w:rsidR="00C30519">
        <w:rPr>
          <w:rFonts w:ascii="Arial" w:hAnsi="Arial" w:cs="Arial"/>
          <w:sz w:val="20"/>
        </w:rPr>
        <w:t xml:space="preserve">závazných termínů </w:t>
      </w:r>
      <w:r w:rsidRPr="0956D982" w:rsidR="00C5087D">
        <w:rPr>
          <w:rFonts w:ascii="Arial" w:hAnsi="Arial" w:cs="Arial"/>
          <w:sz w:val="20"/>
        </w:rPr>
        <w:t xml:space="preserve">harmonogramu může dojít pouze na základě </w:t>
      </w:r>
      <w:r w:rsidRPr="0956D982" w:rsidR="00326B0D">
        <w:rPr>
          <w:rFonts w:ascii="Arial" w:hAnsi="Arial" w:cs="Arial"/>
          <w:sz w:val="20"/>
        </w:rPr>
        <w:t>oboustranně odsouhlasené písemné změny</w:t>
      </w:r>
      <w:r w:rsidRPr="0956D982" w:rsidR="006313E7">
        <w:rPr>
          <w:rFonts w:ascii="Arial" w:hAnsi="Arial" w:cs="Arial"/>
          <w:sz w:val="20"/>
        </w:rPr>
        <w:t xml:space="preserve">. </w:t>
      </w:r>
      <w:r w:rsidRPr="0956D982" w:rsidR="00326B0D">
        <w:rPr>
          <w:rFonts w:ascii="Arial" w:hAnsi="Arial" w:cs="Arial"/>
          <w:sz w:val="20"/>
        </w:rPr>
        <w:t xml:space="preserve"> </w:t>
      </w:r>
    </w:p>
    <w:p w:rsidRPr="000F56B8" w:rsidR="00927F1E" w:rsidP="00F66666" w:rsidRDefault="00927F1E" w14:paraId="1863AB5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3.2. Místem plnění</w:t>
      </w:r>
      <w:r w:rsidR="008B2C94">
        <w:rPr>
          <w:rFonts w:ascii="Arial" w:hAnsi="Arial" w:cs="Arial"/>
          <w:sz w:val="20"/>
        </w:rPr>
        <w:t xml:space="preserve"> dle charakteru plnění uvedeného v Příloze č. 2 se sjednává </w:t>
      </w:r>
      <w:r w:rsidRPr="000F56B8" w:rsidR="00C5087D">
        <w:rPr>
          <w:rFonts w:ascii="Arial" w:hAnsi="Arial" w:cs="Arial"/>
          <w:sz w:val="20"/>
        </w:rPr>
        <w:t xml:space="preserve">sídlo </w:t>
      </w:r>
      <w:r w:rsidRPr="000F56B8" w:rsidR="00AF2464">
        <w:rPr>
          <w:rFonts w:ascii="Arial" w:hAnsi="Arial" w:cs="Arial"/>
          <w:sz w:val="20"/>
        </w:rPr>
        <w:t>o</w:t>
      </w:r>
      <w:r w:rsidRPr="000F56B8" w:rsidR="00C5087D">
        <w:rPr>
          <w:rFonts w:ascii="Arial" w:hAnsi="Arial" w:cs="Arial"/>
          <w:sz w:val="20"/>
        </w:rPr>
        <w:t>bjednatele.</w:t>
      </w:r>
    </w:p>
    <w:p w:rsidRPr="000F56B8" w:rsidR="00927F1E" w:rsidP="00F66666" w:rsidRDefault="00927F1E" w14:paraId="42B1D6F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927F1E" w:rsidP="569BDD49" w:rsidRDefault="00927F1E" w14:paraId="3B8FB251" w14:textId="3893AC7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569BDD49">
        <w:rPr>
          <w:rFonts w:ascii="Arial" w:hAnsi="Arial" w:cs="Arial"/>
          <w:sz w:val="20"/>
        </w:rPr>
        <w:t xml:space="preserve">3.3. </w:t>
      </w:r>
      <w:r w:rsidRPr="569BDD49" w:rsidR="00F91FC7">
        <w:rPr>
          <w:rFonts w:ascii="Arial" w:hAnsi="Arial" w:cs="Arial"/>
          <w:sz w:val="20"/>
        </w:rPr>
        <w:t xml:space="preserve">Zhotovitel se zavazuje předat </w:t>
      </w:r>
      <w:r w:rsidRPr="569BDD49" w:rsidR="00CA23FA">
        <w:rPr>
          <w:rFonts w:ascii="Arial" w:hAnsi="Arial" w:cs="Arial"/>
          <w:sz w:val="20"/>
        </w:rPr>
        <w:t xml:space="preserve">dokumenty </w:t>
      </w:r>
      <w:r w:rsidRPr="569BDD49" w:rsidR="00C5087D">
        <w:rPr>
          <w:rFonts w:ascii="Arial" w:hAnsi="Arial" w:cs="Arial"/>
          <w:sz w:val="20"/>
        </w:rPr>
        <w:t>v</w:t>
      </w:r>
      <w:r w:rsidRPr="569BDD49" w:rsidR="000C2E6F">
        <w:rPr>
          <w:rFonts w:ascii="Arial" w:hAnsi="Arial" w:cs="Arial"/>
          <w:sz w:val="20"/>
        </w:rPr>
        <w:t> českém jazyce, v elektronické a</w:t>
      </w:r>
      <w:r w:rsidRPr="569BDD49" w:rsidR="00C5087D">
        <w:rPr>
          <w:rFonts w:ascii="Arial" w:hAnsi="Arial" w:cs="Arial"/>
          <w:sz w:val="20"/>
        </w:rPr>
        <w:t xml:space="preserve"> </w:t>
      </w:r>
      <w:r w:rsidRPr="569BDD49" w:rsidR="00C5087D">
        <w:rPr>
          <w:rFonts w:ascii="Arial" w:hAnsi="Arial" w:cs="Arial"/>
          <w:color w:val="auto"/>
          <w:sz w:val="20"/>
        </w:rPr>
        <w:t>papírové podobě</w:t>
      </w:r>
      <w:r w:rsidRPr="569BDD49" w:rsidR="000C2E6F">
        <w:rPr>
          <w:rFonts w:ascii="Arial" w:hAnsi="Arial" w:cs="Arial"/>
          <w:color w:val="auto"/>
          <w:sz w:val="20"/>
        </w:rPr>
        <w:t xml:space="preserve">, bude blíže specifikováno dle druhu </w:t>
      </w:r>
      <w:r w:rsidRPr="569BDD49" w:rsidR="006313E7">
        <w:rPr>
          <w:rFonts w:ascii="Arial" w:hAnsi="Arial" w:cs="Arial"/>
          <w:color w:val="auto"/>
          <w:sz w:val="20"/>
        </w:rPr>
        <w:t>dokumentu</w:t>
      </w:r>
      <w:r w:rsidRPr="569BDD49" w:rsidR="00C5087D">
        <w:rPr>
          <w:rFonts w:ascii="Arial" w:hAnsi="Arial" w:cs="Arial"/>
          <w:color w:val="auto"/>
          <w:sz w:val="20"/>
        </w:rPr>
        <w:t xml:space="preserve">. </w:t>
      </w:r>
      <w:r w:rsidRPr="569BDD49" w:rsidR="00822637">
        <w:rPr>
          <w:rFonts w:ascii="Arial" w:hAnsi="Arial" w:cs="Arial"/>
          <w:color w:val="auto"/>
          <w:sz w:val="20"/>
        </w:rPr>
        <w:t xml:space="preserve">Zhotovitel předá </w:t>
      </w:r>
      <w:r w:rsidRPr="569BDD49" w:rsidR="00CA23FA">
        <w:rPr>
          <w:rFonts w:ascii="Arial" w:hAnsi="Arial" w:cs="Arial"/>
          <w:color w:val="auto"/>
          <w:sz w:val="20"/>
        </w:rPr>
        <w:t>předmět plnění</w:t>
      </w:r>
      <w:r w:rsidRPr="569BDD49" w:rsidR="006313E7">
        <w:rPr>
          <w:rFonts w:ascii="Arial" w:hAnsi="Arial" w:cs="Arial"/>
          <w:color w:val="auto"/>
          <w:sz w:val="20"/>
        </w:rPr>
        <w:t xml:space="preserve">/část </w:t>
      </w:r>
      <w:r w:rsidRPr="569BDD49" w:rsidR="00CA23FA">
        <w:rPr>
          <w:rFonts w:ascii="Arial" w:hAnsi="Arial" w:cs="Arial"/>
          <w:color w:val="auto"/>
          <w:sz w:val="20"/>
        </w:rPr>
        <w:t>předmětu plnění</w:t>
      </w:r>
      <w:r w:rsidRPr="569BDD49" w:rsidR="0A71E76D">
        <w:rPr>
          <w:rFonts w:ascii="Arial" w:hAnsi="Arial" w:cs="Arial"/>
          <w:color w:val="auto"/>
          <w:sz w:val="20"/>
        </w:rPr>
        <w:t xml:space="preserve"> </w:t>
      </w:r>
      <w:r w:rsidRPr="569BDD49" w:rsidR="006313E7">
        <w:rPr>
          <w:rFonts w:ascii="Arial" w:hAnsi="Arial" w:cs="Arial"/>
          <w:color w:val="auto"/>
          <w:sz w:val="20"/>
        </w:rPr>
        <w:t>resp. dílčí etapu</w:t>
      </w:r>
      <w:r w:rsidRPr="569BDD49" w:rsidR="00822637">
        <w:rPr>
          <w:rFonts w:ascii="Arial" w:hAnsi="Arial" w:cs="Arial"/>
          <w:color w:val="auto"/>
          <w:sz w:val="20"/>
        </w:rPr>
        <w:t xml:space="preserve"> vždy dle harmonog</w:t>
      </w:r>
      <w:r w:rsidRPr="569BDD49" w:rsidR="00AA6FBE">
        <w:rPr>
          <w:rFonts w:ascii="Arial" w:hAnsi="Arial" w:cs="Arial"/>
          <w:color w:val="auto"/>
          <w:sz w:val="20"/>
        </w:rPr>
        <w:t>ramu stanoveném v Příloze č. 2 s</w:t>
      </w:r>
      <w:r w:rsidRPr="569BDD49" w:rsidR="00822637">
        <w:rPr>
          <w:rFonts w:ascii="Arial" w:hAnsi="Arial" w:cs="Arial"/>
          <w:color w:val="auto"/>
          <w:sz w:val="20"/>
        </w:rPr>
        <w:t>mlouvy spolu s předávacím protokolem. Poté následuje akceptační</w:t>
      </w:r>
      <w:r w:rsidRPr="569BDD49" w:rsidR="00822637">
        <w:rPr>
          <w:rFonts w:ascii="Arial" w:hAnsi="Arial" w:cs="Arial"/>
          <w:sz w:val="20"/>
        </w:rPr>
        <w:t xml:space="preserve"> řízení. </w:t>
      </w:r>
    </w:p>
    <w:p w:rsidRPr="000F56B8" w:rsidR="00BF468F" w:rsidP="00F66666" w:rsidRDefault="00BF468F" w14:paraId="12B8B44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0F56B8" w:rsidR="003979CF" w:rsidP="005A3557" w:rsidRDefault="00B41FFE" w14:paraId="52E9D6D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3.</w:t>
      </w:r>
      <w:r w:rsidRPr="000F56B8" w:rsidR="006E160A">
        <w:rPr>
          <w:rFonts w:ascii="Arial" w:hAnsi="Arial" w:cs="Arial"/>
          <w:sz w:val="20"/>
        </w:rPr>
        <w:t>4</w:t>
      </w:r>
      <w:r w:rsidRPr="000F56B8">
        <w:rPr>
          <w:rFonts w:ascii="Arial" w:hAnsi="Arial" w:cs="Arial"/>
          <w:sz w:val="20"/>
        </w:rPr>
        <w:t xml:space="preserve">. </w:t>
      </w:r>
      <w:r w:rsidRPr="000F56B8" w:rsidR="003979CF">
        <w:rPr>
          <w:rFonts w:ascii="Arial" w:hAnsi="Arial" w:cs="Arial"/>
          <w:sz w:val="20"/>
        </w:rPr>
        <w:t>Dílčí p</w:t>
      </w:r>
      <w:r w:rsidRPr="000F56B8" w:rsidR="005270A3">
        <w:rPr>
          <w:rFonts w:ascii="Arial" w:hAnsi="Arial" w:cs="Arial"/>
          <w:sz w:val="20"/>
        </w:rPr>
        <w:t xml:space="preserve">lnění dle této smlouvy podléhá akceptačnímu řízení. </w:t>
      </w:r>
      <w:r w:rsidRPr="000F56B8" w:rsidR="00C5087D">
        <w:rPr>
          <w:rFonts w:ascii="Arial" w:hAnsi="Arial" w:cs="Arial"/>
          <w:sz w:val="20"/>
        </w:rPr>
        <w:t xml:space="preserve">Před započetím prací na </w:t>
      </w:r>
      <w:r w:rsidRPr="000F56B8" w:rsidR="003979CF">
        <w:rPr>
          <w:rFonts w:ascii="Arial" w:hAnsi="Arial" w:cs="Arial"/>
          <w:sz w:val="20"/>
        </w:rPr>
        <w:t xml:space="preserve">každém výstupu, tj. </w:t>
      </w:r>
      <w:r w:rsidR="002456FF">
        <w:rPr>
          <w:rFonts w:ascii="Arial" w:hAnsi="Arial" w:cs="Arial"/>
          <w:sz w:val="20"/>
        </w:rPr>
        <w:t>dílčím plněním</w:t>
      </w:r>
      <w:r w:rsidRPr="000F56B8" w:rsidR="003979CF">
        <w:rPr>
          <w:rFonts w:ascii="Arial" w:hAnsi="Arial" w:cs="Arial"/>
          <w:sz w:val="20"/>
        </w:rPr>
        <w:t xml:space="preserve">, </w:t>
      </w:r>
      <w:r w:rsidRPr="000F56B8" w:rsidR="00C5087D">
        <w:rPr>
          <w:rFonts w:ascii="Arial" w:hAnsi="Arial" w:cs="Arial"/>
          <w:sz w:val="20"/>
        </w:rPr>
        <w:t xml:space="preserve">vytvoří </w:t>
      </w:r>
      <w:r w:rsidRPr="000F56B8" w:rsidR="00AF2464">
        <w:rPr>
          <w:rFonts w:ascii="Arial" w:hAnsi="Arial" w:cs="Arial"/>
          <w:sz w:val="20"/>
        </w:rPr>
        <w:t>z</w:t>
      </w:r>
      <w:r w:rsidRPr="000F56B8" w:rsidR="00C5087D">
        <w:rPr>
          <w:rFonts w:ascii="Arial" w:hAnsi="Arial" w:cs="Arial"/>
          <w:sz w:val="20"/>
        </w:rPr>
        <w:t xml:space="preserve">hotovitel návrh struktury </w:t>
      </w:r>
      <w:r w:rsidRPr="000F56B8" w:rsidR="003979CF">
        <w:rPr>
          <w:rFonts w:ascii="Arial" w:hAnsi="Arial" w:cs="Arial"/>
          <w:sz w:val="20"/>
        </w:rPr>
        <w:t>daného výstupu</w:t>
      </w:r>
      <w:r w:rsidRPr="000F56B8" w:rsidR="00C5087D">
        <w:rPr>
          <w:rFonts w:ascii="Arial" w:hAnsi="Arial" w:cs="Arial"/>
          <w:sz w:val="20"/>
        </w:rPr>
        <w:t xml:space="preserve">, </w:t>
      </w:r>
      <w:r w:rsidRPr="000F56B8" w:rsidR="003979CF">
        <w:rPr>
          <w:rFonts w:ascii="Arial" w:hAnsi="Arial" w:cs="Arial"/>
          <w:sz w:val="20"/>
        </w:rPr>
        <w:t>jenž začne realizovat</w:t>
      </w:r>
      <w:r w:rsidRPr="000F56B8" w:rsidR="00C5087D">
        <w:rPr>
          <w:rFonts w:ascii="Arial" w:hAnsi="Arial" w:cs="Arial"/>
          <w:sz w:val="20"/>
        </w:rPr>
        <w:t xml:space="preserve"> </w:t>
      </w:r>
      <w:r w:rsidRPr="000F56B8" w:rsidR="003979CF">
        <w:rPr>
          <w:rFonts w:ascii="Arial" w:hAnsi="Arial" w:cs="Arial"/>
          <w:sz w:val="20"/>
        </w:rPr>
        <w:t xml:space="preserve">až </w:t>
      </w:r>
      <w:r w:rsidRPr="000F56B8" w:rsidR="00C5087D">
        <w:rPr>
          <w:rFonts w:ascii="Arial" w:hAnsi="Arial" w:cs="Arial"/>
          <w:sz w:val="20"/>
        </w:rPr>
        <w:t xml:space="preserve">po odsouhlasení </w:t>
      </w:r>
      <w:r w:rsidRPr="000F56B8" w:rsidR="00AF2464">
        <w:rPr>
          <w:rFonts w:ascii="Arial" w:hAnsi="Arial" w:cs="Arial"/>
          <w:sz w:val="20"/>
        </w:rPr>
        <w:t>o</w:t>
      </w:r>
      <w:r w:rsidRPr="000F56B8" w:rsidR="00C5087D">
        <w:rPr>
          <w:rFonts w:ascii="Arial" w:hAnsi="Arial" w:cs="Arial"/>
          <w:sz w:val="20"/>
        </w:rPr>
        <w:t>bjednatelem</w:t>
      </w:r>
      <w:r w:rsidR="000C2E6F">
        <w:rPr>
          <w:rFonts w:ascii="Arial" w:hAnsi="Arial" w:cs="Arial"/>
          <w:sz w:val="20"/>
        </w:rPr>
        <w:t xml:space="preserve">, </w:t>
      </w:r>
      <w:r w:rsidRPr="002456FF" w:rsidR="006313E7">
        <w:rPr>
          <w:rFonts w:ascii="Arial" w:hAnsi="Arial" w:cs="Arial"/>
          <w:sz w:val="20"/>
        </w:rPr>
        <w:t xml:space="preserve">jež se vyjádří k uvedenému </w:t>
      </w:r>
      <w:r w:rsidRPr="00C1593E" w:rsidR="006313E7">
        <w:rPr>
          <w:rFonts w:ascii="Arial" w:hAnsi="Arial" w:cs="Arial"/>
          <w:sz w:val="20"/>
        </w:rPr>
        <w:t xml:space="preserve">návrhu </w:t>
      </w:r>
      <w:r w:rsidRPr="00C1593E" w:rsidR="000C2E6F">
        <w:rPr>
          <w:rFonts w:ascii="Arial" w:hAnsi="Arial" w:cs="Arial"/>
          <w:sz w:val="20"/>
        </w:rPr>
        <w:t>do 10 pracovních dnů</w:t>
      </w:r>
      <w:r w:rsidRPr="00C1593E" w:rsidR="00C5087D">
        <w:rPr>
          <w:rFonts w:ascii="Arial" w:hAnsi="Arial" w:cs="Arial"/>
          <w:sz w:val="20"/>
        </w:rPr>
        <w:t>.</w:t>
      </w:r>
      <w:r w:rsidRPr="000F56B8" w:rsidR="00C5087D">
        <w:rPr>
          <w:rFonts w:ascii="Arial" w:hAnsi="Arial" w:cs="Arial"/>
          <w:sz w:val="20"/>
        </w:rPr>
        <w:t xml:space="preserve"> </w:t>
      </w:r>
    </w:p>
    <w:p w:rsidRPr="000F56B8" w:rsidR="00C76FF7" w:rsidP="005A3557" w:rsidRDefault="005270A3" w14:paraId="6FE50E3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0F56B8">
        <w:rPr>
          <w:rFonts w:ascii="Arial" w:hAnsi="Arial" w:cs="Arial"/>
          <w:sz w:val="20"/>
        </w:rPr>
        <w:t xml:space="preserve">Objednatel se zavazuje do </w:t>
      </w:r>
      <w:r w:rsidRPr="000F56B8" w:rsidR="00C5087D">
        <w:rPr>
          <w:rFonts w:ascii="Arial" w:hAnsi="Arial" w:cs="Arial"/>
          <w:sz w:val="20"/>
        </w:rPr>
        <w:t xml:space="preserve">10 pracovních </w:t>
      </w:r>
      <w:r w:rsidRPr="000F56B8">
        <w:rPr>
          <w:rFonts w:ascii="Arial" w:hAnsi="Arial" w:cs="Arial"/>
          <w:sz w:val="20"/>
        </w:rPr>
        <w:t xml:space="preserve">dnů </w:t>
      </w:r>
      <w:r w:rsidRPr="000F56B8" w:rsidR="004F04C3">
        <w:rPr>
          <w:rFonts w:ascii="Arial" w:hAnsi="Arial" w:cs="Arial"/>
          <w:sz w:val="20"/>
        </w:rPr>
        <w:t>od předání</w:t>
      </w:r>
      <w:r w:rsidR="00822637">
        <w:rPr>
          <w:rFonts w:ascii="Arial" w:hAnsi="Arial" w:cs="Arial"/>
          <w:sz w:val="20"/>
        </w:rPr>
        <w:t xml:space="preserve"> finální verze</w:t>
      </w:r>
      <w:r w:rsidRPr="000F56B8" w:rsidR="004F04C3">
        <w:rPr>
          <w:rFonts w:ascii="Arial" w:hAnsi="Arial" w:cs="Arial"/>
          <w:sz w:val="20"/>
        </w:rPr>
        <w:t xml:space="preserve"> </w:t>
      </w:r>
      <w:r w:rsidR="002456FF">
        <w:rPr>
          <w:rFonts w:ascii="Arial" w:hAnsi="Arial" w:cs="Arial"/>
          <w:sz w:val="20"/>
        </w:rPr>
        <w:t xml:space="preserve">dokumentů </w:t>
      </w:r>
      <w:r w:rsidRPr="000F56B8" w:rsidR="004F04C3">
        <w:rPr>
          <w:rFonts w:ascii="Arial" w:hAnsi="Arial" w:cs="Arial"/>
          <w:sz w:val="20"/>
        </w:rPr>
        <w:t xml:space="preserve">zhotovitelem </w:t>
      </w:r>
      <w:r w:rsidRPr="000F56B8">
        <w:rPr>
          <w:rFonts w:ascii="Arial" w:hAnsi="Arial" w:cs="Arial"/>
          <w:sz w:val="20"/>
        </w:rPr>
        <w:t>vyjádřit k výsledku plnění.</w:t>
      </w:r>
      <w:r w:rsidRPr="000F56B8" w:rsidR="00C76FF7">
        <w:rPr>
          <w:rFonts w:ascii="Arial" w:hAnsi="Arial" w:cs="Arial"/>
          <w:sz w:val="20"/>
        </w:rPr>
        <w:t xml:space="preserve"> Výsledkem akceptačního řízení bude jeden z následujících závěrů:</w:t>
      </w:r>
    </w:p>
    <w:p w:rsidRPr="000F56B8" w:rsidR="00C76FF7" w:rsidP="00F66666" w:rsidRDefault="00C76FF7" w14:paraId="4160233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E51FDB" w:rsidR="00C5087D" w:rsidP="003030EC" w:rsidRDefault="003979CF" w14:paraId="20339B92" w14:textId="77777777">
      <w:pPr>
        <w:pStyle w:val="Normln1"/>
        <w:widowControl/>
        <w:shd w:val="clear" w:color="auto" w:fill="FFFFFF"/>
        <w:autoSpaceDE w:val="false"/>
        <w:autoSpaceDN w:val="false"/>
        <w:adjustRightInd w:val="false"/>
        <w:spacing w:before="60" w:after="120"/>
        <w:ind w:left="992" w:right="582"/>
        <w:jc w:val="both"/>
        <w:rPr>
          <w:rFonts w:ascii="Arial" w:hAnsi="Arial" w:cs="Arial"/>
          <w:color w:val="auto"/>
        </w:rPr>
      </w:pPr>
      <w:r w:rsidRPr="000F56B8">
        <w:rPr>
          <w:rFonts w:ascii="Arial" w:hAnsi="Arial" w:cs="Arial"/>
          <w:b/>
        </w:rPr>
        <w:t>Dílčí p</w:t>
      </w:r>
      <w:r w:rsidRPr="000F56B8" w:rsidR="00C76FF7">
        <w:rPr>
          <w:rFonts w:ascii="Arial" w:hAnsi="Arial" w:cs="Arial"/>
          <w:b/>
        </w:rPr>
        <w:t>lnění je akceptováno bez výhrad</w:t>
      </w:r>
      <w:r w:rsidRPr="000F56B8" w:rsidR="000E60A2">
        <w:rPr>
          <w:rFonts w:ascii="Arial" w:hAnsi="Arial" w:cs="Arial"/>
        </w:rPr>
        <w:t xml:space="preserve"> </w:t>
      </w:r>
      <w:r w:rsidRPr="000F56B8" w:rsidR="000E60A2">
        <w:rPr>
          <w:rFonts w:ascii="Arial" w:hAnsi="Arial" w:eastAsia="Times New Roman" w:cs="Arial"/>
        </w:rPr>
        <w:t>– v akceptačním řízení bylo zjištěno, že poskytnuté plnění je funkční a zcela odpovídá požadavkům objednatele</w:t>
      </w:r>
      <w:r w:rsidRPr="000F56B8" w:rsidR="00C76FF7">
        <w:rPr>
          <w:rFonts w:ascii="Arial" w:hAnsi="Arial" w:eastAsia="Times New Roman" w:cs="Arial"/>
        </w:rPr>
        <w:t>.</w:t>
      </w:r>
      <w:r w:rsidRPr="000F56B8" w:rsidR="00C5087D">
        <w:rPr>
          <w:rFonts w:ascii="Arial" w:hAnsi="Arial" w:eastAsia="Times New Roman" w:cs="Arial"/>
        </w:rPr>
        <w:t xml:space="preserve"> Objednatel podepíše předávací </w:t>
      </w:r>
      <w:r w:rsidRPr="000F56B8" w:rsidR="003030EC">
        <w:rPr>
          <w:rFonts w:ascii="Arial" w:hAnsi="Arial" w:eastAsia="Times New Roman" w:cs="Arial"/>
        </w:rPr>
        <w:t>a </w:t>
      </w:r>
      <w:r w:rsidRPr="000F56B8" w:rsidR="00C5087D">
        <w:rPr>
          <w:rFonts w:ascii="Arial" w:hAnsi="Arial" w:eastAsia="Times New Roman" w:cs="Arial"/>
        </w:rPr>
        <w:t>akceptační protokol, ve kterém bude mimo jiné uvedeno, že poskytnuté plnění zcela odpovídá požadavkům objednatele.</w:t>
      </w:r>
    </w:p>
    <w:p w:rsidRPr="00F77506" w:rsidR="00C76FF7" w:rsidP="00C5087D" w:rsidRDefault="00C76FF7" w14:paraId="76E3F86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2" w:right="567"/>
        <w:rPr>
          <w:rFonts w:ascii="Arial" w:hAnsi="Arial" w:cs="Arial"/>
          <w:sz w:val="20"/>
        </w:rPr>
      </w:pPr>
    </w:p>
    <w:p w:rsidRPr="00F77506" w:rsidR="00EC387D" w:rsidP="00C5087D" w:rsidRDefault="003979CF" w14:paraId="22BE0C8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2" w:right="567"/>
        <w:rPr>
          <w:rFonts w:ascii="Arial" w:hAnsi="Arial" w:cs="Arial"/>
          <w:sz w:val="20"/>
        </w:rPr>
      </w:pPr>
      <w:r w:rsidRPr="00F77506">
        <w:rPr>
          <w:rFonts w:ascii="Arial" w:hAnsi="Arial" w:cs="Arial"/>
          <w:b/>
          <w:sz w:val="20"/>
        </w:rPr>
        <w:t>Dílčí p</w:t>
      </w:r>
      <w:r w:rsidRPr="00F77506" w:rsidR="00C76FF7">
        <w:rPr>
          <w:rFonts w:ascii="Arial" w:hAnsi="Arial" w:cs="Arial"/>
          <w:b/>
          <w:sz w:val="20"/>
        </w:rPr>
        <w:t>lnění je akceptováno s výhradami</w:t>
      </w:r>
      <w:r w:rsidRPr="00F77506" w:rsidR="00C76FF7">
        <w:rPr>
          <w:rFonts w:ascii="Arial" w:hAnsi="Arial" w:cs="Arial"/>
          <w:sz w:val="20"/>
        </w:rPr>
        <w:t xml:space="preserve"> – v akceptačním řízení bylo zjištěno, že poskytnuté plnění je funkční, avšak neodpovídá zcela </w:t>
      </w:r>
      <w:r w:rsidRPr="00F77506" w:rsidR="00C5087D">
        <w:rPr>
          <w:rFonts w:ascii="Arial" w:hAnsi="Arial" w:cs="Arial"/>
          <w:sz w:val="20"/>
        </w:rPr>
        <w:t xml:space="preserve">požadavkům </w:t>
      </w:r>
      <w:r w:rsidRPr="00F77506" w:rsidR="00AF2464">
        <w:rPr>
          <w:rFonts w:ascii="Arial" w:hAnsi="Arial" w:cs="Arial"/>
          <w:sz w:val="20"/>
        </w:rPr>
        <w:t>o</w:t>
      </w:r>
      <w:r w:rsidRPr="00F77506" w:rsidR="00C5087D">
        <w:rPr>
          <w:rFonts w:ascii="Arial" w:hAnsi="Arial" w:cs="Arial"/>
          <w:sz w:val="20"/>
        </w:rPr>
        <w:t>bjednatele.</w:t>
      </w:r>
      <w:r w:rsidRPr="00F77506" w:rsidR="00EC387D">
        <w:rPr>
          <w:rFonts w:ascii="Arial" w:hAnsi="Arial" w:cs="Arial"/>
          <w:sz w:val="20"/>
        </w:rPr>
        <w:t xml:space="preserve"> Zjištěné vady budou uvedeny v akceptačním protokolu.</w:t>
      </w:r>
    </w:p>
    <w:p w:rsidRPr="00F77506" w:rsidR="00EC387D" w:rsidP="00C5087D" w:rsidRDefault="00EC387D" w14:paraId="6FF40B1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2" w:right="567"/>
        <w:rPr>
          <w:rFonts w:ascii="Arial" w:hAnsi="Arial" w:cs="Arial"/>
          <w:sz w:val="20"/>
        </w:rPr>
      </w:pPr>
    </w:p>
    <w:p w:rsidRPr="00F77506" w:rsidR="00B41FFE" w:rsidP="00C5087D" w:rsidRDefault="003979CF" w14:paraId="005A15A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992" w:right="567"/>
        <w:rPr>
          <w:rFonts w:ascii="Arial" w:hAnsi="Arial" w:cs="Arial"/>
          <w:sz w:val="20"/>
        </w:rPr>
      </w:pPr>
      <w:r w:rsidRPr="00F77506">
        <w:rPr>
          <w:rFonts w:ascii="Arial" w:hAnsi="Arial" w:cs="Arial"/>
          <w:b/>
          <w:sz w:val="20"/>
        </w:rPr>
        <w:t>Dílčí p</w:t>
      </w:r>
      <w:r w:rsidRPr="00F77506" w:rsidR="00EC387D">
        <w:rPr>
          <w:rFonts w:ascii="Arial" w:hAnsi="Arial" w:cs="Arial"/>
          <w:b/>
          <w:sz w:val="20"/>
        </w:rPr>
        <w:t>lnění je neakceptováno a vráceno k přepracování</w:t>
      </w:r>
      <w:r w:rsidRPr="00F77506" w:rsidR="00EC387D">
        <w:rPr>
          <w:rFonts w:ascii="Arial" w:hAnsi="Arial" w:cs="Arial"/>
          <w:sz w:val="20"/>
        </w:rPr>
        <w:t xml:space="preserve"> – v akceptačním řízení bylo zjištěno, že poskytnuté plnění není funkční.</w:t>
      </w:r>
      <w:r w:rsidRPr="00F77506" w:rsidR="000E60A2">
        <w:rPr>
          <w:rFonts w:ascii="Arial" w:hAnsi="Arial" w:cs="Arial"/>
          <w:sz w:val="20"/>
        </w:rPr>
        <w:t xml:space="preserve"> Zjištěné vady budou uvedeny v akceptačním protokolu.</w:t>
      </w:r>
      <w:r w:rsidRPr="00F77506" w:rsidR="00B41FFE">
        <w:rPr>
          <w:rFonts w:ascii="Arial" w:hAnsi="Arial" w:cs="Arial"/>
          <w:sz w:val="20"/>
        </w:rPr>
        <w:t xml:space="preserve"> </w:t>
      </w:r>
    </w:p>
    <w:p w:rsidRPr="00F77506" w:rsidR="005A3557" w:rsidP="00F66666" w:rsidRDefault="005A3557" w14:paraId="1AFC4B4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6C2D56" w:rsidP="00F66666" w:rsidRDefault="005A3557" w14:paraId="5BE1C14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3.</w:t>
      </w:r>
      <w:r w:rsidRPr="00F77506" w:rsidR="00D86726">
        <w:rPr>
          <w:rFonts w:ascii="Arial" w:hAnsi="Arial" w:cs="Arial"/>
          <w:sz w:val="20"/>
        </w:rPr>
        <w:t>5.</w:t>
      </w:r>
      <w:r w:rsidRPr="00F77506">
        <w:rPr>
          <w:rFonts w:ascii="Arial" w:hAnsi="Arial" w:cs="Arial"/>
          <w:sz w:val="20"/>
        </w:rPr>
        <w:t xml:space="preserve"> </w:t>
      </w:r>
      <w:r w:rsidRPr="00F77506" w:rsidR="00E3681D">
        <w:rPr>
          <w:rFonts w:ascii="Arial" w:hAnsi="Arial" w:cs="Arial"/>
          <w:sz w:val="20"/>
        </w:rPr>
        <w:t>V případě, že výsledkem akceptačního řízení byla akceptace bez výhrad, je plnění považováno za řádně a bezvadně poskytnuté</w:t>
      </w:r>
      <w:r w:rsidR="00BA102B">
        <w:rPr>
          <w:rFonts w:ascii="Arial" w:hAnsi="Arial" w:cs="Arial"/>
          <w:sz w:val="20"/>
        </w:rPr>
        <w:t xml:space="preserve"> </w:t>
      </w:r>
      <w:r w:rsidRPr="00F77506" w:rsidR="00BA102B">
        <w:rPr>
          <w:rFonts w:ascii="Arial" w:hAnsi="Arial" w:cs="Arial"/>
          <w:sz w:val="20"/>
        </w:rPr>
        <w:t>a smluvní strany podepíší akceptační protokol</w:t>
      </w:r>
      <w:r w:rsidRPr="00F77506" w:rsidR="00E3681D">
        <w:rPr>
          <w:rFonts w:ascii="Arial" w:hAnsi="Arial" w:cs="Arial"/>
          <w:sz w:val="20"/>
        </w:rPr>
        <w:t xml:space="preserve">. </w:t>
      </w:r>
    </w:p>
    <w:p w:rsidRPr="00F77506" w:rsidR="006C2D56" w:rsidP="00F66666" w:rsidRDefault="006C2D56" w14:paraId="7EC1D0F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6C2D56" w:rsidP="21C92B1A" w:rsidRDefault="006C2D56" w14:paraId="6C7B32DA" w14:textId="2DB438A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21C92B1A">
        <w:rPr>
          <w:rFonts w:ascii="Arial" w:hAnsi="Arial" w:cs="Arial"/>
          <w:sz w:val="20"/>
        </w:rPr>
        <w:t>3.</w:t>
      </w:r>
      <w:r w:rsidRPr="21C92B1A" w:rsidR="00D86726">
        <w:rPr>
          <w:rFonts w:ascii="Arial" w:hAnsi="Arial" w:cs="Arial"/>
          <w:sz w:val="20"/>
        </w:rPr>
        <w:t>6</w:t>
      </w:r>
      <w:r w:rsidRPr="21C92B1A">
        <w:rPr>
          <w:rFonts w:ascii="Arial" w:hAnsi="Arial" w:cs="Arial"/>
          <w:sz w:val="20"/>
        </w:rPr>
        <w:t xml:space="preserve">. </w:t>
      </w:r>
      <w:r w:rsidRPr="21C92B1A" w:rsidR="00E3681D">
        <w:rPr>
          <w:rFonts w:ascii="Arial" w:hAnsi="Arial" w:cs="Arial"/>
          <w:sz w:val="20"/>
        </w:rPr>
        <w:t>V případě, že výsledkem akceptačního řízení je akceptace s výhradami, n</w:t>
      </w:r>
      <w:r w:rsidRPr="21C92B1A" w:rsidR="008E7E4E">
        <w:rPr>
          <w:rFonts w:ascii="Arial" w:hAnsi="Arial" w:cs="Arial"/>
          <w:sz w:val="20"/>
        </w:rPr>
        <w:t xml:space="preserve">ení plnění považováno za řádně </w:t>
      </w:r>
      <w:r w:rsidRPr="21C92B1A" w:rsidR="00E3681D">
        <w:rPr>
          <w:rFonts w:ascii="Arial" w:hAnsi="Arial" w:cs="Arial"/>
          <w:sz w:val="20"/>
        </w:rPr>
        <w:t xml:space="preserve">a bezvadně poskytnuté a zhotovitel se zavazuje, že </w:t>
      </w:r>
      <w:r w:rsidRPr="21C92B1A" w:rsidR="00200D2A">
        <w:rPr>
          <w:rFonts w:ascii="Arial" w:hAnsi="Arial" w:cs="Arial"/>
          <w:sz w:val="20"/>
        </w:rPr>
        <w:t>odstraní vady plnění uvedené v akcep</w:t>
      </w:r>
      <w:r w:rsidRPr="21C92B1A" w:rsidR="008E7E4E">
        <w:rPr>
          <w:rFonts w:ascii="Arial" w:hAnsi="Arial" w:cs="Arial"/>
          <w:sz w:val="20"/>
        </w:rPr>
        <w:t>tačním protokolu nejpozději do</w:t>
      </w:r>
      <w:r w:rsidRPr="21C92B1A" w:rsidR="00C5087D">
        <w:rPr>
          <w:rFonts w:ascii="Arial" w:hAnsi="Arial" w:cs="Arial"/>
          <w:sz w:val="20"/>
        </w:rPr>
        <w:t xml:space="preserve"> 10 dnů. </w:t>
      </w:r>
      <w:r w:rsidRPr="21C92B1A" w:rsidR="0057326E">
        <w:rPr>
          <w:rFonts w:ascii="Arial" w:hAnsi="Arial" w:cs="Arial"/>
          <w:sz w:val="20"/>
        </w:rPr>
        <w:t xml:space="preserve">Pokud plnění, již upravené v souladu s uplatněnou výhradou, bude nadále trpět vadami, uplatní </w:t>
      </w:r>
      <w:r w:rsidRPr="21C92B1A" w:rsidR="003F00B9">
        <w:rPr>
          <w:rFonts w:ascii="Arial" w:hAnsi="Arial" w:cs="Arial"/>
          <w:sz w:val="20"/>
        </w:rPr>
        <w:t xml:space="preserve">objednatel </w:t>
      </w:r>
      <w:r w:rsidRPr="21C92B1A" w:rsidR="0057326E">
        <w:rPr>
          <w:rFonts w:ascii="Arial" w:hAnsi="Arial" w:cs="Arial"/>
          <w:sz w:val="20"/>
        </w:rPr>
        <w:t xml:space="preserve">opětovně své výhrady </w:t>
      </w:r>
      <w:r>
        <w:br/>
      </w:r>
      <w:r w:rsidRPr="21C92B1A" w:rsidR="0057326E">
        <w:rPr>
          <w:rFonts w:ascii="Arial" w:hAnsi="Arial" w:cs="Arial"/>
          <w:sz w:val="20"/>
        </w:rPr>
        <w:t xml:space="preserve">a obě smluvní strany budou postupovat stejným způsobem uvedeným v předchozí větě. Nevznese-li </w:t>
      </w:r>
      <w:r w:rsidRPr="21C92B1A" w:rsidR="003F00B9">
        <w:rPr>
          <w:rFonts w:ascii="Arial" w:hAnsi="Arial" w:cs="Arial"/>
          <w:sz w:val="20"/>
        </w:rPr>
        <w:t xml:space="preserve">objednatel </w:t>
      </w:r>
      <w:r w:rsidRPr="21C92B1A" w:rsidR="0057326E">
        <w:rPr>
          <w:rFonts w:ascii="Arial" w:hAnsi="Arial" w:cs="Arial"/>
          <w:sz w:val="20"/>
        </w:rPr>
        <w:t xml:space="preserve">k plnění již žádné výhrady ani připomínky, považují Smluvní strany plnění za řádně poskytnuté a vystaví a podepíší akceptační protokol. Pokud nebude plnění akceptován ani na potřetí kvůli uplatněným výhradám, mohou být uplatněny sankce dle čl. </w:t>
      </w:r>
      <w:r w:rsidRPr="21C92B1A" w:rsidR="006313E7">
        <w:rPr>
          <w:rFonts w:ascii="Arial" w:hAnsi="Arial" w:cs="Arial"/>
          <w:sz w:val="20"/>
        </w:rPr>
        <w:t>13</w:t>
      </w:r>
      <w:r w:rsidRPr="21C92B1A" w:rsidR="00DA5FA9">
        <w:rPr>
          <w:rFonts w:ascii="Arial" w:hAnsi="Arial" w:cs="Arial"/>
          <w:sz w:val="20"/>
        </w:rPr>
        <w:t>. s</w:t>
      </w:r>
      <w:r w:rsidRPr="21C92B1A" w:rsidR="0057326E">
        <w:rPr>
          <w:rFonts w:ascii="Arial" w:hAnsi="Arial" w:cs="Arial"/>
          <w:sz w:val="20"/>
        </w:rPr>
        <w:t xml:space="preserve">mlouvy. Plnění se považuje za řádně poskytnuté dnem podpisu akceptačního protokolu Smluvními stranami. Bude-li trvání akceptačního řízení ovlivněno vznesením připomínek </w:t>
      </w:r>
      <w:r w:rsidRPr="21C92B1A" w:rsidR="003F00B9">
        <w:rPr>
          <w:rFonts w:ascii="Arial" w:hAnsi="Arial" w:cs="Arial"/>
          <w:sz w:val="20"/>
        </w:rPr>
        <w:t xml:space="preserve">objednatele </w:t>
      </w:r>
      <w:r w:rsidRPr="21C92B1A" w:rsidR="0057326E">
        <w:rPr>
          <w:rFonts w:ascii="Arial" w:hAnsi="Arial" w:cs="Arial"/>
          <w:sz w:val="20"/>
        </w:rPr>
        <w:t xml:space="preserve">k poskytovanému plnění a potřebou jejich vypořádání dle předchozích odstavců, nebude to mít vliv na sjednanou dobu plnění. </w:t>
      </w:r>
    </w:p>
    <w:p w:rsidR="0057326E" w:rsidP="00F66666" w:rsidRDefault="0057326E" w14:paraId="4D5AD73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57326E" w:rsidP="0057326E" w:rsidRDefault="0057326E" w14:paraId="30FE78B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 xml:space="preserve">3.7. </w:t>
      </w:r>
      <w:r w:rsidRPr="0057326E">
        <w:rPr>
          <w:rFonts w:ascii="Arial" w:hAnsi="Arial" w:cs="Arial"/>
          <w:sz w:val="20"/>
        </w:rPr>
        <w:t>Objednatel souhlasí s převzetím plnění i před uplynutím dohodnutého termínu plnění.</w:t>
      </w:r>
    </w:p>
    <w:p w:rsidR="0057326E" w:rsidP="0057326E" w:rsidRDefault="0057326E" w14:paraId="2D69353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 xml:space="preserve">Vadou </w:t>
      </w:r>
      <w:r w:rsidR="002456FF">
        <w:rPr>
          <w:rFonts w:ascii="Arial" w:hAnsi="Arial" w:cs="Arial"/>
          <w:sz w:val="20"/>
        </w:rPr>
        <w:t>předmětu plnění</w:t>
      </w:r>
      <w:r w:rsidRPr="0057326E" w:rsidR="002456FF">
        <w:rPr>
          <w:rFonts w:ascii="Arial" w:hAnsi="Arial" w:cs="Arial"/>
          <w:sz w:val="20"/>
        </w:rPr>
        <w:t xml:space="preserve"> </w:t>
      </w:r>
      <w:r w:rsidRPr="0057326E">
        <w:rPr>
          <w:rFonts w:ascii="Arial" w:hAnsi="Arial" w:cs="Arial"/>
          <w:sz w:val="20"/>
        </w:rPr>
        <w:t xml:space="preserve">se rozumí odchylka v kvalitě, rozsahu a parametrech </w:t>
      </w:r>
      <w:r w:rsidR="002456FF">
        <w:rPr>
          <w:rFonts w:ascii="Arial" w:hAnsi="Arial" w:cs="Arial"/>
          <w:sz w:val="20"/>
        </w:rPr>
        <w:t xml:space="preserve">předmětu plnění </w:t>
      </w:r>
      <w:r w:rsidRPr="0057326E">
        <w:rPr>
          <w:rFonts w:ascii="Arial" w:hAnsi="Arial" w:cs="Arial"/>
          <w:sz w:val="20"/>
        </w:rPr>
        <w:t xml:space="preserve">stanovených touto smlouvou. Nedodělkem se rozumí nedokončená práce oproti zadávací dokumentaci a nabídce </w:t>
      </w:r>
      <w:r w:rsidR="00F063B1">
        <w:rPr>
          <w:rFonts w:ascii="Arial" w:hAnsi="Arial" w:cs="Arial"/>
          <w:sz w:val="20"/>
        </w:rPr>
        <w:t>z</w:t>
      </w:r>
      <w:r w:rsidRPr="0057326E" w:rsidR="00F063B1">
        <w:rPr>
          <w:rFonts w:ascii="Arial" w:hAnsi="Arial" w:cs="Arial"/>
          <w:sz w:val="20"/>
        </w:rPr>
        <w:t>hotovitele</w:t>
      </w:r>
      <w:r w:rsidRPr="0057326E">
        <w:rPr>
          <w:rFonts w:ascii="Arial" w:hAnsi="Arial" w:cs="Arial"/>
          <w:sz w:val="20"/>
        </w:rPr>
        <w:t>.</w:t>
      </w:r>
    </w:p>
    <w:p w:rsidR="0057326E" w:rsidP="0057326E" w:rsidRDefault="0057326E" w14:paraId="382B055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6C2D56" w:rsidP="00F66666" w:rsidRDefault="006C2D56" w14:paraId="6579120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3.</w:t>
      </w:r>
      <w:r w:rsidR="0057326E">
        <w:rPr>
          <w:rFonts w:ascii="Arial" w:hAnsi="Arial" w:cs="Arial"/>
          <w:sz w:val="20"/>
        </w:rPr>
        <w:t>8</w:t>
      </w:r>
      <w:r w:rsidRPr="00F77506">
        <w:rPr>
          <w:rFonts w:ascii="Arial" w:hAnsi="Arial" w:cs="Arial"/>
          <w:sz w:val="20"/>
        </w:rPr>
        <w:t xml:space="preserve">. </w:t>
      </w:r>
      <w:r w:rsidRPr="00F77506" w:rsidR="00A53AC8">
        <w:rPr>
          <w:rFonts w:ascii="Arial" w:hAnsi="Arial" w:cs="Arial"/>
          <w:sz w:val="20"/>
        </w:rPr>
        <w:t xml:space="preserve">V případě, že výsledkem akceptačního řízení je neakceptace a vrácení k přepracování, není plnění považováno za řádně a bezvadně poskytnuté a zhotovitel se zavazuje odstranit vady plnění uvedené v akceptačním </w:t>
      </w:r>
      <w:r w:rsidRPr="00F77506" w:rsidR="008E7E4E">
        <w:rPr>
          <w:rFonts w:ascii="Arial" w:hAnsi="Arial" w:cs="Arial"/>
          <w:sz w:val="20"/>
        </w:rPr>
        <w:t xml:space="preserve">protokolu nejpozději do </w:t>
      </w:r>
      <w:r w:rsidRPr="00F77506" w:rsidR="00C5087D">
        <w:rPr>
          <w:rFonts w:ascii="Arial" w:hAnsi="Arial" w:cs="Arial"/>
          <w:sz w:val="20"/>
        </w:rPr>
        <w:t>10 dnů</w:t>
      </w:r>
      <w:r w:rsidRPr="00F77506" w:rsidR="0093522C">
        <w:rPr>
          <w:rFonts w:ascii="Arial" w:hAnsi="Arial" w:cs="Arial"/>
          <w:sz w:val="20"/>
        </w:rPr>
        <w:t>.</w:t>
      </w:r>
      <w:r w:rsidRPr="00F77506" w:rsidR="00C5087D">
        <w:rPr>
          <w:rFonts w:ascii="Arial" w:hAnsi="Arial" w:cs="Arial"/>
          <w:sz w:val="20"/>
        </w:rPr>
        <w:t xml:space="preserve"> </w:t>
      </w:r>
      <w:r w:rsidRPr="00F77506" w:rsidR="00A53AC8">
        <w:rPr>
          <w:rFonts w:ascii="Arial" w:hAnsi="Arial" w:cs="Arial"/>
          <w:sz w:val="20"/>
        </w:rPr>
        <w:t>V</w:t>
      </w:r>
      <w:r w:rsidRPr="00F77506" w:rsidR="0071448B">
        <w:rPr>
          <w:rFonts w:ascii="Arial" w:hAnsi="Arial" w:cs="Arial"/>
          <w:sz w:val="20"/>
        </w:rPr>
        <w:t xml:space="preserve"> takovém </w:t>
      </w:r>
      <w:r w:rsidRPr="00F77506" w:rsidR="00A53AC8">
        <w:rPr>
          <w:rFonts w:ascii="Arial" w:hAnsi="Arial" w:cs="Arial"/>
          <w:sz w:val="20"/>
        </w:rPr>
        <w:t xml:space="preserve">případě </w:t>
      </w:r>
      <w:r w:rsidRPr="00F77506" w:rsidR="0071448B">
        <w:rPr>
          <w:rFonts w:ascii="Arial" w:hAnsi="Arial" w:cs="Arial"/>
          <w:sz w:val="20"/>
        </w:rPr>
        <w:t xml:space="preserve">je </w:t>
      </w:r>
      <w:r w:rsidRPr="00F77506" w:rsidR="0049265F">
        <w:rPr>
          <w:rFonts w:ascii="Arial" w:hAnsi="Arial" w:cs="Arial"/>
          <w:sz w:val="20"/>
        </w:rPr>
        <w:t xml:space="preserve">zhotovitel </w:t>
      </w:r>
      <w:r w:rsidRPr="00F77506" w:rsidR="0071448B">
        <w:rPr>
          <w:rFonts w:ascii="Arial" w:hAnsi="Arial" w:cs="Arial"/>
          <w:sz w:val="20"/>
        </w:rPr>
        <w:t xml:space="preserve">ode dne vrácení k přepracování v prodlení a uplatní se </w:t>
      </w:r>
      <w:r w:rsidRPr="00F77506" w:rsidR="00A53AC8">
        <w:rPr>
          <w:rFonts w:ascii="Arial" w:hAnsi="Arial" w:cs="Arial"/>
          <w:sz w:val="20"/>
        </w:rPr>
        <w:t xml:space="preserve">sankční podmínky pro prodlení. Nedodržení </w:t>
      </w:r>
      <w:r w:rsidRPr="00F77506" w:rsidR="0049265F">
        <w:rPr>
          <w:rFonts w:ascii="Arial" w:hAnsi="Arial" w:cs="Arial"/>
          <w:sz w:val="20"/>
        </w:rPr>
        <w:t xml:space="preserve">následného </w:t>
      </w:r>
      <w:r w:rsidRPr="00F77506" w:rsidR="00A53AC8">
        <w:rPr>
          <w:rFonts w:ascii="Arial" w:hAnsi="Arial" w:cs="Arial"/>
          <w:sz w:val="20"/>
        </w:rPr>
        <w:t>termínu pro odstranění vad bude považováno za zásadní porušení smlouvy.</w:t>
      </w:r>
    </w:p>
    <w:p w:rsidRPr="00F77506" w:rsidR="003979CF" w:rsidP="00F66666" w:rsidRDefault="003979CF" w14:paraId="70B5898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3979CF" w:rsidP="00F66666" w:rsidRDefault="003979CF" w14:paraId="7F6B05D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color w:val="auto"/>
          <w:sz w:val="20"/>
        </w:rPr>
      </w:pPr>
      <w:r w:rsidRPr="00F77506">
        <w:rPr>
          <w:rFonts w:ascii="Arial" w:hAnsi="Arial" w:cs="Arial"/>
          <w:sz w:val="20"/>
        </w:rPr>
        <w:t>3.</w:t>
      </w:r>
      <w:r w:rsidR="0057326E">
        <w:rPr>
          <w:rFonts w:ascii="Arial" w:hAnsi="Arial" w:cs="Arial"/>
          <w:sz w:val="20"/>
        </w:rPr>
        <w:t>9</w:t>
      </w:r>
      <w:r w:rsidRPr="00F77506">
        <w:rPr>
          <w:rFonts w:ascii="Arial" w:hAnsi="Arial" w:cs="Arial"/>
          <w:sz w:val="20"/>
        </w:rPr>
        <w:t xml:space="preserve">. </w:t>
      </w:r>
      <w:r w:rsidRPr="00F77506" w:rsidR="005F0C73">
        <w:rPr>
          <w:rFonts w:ascii="Arial" w:hAnsi="Arial" w:cs="Arial"/>
          <w:sz w:val="20"/>
        </w:rPr>
        <w:t xml:space="preserve">Zhotovitel </w:t>
      </w:r>
      <w:r w:rsidRPr="00F77506">
        <w:rPr>
          <w:rFonts w:ascii="Arial" w:hAnsi="Arial" w:cs="Arial"/>
          <w:sz w:val="20"/>
        </w:rPr>
        <w:t xml:space="preserve">se zavazuje zajistit povinnou publicitu v souladu s pravidly OP Zaměstnanost dle Pravidel pro žadatele a příjemce OPZ a Logo manuálem v aktuálním znění na webových stránkách </w:t>
      </w:r>
      <w:r w:rsidRPr="00F77506">
        <w:rPr>
          <w:rFonts w:ascii="Arial" w:hAnsi="Arial" w:cs="Arial"/>
          <w:color w:val="auto"/>
          <w:sz w:val="20"/>
        </w:rPr>
        <w:t>www.esfcr.cz.</w:t>
      </w:r>
    </w:p>
    <w:p w:rsidRPr="00F77506" w:rsidR="003979CF" w:rsidP="00F66666" w:rsidRDefault="003979CF" w14:paraId="47CB1F3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color w:val="auto"/>
          <w:sz w:val="20"/>
        </w:rPr>
      </w:pPr>
    </w:p>
    <w:p w:rsidRPr="00F77506" w:rsidR="003979CF" w:rsidP="003979CF" w:rsidRDefault="003979CF" w14:paraId="567A0175"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F77506">
        <w:rPr>
          <w:rFonts w:ascii="Arial" w:hAnsi="Arial" w:cs="Arial"/>
        </w:rPr>
        <w:t xml:space="preserve">Článek 4 </w:t>
      </w:r>
    </w:p>
    <w:p w:rsidRPr="00F77506" w:rsidR="003979CF" w:rsidP="003979CF" w:rsidRDefault="003979CF" w14:paraId="2196DC58"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F77506">
        <w:rPr>
          <w:rFonts w:ascii="Arial" w:hAnsi="Arial" w:cs="Arial"/>
        </w:rPr>
        <w:t xml:space="preserve">Realizační tým </w:t>
      </w:r>
    </w:p>
    <w:p w:rsidRPr="00F77506" w:rsidR="003979CF" w:rsidP="003979CF" w:rsidRDefault="003979CF" w14:paraId="338FD298"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p>
    <w:p w:rsidRPr="00F77506" w:rsidR="003979CF" w:rsidP="21C92B1A" w:rsidRDefault="003979CF" w14:paraId="2F8ED4A8" w14:textId="0D094E4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463F7323">
        <w:rPr>
          <w:rFonts w:ascii="Arial" w:hAnsi="Arial" w:cs="Arial"/>
          <w:sz w:val="20"/>
        </w:rPr>
        <w:t xml:space="preserve">4.1. Zhotovitel je povinen </w:t>
      </w:r>
      <w:r w:rsidRPr="463F7323" w:rsidR="00570B0B">
        <w:rPr>
          <w:rFonts w:ascii="Arial" w:hAnsi="Arial" w:cs="Arial"/>
          <w:sz w:val="20"/>
        </w:rPr>
        <w:t>realizovat předmět plnění</w:t>
      </w:r>
      <w:r w:rsidRPr="463F7323">
        <w:rPr>
          <w:rFonts w:ascii="Arial" w:hAnsi="Arial" w:cs="Arial"/>
          <w:sz w:val="20"/>
        </w:rPr>
        <w:t xml:space="preserve"> prostřednictvím členů realizačního týmu, které uvedl ve své nabídce </w:t>
      </w:r>
      <w:r w:rsidRPr="463F7323" w:rsidR="0072148F">
        <w:rPr>
          <w:rFonts w:ascii="Arial" w:hAnsi="Arial" w:cs="Arial"/>
          <w:sz w:val="20"/>
        </w:rPr>
        <w:t>v</w:t>
      </w:r>
      <w:r w:rsidRPr="463F7323" w:rsidR="000E2BA5">
        <w:rPr>
          <w:rFonts w:ascii="Arial" w:hAnsi="Arial" w:cs="Arial"/>
          <w:sz w:val="20"/>
        </w:rPr>
        <w:t xml:space="preserve"> </w:t>
      </w:r>
      <w:r w:rsidRPr="463F7323" w:rsidR="0072148F">
        <w:rPr>
          <w:rFonts w:ascii="Arial" w:hAnsi="Arial" w:cs="Arial"/>
          <w:sz w:val="20"/>
        </w:rPr>
        <w:t>zadávacím</w:t>
      </w:r>
      <w:r w:rsidRPr="463F7323">
        <w:rPr>
          <w:rFonts w:ascii="Arial" w:hAnsi="Arial" w:cs="Arial"/>
          <w:sz w:val="20"/>
        </w:rPr>
        <w:t xml:space="preserve"> řízení této veřejné zakázky</w:t>
      </w:r>
      <w:r w:rsidRPr="463F7323" w:rsidR="00E66167">
        <w:rPr>
          <w:rFonts w:ascii="Arial" w:hAnsi="Arial" w:cs="Arial"/>
          <w:sz w:val="20"/>
        </w:rPr>
        <w:t>,</w:t>
      </w:r>
      <w:r w:rsidRPr="463F7323">
        <w:rPr>
          <w:rFonts w:ascii="Arial" w:hAnsi="Arial" w:cs="Arial"/>
          <w:sz w:val="20"/>
        </w:rPr>
        <w:t xml:space="preserve"> a které jsou uvedeny v</w:t>
      </w:r>
      <w:r w:rsidRPr="463F7323" w:rsidR="005F0C73">
        <w:rPr>
          <w:rFonts w:ascii="Arial" w:hAnsi="Arial" w:cs="Arial"/>
          <w:sz w:val="20"/>
        </w:rPr>
        <w:t> </w:t>
      </w:r>
      <w:r w:rsidRPr="463F7323" w:rsidR="00D42455">
        <w:rPr>
          <w:rFonts w:ascii="Arial" w:hAnsi="Arial" w:cs="Arial"/>
          <w:sz w:val="20"/>
        </w:rPr>
        <w:t>p</w:t>
      </w:r>
      <w:r w:rsidRPr="463F7323">
        <w:rPr>
          <w:rFonts w:ascii="Arial" w:hAnsi="Arial" w:cs="Arial"/>
          <w:sz w:val="20"/>
        </w:rPr>
        <w:t>říloze</w:t>
      </w:r>
      <w:r w:rsidRPr="463F7323" w:rsidR="005F0C73">
        <w:rPr>
          <w:rFonts w:ascii="Arial" w:hAnsi="Arial" w:cs="Arial"/>
          <w:sz w:val="20"/>
        </w:rPr>
        <w:t xml:space="preserve"> č. 4 -</w:t>
      </w:r>
      <w:r w:rsidRPr="463F7323">
        <w:rPr>
          <w:rFonts w:ascii="Arial" w:hAnsi="Arial" w:cs="Arial"/>
          <w:sz w:val="20"/>
        </w:rPr>
        <w:t xml:space="preserve"> </w:t>
      </w:r>
      <w:r w:rsidRPr="463F7323" w:rsidR="00E66167">
        <w:rPr>
          <w:rFonts w:ascii="Arial" w:hAnsi="Arial" w:cs="Arial"/>
          <w:sz w:val="20"/>
        </w:rPr>
        <w:t>Seznam členů realizačního týmu</w:t>
      </w:r>
      <w:r w:rsidRPr="463F7323" w:rsidR="00DA5FA9">
        <w:rPr>
          <w:rFonts w:ascii="Arial" w:hAnsi="Arial" w:cs="Arial"/>
          <w:sz w:val="20"/>
        </w:rPr>
        <w:t xml:space="preserve"> této s</w:t>
      </w:r>
      <w:r w:rsidRPr="463F7323">
        <w:rPr>
          <w:rFonts w:ascii="Arial" w:hAnsi="Arial" w:cs="Arial"/>
          <w:sz w:val="20"/>
        </w:rPr>
        <w:t xml:space="preserve">mlouvy. Jakákoliv dodatečná změna jednotlivých členů </w:t>
      </w:r>
      <w:r w:rsidRPr="463F7323">
        <w:rPr>
          <w:rFonts w:ascii="Arial" w:hAnsi="Arial" w:cs="Arial"/>
          <w:sz w:val="20"/>
        </w:rPr>
        <w:lastRenderedPageBreak/>
        <w:t xml:space="preserve">realizačního týmu musí být předem písemně formou emailu schválena ze strany objednatele s tím, že osoby, které by měly </w:t>
      </w:r>
      <w:r w:rsidRPr="463F7323" w:rsidR="00DA5FA9">
        <w:rPr>
          <w:rFonts w:ascii="Arial" w:hAnsi="Arial" w:cs="Arial"/>
          <w:sz w:val="20"/>
        </w:rPr>
        <w:t>členy realizačního týmu v této s</w:t>
      </w:r>
      <w:r w:rsidRPr="463F7323">
        <w:rPr>
          <w:rFonts w:ascii="Arial" w:hAnsi="Arial" w:cs="Arial"/>
          <w:sz w:val="20"/>
        </w:rPr>
        <w:t xml:space="preserve">mlouvě výslovně uvedené nahradit, musí splňovat kvalifikaci požadovanou ze strany objednatele pro tu kterou konkrétní </w:t>
      </w:r>
      <w:r w:rsidRPr="463F7323" w:rsidR="2254F6EE">
        <w:rPr>
          <w:rFonts w:ascii="Arial" w:hAnsi="Arial" w:cs="Arial"/>
          <w:sz w:val="20"/>
        </w:rPr>
        <w:t>roli v</w:t>
      </w:r>
      <w:r w:rsidRPr="463F7323" w:rsidR="003030EC">
        <w:rPr>
          <w:rFonts w:ascii="Arial" w:hAnsi="Arial" w:cs="Arial"/>
          <w:sz w:val="20"/>
        </w:rPr>
        <w:t> </w:t>
      </w:r>
      <w:r w:rsidRPr="463F7323">
        <w:rPr>
          <w:rFonts w:ascii="Arial" w:hAnsi="Arial" w:cs="Arial"/>
          <w:sz w:val="20"/>
        </w:rPr>
        <w:t xml:space="preserve">rámci zadávacích podmínek </w:t>
      </w:r>
      <w:r w:rsidRPr="463F7323" w:rsidR="00C90E6A">
        <w:rPr>
          <w:rFonts w:ascii="Arial" w:hAnsi="Arial" w:cs="Arial"/>
          <w:sz w:val="20"/>
        </w:rPr>
        <w:t>zadávacího řízení</w:t>
      </w:r>
      <w:r w:rsidRPr="463F7323">
        <w:rPr>
          <w:rFonts w:ascii="Arial" w:hAnsi="Arial" w:cs="Arial"/>
          <w:sz w:val="20"/>
        </w:rPr>
        <w:t>. Objednatel se zavazuje, že svůj souhlas neodmítne bez existence relevantního důvodu, který bezodkladně sdělí zhotoviteli. Při změně členů realizačního týmu není</w:t>
      </w:r>
      <w:r w:rsidRPr="463F7323" w:rsidR="00DA5FA9">
        <w:rPr>
          <w:rFonts w:ascii="Arial" w:hAnsi="Arial" w:cs="Arial"/>
          <w:sz w:val="20"/>
        </w:rPr>
        <w:t xml:space="preserve"> nutné uzavírat dodatek k této s</w:t>
      </w:r>
      <w:r w:rsidRPr="463F7323">
        <w:rPr>
          <w:rFonts w:ascii="Arial" w:hAnsi="Arial" w:cs="Arial"/>
          <w:sz w:val="20"/>
        </w:rPr>
        <w:t xml:space="preserve">mlouvě.  </w:t>
      </w:r>
    </w:p>
    <w:p w:rsidRPr="00F77506" w:rsidR="003979CF" w:rsidP="003979CF" w:rsidRDefault="003979CF" w14:paraId="1580F6C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 </w:t>
      </w:r>
    </w:p>
    <w:p w:rsidRPr="00F77506" w:rsidR="003979CF" w:rsidP="003979CF" w:rsidRDefault="003979CF" w14:paraId="0F88815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4.2. Objednatel si vyhrazuje právo požádat o výměnu člena realizačního týmu pro opakovanou nespokojenost s kvalitou jím odváděné práce nebo pro nedostatečnou komunikaci s objednatelem.  </w:t>
      </w:r>
    </w:p>
    <w:p w:rsidRPr="00F77506" w:rsidR="003979CF" w:rsidP="003979CF" w:rsidRDefault="003979CF" w14:paraId="02D6DE4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 </w:t>
      </w:r>
    </w:p>
    <w:p w:rsidRPr="00F77506" w:rsidR="003979CF" w:rsidP="003979CF" w:rsidRDefault="003979CF" w14:paraId="0819B39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4.3. Objednatel je rovněž oprávněn spolupracovat při provádění dohl</w:t>
      </w:r>
      <w:r w:rsidR="00DA5FA9">
        <w:rPr>
          <w:rFonts w:ascii="Arial" w:hAnsi="Arial" w:cs="Arial"/>
          <w:sz w:val="20"/>
        </w:rPr>
        <w:t>edu nad stavem Plnění dle této s</w:t>
      </w:r>
      <w:r w:rsidRPr="00F77506">
        <w:rPr>
          <w:rFonts w:ascii="Arial" w:hAnsi="Arial" w:cs="Arial"/>
          <w:sz w:val="20"/>
        </w:rPr>
        <w:t xml:space="preserve">mlouvy s vybranou, nezávislou, odborně erudovanou třetí osobou pro zajištění odborné garance na straně objednatele. Zhotovitel je povinen plně respektovat postavení takové třetí osoby, spolupracovat s ní a poskytnout jí maximální součinnost dle pokynů objednatele.  </w:t>
      </w:r>
    </w:p>
    <w:p w:rsidRPr="00F77506" w:rsidR="003979CF" w:rsidP="003979CF" w:rsidRDefault="003979CF" w14:paraId="5D0C70D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 </w:t>
      </w:r>
    </w:p>
    <w:p w:rsidRPr="00F77506" w:rsidR="003979CF" w:rsidP="463F7323" w:rsidRDefault="003979CF" w14:paraId="4152D586" w14:textId="0B514A0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463F7323">
        <w:rPr>
          <w:rFonts w:ascii="Arial" w:hAnsi="Arial" w:cs="Arial"/>
          <w:sz w:val="20"/>
        </w:rPr>
        <w:t xml:space="preserve">4.4. Zhotovitel se zavazuje, že se </w:t>
      </w:r>
      <w:r w:rsidRPr="463F7323" w:rsidR="00A03241">
        <w:rPr>
          <w:rFonts w:ascii="Arial" w:hAnsi="Arial" w:cs="Arial"/>
          <w:sz w:val="20"/>
        </w:rPr>
        <w:t>členové realizačního týmu budou</w:t>
      </w:r>
      <w:r w:rsidRPr="463F7323">
        <w:rPr>
          <w:rFonts w:ascii="Arial" w:hAnsi="Arial" w:cs="Arial"/>
          <w:sz w:val="20"/>
        </w:rPr>
        <w:t xml:space="preserve"> účastnit všech </w:t>
      </w:r>
      <w:r w:rsidRPr="463F7323" w:rsidR="153284A8">
        <w:rPr>
          <w:rFonts w:ascii="Arial" w:hAnsi="Arial" w:cs="Arial"/>
          <w:sz w:val="20"/>
        </w:rPr>
        <w:t>jednání s</w:t>
      </w:r>
      <w:r w:rsidRPr="463F7323" w:rsidR="005F0C73">
        <w:rPr>
          <w:rFonts w:ascii="Arial" w:hAnsi="Arial" w:cs="Arial"/>
          <w:sz w:val="20"/>
        </w:rPr>
        <w:t> </w:t>
      </w:r>
      <w:r w:rsidRPr="463F7323">
        <w:rPr>
          <w:rFonts w:ascii="Arial" w:hAnsi="Arial" w:cs="Arial"/>
          <w:sz w:val="20"/>
        </w:rPr>
        <w:t xml:space="preserve">objednatelem, pokud se zhotovitel s objednatelem nedohodne jinak.  </w:t>
      </w:r>
      <w:r w:rsidRPr="463F7323" w:rsidR="00A03241">
        <w:rPr>
          <w:rFonts w:ascii="Arial" w:hAnsi="Arial" w:cs="Arial"/>
          <w:sz w:val="20"/>
        </w:rPr>
        <w:t xml:space="preserve">Členové realizačního týmu se budou účastnit na minimálně 75 % workshopů a školení. </w:t>
      </w:r>
    </w:p>
    <w:p w:rsidRPr="00F77506" w:rsidR="001B2B89" w:rsidP="003979CF" w:rsidRDefault="001B2B89" w14:paraId="21D63AE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616ED2" w:rsidP="001B2B89" w:rsidRDefault="00616ED2" w14:paraId="329EF68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616ED2" w:rsidP="001B2B89" w:rsidRDefault="00616ED2" w14:paraId="17656D5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82FF3" w:rsidP="00782FF3" w:rsidRDefault="00782FF3" w14:paraId="29218970"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F77506">
        <w:rPr>
          <w:rFonts w:ascii="Arial" w:hAnsi="Arial" w:cs="Arial"/>
        </w:rPr>
        <w:t xml:space="preserve">Článek 5 </w:t>
      </w:r>
    </w:p>
    <w:p w:rsidRPr="00F77506" w:rsidR="00782FF3" w:rsidP="00782FF3" w:rsidRDefault="00782FF3" w14:paraId="06A262CF"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F77506">
        <w:rPr>
          <w:rFonts w:ascii="Arial" w:hAnsi="Arial" w:cs="Arial"/>
        </w:rPr>
        <w:t>Poddodavatelé</w:t>
      </w:r>
    </w:p>
    <w:p w:rsidRPr="00F77506" w:rsidR="001B2B89" w:rsidP="003979CF" w:rsidRDefault="001B2B89" w14:paraId="1EB55FD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66666" w:rsidP="00782FF3" w:rsidRDefault="00782FF3" w14:paraId="2F2B71C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5.1. Zhotoviteli je umožněno zapojit do realizace </w:t>
      </w:r>
      <w:r w:rsidR="00570B0B">
        <w:rPr>
          <w:rFonts w:ascii="Arial" w:hAnsi="Arial" w:cs="Arial"/>
          <w:sz w:val="20"/>
        </w:rPr>
        <w:t>předmětu plnění</w:t>
      </w:r>
      <w:r w:rsidRPr="00F77506" w:rsidR="00570B0B">
        <w:rPr>
          <w:rFonts w:ascii="Arial" w:hAnsi="Arial" w:cs="Arial"/>
          <w:sz w:val="20"/>
        </w:rPr>
        <w:t xml:space="preserve"> </w:t>
      </w:r>
      <w:r w:rsidRPr="00F77506">
        <w:rPr>
          <w:rFonts w:ascii="Arial" w:hAnsi="Arial" w:cs="Arial"/>
          <w:sz w:val="20"/>
        </w:rPr>
        <w:t xml:space="preserve">poddodavatele pouze ve specifikovaných výstupech, přehled viz příloha č. 2 - Směrný plán. Zhotovitel ve své nabídce uvedl Seznam poddodavatelů, kteří jsou přílohou č. 5 této smlouvy. Jakákoliv dodatečná změna jednotlivých poddodavatelů musí být předem písemně formou emailu schválena ze strany objednatele. </w:t>
      </w:r>
      <w:r w:rsidRPr="00F77506" w:rsidR="005C5D78">
        <w:rPr>
          <w:rFonts w:ascii="Arial" w:hAnsi="Arial" w:cs="Arial"/>
          <w:sz w:val="20"/>
        </w:rPr>
        <w:t xml:space="preserve">Objednatel svůj souhlas nebude bezdůvodně odpírat či zdržovat. Za důvod k odepření souhlasu se však považuje, pokud má jít o výměnu poddodavatele, pomocí kterého dodavatel prokazoval v zadávacím řízení pro VZ kvalifikaci a Dodavatel neprokáže způsobem stanoveným pro prokazování kvalifikace v Zadávací dokumentaci, že nový poddodavatel splňuje kvalifikaci minimálně v takovém rozsahu, aby byly naplněny požadavky </w:t>
      </w:r>
      <w:r w:rsidR="003F00B9">
        <w:rPr>
          <w:rFonts w:ascii="Arial" w:hAnsi="Arial" w:cs="Arial"/>
          <w:sz w:val="20"/>
        </w:rPr>
        <w:t>o</w:t>
      </w:r>
      <w:r w:rsidRPr="00F77506" w:rsidR="003F00B9">
        <w:rPr>
          <w:rFonts w:ascii="Arial" w:hAnsi="Arial" w:cs="Arial"/>
          <w:sz w:val="20"/>
        </w:rPr>
        <w:t xml:space="preserve">bjednatele </w:t>
      </w:r>
      <w:r w:rsidRPr="00F77506" w:rsidR="005C5D78">
        <w:rPr>
          <w:rFonts w:ascii="Arial" w:hAnsi="Arial" w:cs="Arial"/>
          <w:sz w:val="20"/>
        </w:rPr>
        <w:t xml:space="preserve">na kvalifikaci Dodavatele požadované v Zadávací dokumentaci; </w:t>
      </w:r>
      <w:r w:rsidR="003F00B9">
        <w:rPr>
          <w:rFonts w:ascii="Arial" w:hAnsi="Arial" w:cs="Arial"/>
          <w:sz w:val="20"/>
        </w:rPr>
        <w:t>o</w:t>
      </w:r>
      <w:r w:rsidRPr="00F77506" w:rsidR="003F00B9">
        <w:rPr>
          <w:rFonts w:ascii="Arial" w:hAnsi="Arial" w:cs="Arial"/>
          <w:sz w:val="20"/>
        </w:rPr>
        <w:t xml:space="preserve">bjednatel </w:t>
      </w:r>
      <w:r w:rsidRPr="00F77506" w:rsidR="005C5D78">
        <w:rPr>
          <w:rFonts w:ascii="Arial" w:hAnsi="Arial" w:cs="Arial"/>
          <w:sz w:val="20"/>
        </w:rPr>
        <w:t>je rovněž oprávněn odepřít souhlas s výměnou poddodavatele tehdy, pokud navrhovaný nový poddodavatel podal v Zadávacím řízení pro veřejnou zakázku vlastní nabídku.</w:t>
      </w:r>
      <w:r w:rsidRPr="00F77506">
        <w:rPr>
          <w:rFonts w:ascii="Arial" w:hAnsi="Arial" w:cs="Arial"/>
          <w:sz w:val="20"/>
        </w:rPr>
        <w:t xml:space="preserve"> </w:t>
      </w:r>
    </w:p>
    <w:p w:rsidRPr="00F77506" w:rsidR="00782FF3" w:rsidP="00782FF3" w:rsidRDefault="00782FF3" w14:paraId="30B7FC7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82FF3" w:rsidP="00782FF3" w:rsidRDefault="00782FF3" w14:paraId="1D5D24A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5.2. Za plnění svých poddodavatelů zhotovitel odpovídá jako za své plnění, včetně odpovědnosti za důsledky vzniklé při </w:t>
      </w:r>
      <w:r w:rsidR="00DA5FA9">
        <w:rPr>
          <w:rFonts w:ascii="Arial" w:hAnsi="Arial" w:cs="Arial"/>
          <w:sz w:val="20"/>
        </w:rPr>
        <w:t>porušení závazků plynoucích ze s</w:t>
      </w:r>
      <w:r w:rsidRPr="00F77506">
        <w:rPr>
          <w:rFonts w:ascii="Arial" w:hAnsi="Arial" w:cs="Arial"/>
          <w:sz w:val="20"/>
        </w:rPr>
        <w:t>mlouvy.</w:t>
      </w:r>
    </w:p>
    <w:p w:rsidRPr="00F77506" w:rsidR="00782FF3" w:rsidP="00782FF3" w:rsidRDefault="00782FF3" w14:paraId="195479E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82FF3" w:rsidP="569BDD49" w:rsidRDefault="00782FF3" w14:paraId="58D48AB2" w14:textId="5E07572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569BDD49">
        <w:rPr>
          <w:rFonts w:ascii="Arial" w:hAnsi="Arial" w:cs="Arial"/>
          <w:sz w:val="20"/>
        </w:rPr>
        <w:t xml:space="preserve">5.3. Objednatel si vyhrazuje právo požádat o výměnu poddodavatele pro opakovanou nespokojenost s kvalitou jím odváděné práce nebo pro nedostatečnou komunikaci s objednatelem.  </w:t>
      </w:r>
    </w:p>
    <w:p w:rsidRPr="00F77506" w:rsidR="00782FF3" w:rsidP="008B6137" w:rsidRDefault="00782FF3" w14:paraId="6CD9C65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82FF3" w:rsidP="008B6137" w:rsidRDefault="00782FF3" w14:paraId="799A3B0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66666" w:rsidP="00F66666" w:rsidRDefault="00DC004E" w14:paraId="2CD8B7A5"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567" w:right="567"/>
        <w:rPr>
          <w:rFonts w:ascii="Arial" w:hAnsi="Arial" w:cs="Arial"/>
        </w:rPr>
      </w:pPr>
      <w:r w:rsidRPr="00F77506">
        <w:rPr>
          <w:rFonts w:ascii="Arial" w:hAnsi="Arial" w:cs="Arial"/>
        </w:rPr>
        <w:t xml:space="preserve">Článek </w:t>
      </w:r>
      <w:r w:rsidRPr="00F77506" w:rsidR="007113A6">
        <w:rPr>
          <w:rFonts w:ascii="Arial" w:hAnsi="Arial" w:cs="Arial"/>
        </w:rPr>
        <w:t>6</w:t>
      </w:r>
    </w:p>
    <w:p w:rsidRPr="00F77506" w:rsidR="00F66666" w:rsidP="00F66666" w:rsidRDefault="00F66666" w14:paraId="1109FEE6"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Práva a povinnosti smluvních stran</w:t>
      </w:r>
    </w:p>
    <w:p w:rsidRPr="00F77506" w:rsidR="00F66666" w:rsidP="00F66666" w:rsidRDefault="00F66666" w14:paraId="47847B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sz w:val="20"/>
        </w:rPr>
      </w:pPr>
    </w:p>
    <w:p w:rsidRPr="00F77506" w:rsidR="00F66666" w:rsidP="00F66666" w:rsidRDefault="008B6137" w14:paraId="408C1F1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6</w:t>
      </w:r>
      <w:r w:rsidRPr="00F77506" w:rsidR="00F66666">
        <w:rPr>
          <w:rFonts w:ascii="Arial" w:hAnsi="Arial" w:cs="Arial"/>
          <w:sz w:val="20"/>
        </w:rPr>
        <w:t xml:space="preserve">.1. Objednatel je oprávněn </w:t>
      </w:r>
      <w:r w:rsidR="00CA23FA">
        <w:rPr>
          <w:rFonts w:ascii="Arial" w:hAnsi="Arial" w:cs="Arial"/>
          <w:sz w:val="20"/>
        </w:rPr>
        <w:t>dokumenty</w:t>
      </w:r>
      <w:r w:rsidRPr="00F77506" w:rsidR="00CA23FA">
        <w:rPr>
          <w:rFonts w:ascii="Arial" w:hAnsi="Arial" w:cs="Arial"/>
          <w:sz w:val="20"/>
        </w:rPr>
        <w:t xml:space="preserve"> </w:t>
      </w:r>
      <w:r w:rsidRPr="00F77506" w:rsidR="00F66666">
        <w:rPr>
          <w:rFonts w:ascii="Arial" w:hAnsi="Arial" w:cs="Arial"/>
          <w:sz w:val="20"/>
        </w:rPr>
        <w:t xml:space="preserve">v průběhu jeho provádění kontrolovat prostřednictvím osoby, kterou k tomu </w:t>
      </w:r>
      <w:r w:rsidRPr="00F77506" w:rsidR="003979CF">
        <w:rPr>
          <w:rFonts w:ascii="Arial" w:hAnsi="Arial" w:cs="Arial"/>
          <w:sz w:val="20"/>
        </w:rPr>
        <w:t>pověří</w:t>
      </w:r>
      <w:r w:rsidRPr="00F77506" w:rsidR="00F66666">
        <w:rPr>
          <w:rFonts w:ascii="Arial" w:hAnsi="Arial" w:cs="Arial"/>
          <w:sz w:val="20"/>
        </w:rPr>
        <w:t>.</w:t>
      </w:r>
      <w:r w:rsidRPr="00F77506" w:rsidR="006D6207">
        <w:rPr>
          <w:rFonts w:ascii="Arial" w:hAnsi="Arial" w:cs="Arial"/>
          <w:sz w:val="20"/>
        </w:rPr>
        <w:t xml:space="preserve"> Zjistí-li</w:t>
      </w:r>
      <w:r w:rsidRPr="00F77506" w:rsidR="00E46C0A">
        <w:rPr>
          <w:rFonts w:ascii="Arial" w:hAnsi="Arial" w:cs="Arial"/>
          <w:sz w:val="20"/>
        </w:rPr>
        <w:t xml:space="preserve"> objednatel</w:t>
      </w:r>
      <w:r w:rsidRPr="00F77506" w:rsidR="006D6207">
        <w:rPr>
          <w:rFonts w:ascii="Arial" w:hAnsi="Arial" w:cs="Arial"/>
          <w:sz w:val="20"/>
        </w:rPr>
        <w:t xml:space="preserve">, že zhotovitel porušuje svou povinnost, je oprávněn požadovat, aby zhotovitel zajistil nápravu a prováděl </w:t>
      </w:r>
      <w:r w:rsidR="00CA23FA">
        <w:rPr>
          <w:rFonts w:ascii="Arial" w:hAnsi="Arial" w:cs="Arial"/>
          <w:sz w:val="20"/>
        </w:rPr>
        <w:t>předmět plnění</w:t>
      </w:r>
      <w:r w:rsidRPr="00F77506" w:rsidR="00CA23FA">
        <w:rPr>
          <w:rFonts w:ascii="Arial" w:hAnsi="Arial" w:cs="Arial"/>
          <w:sz w:val="20"/>
        </w:rPr>
        <w:t xml:space="preserve"> </w:t>
      </w:r>
      <w:r w:rsidRPr="00F77506" w:rsidR="00E46C0A">
        <w:rPr>
          <w:rFonts w:ascii="Arial" w:hAnsi="Arial" w:cs="Arial"/>
          <w:sz w:val="20"/>
        </w:rPr>
        <w:t xml:space="preserve">řádným způsobem. Neučiní-li tak zhotovitel ani v přiměřené době, může objednatel od </w:t>
      </w:r>
      <w:r w:rsidRPr="00F77506" w:rsidR="009713DB">
        <w:rPr>
          <w:rFonts w:ascii="Arial" w:hAnsi="Arial" w:cs="Arial"/>
          <w:sz w:val="20"/>
        </w:rPr>
        <w:t>s</w:t>
      </w:r>
      <w:r w:rsidRPr="00F77506" w:rsidR="00E46C0A">
        <w:rPr>
          <w:rFonts w:ascii="Arial" w:hAnsi="Arial" w:cs="Arial"/>
          <w:sz w:val="20"/>
        </w:rPr>
        <w:t xml:space="preserve">mlouvy odstoupit, vedl-li by </w:t>
      </w:r>
      <w:r w:rsidRPr="00F77506" w:rsidR="00FB3729">
        <w:rPr>
          <w:rFonts w:ascii="Arial" w:hAnsi="Arial" w:cs="Arial"/>
          <w:sz w:val="20"/>
        </w:rPr>
        <w:t xml:space="preserve">postup zhotovitele nepochybně k podstatnému </w:t>
      </w:r>
      <w:r w:rsidRPr="00F77506" w:rsidR="00832C38">
        <w:rPr>
          <w:rFonts w:ascii="Arial" w:hAnsi="Arial" w:cs="Arial"/>
          <w:sz w:val="20"/>
        </w:rPr>
        <w:t xml:space="preserve">porušení </w:t>
      </w:r>
      <w:r w:rsidRPr="00F77506" w:rsidR="00FB3729">
        <w:rPr>
          <w:rFonts w:ascii="Arial" w:hAnsi="Arial" w:cs="Arial"/>
          <w:sz w:val="20"/>
        </w:rPr>
        <w:t>smlouvy.</w:t>
      </w:r>
      <w:r w:rsidRPr="00F77506" w:rsidR="00F66666">
        <w:rPr>
          <w:rFonts w:ascii="Arial" w:hAnsi="Arial" w:cs="Arial"/>
          <w:sz w:val="20"/>
        </w:rPr>
        <w:t xml:space="preserve"> </w:t>
      </w:r>
    </w:p>
    <w:p w:rsidRPr="00F77506" w:rsidR="00F66666" w:rsidP="00F66666" w:rsidRDefault="00F66666" w14:paraId="5A915A8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66666" w:rsidP="00F66666" w:rsidRDefault="008B6137" w14:paraId="154A7DC1"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6</w:t>
      </w:r>
      <w:r w:rsidRPr="00F77506" w:rsidR="00F66666">
        <w:rPr>
          <w:rFonts w:ascii="Arial" w:hAnsi="Arial" w:cs="Arial"/>
          <w:sz w:val="20"/>
        </w:rPr>
        <w:t>.2. Zhotovitel se zavazuje během plnění smlouvy (i po jejím ukončení zachovávat mlčenlivost o všech skutečnostech, o kterých se dozví od objednatele v souvislosti s plněním smlouvy.</w:t>
      </w:r>
      <w:r w:rsidRPr="00F77506" w:rsidR="00BB1B3E">
        <w:rPr>
          <w:rFonts w:ascii="Arial" w:hAnsi="Arial" w:cs="Arial"/>
          <w:sz w:val="20"/>
        </w:rPr>
        <w:t xml:space="preserve"> Povinnost mlčenlivosti se obdobně vztahuje i na zaměstnance zhotovitele.</w:t>
      </w:r>
    </w:p>
    <w:p w:rsidRPr="00F77506" w:rsidR="00EC1455" w:rsidP="005735D8" w:rsidRDefault="0093522C" w14:paraId="65C71BF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567"/>
        <w:rPr>
          <w:rFonts w:ascii="Arial" w:hAnsi="Arial" w:cs="Arial"/>
          <w:sz w:val="20"/>
        </w:rPr>
      </w:pPr>
      <w:r w:rsidRPr="00F77506">
        <w:rPr>
          <w:rFonts w:ascii="Arial" w:hAnsi="Arial" w:cs="Arial"/>
          <w:sz w:val="20"/>
        </w:rPr>
        <w:tab/>
      </w:r>
    </w:p>
    <w:p w:rsidRPr="00F77506" w:rsidR="00DC004E" w:rsidP="00DC004E" w:rsidRDefault="008B6137" w14:paraId="2289D909" w14:textId="77777777">
      <w:pPr>
        <w:spacing w:after="135" w:line="240" w:lineRule="auto"/>
        <w:ind w:left="706" w:hanging="139"/>
        <w:rPr>
          <w:rFonts w:ascii="Arial" w:hAnsi="Arial" w:cs="Arial"/>
          <w:sz w:val="20"/>
        </w:rPr>
      </w:pPr>
      <w:r w:rsidRPr="00F77506">
        <w:rPr>
          <w:rFonts w:ascii="Arial" w:hAnsi="Arial" w:cs="Arial"/>
          <w:sz w:val="20"/>
        </w:rPr>
        <w:lastRenderedPageBreak/>
        <w:t>6</w:t>
      </w:r>
      <w:r w:rsidRPr="00F77506" w:rsidR="00585C8D">
        <w:rPr>
          <w:rFonts w:ascii="Arial" w:hAnsi="Arial" w:cs="Arial"/>
          <w:sz w:val="20"/>
        </w:rPr>
        <w:t xml:space="preserve">.3. </w:t>
      </w:r>
      <w:r w:rsidR="00DA5FA9">
        <w:rPr>
          <w:rFonts w:ascii="Arial" w:hAnsi="Arial" w:cs="Arial"/>
          <w:sz w:val="20"/>
        </w:rPr>
        <w:t>Objednatel je oprávněn od této s</w:t>
      </w:r>
      <w:r w:rsidRPr="00F77506" w:rsidR="00DC004E">
        <w:rPr>
          <w:rFonts w:ascii="Arial" w:hAnsi="Arial" w:cs="Arial"/>
          <w:sz w:val="20"/>
        </w:rPr>
        <w:t xml:space="preserve">mlouvy odstoupit, jestliže zjistí, že zhotovitel: </w:t>
      </w:r>
    </w:p>
    <w:p w:rsidRPr="00F77506" w:rsidR="00DC004E" w:rsidP="003F38E0" w:rsidRDefault="00DC004E" w14:paraId="1D57E81E" w14:textId="77777777">
      <w:pPr>
        <w:widowControl/>
        <w:numPr>
          <w:ilvl w:val="0"/>
          <w:numId w:val="6"/>
        </w:numPr>
        <w:adjustRightInd/>
        <w:spacing w:after="92" w:line="240" w:lineRule="auto"/>
        <w:ind w:left="1276" w:right="582" w:hanging="567"/>
        <w:textAlignment w:val="auto"/>
        <w:rPr>
          <w:rFonts w:ascii="Arial" w:hAnsi="Arial" w:cs="Arial"/>
          <w:sz w:val="20"/>
        </w:rPr>
      </w:pPr>
      <w:r w:rsidRPr="00F77506">
        <w:rPr>
          <w:rFonts w:ascii="Arial" w:hAnsi="Arial" w:cs="Arial"/>
          <w:sz w:val="20"/>
        </w:rPr>
        <w:t>nabízel, dával, přijímal nebo zprostředkovával určité hodnoty s cílem ovlivnit chování nebo jednání kohokoliv, ať již státního úředníka nebo někoho jiného, přímo nebo nepřímo, ve výběr</w:t>
      </w:r>
      <w:r w:rsidR="00DA5FA9">
        <w:rPr>
          <w:rFonts w:ascii="Arial" w:hAnsi="Arial" w:cs="Arial"/>
          <w:sz w:val="20"/>
        </w:rPr>
        <w:t>ovém řízení nebo při provádění s</w:t>
      </w:r>
      <w:r w:rsidRPr="00F77506">
        <w:rPr>
          <w:rFonts w:ascii="Arial" w:hAnsi="Arial" w:cs="Arial"/>
          <w:sz w:val="20"/>
        </w:rPr>
        <w:t xml:space="preserve">mlouvy; nebo </w:t>
      </w:r>
    </w:p>
    <w:p w:rsidRPr="00F77506" w:rsidR="00DC004E" w:rsidP="00853307" w:rsidRDefault="00DC004E" w14:paraId="50708311" w14:textId="409D7FA7">
      <w:pPr>
        <w:widowControl/>
        <w:numPr>
          <w:ilvl w:val="0"/>
          <w:numId w:val="6"/>
        </w:numPr>
        <w:adjustRightInd/>
        <w:spacing w:after="92" w:line="240" w:lineRule="auto"/>
        <w:ind w:left="1134" w:right="582" w:hanging="425"/>
        <w:textAlignment w:val="auto"/>
        <w:rPr>
          <w:rFonts w:ascii="Arial" w:hAnsi="Arial" w:cs="Arial"/>
          <w:sz w:val="20"/>
        </w:rPr>
      </w:pPr>
      <w:r w:rsidRPr="00F77506">
        <w:rPr>
          <w:rFonts w:ascii="Arial" w:hAnsi="Arial" w:cs="Arial"/>
          <w:sz w:val="20"/>
        </w:rPr>
        <w:t>zkresloval jakékoliv skutečnosti za účelem ovlivnění vý</w:t>
      </w:r>
      <w:r w:rsidR="00DA5FA9">
        <w:rPr>
          <w:rFonts w:ascii="Arial" w:hAnsi="Arial" w:cs="Arial"/>
          <w:sz w:val="20"/>
        </w:rPr>
        <w:t>běrového řízení nebo provádění s</w:t>
      </w:r>
      <w:r w:rsidRPr="00F77506">
        <w:rPr>
          <w:rFonts w:ascii="Arial" w:hAnsi="Arial" w:cs="Arial"/>
          <w:sz w:val="20"/>
        </w:rPr>
        <w:t>mlouvy ke škodě objednatele, včetně užití podvodných praktik k potlačení a snížení výhod volné a</w:t>
      </w:r>
      <w:r w:rsidR="00CC7AC7">
        <w:rPr>
          <w:rFonts w:ascii="Arial" w:hAnsi="Arial" w:cs="Arial"/>
          <w:sz w:val="20"/>
        </w:rPr>
        <w:t> </w:t>
      </w:r>
      <w:r w:rsidRPr="00F77506">
        <w:rPr>
          <w:rFonts w:ascii="Arial" w:hAnsi="Arial" w:cs="Arial"/>
          <w:sz w:val="20"/>
        </w:rPr>
        <w:t xml:space="preserve">otevřené soutěže. </w:t>
      </w:r>
    </w:p>
    <w:p w:rsidRPr="00F77506" w:rsidR="00585C8D" w:rsidP="00DC004E" w:rsidRDefault="00585C8D" w14:paraId="0760F78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66666" w:rsidP="009719BF" w:rsidRDefault="008B6137" w14:paraId="2E057D9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6</w:t>
      </w:r>
      <w:r w:rsidRPr="00F77506" w:rsidR="00EC1455">
        <w:rPr>
          <w:rFonts w:ascii="Arial" w:hAnsi="Arial" w:cs="Arial"/>
          <w:sz w:val="20"/>
        </w:rPr>
        <w:t>.4.</w:t>
      </w:r>
      <w:r w:rsidRPr="00F77506" w:rsidR="009719BF">
        <w:rPr>
          <w:rFonts w:ascii="Arial" w:hAnsi="Arial" w:cs="Arial"/>
          <w:sz w:val="20"/>
        </w:rPr>
        <w:t xml:space="preserve"> </w:t>
      </w:r>
      <w:r w:rsidRPr="00F77506" w:rsidR="00F66666">
        <w:rPr>
          <w:rFonts w:ascii="Arial" w:hAnsi="Arial" w:cs="Arial"/>
          <w:sz w:val="20"/>
        </w:rPr>
        <w:t>Smluvní strany se dohodly, že odstoupení objednatele od smlouvy je účinné dnem jeho</w:t>
      </w:r>
      <w:r w:rsidRPr="00F77506" w:rsidR="009719BF">
        <w:rPr>
          <w:rFonts w:ascii="Arial" w:hAnsi="Arial" w:cs="Arial"/>
          <w:sz w:val="20"/>
        </w:rPr>
        <w:t xml:space="preserve"> </w:t>
      </w:r>
      <w:r w:rsidRPr="00F77506" w:rsidR="00F66666">
        <w:rPr>
          <w:rFonts w:ascii="Arial" w:hAnsi="Arial" w:cs="Arial"/>
          <w:sz w:val="20"/>
        </w:rPr>
        <w:t>doručení zhotoviteli, nejpozději však uplynutím desátého kalendářního dne po jeho odeslání</w:t>
      </w:r>
      <w:r w:rsidRPr="00F77506" w:rsidR="009719BF">
        <w:rPr>
          <w:rFonts w:ascii="Arial" w:hAnsi="Arial" w:cs="Arial"/>
          <w:sz w:val="20"/>
        </w:rPr>
        <w:t xml:space="preserve"> </w:t>
      </w:r>
      <w:r w:rsidRPr="00F77506" w:rsidR="00F66666">
        <w:rPr>
          <w:rFonts w:ascii="Arial" w:hAnsi="Arial" w:cs="Arial"/>
          <w:sz w:val="20"/>
        </w:rPr>
        <w:t>na adresu sídla zhotovitele uvedenou v </w:t>
      </w:r>
      <w:r w:rsidRPr="00F77506" w:rsidR="00853307">
        <w:rPr>
          <w:rFonts w:ascii="Arial" w:hAnsi="Arial" w:cs="Arial"/>
          <w:sz w:val="20"/>
        </w:rPr>
        <w:t xml:space="preserve">hlavičce </w:t>
      </w:r>
      <w:r w:rsidRPr="00F77506" w:rsidR="00F66666">
        <w:rPr>
          <w:rFonts w:ascii="Arial" w:hAnsi="Arial" w:cs="Arial"/>
          <w:sz w:val="20"/>
        </w:rPr>
        <w:t>smlouvy.</w:t>
      </w:r>
    </w:p>
    <w:p w:rsidRPr="00F77506" w:rsidR="00F66666" w:rsidP="00F66666" w:rsidRDefault="00F66666" w14:paraId="23AEF70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567"/>
        <w:rPr>
          <w:rFonts w:ascii="Arial" w:hAnsi="Arial" w:cs="Arial"/>
          <w:sz w:val="20"/>
        </w:rPr>
      </w:pPr>
      <w:r w:rsidRPr="00F77506">
        <w:rPr>
          <w:rFonts w:ascii="Arial" w:hAnsi="Arial" w:cs="Arial"/>
          <w:sz w:val="20"/>
        </w:rPr>
        <w:t xml:space="preserve">  </w:t>
      </w:r>
      <w:r w:rsidRPr="00F77506" w:rsidR="0093522C">
        <w:rPr>
          <w:rFonts w:ascii="Arial" w:hAnsi="Arial" w:cs="Arial"/>
          <w:sz w:val="20"/>
        </w:rPr>
        <w:tab/>
      </w:r>
    </w:p>
    <w:p w:rsidRPr="00F77506" w:rsidR="00667F56" w:rsidP="00853307" w:rsidRDefault="008B6137" w14:paraId="0A466DE1" w14:textId="77777777">
      <w:pPr>
        <w:spacing w:after="135" w:line="240" w:lineRule="auto"/>
        <w:ind w:left="706" w:right="582" w:hanging="139"/>
        <w:rPr>
          <w:rFonts w:ascii="Arial" w:hAnsi="Arial" w:cs="Arial"/>
          <w:sz w:val="20"/>
        </w:rPr>
      </w:pPr>
      <w:r w:rsidRPr="00F77506">
        <w:rPr>
          <w:rFonts w:ascii="Arial" w:hAnsi="Arial" w:cs="Arial"/>
          <w:sz w:val="20"/>
        </w:rPr>
        <w:t>6</w:t>
      </w:r>
      <w:r w:rsidRPr="00F77506" w:rsidR="00F66666">
        <w:rPr>
          <w:rFonts w:ascii="Arial" w:hAnsi="Arial" w:cs="Arial"/>
          <w:sz w:val="20"/>
        </w:rPr>
        <w:t>.</w:t>
      </w:r>
      <w:r w:rsidRPr="00F77506" w:rsidR="009220F0">
        <w:rPr>
          <w:rFonts w:ascii="Arial" w:hAnsi="Arial" w:cs="Arial"/>
          <w:sz w:val="20"/>
        </w:rPr>
        <w:t>5</w:t>
      </w:r>
      <w:r w:rsidRPr="00F77506" w:rsidR="00F66666">
        <w:rPr>
          <w:rFonts w:ascii="Arial" w:hAnsi="Arial" w:cs="Arial"/>
          <w:sz w:val="20"/>
        </w:rPr>
        <w:t xml:space="preserve">. Objednatel může dále odstoupit od smlouvy za podmínek upravených </w:t>
      </w:r>
      <w:r w:rsidRPr="00F77506" w:rsidR="0090232D">
        <w:rPr>
          <w:rFonts w:ascii="Arial" w:hAnsi="Arial" w:cs="Arial"/>
          <w:sz w:val="20"/>
        </w:rPr>
        <w:t xml:space="preserve">občanským </w:t>
      </w:r>
      <w:r w:rsidRPr="00F77506" w:rsidR="00F66666">
        <w:rPr>
          <w:rFonts w:ascii="Arial" w:hAnsi="Arial" w:cs="Arial"/>
          <w:sz w:val="20"/>
        </w:rPr>
        <w:t xml:space="preserve">zákoníkem. </w:t>
      </w:r>
    </w:p>
    <w:p w:rsidRPr="00F77506" w:rsidR="006D5211" w:rsidP="00F66666" w:rsidRDefault="006D5211" w14:paraId="4AF2110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8E7E4E" w:rsidP="00DC2223" w:rsidRDefault="008B6137" w14:paraId="43840D8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6</w:t>
      </w:r>
      <w:r w:rsidRPr="00F77506" w:rsidR="006D5211">
        <w:rPr>
          <w:rFonts w:ascii="Arial" w:hAnsi="Arial" w:cs="Arial"/>
          <w:sz w:val="20"/>
        </w:rPr>
        <w:t>.</w:t>
      </w:r>
      <w:r w:rsidRPr="00F77506" w:rsidR="00B86161">
        <w:rPr>
          <w:rFonts w:ascii="Arial" w:hAnsi="Arial" w:cs="Arial"/>
          <w:sz w:val="20"/>
        </w:rPr>
        <w:t>6</w:t>
      </w:r>
      <w:r w:rsidRPr="00F77506" w:rsidR="00CF5827">
        <w:rPr>
          <w:rFonts w:ascii="Arial" w:hAnsi="Arial" w:cs="Arial"/>
          <w:sz w:val="20"/>
        </w:rPr>
        <w:t>.</w:t>
      </w:r>
      <w:r w:rsidRPr="00F77506" w:rsidR="006D5211">
        <w:rPr>
          <w:rFonts w:ascii="Arial" w:hAnsi="Arial" w:cs="Arial"/>
          <w:sz w:val="20"/>
        </w:rPr>
        <w:t xml:space="preserve"> </w:t>
      </w:r>
      <w:r w:rsidRPr="00F77506" w:rsidR="004D312E">
        <w:rPr>
          <w:rFonts w:ascii="Arial" w:hAnsi="Arial" w:cs="Arial"/>
          <w:sz w:val="20"/>
        </w:rPr>
        <w:t>Zhotovitel prohlašuje, že vůči jeho majetku neprobíhá insolvenční řízení</w:t>
      </w:r>
      <w:r w:rsidRPr="00F77506" w:rsidR="00463AE0">
        <w:rPr>
          <w:rFonts w:ascii="Arial" w:hAnsi="Arial" w:cs="Arial"/>
          <w:sz w:val="20"/>
        </w:rPr>
        <w:t xml:space="preserve"> </w:t>
      </w:r>
      <w:r w:rsidRPr="00F77506" w:rsidR="004D312E">
        <w:rPr>
          <w:rFonts w:ascii="Arial" w:hAnsi="Arial" w:cs="Arial"/>
          <w:sz w:val="20"/>
        </w:rPr>
        <w:t>nebo insolvenční návrh nebyl zamítnut proto, že majetek zhotovitele nepostačuje k úhradě nákladů insolvenčního řízení, není v likvidaci a nemá v evidenci daní vedeny daňové nedoplatky. Dále zhotovitel prohlašuje, že nemá ve statutárním orgánu osoby, které byly v době posledních tří let pravomocně odsouzeny pro trestný čin hospodářský, proti majetku, ani pro trestný čin, jehož skutková podstata souvisí s předmětem podnikání zhotovitele.</w:t>
      </w:r>
    </w:p>
    <w:p w:rsidRPr="00F77506" w:rsidR="008E7E4E" w:rsidP="008E7E4E" w:rsidRDefault="008E7E4E" w14:paraId="3C08325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113A6" w:rsidP="008B6137" w:rsidRDefault="008B6137" w14:paraId="2180DB5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6.7.   </w:t>
      </w:r>
      <w:r w:rsidR="0043730E">
        <w:rPr>
          <w:rFonts w:ascii="Arial" w:hAnsi="Arial" w:cs="Arial"/>
          <w:sz w:val="20"/>
        </w:rPr>
        <w:t>Zhotovitel</w:t>
      </w:r>
      <w:r w:rsidRPr="00F77506" w:rsidR="00EE46EA">
        <w:rPr>
          <w:rFonts w:ascii="Arial" w:hAnsi="Arial" w:cs="Arial"/>
          <w:sz w:val="20"/>
        </w:rPr>
        <w:t xml:space="preserve"> </w:t>
      </w:r>
      <w:r w:rsidRPr="00F77506" w:rsidR="007113A6">
        <w:rPr>
          <w:rFonts w:ascii="Arial" w:hAnsi="Arial" w:cs="Arial"/>
          <w:sz w:val="20"/>
        </w:rPr>
        <w:t xml:space="preserve">bere na vědomí, že si </w:t>
      </w:r>
      <w:r w:rsidR="003F00B9">
        <w:rPr>
          <w:rFonts w:ascii="Arial" w:hAnsi="Arial" w:cs="Arial"/>
          <w:sz w:val="20"/>
        </w:rPr>
        <w:t>o</w:t>
      </w:r>
      <w:r w:rsidRPr="00F77506" w:rsidR="003F00B9">
        <w:rPr>
          <w:rFonts w:ascii="Arial" w:hAnsi="Arial" w:cs="Arial"/>
          <w:sz w:val="20"/>
        </w:rPr>
        <w:t xml:space="preserve">bjednatel </w:t>
      </w:r>
      <w:r w:rsidRPr="00F77506" w:rsidR="007113A6">
        <w:rPr>
          <w:rFonts w:ascii="Arial" w:hAnsi="Arial" w:cs="Arial"/>
          <w:sz w:val="20"/>
        </w:rPr>
        <w:t xml:space="preserve">vyhradil změnu </w:t>
      </w:r>
      <w:r w:rsidR="00F063B1">
        <w:rPr>
          <w:rFonts w:ascii="Arial" w:hAnsi="Arial" w:cs="Arial"/>
          <w:sz w:val="20"/>
        </w:rPr>
        <w:t>zhotovitele</w:t>
      </w:r>
      <w:r w:rsidRPr="00F77506" w:rsidR="00F063B1">
        <w:rPr>
          <w:rFonts w:ascii="Arial" w:hAnsi="Arial" w:cs="Arial"/>
          <w:sz w:val="20"/>
        </w:rPr>
        <w:t xml:space="preserve"> </w:t>
      </w:r>
      <w:r w:rsidRPr="00F77506" w:rsidR="007113A6">
        <w:rPr>
          <w:rFonts w:ascii="Arial" w:hAnsi="Arial" w:cs="Arial"/>
          <w:sz w:val="20"/>
        </w:rPr>
        <w:t xml:space="preserve">ve smyslu </w:t>
      </w:r>
      <w:r w:rsidRPr="00F77506" w:rsidR="003030EC">
        <w:rPr>
          <w:rFonts w:ascii="Arial" w:hAnsi="Arial" w:cs="Arial"/>
          <w:sz w:val="20"/>
        </w:rPr>
        <w:t>§ </w:t>
      </w:r>
      <w:r w:rsidRPr="00F77506" w:rsidR="007113A6">
        <w:rPr>
          <w:rFonts w:ascii="Arial" w:hAnsi="Arial" w:cs="Arial"/>
          <w:sz w:val="20"/>
        </w:rPr>
        <w:t>100 odst. 2 ZZVZ a § 222 odst. 10 písm. a) ZZVZ, přičemž podmínky této změny jsou uvedeny v části 12. Zadávací dokumentace.</w:t>
      </w:r>
    </w:p>
    <w:p w:rsidRPr="00F77506" w:rsidR="0057326E" w:rsidP="0057326E" w:rsidRDefault="0057326E" w14:paraId="676BBCB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57326E" w:rsidP="0057326E" w:rsidRDefault="0057326E" w14:paraId="2B32F0E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sidRPr="0057326E">
        <w:rPr>
          <w:rFonts w:ascii="Arial" w:hAnsi="Arial" w:cs="Arial"/>
          <w:b/>
          <w:sz w:val="20"/>
        </w:rPr>
        <w:t>Článek 7</w:t>
      </w:r>
    </w:p>
    <w:p w:rsidRPr="0057326E" w:rsidR="0057326E" w:rsidP="0057326E" w:rsidRDefault="0057326E" w14:paraId="5C517C07"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Doručování</w:t>
      </w:r>
    </w:p>
    <w:p w:rsidRPr="00F77506" w:rsidR="0093522C" w:rsidP="008E7E4E" w:rsidRDefault="0093522C" w14:paraId="3D1000C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29FA527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7.1. Doručování mezi Smluvními stranami se uskutečňuje na adres</w:t>
      </w:r>
      <w:r w:rsidR="00DA5FA9">
        <w:rPr>
          <w:rFonts w:ascii="Arial" w:hAnsi="Arial" w:cs="Arial"/>
          <w:sz w:val="20"/>
        </w:rPr>
        <w:t>y sídla uvedené v záhlaví této s</w:t>
      </w:r>
      <w:r w:rsidRPr="0057326E">
        <w:rPr>
          <w:rFonts w:ascii="Arial" w:hAnsi="Arial" w:cs="Arial"/>
          <w:sz w:val="20"/>
        </w:rPr>
        <w:t>mlouvy. Smluvní strana má povinnost oznámit do pěti (5) dnů druhé smluvní straně změnu svého sídla nebo jiné kontaktní adresy, popř. jiných údajů. Vůči druhé Smluvní straně je změna účinná, až když se o ní dozví.</w:t>
      </w:r>
    </w:p>
    <w:p w:rsidRPr="0057326E" w:rsidR="0057326E" w:rsidP="0057326E" w:rsidRDefault="0057326E" w14:paraId="0339A0D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54DBAE7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7.2. Neoznámí-li smluvní strana řádně změnu sídla, považuje se zásilka doručená na původní adresu za doručenou marným pokusem o doručení.</w:t>
      </w:r>
    </w:p>
    <w:p w:rsidRPr="0057326E" w:rsidR="0057326E" w:rsidP="0057326E" w:rsidRDefault="0057326E" w14:paraId="0AC0258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086D96C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7.3. Všechna oznámení mezi Smluvními stranami, včetně návrhů, informací, žádostí, která se vztahují k té</w:t>
      </w:r>
      <w:r w:rsidR="00DA5FA9">
        <w:rPr>
          <w:rFonts w:ascii="Arial" w:hAnsi="Arial" w:cs="Arial"/>
          <w:sz w:val="20"/>
        </w:rPr>
        <w:t>to s</w:t>
      </w:r>
      <w:r w:rsidRPr="0057326E">
        <w:rPr>
          <w:rFonts w:ascii="Arial" w:hAnsi="Arial" w:cs="Arial"/>
          <w:sz w:val="20"/>
        </w:rPr>
        <w:t>mlouvě, nebo která ma</w:t>
      </w:r>
      <w:r w:rsidR="00DA5FA9">
        <w:rPr>
          <w:rFonts w:ascii="Arial" w:hAnsi="Arial" w:cs="Arial"/>
          <w:sz w:val="20"/>
        </w:rPr>
        <w:t>jí být učiněna na základě této s</w:t>
      </w:r>
      <w:r w:rsidRPr="0057326E">
        <w:rPr>
          <w:rFonts w:ascii="Arial" w:hAnsi="Arial" w:cs="Arial"/>
          <w:sz w:val="20"/>
        </w:rPr>
        <w:t>mlouvy nebo v souvislosti s ní, musí být učiněna v písemné formě a doručena elek</w:t>
      </w:r>
      <w:r w:rsidR="00DA5FA9">
        <w:rPr>
          <w:rFonts w:ascii="Arial" w:hAnsi="Arial" w:cs="Arial"/>
          <w:sz w:val="20"/>
        </w:rPr>
        <w:t>tronicky emailem, nestanoví-li s</w:t>
      </w:r>
      <w:r w:rsidRPr="0057326E">
        <w:rPr>
          <w:rFonts w:ascii="Arial" w:hAnsi="Arial" w:cs="Arial"/>
          <w:sz w:val="20"/>
        </w:rPr>
        <w:t xml:space="preserve">mlouva jiné podmínky. </w:t>
      </w:r>
    </w:p>
    <w:p w:rsidRPr="0057326E" w:rsidR="0057326E" w:rsidP="0057326E" w:rsidRDefault="0057326E" w14:paraId="6F3DE9C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353DFB1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7.4. Oznámení se považují za doručená datem přijetí příslušné zásilky. Vrátí-li se oznámení některé ze Smluvních stran druhé Smluvní straně jako nedoručitel</w:t>
      </w:r>
      <w:r w:rsidR="00DA5FA9">
        <w:rPr>
          <w:rFonts w:ascii="Arial" w:hAnsi="Arial" w:cs="Arial"/>
          <w:sz w:val="20"/>
        </w:rPr>
        <w:t>né, považuje se pro účely této s</w:t>
      </w:r>
      <w:r w:rsidRPr="0057326E">
        <w:rPr>
          <w:rFonts w:ascii="Arial" w:hAnsi="Arial" w:cs="Arial"/>
          <w:sz w:val="20"/>
        </w:rPr>
        <w:t>mlouvy za den doručení poštovní zásilky třetí (3.) den po jejím uložení na poště, i když se adresát o tomto uložení nedozvěděl. Bylo-li doručováno elektronickou poštou, považuje se oznámení za doručené dnem potvrzení jeho doručení druhou smluvní stranou v elektronické formě, jinak doručením oznámení v listinné podobě.</w:t>
      </w:r>
    </w:p>
    <w:p w:rsidRPr="0057326E" w:rsidR="0057326E" w:rsidP="0057326E" w:rsidRDefault="0057326E" w14:paraId="25D76B9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54465FF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7.5.</w:t>
      </w:r>
      <w:r>
        <w:rPr>
          <w:rFonts w:ascii="Arial" w:hAnsi="Arial" w:cs="Arial"/>
          <w:sz w:val="20"/>
        </w:rPr>
        <w:t xml:space="preserve"> </w:t>
      </w:r>
      <w:r w:rsidRPr="0057326E">
        <w:rPr>
          <w:rFonts w:ascii="Arial" w:hAnsi="Arial" w:cs="Arial"/>
          <w:sz w:val="20"/>
        </w:rPr>
        <w:t>Za den doručení se též považuje den, kdy adresát převzetí zásilky odmítl.</w:t>
      </w:r>
    </w:p>
    <w:p w:rsidR="0057326E" w:rsidP="0057326E" w:rsidRDefault="0057326E" w14:paraId="2ADC226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000940D9" w:rsidP="000940D9" w:rsidRDefault="000940D9" w14:paraId="56DF9FA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006D128A" w:rsidP="0057326E" w:rsidRDefault="006D128A" w14:paraId="5BFBA7D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00B43CC8" w:rsidP="0057326E" w:rsidRDefault="00B43CC8" w14:paraId="4FC7617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00B43CC8" w:rsidP="0057326E" w:rsidRDefault="00B43CC8" w14:paraId="409ABCF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00B43CC8" w:rsidP="0057326E" w:rsidRDefault="00B43CC8" w14:paraId="404132E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Pr="0057326E" w:rsidR="0057326E" w:rsidP="0057326E" w:rsidRDefault="0057326E" w14:paraId="6062164D" w14:textId="77D1A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lastRenderedPageBreak/>
        <w:t>Článek 8</w:t>
      </w:r>
    </w:p>
    <w:p w:rsidRPr="0057326E" w:rsidR="0057326E" w:rsidP="0057326E" w:rsidRDefault="0057326E" w14:paraId="2DFE8135"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Vlastnické právo, nebezpečí škody na věci a licenční oprávnění</w:t>
      </w:r>
    </w:p>
    <w:p w:rsidRPr="0057326E" w:rsidR="0057326E" w:rsidP="0057326E" w:rsidRDefault="0057326E" w14:paraId="17AFA40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4835396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 xml:space="preserve">8.1. Vlastnické právo ke všem </w:t>
      </w:r>
      <w:r w:rsidR="00570B0B">
        <w:rPr>
          <w:rFonts w:ascii="Arial" w:hAnsi="Arial" w:cs="Arial"/>
          <w:sz w:val="20"/>
        </w:rPr>
        <w:t>dokumentům</w:t>
      </w:r>
      <w:r w:rsidRPr="0057326E" w:rsidR="00570B0B">
        <w:rPr>
          <w:rFonts w:ascii="Arial" w:hAnsi="Arial" w:cs="Arial"/>
          <w:sz w:val="20"/>
        </w:rPr>
        <w:t xml:space="preserve"> </w:t>
      </w:r>
      <w:r w:rsidRPr="0057326E">
        <w:rPr>
          <w:rFonts w:ascii="Arial" w:hAnsi="Arial" w:cs="Arial"/>
          <w:sz w:val="20"/>
        </w:rPr>
        <w:t>p</w:t>
      </w:r>
      <w:r w:rsidRPr="0057326E">
        <w:rPr>
          <w:rFonts w:hint="eastAsia" w:ascii="Arial" w:hAnsi="Arial" w:cs="Arial"/>
          <w:sz w:val="20"/>
        </w:rPr>
        <w:t>ř</w:t>
      </w:r>
      <w:r w:rsidRPr="0057326E">
        <w:rPr>
          <w:rFonts w:ascii="Arial" w:hAnsi="Arial" w:cs="Arial"/>
          <w:sz w:val="20"/>
        </w:rPr>
        <w:t xml:space="preserve">edaným </w:t>
      </w:r>
      <w:r w:rsidR="00EE46EA">
        <w:rPr>
          <w:rFonts w:ascii="Arial" w:hAnsi="Arial" w:cs="Arial"/>
          <w:sz w:val="20"/>
        </w:rPr>
        <w:t>Zhotovitelem</w:t>
      </w:r>
      <w:r w:rsidRPr="0057326E" w:rsidR="00EE46EA">
        <w:rPr>
          <w:rFonts w:ascii="Arial" w:hAnsi="Arial" w:cs="Arial"/>
          <w:sz w:val="20"/>
        </w:rPr>
        <w:t xml:space="preserve"> </w:t>
      </w:r>
      <w:r w:rsidRPr="0057326E">
        <w:rPr>
          <w:rFonts w:ascii="Arial" w:hAnsi="Arial" w:cs="Arial"/>
          <w:sz w:val="20"/>
        </w:rPr>
        <w:t>Objednateli v souvislosti s </w:t>
      </w:r>
      <w:r w:rsidR="00570B0B">
        <w:rPr>
          <w:rFonts w:ascii="Arial" w:hAnsi="Arial" w:cs="Arial"/>
          <w:sz w:val="20"/>
        </w:rPr>
        <w:t>realizací předmětu plnění</w:t>
      </w:r>
      <w:r w:rsidRPr="0057326E">
        <w:rPr>
          <w:rFonts w:ascii="Arial" w:hAnsi="Arial" w:cs="Arial"/>
          <w:sz w:val="20"/>
        </w:rPr>
        <w:t xml:space="preserve"> přechází na Objednatele dnem akceptace pln</w:t>
      </w:r>
      <w:r w:rsidRPr="0057326E">
        <w:rPr>
          <w:rFonts w:hint="eastAsia" w:ascii="Arial" w:hAnsi="Arial" w:cs="Arial"/>
          <w:sz w:val="20"/>
        </w:rPr>
        <w:t>ě</w:t>
      </w:r>
      <w:r w:rsidRPr="0057326E">
        <w:rPr>
          <w:rFonts w:ascii="Arial" w:hAnsi="Arial" w:cs="Arial"/>
          <w:sz w:val="20"/>
        </w:rPr>
        <w:t xml:space="preserve">ní ze strany Objednatele. </w:t>
      </w:r>
    </w:p>
    <w:p w:rsidRPr="0057326E" w:rsidR="0057326E" w:rsidP="0057326E" w:rsidRDefault="0057326E" w14:paraId="3CE6E99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C1593E" w14:paraId="019D592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8.2</w:t>
      </w:r>
      <w:r w:rsidRPr="0057326E" w:rsidR="0057326E">
        <w:rPr>
          <w:rFonts w:ascii="Arial" w:hAnsi="Arial" w:cs="Arial"/>
          <w:sz w:val="20"/>
        </w:rPr>
        <w:t xml:space="preserve">. Bude-li součástí </w:t>
      </w:r>
      <w:r>
        <w:rPr>
          <w:rFonts w:ascii="Arial" w:hAnsi="Arial" w:cs="Arial"/>
          <w:sz w:val="20"/>
        </w:rPr>
        <w:t xml:space="preserve">předmětu plnění </w:t>
      </w:r>
      <w:r w:rsidR="00F063B1">
        <w:rPr>
          <w:rFonts w:ascii="Arial" w:hAnsi="Arial" w:cs="Arial"/>
          <w:sz w:val="20"/>
        </w:rPr>
        <w:t xml:space="preserve">zhotovitele </w:t>
      </w:r>
      <w:r w:rsidR="00EE46EA">
        <w:rPr>
          <w:rFonts w:ascii="Arial" w:hAnsi="Arial" w:cs="Arial"/>
          <w:sz w:val="20"/>
        </w:rPr>
        <w:t>realizovaného na základě této smlouvy</w:t>
      </w:r>
      <w:r w:rsidRPr="0057326E" w:rsidR="0057326E">
        <w:rPr>
          <w:rFonts w:ascii="Arial" w:hAnsi="Arial" w:cs="Arial"/>
          <w:sz w:val="20"/>
        </w:rPr>
        <w:t xml:space="preserve"> předmět požívající ochrany autorského díla podle zákona č. 121/2000 Sb., o právu autorském, o právech souvisejících s právem autorským a o změně některých zákonů (autorský zákon), ve znění pozdějších předpisů (dále jen „autorské dílo“), nabývá </w:t>
      </w:r>
      <w:r w:rsidR="003F00B9">
        <w:rPr>
          <w:rFonts w:ascii="Arial" w:hAnsi="Arial" w:cs="Arial"/>
          <w:sz w:val="20"/>
        </w:rPr>
        <w:t>o</w:t>
      </w:r>
      <w:r w:rsidRPr="0057326E" w:rsidR="003F00B9">
        <w:rPr>
          <w:rFonts w:ascii="Arial" w:hAnsi="Arial" w:cs="Arial"/>
          <w:sz w:val="20"/>
        </w:rPr>
        <w:t xml:space="preserve">bjednatel </w:t>
      </w:r>
      <w:r w:rsidRPr="0057326E" w:rsidR="0057326E">
        <w:rPr>
          <w:rFonts w:ascii="Arial" w:hAnsi="Arial" w:cs="Arial"/>
          <w:sz w:val="20"/>
        </w:rPr>
        <w:t xml:space="preserve">dnem poskytnutí autorského díla </w:t>
      </w:r>
      <w:r w:rsidR="003F00B9">
        <w:rPr>
          <w:rFonts w:ascii="Arial" w:hAnsi="Arial" w:cs="Arial"/>
          <w:sz w:val="20"/>
        </w:rPr>
        <w:t>o</w:t>
      </w:r>
      <w:r w:rsidRPr="0057326E" w:rsidR="003F00B9">
        <w:rPr>
          <w:rFonts w:ascii="Arial" w:hAnsi="Arial" w:cs="Arial"/>
          <w:sz w:val="20"/>
        </w:rPr>
        <w:t xml:space="preserve">bjednateli </w:t>
      </w:r>
      <w:r w:rsidRPr="0057326E" w:rsidR="0057326E">
        <w:rPr>
          <w:rFonts w:ascii="Arial" w:hAnsi="Arial" w:cs="Arial"/>
          <w:sz w:val="20"/>
        </w:rPr>
        <w:t>k užívání výhradní právo užít takovéto dílo všemi způsoby nezbytnými k napln</w:t>
      </w:r>
      <w:r w:rsidR="00DA5FA9">
        <w:rPr>
          <w:rFonts w:ascii="Arial" w:hAnsi="Arial" w:cs="Arial"/>
          <w:sz w:val="20"/>
        </w:rPr>
        <w:t>ění účelu vyplývajícímu z této s</w:t>
      </w:r>
      <w:r w:rsidRPr="0057326E" w:rsidR="0057326E">
        <w:rPr>
          <w:rFonts w:ascii="Arial" w:hAnsi="Arial" w:cs="Arial"/>
          <w:sz w:val="20"/>
        </w:rPr>
        <w:t xml:space="preserve">mlouvy. </w:t>
      </w:r>
    </w:p>
    <w:p w:rsidRPr="0057326E" w:rsidR="00FB520D" w:rsidP="0057326E" w:rsidRDefault="00FB520D" w14:paraId="0C70C45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5D2A164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8.</w:t>
      </w:r>
      <w:r w:rsidR="00C1593E">
        <w:rPr>
          <w:rFonts w:ascii="Arial" w:hAnsi="Arial" w:cs="Arial"/>
          <w:sz w:val="20"/>
        </w:rPr>
        <w:t>3</w:t>
      </w:r>
      <w:r w:rsidRPr="0057326E">
        <w:rPr>
          <w:rFonts w:ascii="Arial" w:hAnsi="Arial" w:cs="Arial"/>
          <w:sz w:val="20"/>
        </w:rPr>
        <w:t>. Objednateli vzni</w:t>
      </w:r>
      <w:r w:rsidR="00390DE4">
        <w:rPr>
          <w:rFonts w:ascii="Arial" w:hAnsi="Arial" w:cs="Arial"/>
          <w:sz w:val="20"/>
        </w:rPr>
        <w:t>ká převzetím plnění podle této s</w:t>
      </w:r>
      <w:r w:rsidRPr="0057326E">
        <w:rPr>
          <w:rFonts w:ascii="Arial" w:hAnsi="Arial" w:cs="Arial"/>
          <w:sz w:val="20"/>
        </w:rPr>
        <w:t xml:space="preserve">mlouvy časově a místně neomezené výhradní oprávnění </w:t>
      </w:r>
      <w:r w:rsidR="00CA23FA">
        <w:rPr>
          <w:rFonts w:ascii="Arial" w:hAnsi="Arial" w:cs="Arial"/>
          <w:sz w:val="20"/>
        </w:rPr>
        <w:t>dokumenty</w:t>
      </w:r>
      <w:r w:rsidRPr="0057326E" w:rsidR="00CA23FA">
        <w:rPr>
          <w:rFonts w:ascii="Arial" w:hAnsi="Arial" w:cs="Arial"/>
          <w:sz w:val="20"/>
        </w:rPr>
        <w:t xml:space="preserve"> </w:t>
      </w:r>
      <w:r w:rsidRPr="0057326E">
        <w:rPr>
          <w:rFonts w:ascii="Arial" w:hAnsi="Arial" w:cs="Arial"/>
          <w:sz w:val="20"/>
        </w:rPr>
        <w:t>užívat ke všem způsobům užití (dále též „licence“). Součástí licence je i souhlas se zveřejněním díla. Případná licenční odměna je zahrnuta v </w:t>
      </w:r>
      <w:r w:rsidR="00EE46EA">
        <w:rPr>
          <w:rFonts w:ascii="Arial" w:hAnsi="Arial" w:cs="Arial"/>
          <w:sz w:val="20"/>
        </w:rPr>
        <w:t>ceně za poskytnuté plnění</w:t>
      </w:r>
      <w:r w:rsidRPr="0057326E">
        <w:rPr>
          <w:rFonts w:ascii="Arial" w:hAnsi="Arial" w:cs="Arial"/>
          <w:sz w:val="20"/>
        </w:rPr>
        <w:t>.</w:t>
      </w:r>
    </w:p>
    <w:p w:rsidRPr="0057326E" w:rsidR="00FB520D" w:rsidP="0057326E" w:rsidRDefault="00FB520D" w14:paraId="32A575C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57326E" w14:paraId="10A321B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8.</w:t>
      </w:r>
      <w:r w:rsidR="00C1593E">
        <w:rPr>
          <w:rFonts w:ascii="Arial" w:hAnsi="Arial" w:cs="Arial"/>
          <w:sz w:val="20"/>
        </w:rPr>
        <w:t>4</w:t>
      </w:r>
      <w:r w:rsidRPr="0057326E">
        <w:rPr>
          <w:rFonts w:ascii="Arial" w:hAnsi="Arial" w:cs="Arial"/>
          <w:sz w:val="20"/>
        </w:rPr>
        <w:t xml:space="preserve">. </w:t>
      </w:r>
      <w:r w:rsidR="0043730E">
        <w:rPr>
          <w:rFonts w:ascii="Arial" w:hAnsi="Arial" w:cs="Arial"/>
          <w:sz w:val="20"/>
        </w:rPr>
        <w:t>Zhotovitel</w:t>
      </w:r>
      <w:r w:rsidRPr="0057326E">
        <w:rPr>
          <w:rFonts w:ascii="Arial" w:hAnsi="Arial" w:cs="Arial"/>
          <w:sz w:val="20"/>
        </w:rPr>
        <w:t xml:space="preserve"> dává tímto souhlas s úpravou či zpracováním předmětného plnění, či jeho části </w:t>
      </w:r>
      <w:r w:rsidR="003F00B9">
        <w:rPr>
          <w:rFonts w:ascii="Arial" w:hAnsi="Arial" w:cs="Arial"/>
          <w:sz w:val="20"/>
        </w:rPr>
        <w:t>o</w:t>
      </w:r>
      <w:r w:rsidRPr="0057326E" w:rsidR="003F00B9">
        <w:rPr>
          <w:rFonts w:ascii="Arial" w:hAnsi="Arial" w:cs="Arial"/>
          <w:sz w:val="20"/>
        </w:rPr>
        <w:t xml:space="preserve">bjednatelem </w:t>
      </w:r>
      <w:r w:rsidRPr="0057326E">
        <w:rPr>
          <w:rFonts w:ascii="Arial" w:hAnsi="Arial" w:cs="Arial"/>
          <w:sz w:val="20"/>
        </w:rPr>
        <w:t>či jiným autorem.</w:t>
      </w:r>
    </w:p>
    <w:p w:rsidRPr="0057326E" w:rsidR="00FB520D" w:rsidP="0057326E" w:rsidRDefault="00FB520D" w14:paraId="5D51309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57326E" w:rsidP="0057326E" w:rsidRDefault="00C1593E" w14:paraId="0EC1D2C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8.5</w:t>
      </w:r>
      <w:r w:rsidRPr="0057326E" w:rsidR="0057326E">
        <w:rPr>
          <w:rFonts w:ascii="Arial" w:hAnsi="Arial" w:cs="Arial"/>
          <w:sz w:val="20"/>
        </w:rPr>
        <w:t>. Součástí licence jsou též následující oprávnění:</w:t>
      </w:r>
    </w:p>
    <w:p w:rsidRPr="0057326E" w:rsidR="0057326E" w:rsidP="0057326E" w:rsidRDefault="0057326E" w14:paraId="3CC0899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 xml:space="preserve">a) užít plnění v původní nebo jiným zpracované či jinak změněné podobě, samostatně nebo  v souboru, nebo ve spojení s jiným dílem či prvky, </w:t>
      </w:r>
    </w:p>
    <w:p w:rsidR="0057326E" w:rsidP="0057326E" w:rsidRDefault="0057326E" w14:paraId="416B498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57326E">
        <w:rPr>
          <w:rFonts w:ascii="Arial" w:hAnsi="Arial" w:cs="Arial"/>
          <w:sz w:val="20"/>
        </w:rPr>
        <w:t>b) užít jen část plnění nebo některé jeho části.</w:t>
      </w:r>
    </w:p>
    <w:p w:rsidRPr="0057326E" w:rsidR="00FB520D" w:rsidP="0057326E" w:rsidRDefault="00FB520D" w14:paraId="4BEFF06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C1593E" w14:paraId="4EE6294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8.6</w:t>
      </w:r>
      <w:r w:rsidRPr="0057326E" w:rsidR="0057326E">
        <w:rPr>
          <w:rFonts w:ascii="Arial" w:hAnsi="Arial" w:cs="Arial"/>
          <w:sz w:val="20"/>
        </w:rPr>
        <w:t>. Objednatel není povinen licenci využít.</w:t>
      </w:r>
    </w:p>
    <w:p w:rsidRPr="0057326E" w:rsidR="00FB520D" w:rsidP="0057326E" w:rsidRDefault="00FB520D" w14:paraId="6ECB94A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C1593E" w14:paraId="1312225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8.7</w:t>
      </w:r>
      <w:r w:rsidRPr="0057326E" w:rsidR="0057326E">
        <w:rPr>
          <w:rFonts w:ascii="Arial" w:hAnsi="Arial" w:cs="Arial"/>
          <w:sz w:val="20"/>
        </w:rPr>
        <w:t>. Objednatel může oprávnění tvořící součást licence zcela nebo zčásti poskytnout třetí osobě, a to i bezúplatně. Smluvní strany se výslovně dohodly na vyloučení použi</w:t>
      </w:r>
      <w:r w:rsidR="00203FA4">
        <w:rPr>
          <w:rFonts w:ascii="Arial" w:hAnsi="Arial" w:cs="Arial"/>
          <w:sz w:val="20"/>
        </w:rPr>
        <w:t>tí ustanovení § 2364 odst. 2, § </w:t>
      </w:r>
      <w:r w:rsidRPr="0057326E" w:rsidR="0057326E">
        <w:rPr>
          <w:rFonts w:ascii="Arial" w:hAnsi="Arial" w:cs="Arial"/>
          <w:sz w:val="20"/>
        </w:rPr>
        <w:t xml:space="preserve">2377 a § 2378 občanského zákoníku. </w:t>
      </w:r>
    </w:p>
    <w:p w:rsidRPr="0057326E" w:rsidR="00FB520D" w:rsidP="0057326E" w:rsidRDefault="00FB520D" w14:paraId="39BCE1B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C1593E" w14:paraId="1E2AF49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8.8</w:t>
      </w:r>
      <w:r w:rsidRPr="0057326E" w:rsidR="0057326E">
        <w:rPr>
          <w:rFonts w:ascii="Arial" w:hAnsi="Arial" w:cs="Arial"/>
          <w:sz w:val="20"/>
        </w:rPr>
        <w:t xml:space="preserve">. </w:t>
      </w:r>
      <w:r w:rsidR="0043730E">
        <w:rPr>
          <w:rFonts w:ascii="Arial" w:hAnsi="Arial" w:cs="Arial"/>
          <w:sz w:val="20"/>
        </w:rPr>
        <w:t>Zhotovitel</w:t>
      </w:r>
      <w:r w:rsidRPr="0057326E" w:rsidR="0057326E">
        <w:rPr>
          <w:rFonts w:ascii="Arial" w:hAnsi="Arial" w:cs="Arial"/>
          <w:sz w:val="20"/>
        </w:rPr>
        <w:t xml:space="preserve"> pro</w:t>
      </w:r>
      <w:r w:rsidR="00DA5FA9">
        <w:rPr>
          <w:rFonts w:ascii="Arial" w:hAnsi="Arial" w:cs="Arial"/>
          <w:sz w:val="20"/>
        </w:rPr>
        <w:t>hlašuje, že práva, která touto s</w:t>
      </w:r>
      <w:r w:rsidRPr="0057326E" w:rsidR="0057326E">
        <w:rPr>
          <w:rFonts w:ascii="Arial" w:hAnsi="Arial" w:cs="Arial"/>
          <w:sz w:val="20"/>
        </w:rPr>
        <w:t xml:space="preserve">mlouvou poskytuje, mu náleží bez jakéhokoliv omezení, a odpovídá za škodu, která by </w:t>
      </w:r>
      <w:r w:rsidR="003F00B9">
        <w:rPr>
          <w:rFonts w:ascii="Arial" w:hAnsi="Arial" w:cs="Arial"/>
          <w:sz w:val="20"/>
        </w:rPr>
        <w:t>o</w:t>
      </w:r>
      <w:r w:rsidRPr="0057326E" w:rsidR="003F00B9">
        <w:rPr>
          <w:rFonts w:ascii="Arial" w:hAnsi="Arial" w:cs="Arial"/>
          <w:sz w:val="20"/>
        </w:rPr>
        <w:t xml:space="preserve">bjednateli </w:t>
      </w:r>
      <w:r w:rsidRPr="0057326E" w:rsidR="0057326E">
        <w:rPr>
          <w:rFonts w:ascii="Arial" w:hAnsi="Arial" w:cs="Arial"/>
          <w:sz w:val="20"/>
        </w:rPr>
        <w:t xml:space="preserve">vznikla, pokud by toto prohlášení bylo nepravdivé. </w:t>
      </w:r>
    </w:p>
    <w:p w:rsidRPr="0057326E" w:rsidR="00FB520D" w:rsidP="0057326E" w:rsidRDefault="00FB520D" w14:paraId="70F6A5B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57326E" w:rsidRDefault="00C1593E" w14:paraId="41403B4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8.9</w:t>
      </w:r>
      <w:r w:rsidRPr="0057326E" w:rsidR="0057326E">
        <w:rPr>
          <w:rFonts w:ascii="Arial" w:hAnsi="Arial" w:cs="Arial"/>
          <w:sz w:val="20"/>
        </w:rPr>
        <w:t xml:space="preserve">. Smluvní strany prohlašují, že </w:t>
      </w:r>
      <w:r w:rsidR="003F00B9">
        <w:rPr>
          <w:rFonts w:ascii="Arial" w:hAnsi="Arial" w:cs="Arial"/>
          <w:sz w:val="20"/>
        </w:rPr>
        <w:t>o</w:t>
      </w:r>
      <w:r w:rsidRPr="0057326E" w:rsidR="003F00B9">
        <w:rPr>
          <w:rFonts w:ascii="Arial" w:hAnsi="Arial" w:cs="Arial"/>
          <w:sz w:val="20"/>
        </w:rPr>
        <w:t xml:space="preserve">bjednatel </w:t>
      </w:r>
      <w:r w:rsidRPr="0057326E" w:rsidR="0057326E">
        <w:rPr>
          <w:rFonts w:ascii="Arial" w:hAnsi="Arial" w:cs="Arial"/>
          <w:sz w:val="20"/>
        </w:rPr>
        <w:t>je pořizovatelem databáze a náleží mu zvláštní právo pořizovatele databáze v souladu s ustanovením § 88 a násl. autorského zákona.</w:t>
      </w:r>
    </w:p>
    <w:p w:rsidR="00FB520D" w:rsidP="0057326E" w:rsidRDefault="00FB520D" w14:paraId="582F6F9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FB520D" w:rsidP="0057326E" w:rsidRDefault="00FB520D" w14:paraId="2ED9727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FB520D" w:rsidP="00FB520D" w:rsidRDefault="00FB520D" w14:paraId="6708FAF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9</w:t>
      </w:r>
    </w:p>
    <w:p w:rsidRPr="0057326E" w:rsidR="00FB520D" w:rsidP="00FB520D" w:rsidRDefault="00FB520D" w14:paraId="5E900D33"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 xml:space="preserve">Odpovědnost za škodu </w:t>
      </w:r>
    </w:p>
    <w:p w:rsidRPr="0057326E" w:rsidR="00FB520D" w:rsidP="0057326E" w:rsidRDefault="00FB520D" w14:paraId="57573DF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B520D" w:rsidR="0057326E" w:rsidP="00FB520D" w:rsidRDefault="00FB520D" w14:paraId="48F0D77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9.1. </w:t>
      </w:r>
      <w:r w:rsidRPr="00FB520D" w:rsidR="0057326E">
        <w:rPr>
          <w:rFonts w:ascii="Arial" w:hAnsi="Arial" w:cs="Arial"/>
          <w:sz w:val="20"/>
        </w:rPr>
        <w:t>Každá ze Smluvních stran je povinna nahradit škodu v souladu s platnými práv</w:t>
      </w:r>
      <w:r w:rsidR="00DA5FA9">
        <w:rPr>
          <w:rFonts w:ascii="Arial" w:hAnsi="Arial" w:cs="Arial"/>
          <w:sz w:val="20"/>
        </w:rPr>
        <w:t>ními předpisy a touto s</w:t>
      </w:r>
      <w:r w:rsidRPr="00FB520D" w:rsidR="0057326E">
        <w:rPr>
          <w:rFonts w:ascii="Arial" w:hAnsi="Arial" w:cs="Arial"/>
          <w:sz w:val="20"/>
        </w:rPr>
        <w:t xml:space="preserve">mlouvou. </w:t>
      </w:r>
      <w:r w:rsidR="0043730E">
        <w:rPr>
          <w:rFonts w:ascii="Arial" w:hAnsi="Arial" w:cs="Arial"/>
          <w:sz w:val="20"/>
        </w:rPr>
        <w:t>Zhotovitel</w:t>
      </w:r>
      <w:r w:rsidRPr="00FB520D" w:rsidR="0057326E">
        <w:rPr>
          <w:rFonts w:ascii="Arial" w:hAnsi="Arial" w:cs="Arial"/>
          <w:sz w:val="20"/>
        </w:rPr>
        <w:t xml:space="preserve"> plně odpovídá</w:t>
      </w:r>
      <w:r w:rsidR="00DA5FA9">
        <w:rPr>
          <w:rFonts w:ascii="Arial" w:hAnsi="Arial" w:cs="Arial"/>
          <w:sz w:val="20"/>
        </w:rPr>
        <w:t xml:space="preserve"> za plnění povinností dle této s</w:t>
      </w:r>
      <w:r w:rsidRPr="00FB520D" w:rsidR="0057326E">
        <w:rPr>
          <w:rFonts w:ascii="Arial" w:hAnsi="Arial" w:cs="Arial"/>
          <w:sz w:val="20"/>
        </w:rPr>
        <w:t xml:space="preserve">mlouvy rovněž v případě, že příslušnou část plnění poskytuje prostřednictvím třetí osoby. </w:t>
      </w:r>
    </w:p>
    <w:p w:rsidRPr="00FB520D" w:rsidR="00FB520D" w:rsidP="00FB520D" w:rsidRDefault="00FB520D" w14:paraId="5A85D20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5AD8524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9.2. </w:t>
      </w:r>
      <w:r w:rsidRPr="00FB520D" w:rsidR="0057326E">
        <w:rPr>
          <w:rFonts w:ascii="Arial" w:hAnsi="Arial" w:cs="Arial"/>
          <w:sz w:val="20"/>
        </w:rPr>
        <w:t>Smluvní strany se zavazují k vyvinutí maximálního úsilí k předcházení škodám a k minimalizaci vzniklých škod.</w:t>
      </w:r>
    </w:p>
    <w:p w:rsidRPr="00FB520D" w:rsidR="00FB520D" w:rsidP="00FB520D" w:rsidRDefault="00FB520D" w14:paraId="37D95CE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28CE3EC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9.3. </w:t>
      </w:r>
      <w:r w:rsidRPr="00FB520D" w:rsidR="0057326E">
        <w:rPr>
          <w:rFonts w:ascii="Arial" w:hAnsi="Arial" w:cs="Arial"/>
          <w:sz w:val="20"/>
        </w:rPr>
        <w:t xml:space="preserve">Žádná ze Smluvních stran není odpovědná za nesplnění svého závazku v důsledku prodlení druhé Smluvní strany nebo v důsledku nastalých okolností vylučujících odpovědnost dle článku </w:t>
      </w:r>
      <w:r w:rsidR="006A21FC">
        <w:rPr>
          <w:rFonts w:ascii="Arial" w:hAnsi="Arial" w:cs="Arial"/>
          <w:sz w:val="20"/>
        </w:rPr>
        <w:t xml:space="preserve">10 </w:t>
      </w:r>
      <w:r w:rsidR="00DA5FA9">
        <w:rPr>
          <w:rFonts w:ascii="Arial" w:hAnsi="Arial" w:cs="Arial"/>
          <w:sz w:val="20"/>
        </w:rPr>
        <w:t>této s</w:t>
      </w:r>
      <w:r w:rsidRPr="00FB520D" w:rsidR="0057326E">
        <w:rPr>
          <w:rFonts w:ascii="Arial" w:hAnsi="Arial" w:cs="Arial"/>
          <w:sz w:val="20"/>
        </w:rPr>
        <w:t>mlouvy.</w:t>
      </w:r>
    </w:p>
    <w:p w:rsidRPr="00FB520D" w:rsidR="00FB520D" w:rsidP="00FB520D" w:rsidRDefault="00FB520D" w14:paraId="0B4BDE0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569BDD49" w:rsidRDefault="00FB520D" w14:paraId="78912B59" w14:textId="5067C1B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569BDD49">
        <w:rPr>
          <w:rFonts w:ascii="Arial" w:hAnsi="Arial" w:cs="Arial"/>
          <w:sz w:val="20"/>
        </w:rPr>
        <w:t xml:space="preserve">9.4. </w:t>
      </w:r>
      <w:r w:rsidRPr="569BDD49" w:rsidR="0043730E">
        <w:rPr>
          <w:rFonts w:ascii="Arial" w:hAnsi="Arial" w:cs="Arial"/>
          <w:sz w:val="20"/>
        </w:rPr>
        <w:t>Zhotovitel</w:t>
      </w:r>
      <w:r w:rsidRPr="569BDD49" w:rsidR="0057326E">
        <w:rPr>
          <w:rFonts w:ascii="Arial" w:hAnsi="Arial" w:cs="Arial"/>
          <w:sz w:val="20"/>
        </w:rPr>
        <w:t xml:space="preserve"> proh</w:t>
      </w:r>
      <w:r w:rsidRPr="569BDD49" w:rsidR="00DA5FA9">
        <w:rPr>
          <w:rFonts w:ascii="Arial" w:hAnsi="Arial" w:cs="Arial"/>
          <w:sz w:val="20"/>
        </w:rPr>
        <w:t>lašuje, že ke dni podpisu této smlouvy má uzavřenou pojistnou s</w:t>
      </w:r>
      <w:r w:rsidRPr="569BDD49" w:rsidR="0057326E">
        <w:rPr>
          <w:rFonts w:ascii="Arial" w:hAnsi="Arial" w:cs="Arial"/>
          <w:sz w:val="20"/>
        </w:rPr>
        <w:t>mlouvu, jejímž předmětem je pojištění odpovědnosti za škodu způsobenou jinému v souvislosti s plněním tét</w:t>
      </w:r>
      <w:r w:rsidRPr="569BDD49" w:rsidR="00DA5FA9">
        <w:rPr>
          <w:rFonts w:ascii="Arial" w:hAnsi="Arial" w:cs="Arial"/>
          <w:sz w:val="20"/>
        </w:rPr>
        <w:t>o s</w:t>
      </w:r>
      <w:r w:rsidRPr="569BDD49" w:rsidR="0057326E">
        <w:rPr>
          <w:rFonts w:ascii="Arial" w:hAnsi="Arial" w:cs="Arial"/>
          <w:sz w:val="20"/>
        </w:rPr>
        <w:t>mlouvy. Limit pojistného plnění na jednu škodní událost nesmí být nižší než 100 000 Kč (</w:t>
      </w:r>
      <w:proofErr w:type="spellStart"/>
      <w:r w:rsidRPr="569BDD49" w:rsidR="0057326E">
        <w:rPr>
          <w:rFonts w:ascii="Arial" w:hAnsi="Arial" w:cs="Arial"/>
          <w:sz w:val="20"/>
        </w:rPr>
        <w:t>stotisíckorun</w:t>
      </w:r>
      <w:proofErr w:type="spellEnd"/>
      <w:r w:rsidRPr="569BDD49" w:rsidR="0057326E">
        <w:rPr>
          <w:rFonts w:ascii="Arial" w:hAnsi="Arial" w:cs="Arial"/>
          <w:sz w:val="20"/>
        </w:rPr>
        <w:t xml:space="preserve"> českých), přičemž spoluúčast </w:t>
      </w:r>
      <w:r w:rsidRPr="569BDD49" w:rsidR="003F00B9">
        <w:rPr>
          <w:rFonts w:ascii="Arial" w:hAnsi="Arial" w:cs="Arial"/>
          <w:sz w:val="20"/>
        </w:rPr>
        <w:t xml:space="preserve">zhotovitele </w:t>
      </w:r>
      <w:r w:rsidRPr="569BDD49" w:rsidR="0057326E">
        <w:rPr>
          <w:rFonts w:ascii="Arial" w:hAnsi="Arial" w:cs="Arial"/>
          <w:sz w:val="20"/>
        </w:rPr>
        <w:t xml:space="preserve">musí být nejvýše deset procent (10 %). </w:t>
      </w:r>
      <w:r w:rsidRPr="569BDD49" w:rsidR="0043730E">
        <w:rPr>
          <w:rFonts w:ascii="Arial" w:hAnsi="Arial" w:cs="Arial"/>
          <w:sz w:val="20"/>
        </w:rPr>
        <w:t>Zhotovitel</w:t>
      </w:r>
      <w:r w:rsidRPr="569BDD49" w:rsidR="0057326E">
        <w:rPr>
          <w:rFonts w:ascii="Arial" w:hAnsi="Arial" w:cs="Arial"/>
          <w:sz w:val="20"/>
        </w:rPr>
        <w:t xml:space="preserve"> je povinen </w:t>
      </w:r>
      <w:r w:rsidRPr="569BDD49" w:rsidR="0057326E">
        <w:rPr>
          <w:rFonts w:ascii="Arial" w:hAnsi="Arial" w:cs="Arial"/>
          <w:sz w:val="20"/>
        </w:rPr>
        <w:lastRenderedPageBreak/>
        <w:t>být nejméně v tomto rozsahu poji</w:t>
      </w:r>
      <w:r w:rsidRPr="569BDD49" w:rsidR="0079468E">
        <w:rPr>
          <w:rFonts w:ascii="Arial" w:hAnsi="Arial" w:cs="Arial"/>
          <w:sz w:val="20"/>
        </w:rPr>
        <w:t>štěn po celou dobu trvání této s</w:t>
      </w:r>
      <w:r w:rsidRPr="569BDD49" w:rsidR="0057326E">
        <w:rPr>
          <w:rFonts w:ascii="Arial" w:hAnsi="Arial" w:cs="Arial"/>
          <w:sz w:val="20"/>
        </w:rPr>
        <w:t>mlouvy. Za úče</w:t>
      </w:r>
      <w:r w:rsidRPr="569BDD49" w:rsidR="000E2EDF">
        <w:rPr>
          <w:rFonts w:ascii="Arial" w:hAnsi="Arial" w:cs="Arial"/>
          <w:sz w:val="20"/>
        </w:rPr>
        <w:t>lem ověření existence pojistné s</w:t>
      </w:r>
      <w:r w:rsidRPr="569BDD49" w:rsidR="0057326E">
        <w:rPr>
          <w:rFonts w:ascii="Arial" w:hAnsi="Arial" w:cs="Arial"/>
          <w:sz w:val="20"/>
        </w:rPr>
        <w:t xml:space="preserve">mlouvy s pojištěním odpovědnosti za škodu způsobenou </w:t>
      </w:r>
      <w:r w:rsidRPr="569BDD49" w:rsidR="003F00B9">
        <w:rPr>
          <w:rFonts w:ascii="Arial" w:hAnsi="Arial" w:cs="Arial"/>
          <w:sz w:val="20"/>
        </w:rPr>
        <w:t xml:space="preserve">zhotovitelem </w:t>
      </w:r>
      <w:r w:rsidRPr="569BDD49" w:rsidR="0057326E">
        <w:rPr>
          <w:rFonts w:ascii="Arial" w:hAnsi="Arial" w:cs="Arial"/>
          <w:sz w:val="20"/>
        </w:rPr>
        <w:t xml:space="preserve">jinému </w:t>
      </w:r>
      <w:r w:rsidRPr="569BDD49" w:rsidR="000E2EDF">
        <w:rPr>
          <w:rFonts w:ascii="Arial" w:hAnsi="Arial" w:cs="Arial"/>
          <w:sz w:val="20"/>
        </w:rPr>
        <w:t>v požadovaném rozsahu dle této s</w:t>
      </w:r>
      <w:r w:rsidRPr="569BDD49" w:rsidR="0057326E">
        <w:rPr>
          <w:rFonts w:ascii="Arial" w:hAnsi="Arial" w:cs="Arial"/>
          <w:sz w:val="20"/>
        </w:rPr>
        <w:t xml:space="preserve">mlouvy musí </w:t>
      </w:r>
      <w:r w:rsidRPr="569BDD49" w:rsidR="003F00B9">
        <w:rPr>
          <w:rFonts w:ascii="Arial" w:hAnsi="Arial" w:cs="Arial"/>
          <w:sz w:val="20"/>
        </w:rPr>
        <w:t xml:space="preserve">zhotovitel </w:t>
      </w:r>
      <w:r w:rsidRPr="569BDD49" w:rsidR="0057326E">
        <w:rPr>
          <w:rFonts w:ascii="Arial" w:hAnsi="Arial" w:cs="Arial"/>
          <w:sz w:val="20"/>
        </w:rPr>
        <w:t>na výzvu Objednatele tuto pojis</w:t>
      </w:r>
      <w:r w:rsidRPr="569BDD49" w:rsidR="00DA5FA9">
        <w:rPr>
          <w:rFonts w:ascii="Arial" w:hAnsi="Arial" w:cs="Arial"/>
          <w:sz w:val="20"/>
        </w:rPr>
        <w:t>tnou s</w:t>
      </w:r>
      <w:r w:rsidRPr="569BDD49" w:rsidR="0057326E">
        <w:rPr>
          <w:rFonts w:ascii="Arial" w:hAnsi="Arial" w:cs="Arial"/>
          <w:sz w:val="20"/>
        </w:rPr>
        <w:t>mlouvu předložit do tří (3) pracovních dnů od doručení výzvy, a to</w:t>
      </w:r>
      <w:r w:rsidRPr="569BDD49" w:rsidR="00DA5FA9">
        <w:rPr>
          <w:rFonts w:ascii="Arial" w:hAnsi="Arial" w:cs="Arial"/>
          <w:sz w:val="20"/>
        </w:rPr>
        <w:t xml:space="preserve"> kdykoli v průběhu trvání této s</w:t>
      </w:r>
      <w:r w:rsidRPr="569BDD49" w:rsidR="0057326E">
        <w:rPr>
          <w:rFonts w:ascii="Arial" w:hAnsi="Arial" w:cs="Arial"/>
          <w:sz w:val="20"/>
        </w:rPr>
        <w:t xml:space="preserve">mlouvy. </w:t>
      </w:r>
    </w:p>
    <w:p w:rsidR="0043730E" w:rsidP="00FB520D" w:rsidRDefault="0043730E" w14:paraId="7438E4B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FB520D" w:rsidP="00FB520D" w:rsidRDefault="00FB520D" w14:paraId="45AC777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10</w:t>
      </w:r>
    </w:p>
    <w:p w:rsidRPr="0057326E" w:rsidR="00FB520D" w:rsidP="00FB520D" w:rsidRDefault="00FB520D" w14:paraId="0470B2E2"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Okolnosti vylučující odpovědnost</w:t>
      </w:r>
    </w:p>
    <w:p w:rsidRPr="00FB520D" w:rsidR="00FB520D" w:rsidP="00FB520D" w:rsidRDefault="00FB520D" w14:paraId="728B2B9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601529F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10.1. </w:t>
      </w:r>
      <w:r w:rsidRPr="00FB520D" w:rsidR="0057326E">
        <w:rPr>
          <w:rFonts w:ascii="Arial" w:hAnsi="Arial" w:cs="Arial"/>
          <w:sz w:val="20"/>
        </w:rPr>
        <w:t>Žádná ze Smluvních stran není odpovědná za prodlení s pln</w:t>
      </w:r>
      <w:r w:rsidR="00DA5FA9">
        <w:rPr>
          <w:rFonts w:ascii="Arial" w:hAnsi="Arial" w:cs="Arial"/>
          <w:sz w:val="20"/>
        </w:rPr>
        <w:t>ěním závazků stanovených touto s</w:t>
      </w:r>
      <w:r w:rsidRPr="00FB520D" w:rsidR="0057326E">
        <w:rPr>
          <w:rFonts w:ascii="Arial" w:hAnsi="Arial" w:cs="Arial"/>
          <w:sz w:val="20"/>
        </w:rPr>
        <w:t>mlouvou, pokud bylo způsobeno okolnostmi vylučujícími odpovědnost.</w:t>
      </w:r>
    </w:p>
    <w:p w:rsidRPr="00FB520D" w:rsidR="00FB520D" w:rsidP="00FB520D" w:rsidRDefault="00FB520D" w14:paraId="26F87D7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25F12A2D" w14:textId="5FD7FAA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10.2. </w:t>
      </w:r>
      <w:r w:rsidRPr="00FB520D" w:rsidR="0057326E">
        <w:rPr>
          <w:rFonts w:ascii="Arial" w:hAnsi="Arial" w:cs="Arial"/>
          <w:sz w:val="20"/>
        </w:rPr>
        <w:t>Smluvní strany se zavazují upozornit druhou Smluvní stranu bez zbytečného odkladu na vzniklé okolnosti vylučující odpovědno</w:t>
      </w:r>
      <w:r w:rsidR="00DA5FA9">
        <w:rPr>
          <w:rFonts w:ascii="Arial" w:hAnsi="Arial" w:cs="Arial"/>
          <w:sz w:val="20"/>
        </w:rPr>
        <w:t>st bránící řádnému plnění této s</w:t>
      </w:r>
      <w:r w:rsidRPr="00FB520D" w:rsidR="0057326E">
        <w:rPr>
          <w:rFonts w:ascii="Arial" w:hAnsi="Arial" w:cs="Arial"/>
          <w:sz w:val="20"/>
        </w:rPr>
        <w:t>mlouvy. Smluvní strany se zavazují k</w:t>
      </w:r>
      <w:r w:rsidR="00CC7AC7">
        <w:rPr>
          <w:rFonts w:ascii="Arial" w:hAnsi="Arial" w:cs="Arial"/>
          <w:sz w:val="20"/>
        </w:rPr>
        <w:t> </w:t>
      </w:r>
      <w:r w:rsidRPr="00FB520D" w:rsidR="0057326E">
        <w:rPr>
          <w:rFonts w:ascii="Arial" w:hAnsi="Arial" w:cs="Arial"/>
          <w:sz w:val="20"/>
        </w:rPr>
        <w:t>vyvinutí maximálního úsilí k odvrácení a překonání okolnosti vylučující odpovědnost.</w:t>
      </w:r>
    </w:p>
    <w:p w:rsidRPr="00FB520D" w:rsidR="00FB520D" w:rsidP="00FB520D" w:rsidRDefault="00FB520D" w14:paraId="2FEBB6D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00D1722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10.3. </w:t>
      </w:r>
      <w:r w:rsidRPr="00FB520D" w:rsidR="0057326E">
        <w:rPr>
          <w:rFonts w:ascii="Arial" w:hAnsi="Arial" w:cs="Arial"/>
          <w:sz w:val="20"/>
        </w:rPr>
        <w:t>Za okolnost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w:t>
      </w:r>
    </w:p>
    <w:p w:rsidRPr="00FB520D" w:rsidR="00FB520D" w:rsidP="00FB520D" w:rsidRDefault="00FB520D" w14:paraId="7E15102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091A1ED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10.4. </w:t>
      </w:r>
      <w:r w:rsidRPr="00FB520D" w:rsidR="0057326E">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w:t>
      </w:r>
      <w:r w:rsidR="00DA5FA9">
        <w:rPr>
          <w:rFonts w:ascii="Arial" w:hAnsi="Arial" w:cs="Arial"/>
          <w:sz w:val="20"/>
        </w:rPr>
        <w:t>onat nebo odstranit podle této s</w:t>
      </w:r>
      <w:r w:rsidRPr="00FB520D" w:rsidR="0057326E">
        <w:rPr>
          <w:rFonts w:ascii="Arial" w:hAnsi="Arial" w:cs="Arial"/>
          <w:sz w:val="20"/>
        </w:rPr>
        <w:t>mlouvy, obchodních zvyklostí nebo obecně závazných právních předpisů, nebo jestliže může splnění svých závazků zajistit pomocí třetí strany, jakož i okolnosti, které se projevily až v době, kdy byla povinná strana již v prodlení.</w:t>
      </w:r>
    </w:p>
    <w:p w:rsidR="00FB520D" w:rsidP="00FB520D" w:rsidRDefault="00FB520D" w14:paraId="4A1DB54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6D128A" w:rsidP="00FB520D" w:rsidRDefault="006D128A" w14:paraId="70BF83A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Pr="0057326E" w:rsidR="00FB520D" w:rsidP="00FB520D" w:rsidRDefault="00FB520D" w14:paraId="7E2BC13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11</w:t>
      </w:r>
    </w:p>
    <w:p w:rsidRPr="0057326E" w:rsidR="00FB520D" w:rsidP="00FB520D" w:rsidRDefault="00FB520D" w14:paraId="6F9F4EF0"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Odstoupení od smlouvy</w:t>
      </w:r>
    </w:p>
    <w:p w:rsidRPr="00FB520D" w:rsidR="00FB520D" w:rsidP="00FB520D" w:rsidRDefault="00FB520D" w14:paraId="4DA43AC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3070E72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11.1. </w:t>
      </w:r>
      <w:r w:rsidRPr="00FB520D" w:rsidR="0057326E">
        <w:rPr>
          <w:rFonts w:ascii="Arial" w:hAnsi="Arial" w:cs="Arial"/>
          <w:sz w:val="20"/>
        </w:rPr>
        <w:t>Objednatel</w:t>
      </w:r>
      <w:r w:rsidR="00DA5FA9">
        <w:rPr>
          <w:rFonts w:ascii="Arial" w:hAnsi="Arial" w:cs="Arial"/>
          <w:sz w:val="20"/>
        </w:rPr>
        <w:t xml:space="preserve"> je oprávněn odstoupit od této s</w:t>
      </w:r>
      <w:r w:rsidRPr="00FB520D" w:rsidR="0057326E">
        <w:rPr>
          <w:rFonts w:ascii="Arial" w:hAnsi="Arial" w:cs="Arial"/>
          <w:sz w:val="20"/>
        </w:rPr>
        <w:t>mlouvy zejména, pokud:</w:t>
      </w:r>
    </w:p>
    <w:p w:rsidRPr="00FB520D" w:rsidR="00FB520D" w:rsidP="00FB520D" w:rsidRDefault="00FB520D" w14:paraId="76606F5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6C9D962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11.1.1. </w:t>
      </w:r>
      <w:r w:rsidRPr="00FB520D" w:rsidR="0057326E">
        <w:rPr>
          <w:rFonts w:ascii="Arial" w:hAnsi="Arial" w:cs="Arial"/>
          <w:sz w:val="20"/>
        </w:rPr>
        <w:t>bylo příslušným orgánem vydáno pravomocné roz</w:t>
      </w:r>
      <w:r w:rsidR="00DA5FA9">
        <w:rPr>
          <w:rFonts w:ascii="Arial" w:hAnsi="Arial" w:cs="Arial"/>
          <w:sz w:val="20"/>
        </w:rPr>
        <w:t>hodnutí zakazující plnění této s</w:t>
      </w:r>
      <w:r w:rsidRPr="00FB520D" w:rsidR="0057326E">
        <w:rPr>
          <w:rFonts w:ascii="Arial" w:hAnsi="Arial" w:cs="Arial"/>
          <w:sz w:val="20"/>
        </w:rPr>
        <w:t>mlouvy; nebo</w:t>
      </w:r>
    </w:p>
    <w:p w:rsidRPr="00FB520D" w:rsidR="00FB520D" w:rsidP="00FB520D" w:rsidRDefault="00FB520D" w14:paraId="7496661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FB520D" w:rsidRDefault="00FB520D" w14:paraId="48D7F11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11.1.2. </w:t>
      </w:r>
      <w:r w:rsidRPr="00FB520D" w:rsidR="0057326E">
        <w:rPr>
          <w:rFonts w:ascii="Arial" w:hAnsi="Arial" w:cs="Arial"/>
          <w:sz w:val="20"/>
        </w:rPr>
        <w:t xml:space="preserve">na majetek </w:t>
      </w:r>
      <w:r w:rsidR="003F00B9">
        <w:rPr>
          <w:rFonts w:ascii="Arial" w:hAnsi="Arial" w:cs="Arial"/>
          <w:sz w:val="20"/>
        </w:rPr>
        <w:t>zhotovitel</w:t>
      </w:r>
      <w:r w:rsidRPr="00FB520D" w:rsidR="003F00B9">
        <w:rPr>
          <w:rFonts w:ascii="Arial" w:hAnsi="Arial" w:cs="Arial"/>
          <w:sz w:val="20"/>
        </w:rPr>
        <w:t xml:space="preserve">e </w:t>
      </w:r>
      <w:r w:rsidRPr="00FB520D" w:rsidR="0057326E">
        <w:rPr>
          <w:rFonts w:ascii="Arial" w:hAnsi="Arial" w:cs="Arial"/>
          <w:sz w:val="20"/>
        </w:rPr>
        <w:t xml:space="preserve">je prohlášen úpadek, </w:t>
      </w:r>
      <w:r w:rsidR="003F00B9">
        <w:rPr>
          <w:rFonts w:ascii="Arial" w:hAnsi="Arial" w:cs="Arial"/>
          <w:sz w:val="20"/>
        </w:rPr>
        <w:t>zhotovitel</w:t>
      </w:r>
      <w:r w:rsidRPr="00FB520D" w:rsidR="003F00B9">
        <w:rPr>
          <w:rFonts w:ascii="Arial" w:hAnsi="Arial" w:cs="Arial"/>
          <w:sz w:val="20"/>
        </w:rPr>
        <w:t xml:space="preserve"> </w:t>
      </w:r>
      <w:r w:rsidRPr="00FB520D" w:rsidR="0057326E">
        <w:rPr>
          <w:rFonts w:ascii="Arial" w:hAnsi="Arial" w:cs="Arial"/>
          <w:sz w:val="20"/>
        </w:rPr>
        <w:t>sám podá dlužnický návrh na zahájení insolvenčního řízení nebo insolvenční návrh je zamítnut proto, že majetek nepostačuje k úhradě nákladů insolvenčního řízení; nebo</w:t>
      </w:r>
    </w:p>
    <w:p w:rsidRPr="00FB520D" w:rsidR="00FB520D" w:rsidP="00FB520D" w:rsidRDefault="00FB520D" w14:paraId="1F493D7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FB520D" w:rsidRDefault="00FB520D" w14:paraId="57C737C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11.1.3. </w:t>
      </w:r>
      <w:r w:rsidR="0043730E">
        <w:rPr>
          <w:rFonts w:ascii="Arial" w:hAnsi="Arial" w:cs="Arial"/>
          <w:sz w:val="20"/>
        </w:rPr>
        <w:t>Zhotovitel</w:t>
      </w:r>
      <w:r w:rsidRPr="00FB520D" w:rsidR="0057326E">
        <w:rPr>
          <w:rFonts w:ascii="Arial" w:hAnsi="Arial" w:cs="Arial"/>
          <w:sz w:val="20"/>
        </w:rPr>
        <w:t xml:space="preserve"> vstoupí do likvidace; nebo</w:t>
      </w:r>
    </w:p>
    <w:p w:rsidRPr="00FB520D" w:rsidR="00FB520D" w:rsidP="00FB520D" w:rsidRDefault="00FB520D" w14:paraId="10B470D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FB520D" w:rsidRDefault="00FB520D" w14:paraId="7559B8E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11.1.4. </w:t>
      </w:r>
      <w:r w:rsidRPr="00FB520D" w:rsidR="0057326E">
        <w:rPr>
          <w:rFonts w:ascii="Arial" w:hAnsi="Arial" w:cs="Arial"/>
          <w:sz w:val="20"/>
        </w:rPr>
        <w:t xml:space="preserve">proti </w:t>
      </w:r>
      <w:r w:rsidR="003F00B9">
        <w:rPr>
          <w:rFonts w:ascii="Arial" w:hAnsi="Arial" w:cs="Arial"/>
          <w:sz w:val="20"/>
        </w:rPr>
        <w:t>zhotovitel</w:t>
      </w:r>
      <w:r w:rsidRPr="00FB520D" w:rsidR="003F00B9">
        <w:rPr>
          <w:rFonts w:ascii="Arial" w:hAnsi="Arial" w:cs="Arial"/>
          <w:sz w:val="20"/>
        </w:rPr>
        <w:t xml:space="preserve">i </w:t>
      </w:r>
      <w:r w:rsidRPr="00FB520D" w:rsidR="0057326E">
        <w:rPr>
          <w:rFonts w:ascii="Arial" w:hAnsi="Arial" w:cs="Arial"/>
          <w:sz w:val="20"/>
        </w:rPr>
        <w:t xml:space="preserve">je zahájeno trestní řízení podle zákona č. 418/2011 Sb., </w:t>
      </w:r>
      <w:r w:rsidRPr="00FB520D" w:rsidR="0057326E">
        <w:rPr>
          <w:rFonts w:ascii="Arial" w:hAnsi="Arial" w:cs="Arial"/>
          <w:sz w:val="20"/>
        </w:rPr>
        <w:br/>
        <w:t>o trestní odpovědnosti právnických osob a řízení proti nim, ve znění pozdějších předpisů; nebo</w:t>
      </w:r>
    </w:p>
    <w:p w:rsidRPr="00FB520D" w:rsidR="00FB520D" w:rsidP="00FB520D" w:rsidRDefault="00FB520D" w14:paraId="0E16623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FB520D" w:rsidRDefault="00FB520D" w14:paraId="0BC3713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11.1.5. </w:t>
      </w:r>
      <w:r w:rsidR="0043730E">
        <w:rPr>
          <w:rFonts w:ascii="Arial" w:hAnsi="Arial" w:cs="Arial"/>
          <w:sz w:val="20"/>
        </w:rPr>
        <w:t>Zhotovitel</w:t>
      </w:r>
      <w:r w:rsidRPr="00FB520D" w:rsidR="0057326E">
        <w:rPr>
          <w:rFonts w:ascii="Arial" w:hAnsi="Arial" w:cs="Arial"/>
          <w:sz w:val="20"/>
        </w:rPr>
        <w:t xml:space="preserve"> uvedl v rámci zadávacího řízení, </w:t>
      </w:r>
      <w:r w:rsidR="00DA5FA9">
        <w:rPr>
          <w:rFonts w:ascii="Arial" w:hAnsi="Arial" w:cs="Arial"/>
          <w:sz w:val="20"/>
        </w:rPr>
        <w:t>na jehož základě byla uzavřena s</w:t>
      </w:r>
      <w:r w:rsidRPr="00FB520D" w:rsidR="0057326E">
        <w:rPr>
          <w:rFonts w:ascii="Arial" w:hAnsi="Arial" w:cs="Arial"/>
          <w:sz w:val="20"/>
        </w:rPr>
        <w:t xml:space="preserve">mlouva, nepravdivé či zkreslené informace, které by měly zřejmý vliv na výběr </w:t>
      </w:r>
      <w:r w:rsidR="003F00B9">
        <w:rPr>
          <w:rFonts w:ascii="Arial" w:hAnsi="Arial" w:cs="Arial"/>
          <w:sz w:val="20"/>
        </w:rPr>
        <w:t>zhotovitel</w:t>
      </w:r>
      <w:r w:rsidRPr="00FB520D" w:rsidR="003F00B9">
        <w:rPr>
          <w:rFonts w:ascii="Arial" w:hAnsi="Arial" w:cs="Arial"/>
          <w:sz w:val="20"/>
        </w:rPr>
        <w:t xml:space="preserve">e </w:t>
      </w:r>
      <w:r w:rsidRPr="00FB520D" w:rsidR="0057326E">
        <w:rPr>
          <w:rFonts w:ascii="Arial" w:hAnsi="Arial" w:cs="Arial"/>
          <w:sz w:val="20"/>
        </w:rPr>
        <w:t>pro uzavření t</w:t>
      </w:r>
      <w:r w:rsidR="00DA5FA9">
        <w:rPr>
          <w:rFonts w:ascii="Arial" w:hAnsi="Arial" w:cs="Arial"/>
          <w:sz w:val="20"/>
        </w:rPr>
        <w:t>éto s</w:t>
      </w:r>
      <w:r w:rsidRPr="00FB520D" w:rsidR="0057326E">
        <w:rPr>
          <w:rFonts w:ascii="Arial" w:hAnsi="Arial" w:cs="Arial"/>
          <w:sz w:val="20"/>
        </w:rPr>
        <w:t>mlouvy; nebo</w:t>
      </w:r>
    </w:p>
    <w:p w:rsidRPr="00FB520D" w:rsidR="00FB520D" w:rsidP="00FB520D" w:rsidRDefault="00FB520D" w14:paraId="63DA0CA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FB520D" w:rsidRDefault="00FB520D" w14:paraId="3F24A183" w14:textId="55988C2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11.1.6. </w:t>
      </w:r>
      <w:r w:rsidRPr="00FB520D" w:rsidR="0057326E">
        <w:rPr>
          <w:rFonts w:ascii="Arial" w:hAnsi="Arial" w:cs="Arial"/>
          <w:sz w:val="20"/>
        </w:rPr>
        <w:t xml:space="preserve">došlo k jinému podstatnému porušení této </w:t>
      </w:r>
      <w:r w:rsidR="00F063B1">
        <w:rPr>
          <w:rFonts w:ascii="Arial" w:hAnsi="Arial" w:cs="Arial"/>
          <w:sz w:val="20"/>
        </w:rPr>
        <w:t>s</w:t>
      </w:r>
      <w:r w:rsidRPr="00FB520D" w:rsidR="00F063B1">
        <w:rPr>
          <w:rFonts w:ascii="Arial" w:hAnsi="Arial" w:cs="Arial"/>
          <w:sz w:val="20"/>
        </w:rPr>
        <w:t xml:space="preserve">mlouvy </w:t>
      </w:r>
      <w:r w:rsidR="003F00B9">
        <w:rPr>
          <w:rFonts w:ascii="Arial" w:hAnsi="Arial" w:cs="Arial"/>
          <w:sz w:val="20"/>
        </w:rPr>
        <w:t>zhotovitel</w:t>
      </w:r>
      <w:r w:rsidRPr="00FB520D" w:rsidR="003F00B9">
        <w:rPr>
          <w:rFonts w:ascii="Arial" w:hAnsi="Arial" w:cs="Arial"/>
          <w:sz w:val="20"/>
        </w:rPr>
        <w:t xml:space="preserve">em </w:t>
      </w:r>
      <w:r w:rsidRPr="00FB520D" w:rsidR="0057326E">
        <w:rPr>
          <w:rFonts w:ascii="Arial" w:hAnsi="Arial" w:cs="Arial"/>
          <w:sz w:val="20"/>
        </w:rPr>
        <w:t xml:space="preserve">ve smyslu Občanského zákoníku, přičemž za podstatné porušení </w:t>
      </w:r>
      <w:r w:rsidR="00F063B1">
        <w:rPr>
          <w:rFonts w:ascii="Arial" w:hAnsi="Arial" w:cs="Arial"/>
          <w:sz w:val="20"/>
        </w:rPr>
        <w:t>s</w:t>
      </w:r>
      <w:r w:rsidRPr="00FB520D" w:rsidR="00F063B1">
        <w:rPr>
          <w:rFonts w:ascii="Arial" w:hAnsi="Arial" w:cs="Arial"/>
          <w:sz w:val="20"/>
        </w:rPr>
        <w:t xml:space="preserve">mlouvy </w:t>
      </w:r>
      <w:r w:rsidRPr="00FB520D" w:rsidR="0057326E">
        <w:rPr>
          <w:rFonts w:ascii="Arial" w:hAnsi="Arial" w:cs="Arial"/>
          <w:sz w:val="20"/>
        </w:rPr>
        <w:t xml:space="preserve">je považováno zejména prodlení </w:t>
      </w:r>
      <w:r w:rsidR="003F00B9">
        <w:rPr>
          <w:rFonts w:ascii="Arial" w:hAnsi="Arial" w:cs="Arial"/>
          <w:sz w:val="20"/>
        </w:rPr>
        <w:t>zhotovitel</w:t>
      </w:r>
      <w:r w:rsidRPr="00FB520D" w:rsidR="003F00B9">
        <w:rPr>
          <w:rFonts w:ascii="Arial" w:hAnsi="Arial" w:cs="Arial"/>
          <w:sz w:val="20"/>
        </w:rPr>
        <w:t xml:space="preserve">e </w:t>
      </w:r>
      <w:r w:rsidRPr="00FB520D" w:rsidR="0057326E">
        <w:rPr>
          <w:rFonts w:ascii="Arial" w:hAnsi="Arial" w:cs="Arial"/>
          <w:sz w:val="20"/>
        </w:rPr>
        <w:t>s plněním oproti sjednanému harmonogramu; opakované dodání výstupu plnění v</w:t>
      </w:r>
      <w:r w:rsidR="00CC7AC7">
        <w:rPr>
          <w:rFonts w:ascii="Arial" w:hAnsi="Arial" w:cs="Arial"/>
          <w:sz w:val="20"/>
        </w:rPr>
        <w:t> </w:t>
      </w:r>
      <w:r w:rsidRPr="00FB520D" w:rsidR="0057326E">
        <w:rPr>
          <w:rFonts w:ascii="Arial" w:hAnsi="Arial" w:cs="Arial"/>
          <w:sz w:val="20"/>
        </w:rPr>
        <w:t xml:space="preserve">neakceptovatelné kvalitě (viz </w:t>
      </w:r>
      <w:r w:rsidR="001021B4">
        <w:rPr>
          <w:rFonts w:ascii="Arial" w:hAnsi="Arial" w:cs="Arial"/>
          <w:sz w:val="20"/>
        </w:rPr>
        <w:t xml:space="preserve">článek 3) </w:t>
      </w:r>
      <w:r w:rsidR="003F00B9">
        <w:rPr>
          <w:rFonts w:ascii="Arial" w:hAnsi="Arial" w:cs="Arial"/>
          <w:sz w:val="20"/>
        </w:rPr>
        <w:t>zhotovitel</w:t>
      </w:r>
      <w:r w:rsidRPr="00FB520D" w:rsidR="003F00B9">
        <w:rPr>
          <w:rFonts w:ascii="Arial" w:hAnsi="Arial" w:cs="Arial"/>
          <w:sz w:val="20"/>
        </w:rPr>
        <w:t>em</w:t>
      </w:r>
      <w:r w:rsidRPr="00FB520D" w:rsidR="0057326E">
        <w:rPr>
          <w:rFonts w:ascii="Arial" w:hAnsi="Arial" w:cs="Arial"/>
          <w:sz w:val="20"/>
        </w:rPr>
        <w:t xml:space="preserve">, porušení povinnosti mlčenlivosti ze strany </w:t>
      </w:r>
      <w:r w:rsidR="003F00B9">
        <w:rPr>
          <w:rFonts w:ascii="Arial" w:hAnsi="Arial" w:cs="Arial"/>
          <w:sz w:val="20"/>
        </w:rPr>
        <w:t>zhotovitel</w:t>
      </w:r>
      <w:r w:rsidRPr="00FB520D" w:rsidR="003F00B9">
        <w:rPr>
          <w:rFonts w:ascii="Arial" w:hAnsi="Arial" w:cs="Arial"/>
          <w:sz w:val="20"/>
        </w:rPr>
        <w:t>e</w:t>
      </w:r>
      <w:r w:rsidRPr="00FB520D" w:rsidR="0057326E">
        <w:rPr>
          <w:rFonts w:ascii="Arial" w:hAnsi="Arial" w:cs="Arial"/>
          <w:sz w:val="20"/>
        </w:rPr>
        <w:t xml:space="preserve">;  nedodržení povinnosti komunikovat a pravidelně informovat (jednání/email) </w:t>
      </w:r>
      <w:r w:rsidR="003F00B9">
        <w:rPr>
          <w:rFonts w:ascii="Arial" w:hAnsi="Arial" w:cs="Arial"/>
          <w:sz w:val="20"/>
        </w:rPr>
        <w:t>o</w:t>
      </w:r>
      <w:r w:rsidRPr="00FB520D" w:rsidR="003F00B9">
        <w:rPr>
          <w:rFonts w:ascii="Arial" w:hAnsi="Arial" w:cs="Arial"/>
          <w:sz w:val="20"/>
        </w:rPr>
        <w:t xml:space="preserve">bjednatele </w:t>
      </w:r>
      <w:r w:rsidRPr="00FB520D" w:rsidR="0057326E">
        <w:rPr>
          <w:rFonts w:ascii="Arial" w:hAnsi="Arial" w:cs="Arial"/>
          <w:sz w:val="20"/>
        </w:rPr>
        <w:t>na jeho žádost o postupu plnění a/nebo s ním průběžně konzultovat své postupy a</w:t>
      </w:r>
      <w:r w:rsidR="00CC7AC7">
        <w:rPr>
          <w:rFonts w:ascii="Arial" w:hAnsi="Arial" w:cs="Arial"/>
          <w:sz w:val="20"/>
        </w:rPr>
        <w:t> </w:t>
      </w:r>
      <w:r w:rsidRPr="00FB520D" w:rsidR="0057326E">
        <w:rPr>
          <w:rFonts w:ascii="Arial" w:hAnsi="Arial" w:cs="Arial"/>
          <w:sz w:val="20"/>
        </w:rPr>
        <w:t>průběžné výsledky/výstupy v návaznosti na požadavk</w:t>
      </w:r>
      <w:r w:rsidR="00DA5FA9">
        <w:rPr>
          <w:rFonts w:ascii="Arial" w:hAnsi="Arial" w:cs="Arial"/>
          <w:sz w:val="20"/>
        </w:rPr>
        <w:t>y dle bodu 4 Přílohy č. 1 této s</w:t>
      </w:r>
      <w:r w:rsidRPr="00FB520D" w:rsidR="0057326E">
        <w:rPr>
          <w:rFonts w:ascii="Arial" w:hAnsi="Arial" w:cs="Arial"/>
          <w:sz w:val="20"/>
        </w:rPr>
        <w:t>mlouvy.</w:t>
      </w:r>
    </w:p>
    <w:p w:rsidRPr="00FB520D" w:rsidR="00FB520D" w:rsidP="00FB520D" w:rsidRDefault="00FB520D" w14:paraId="7B54EA9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FB520D" w:rsidRDefault="00FB520D" w14:paraId="03B79D9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lastRenderedPageBreak/>
        <w:t xml:space="preserve">11.2. </w:t>
      </w:r>
      <w:r w:rsidRPr="00FB520D" w:rsidR="0057326E">
        <w:rPr>
          <w:rFonts w:ascii="Arial" w:hAnsi="Arial" w:cs="Arial"/>
          <w:sz w:val="20"/>
        </w:rPr>
        <w:t>Smluvní strany se doh</w:t>
      </w:r>
      <w:r w:rsidR="00DA5FA9">
        <w:rPr>
          <w:rFonts w:ascii="Arial" w:hAnsi="Arial" w:cs="Arial"/>
          <w:sz w:val="20"/>
        </w:rPr>
        <w:t xml:space="preserve">odly, že </w:t>
      </w:r>
      <w:r w:rsidR="003F00B9">
        <w:rPr>
          <w:rFonts w:ascii="Arial" w:hAnsi="Arial" w:cs="Arial"/>
          <w:sz w:val="20"/>
        </w:rPr>
        <w:t xml:space="preserve">objednatel </w:t>
      </w:r>
      <w:r w:rsidR="00DA5FA9">
        <w:rPr>
          <w:rFonts w:ascii="Arial" w:hAnsi="Arial" w:cs="Arial"/>
          <w:sz w:val="20"/>
        </w:rPr>
        <w:t>je od této s</w:t>
      </w:r>
      <w:r w:rsidRPr="00FB520D" w:rsidR="0057326E">
        <w:rPr>
          <w:rFonts w:ascii="Arial" w:hAnsi="Arial" w:cs="Arial"/>
          <w:sz w:val="20"/>
        </w:rPr>
        <w:t>mlouvy oprávněn odstoupit bez jakýchkoliv sankcí, pokud nebude schválena částka ze státního rozpočtu následujícího kalendářního roku, která je potřebná k úhradě za</w:t>
      </w:r>
      <w:r w:rsidR="00DA5FA9">
        <w:rPr>
          <w:rFonts w:ascii="Arial" w:hAnsi="Arial" w:cs="Arial"/>
          <w:sz w:val="20"/>
        </w:rPr>
        <w:t xml:space="preserve"> plnění poskytované podle této s</w:t>
      </w:r>
      <w:r w:rsidRPr="00FB520D" w:rsidR="0057326E">
        <w:rPr>
          <w:rFonts w:ascii="Arial" w:hAnsi="Arial" w:cs="Arial"/>
          <w:sz w:val="20"/>
        </w:rPr>
        <w:t xml:space="preserve">mlouvy v následujícím roce. </w:t>
      </w:r>
      <w:r w:rsidR="00C1593E">
        <w:rPr>
          <w:rFonts w:ascii="Arial" w:hAnsi="Arial" w:cs="Arial"/>
          <w:sz w:val="20"/>
        </w:rPr>
        <w:t>O</w:t>
      </w:r>
      <w:r w:rsidRPr="00FB520D" w:rsidR="003F00B9">
        <w:rPr>
          <w:rFonts w:ascii="Arial" w:hAnsi="Arial" w:cs="Arial"/>
          <w:sz w:val="20"/>
        </w:rPr>
        <w:t xml:space="preserve">bjednatel </w:t>
      </w:r>
      <w:r w:rsidRPr="00FB520D" w:rsidR="0057326E">
        <w:rPr>
          <w:rFonts w:ascii="Arial" w:hAnsi="Arial" w:cs="Arial"/>
          <w:sz w:val="20"/>
        </w:rPr>
        <w:t>prohlašuje, že do 30 kalendářních dnů po vyhlášení zákona o státním rozpočtu ve Sbírce zákonů oznámí druhé Smluvní straně, pokud by nebyla schválena částka ze státního rozpočtu následujícího roku, která je potřebná k úhradě za</w:t>
      </w:r>
      <w:r w:rsidR="000E2EDF">
        <w:rPr>
          <w:rFonts w:ascii="Arial" w:hAnsi="Arial" w:cs="Arial"/>
          <w:sz w:val="20"/>
        </w:rPr>
        <w:t xml:space="preserve"> plnění poskytované podle této s</w:t>
      </w:r>
      <w:r w:rsidRPr="00FB520D" w:rsidR="0057326E">
        <w:rPr>
          <w:rFonts w:ascii="Arial" w:hAnsi="Arial" w:cs="Arial"/>
          <w:sz w:val="20"/>
        </w:rPr>
        <w:t>mlouvy v následujícím roce.</w:t>
      </w:r>
    </w:p>
    <w:p w:rsidRPr="00FB520D" w:rsidR="00FB520D" w:rsidP="00FB520D" w:rsidRDefault="00FB520D" w14:paraId="36244B8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2972F01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11.3. </w:t>
      </w:r>
      <w:r w:rsidRPr="00FB520D" w:rsidR="0057326E">
        <w:rPr>
          <w:rFonts w:ascii="Arial" w:hAnsi="Arial" w:cs="Arial"/>
          <w:sz w:val="20"/>
        </w:rPr>
        <w:t>Odstoupení o</w:t>
      </w:r>
      <w:r w:rsidR="00DA5FA9">
        <w:rPr>
          <w:rFonts w:ascii="Arial" w:hAnsi="Arial" w:cs="Arial"/>
          <w:sz w:val="20"/>
        </w:rPr>
        <w:t>d s</w:t>
      </w:r>
      <w:r w:rsidRPr="00FB520D" w:rsidR="0057326E">
        <w:rPr>
          <w:rFonts w:ascii="Arial" w:hAnsi="Arial" w:cs="Arial"/>
          <w:sz w:val="20"/>
        </w:rPr>
        <w:t xml:space="preserve">mlouvy je účinné okamžikem doručení písemného oznámení o odstoupení druhé Smluvní straně s tím, že </w:t>
      </w:r>
      <w:r w:rsidR="003F00B9">
        <w:rPr>
          <w:rFonts w:ascii="Arial" w:hAnsi="Arial" w:cs="Arial"/>
          <w:sz w:val="20"/>
        </w:rPr>
        <w:t>o</w:t>
      </w:r>
      <w:r w:rsidRPr="00FB520D" w:rsidR="003F00B9">
        <w:rPr>
          <w:rFonts w:ascii="Arial" w:hAnsi="Arial" w:cs="Arial"/>
          <w:sz w:val="20"/>
        </w:rPr>
        <w:t xml:space="preserve">bjednatel </w:t>
      </w:r>
      <w:r w:rsidRPr="00FB520D" w:rsidR="0057326E">
        <w:rPr>
          <w:rFonts w:ascii="Arial" w:hAnsi="Arial" w:cs="Arial"/>
          <w:sz w:val="20"/>
        </w:rPr>
        <w:t xml:space="preserve">je oprávněn dle vlastního rozhodnutí </w:t>
      </w:r>
      <w:r w:rsidR="000E2EDF">
        <w:rPr>
          <w:rFonts w:ascii="Arial" w:hAnsi="Arial" w:cs="Arial"/>
          <w:sz w:val="20"/>
        </w:rPr>
        <w:t>odložit účinnost odstoupení od s</w:t>
      </w:r>
      <w:r w:rsidRPr="00FB520D" w:rsidR="0057326E">
        <w:rPr>
          <w:rFonts w:ascii="Arial" w:hAnsi="Arial" w:cs="Arial"/>
          <w:sz w:val="20"/>
        </w:rPr>
        <w:t xml:space="preserve">mlouvy až na třicet (30) dnů od okamžiku doručení oznámení o odstoupení </w:t>
      </w:r>
      <w:r w:rsidR="003F00B9">
        <w:rPr>
          <w:rFonts w:ascii="Arial" w:hAnsi="Arial" w:cs="Arial"/>
          <w:sz w:val="20"/>
        </w:rPr>
        <w:t>zhotovitel</w:t>
      </w:r>
      <w:r w:rsidRPr="00FB520D" w:rsidR="003F00B9">
        <w:rPr>
          <w:rFonts w:ascii="Arial" w:hAnsi="Arial" w:cs="Arial"/>
          <w:sz w:val="20"/>
        </w:rPr>
        <w:t>e</w:t>
      </w:r>
      <w:r w:rsidRPr="00FB520D" w:rsidR="0057326E">
        <w:rPr>
          <w:rFonts w:ascii="Arial" w:hAnsi="Arial" w:cs="Arial"/>
          <w:sz w:val="20"/>
        </w:rPr>
        <w:t>.</w:t>
      </w:r>
    </w:p>
    <w:p w:rsidRPr="00FB520D" w:rsidR="00FB520D" w:rsidP="00FB520D" w:rsidRDefault="00FB520D" w14:paraId="3972292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569BDD49" w:rsidRDefault="00FB520D" w14:paraId="6BA0B159" w14:textId="4D30A52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569BDD49">
        <w:rPr>
          <w:rFonts w:ascii="Arial" w:hAnsi="Arial" w:cs="Arial"/>
          <w:sz w:val="20"/>
        </w:rPr>
        <w:t xml:space="preserve">11.4. </w:t>
      </w:r>
      <w:r w:rsidRPr="569BDD49" w:rsidR="0057326E">
        <w:rPr>
          <w:rFonts w:ascii="Arial" w:hAnsi="Arial" w:cs="Arial"/>
          <w:sz w:val="20"/>
        </w:rPr>
        <w:t xml:space="preserve">Objednatel je oprávněn jednostranně započíst svoje pohledávky za </w:t>
      </w:r>
      <w:r w:rsidRPr="569BDD49" w:rsidR="003F00B9">
        <w:rPr>
          <w:rFonts w:ascii="Arial" w:hAnsi="Arial" w:cs="Arial"/>
          <w:sz w:val="20"/>
        </w:rPr>
        <w:t xml:space="preserve">zhotovitelem </w:t>
      </w:r>
      <w:r w:rsidRPr="569BDD49" w:rsidR="0057326E">
        <w:rPr>
          <w:rFonts w:ascii="Arial" w:hAnsi="Arial" w:cs="Arial"/>
          <w:sz w:val="20"/>
        </w:rPr>
        <w:t xml:space="preserve">z titulu smluvních pokut či náhrady škody oproti nárokům </w:t>
      </w:r>
      <w:r w:rsidRPr="569BDD49" w:rsidR="003F00B9">
        <w:rPr>
          <w:rFonts w:ascii="Arial" w:hAnsi="Arial" w:cs="Arial"/>
          <w:sz w:val="20"/>
        </w:rPr>
        <w:t xml:space="preserve">zhotovitele </w:t>
      </w:r>
      <w:r w:rsidRPr="569BDD49" w:rsidR="0057326E">
        <w:rPr>
          <w:rFonts w:ascii="Arial" w:hAnsi="Arial" w:cs="Arial"/>
          <w:sz w:val="20"/>
        </w:rPr>
        <w:t xml:space="preserve">na zaplacení příslušné části ceny za </w:t>
      </w:r>
      <w:r w:rsidRPr="569BDD49" w:rsidR="00570B0B">
        <w:rPr>
          <w:rFonts w:ascii="Arial" w:hAnsi="Arial" w:cs="Arial"/>
          <w:sz w:val="20"/>
        </w:rPr>
        <w:t xml:space="preserve">plnění </w:t>
      </w:r>
      <w:r w:rsidRPr="569BDD49" w:rsidR="00061B64">
        <w:rPr>
          <w:rFonts w:ascii="Arial" w:hAnsi="Arial" w:cs="Arial"/>
          <w:sz w:val="20"/>
        </w:rPr>
        <w:t>realizované</w:t>
      </w:r>
      <w:r w:rsidRPr="569BDD49" w:rsidR="0057326E">
        <w:rPr>
          <w:rFonts w:ascii="Arial" w:hAnsi="Arial" w:cs="Arial"/>
          <w:sz w:val="20"/>
        </w:rPr>
        <w:t xml:space="preserve"> </w:t>
      </w:r>
      <w:r w:rsidRPr="569BDD49" w:rsidR="003F00B9">
        <w:rPr>
          <w:rFonts w:ascii="Arial" w:hAnsi="Arial" w:cs="Arial"/>
          <w:sz w:val="20"/>
        </w:rPr>
        <w:t xml:space="preserve">zhotovitelem </w:t>
      </w:r>
      <w:r w:rsidRPr="569BDD49" w:rsidR="0057326E">
        <w:rPr>
          <w:rFonts w:ascii="Arial" w:hAnsi="Arial" w:cs="Arial"/>
          <w:sz w:val="20"/>
        </w:rPr>
        <w:t xml:space="preserve">na základě </w:t>
      </w:r>
      <w:r w:rsidRPr="569BDD49" w:rsidR="00570B0B">
        <w:rPr>
          <w:rFonts w:ascii="Arial" w:hAnsi="Arial" w:cs="Arial"/>
          <w:sz w:val="20"/>
        </w:rPr>
        <w:t>smlouvy</w:t>
      </w:r>
      <w:r w:rsidRPr="569BDD49" w:rsidR="30E59ED1">
        <w:rPr>
          <w:rFonts w:ascii="Arial" w:hAnsi="Arial" w:cs="Arial"/>
          <w:sz w:val="20"/>
        </w:rPr>
        <w:t>,</w:t>
      </w:r>
      <w:r w:rsidRPr="569BDD49" w:rsidR="00570B0B">
        <w:rPr>
          <w:rFonts w:ascii="Arial" w:hAnsi="Arial" w:cs="Arial"/>
          <w:sz w:val="20"/>
        </w:rPr>
        <w:t xml:space="preserve"> </w:t>
      </w:r>
      <w:r w:rsidRPr="569BDD49" w:rsidR="0057326E">
        <w:rPr>
          <w:rFonts w:ascii="Arial" w:hAnsi="Arial" w:cs="Arial"/>
          <w:sz w:val="20"/>
        </w:rPr>
        <w:t>a to i </w:t>
      </w:r>
      <w:r w:rsidRPr="569BDD49" w:rsidR="000E2EDF">
        <w:rPr>
          <w:rFonts w:ascii="Arial" w:hAnsi="Arial" w:cs="Arial"/>
          <w:sz w:val="20"/>
        </w:rPr>
        <w:t>v případě předčasného ukončení s</w:t>
      </w:r>
      <w:r w:rsidRPr="569BDD49" w:rsidR="0057326E">
        <w:rPr>
          <w:rFonts w:ascii="Arial" w:hAnsi="Arial" w:cs="Arial"/>
          <w:sz w:val="20"/>
        </w:rPr>
        <w:t>mlouvy.</w:t>
      </w:r>
    </w:p>
    <w:p w:rsidRPr="00FB520D" w:rsidR="00FB520D" w:rsidP="00FB520D" w:rsidRDefault="00FB520D" w14:paraId="0EC0A5C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0FA4CCA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11.5. </w:t>
      </w:r>
      <w:r w:rsidRPr="00FB520D" w:rsidR="0057326E">
        <w:rPr>
          <w:rFonts w:ascii="Arial" w:hAnsi="Arial" w:cs="Arial"/>
          <w:sz w:val="20"/>
        </w:rPr>
        <w:t>P</w:t>
      </w:r>
      <w:r w:rsidR="00DA5FA9">
        <w:rPr>
          <w:rFonts w:ascii="Arial" w:hAnsi="Arial" w:cs="Arial"/>
          <w:sz w:val="20"/>
        </w:rPr>
        <w:t>ředčasně ukončit účinnost této s</w:t>
      </w:r>
      <w:r w:rsidRPr="00FB520D" w:rsidR="0057326E">
        <w:rPr>
          <w:rFonts w:ascii="Arial" w:hAnsi="Arial" w:cs="Arial"/>
          <w:sz w:val="20"/>
        </w:rPr>
        <w:t>mlouvy lze také písemnou dohodou Smluvních stran.</w:t>
      </w:r>
    </w:p>
    <w:p w:rsidRPr="00FB520D" w:rsidR="00FB520D" w:rsidP="00FB520D" w:rsidRDefault="00FB520D" w14:paraId="404B610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26D6454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11.6. </w:t>
      </w:r>
      <w:r w:rsidRPr="00FB520D" w:rsidR="0057326E">
        <w:rPr>
          <w:rFonts w:ascii="Arial" w:hAnsi="Arial" w:cs="Arial"/>
          <w:sz w:val="20"/>
        </w:rPr>
        <w:t>Kterákoli ze Sml</w:t>
      </w:r>
      <w:r w:rsidR="00DA5FA9">
        <w:rPr>
          <w:rFonts w:ascii="Arial" w:hAnsi="Arial" w:cs="Arial"/>
          <w:sz w:val="20"/>
        </w:rPr>
        <w:t>uvních stran je oprávněna tuto s</w:t>
      </w:r>
      <w:r w:rsidRPr="00FB520D" w:rsidR="0057326E">
        <w:rPr>
          <w:rFonts w:ascii="Arial" w:hAnsi="Arial" w:cs="Arial"/>
          <w:sz w:val="20"/>
        </w:rPr>
        <w:t>mlouvu písemně vypovědět během její účinnosti bez udání důvodu s dvouměsíční výpovědní lhůtou, která započne běžet prvního dne následujícího po měsíci, ve kterém byla písemná výpověď doručena druhé Smluvní straně.</w:t>
      </w:r>
    </w:p>
    <w:p w:rsidR="00FB520D" w:rsidP="00FB520D" w:rsidRDefault="00FB520D" w14:paraId="052B7DD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FB520D" w:rsidP="00FB520D" w:rsidRDefault="00FB520D" w14:paraId="7086A56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FB520D" w:rsidP="00FB520D" w:rsidRDefault="00FB520D" w14:paraId="7884182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12</w:t>
      </w:r>
    </w:p>
    <w:p w:rsidR="00FB520D" w:rsidP="00FB520D" w:rsidRDefault="00FB520D" w14:paraId="7E9FE27D"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Ochrana informací</w:t>
      </w:r>
    </w:p>
    <w:p w:rsidR="00FB520D" w:rsidP="00FB520D" w:rsidRDefault="00FB520D" w14:paraId="56C0D084"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B520D" w:rsidR="0057326E" w:rsidP="00FB520D" w:rsidRDefault="00FB520D" w14:paraId="3E0C429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12.1. </w:t>
      </w:r>
      <w:r w:rsidRPr="00FB520D" w:rsidR="0057326E">
        <w:rPr>
          <w:rFonts w:ascii="Arial" w:hAnsi="Arial" w:cs="Arial"/>
          <w:sz w:val="20"/>
        </w:rPr>
        <w:t>Smluvní strany jsou si vědomy toho, že</w:t>
      </w:r>
      <w:r w:rsidR="00DA5FA9">
        <w:rPr>
          <w:rFonts w:ascii="Arial" w:hAnsi="Arial" w:cs="Arial"/>
          <w:sz w:val="20"/>
        </w:rPr>
        <w:t xml:space="preserve"> v rámci plnění závazků z této s</w:t>
      </w:r>
      <w:r w:rsidRPr="00FB520D" w:rsidR="0057326E">
        <w:rPr>
          <w:rFonts w:ascii="Arial" w:hAnsi="Arial" w:cs="Arial"/>
          <w:sz w:val="20"/>
        </w:rPr>
        <w:t>mlouvy:</w:t>
      </w:r>
    </w:p>
    <w:p w:rsidR="0057326E" w:rsidP="007D0903" w:rsidRDefault="00FB520D" w14:paraId="7762ED7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12.1.1. </w:t>
      </w:r>
      <w:r w:rsidRPr="00FB520D" w:rsidR="0057326E">
        <w:rPr>
          <w:rFonts w:ascii="Arial" w:hAnsi="Arial" w:cs="Arial"/>
          <w:sz w:val="20"/>
        </w:rPr>
        <w:t>si mohou vzájemně vědomě nebo opominutím poskytnout informace, které budou považovány za důvěrné (dále jen „</w:t>
      </w:r>
      <w:r w:rsidRPr="00FB520D" w:rsidR="0057326E">
        <w:rPr>
          <w:rFonts w:ascii="Arial" w:hAnsi="Arial"/>
          <w:b/>
          <w:sz w:val="20"/>
        </w:rPr>
        <w:t>Důvěrné informace“</w:t>
      </w:r>
      <w:r w:rsidRPr="00FB520D" w:rsidR="0057326E">
        <w:rPr>
          <w:rFonts w:ascii="Arial" w:hAnsi="Arial" w:cs="Arial"/>
          <w:sz w:val="20"/>
        </w:rPr>
        <w:t>),</w:t>
      </w:r>
    </w:p>
    <w:p w:rsidRPr="00FB520D" w:rsidR="00FB520D" w:rsidP="007D0903" w:rsidRDefault="00FB520D" w14:paraId="293C2BC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7D0903" w:rsidRDefault="00FB520D" w14:paraId="0467FA1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12.1.2. </w:t>
      </w:r>
      <w:r w:rsidRPr="00FB520D" w:rsidR="0057326E">
        <w:rPr>
          <w:rFonts w:ascii="Arial" w:hAnsi="Arial" w:cs="Arial"/>
          <w:sz w:val="20"/>
        </w:rPr>
        <w:t>mohou jejich zaměstnanci a osoby v obdobném postavení získat vědomou činností druhé strany nebo i jejím opominutím přístup k Důvěrným informacím druhé Smluvní strany.</w:t>
      </w:r>
    </w:p>
    <w:p w:rsidRPr="00FB520D" w:rsidR="00FB520D" w:rsidP="00FB520D" w:rsidRDefault="00FB520D" w14:paraId="23F0F4F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B520D" w:rsidR="0057326E" w:rsidP="569BDD49" w:rsidRDefault="00FB520D" w14:paraId="6DF216DE" w14:textId="2DCB871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569BDD49">
        <w:rPr>
          <w:rFonts w:ascii="Arial" w:hAnsi="Arial" w:cs="Arial"/>
          <w:sz w:val="20"/>
        </w:rPr>
        <w:t xml:space="preserve">12.2. </w:t>
      </w:r>
      <w:r w:rsidRPr="569BDD49" w:rsidR="0057326E">
        <w:rPr>
          <w:rFonts w:ascii="Arial" w:hAnsi="Arial" w:cs="Arial"/>
          <w:sz w:val="20"/>
        </w:rPr>
        <w:t>Smluvní strany se zavazují, že žádná z nich nezpřístupní třetí osobě Důvěrné in</w:t>
      </w:r>
      <w:r w:rsidRPr="569BDD49" w:rsidR="000E2EDF">
        <w:rPr>
          <w:rFonts w:ascii="Arial" w:hAnsi="Arial" w:cs="Arial"/>
          <w:sz w:val="20"/>
        </w:rPr>
        <w:t>formace, které při plnění této s</w:t>
      </w:r>
      <w:r w:rsidRPr="569BDD49" w:rsidR="0057326E">
        <w:rPr>
          <w:rFonts w:ascii="Arial" w:hAnsi="Arial" w:cs="Arial"/>
          <w:sz w:val="20"/>
        </w:rPr>
        <w:t xml:space="preserve">mlouvy získala od druhé Smluvní strany. </w:t>
      </w:r>
      <w:r w:rsidRPr="569BDD49" w:rsidR="00C1593E">
        <w:rPr>
          <w:rFonts w:ascii="Arial" w:hAnsi="Arial" w:cs="Arial"/>
          <w:sz w:val="20"/>
        </w:rPr>
        <w:t>Z</w:t>
      </w:r>
      <w:r w:rsidRPr="569BDD49" w:rsidR="003F00B9">
        <w:rPr>
          <w:rFonts w:ascii="Arial" w:hAnsi="Arial" w:cs="Arial"/>
          <w:sz w:val="20"/>
        </w:rPr>
        <w:t xml:space="preserve">hotovitel </w:t>
      </w:r>
      <w:r w:rsidRPr="569BDD49" w:rsidR="000E2EDF">
        <w:rPr>
          <w:rFonts w:ascii="Arial" w:hAnsi="Arial" w:cs="Arial"/>
          <w:sz w:val="20"/>
        </w:rPr>
        <w:t>se dále zavazuje během plnění smlouvy i po ukončení s</w:t>
      </w:r>
      <w:r w:rsidRPr="569BDD49" w:rsidR="0057326E">
        <w:rPr>
          <w:rFonts w:ascii="Arial" w:hAnsi="Arial" w:cs="Arial"/>
          <w:sz w:val="20"/>
        </w:rPr>
        <w:t xml:space="preserve">mlouvy (i po jeho předání </w:t>
      </w:r>
      <w:r w:rsidRPr="569BDD49" w:rsidR="003F00B9">
        <w:rPr>
          <w:rFonts w:ascii="Arial" w:hAnsi="Arial" w:cs="Arial"/>
          <w:sz w:val="20"/>
        </w:rPr>
        <w:t>objednateli</w:t>
      </w:r>
      <w:r w:rsidRPr="569BDD49" w:rsidR="0057326E">
        <w:rPr>
          <w:rFonts w:ascii="Arial" w:hAnsi="Arial" w:cs="Arial"/>
          <w:sz w:val="20"/>
        </w:rPr>
        <w:t xml:space="preserve">), zachovávat mlčenlivost o všech skutečnostech, jež nejsou veřejně dostupné, o kterých se dozví od </w:t>
      </w:r>
      <w:r w:rsidRPr="569BDD49" w:rsidR="003F00B9">
        <w:rPr>
          <w:rFonts w:ascii="Arial" w:hAnsi="Arial" w:cs="Arial"/>
          <w:sz w:val="20"/>
        </w:rPr>
        <w:t xml:space="preserve">objednatele </w:t>
      </w:r>
      <w:r w:rsidRPr="569BDD49" w:rsidR="0057326E">
        <w:rPr>
          <w:rFonts w:ascii="Arial" w:hAnsi="Arial" w:cs="Arial"/>
          <w:sz w:val="20"/>
        </w:rPr>
        <w:t>v souvis</w:t>
      </w:r>
      <w:r w:rsidRPr="569BDD49" w:rsidR="000E2EDF">
        <w:rPr>
          <w:rFonts w:ascii="Arial" w:hAnsi="Arial" w:cs="Arial"/>
          <w:sz w:val="20"/>
        </w:rPr>
        <w:t>losti s plněním s</w:t>
      </w:r>
      <w:r w:rsidRPr="569BDD49" w:rsidR="0057326E">
        <w:rPr>
          <w:rFonts w:ascii="Arial" w:hAnsi="Arial" w:cs="Arial"/>
          <w:sz w:val="20"/>
        </w:rPr>
        <w:t xml:space="preserve">mlouvy (dále jen "důvěrné informace"). </w:t>
      </w:r>
    </w:p>
    <w:p w:rsidRPr="00FB520D" w:rsidR="0057326E" w:rsidP="00FB520D" w:rsidRDefault="0043730E" w14:paraId="7B6447D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Zhotovitel</w:t>
      </w:r>
      <w:r w:rsidRPr="00FB520D" w:rsidR="0057326E">
        <w:rPr>
          <w:rFonts w:ascii="Arial" w:hAnsi="Arial" w:cs="Arial"/>
          <w:sz w:val="20"/>
        </w:rPr>
        <w:t xml:space="preserve"> se zavazuje, že důvěrné informace nezveřejní, neposkytne či jinak nezpřístupní ani neumožní zpřístupnit a nesdělí je přímo ani nepřímo třetí osobě, pokud k tomu neexistuje právní důvod, a ani je nepoužije v rozporu s jejich účelem pro své potřeby.</w:t>
      </w:r>
    </w:p>
    <w:p w:rsidR="0057326E" w:rsidP="00FB520D" w:rsidRDefault="0043730E" w14:paraId="51260E5A" w14:textId="6FCE0D6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Zhotovitel</w:t>
      </w:r>
      <w:r w:rsidRPr="00FB520D" w:rsidR="0057326E">
        <w:rPr>
          <w:rFonts w:ascii="Arial" w:hAnsi="Arial" w:cs="Arial"/>
          <w:sz w:val="20"/>
        </w:rPr>
        <w:t xml:space="preserve"> odpovídá za to, že mlčenlivost budou zachovávat i jeho zaměstnanci, jiné jím pověřené osoby a případní externí spolupracovníci; poskytování důvěrných informací těmto osobám může být provedeno pouze v míře nezbyt</w:t>
      </w:r>
      <w:r w:rsidR="00DA5FA9">
        <w:rPr>
          <w:rFonts w:ascii="Arial" w:hAnsi="Arial" w:cs="Arial"/>
          <w:sz w:val="20"/>
        </w:rPr>
        <w:t>ně potřebné pro realizaci této s</w:t>
      </w:r>
      <w:r w:rsidRPr="00FB520D" w:rsidR="0057326E">
        <w:rPr>
          <w:rFonts w:ascii="Arial" w:hAnsi="Arial" w:cs="Arial"/>
          <w:sz w:val="20"/>
        </w:rPr>
        <w:t xml:space="preserve">mlouvy a tyto osoby musí být </w:t>
      </w:r>
      <w:r w:rsidR="003F00B9">
        <w:rPr>
          <w:rFonts w:ascii="Arial" w:hAnsi="Arial" w:cs="Arial"/>
          <w:sz w:val="20"/>
        </w:rPr>
        <w:t>zhotovitel</w:t>
      </w:r>
      <w:r w:rsidRPr="00FB520D" w:rsidR="003F00B9">
        <w:rPr>
          <w:rFonts w:ascii="Arial" w:hAnsi="Arial" w:cs="Arial"/>
          <w:sz w:val="20"/>
        </w:rPr>
        <w:t xml:space="preserve">em </w:t>
      </w:r>
      <w:r w:rsidRPr="00FB520D" w:rsidR="0057326E">
        <w:rPr>
          <w:rFonts w:ascii="Arial" w:hAnsi="Arial" w:cs="Arial"/>
          <w:sz w:val="20"/>
        </w:rPr>
        <w:t>zavázány k povinnosti ochrany důvěrných informací minimálně ve stejném rozsahu, v</w:t>
      </w:r>
      <w:r w:rsidR="00CC7AC7">
        <w:rPr>
          <w:rFonts w:ascii="Arial" w:hAnsi="Arial" w:cs="Arial"/>
          <w:sz w:val="20"/>
        </w:rPr>
        <w:t> </w:t>
      </w:r>
      <w:r w:rsidRPr="00FB520D" w:rsidR="0057326E">
        <w:rPr>
          <w:rFonts w:ascii="Arial" w:hAnsi="Arial" w:cs="Arial"/>
          <w:sz w:val="20"/>
        </w:rPr>
        <w:t xml:space="preserve">jakém je zavázán sám </w:t>
      </w:r>
      <w:r w:rsidR="003F00B9">
        <w:rPr>
          <w:rFonts w:ascii="Arial" w:hAnsi="Arial" w:cs="Arial"/>
          <w:sz w:val="20"/>
        </w:rPr>
        <w:t>zhotovitel</w:t>
      </w:r>
      <w:r w:rsidRPr="00FB520D" w:rsidR="003F00B9">
        <w:rPr>
          <w:rFonts w:ascii="Arial" w:hAnsi="Arial" w:cs="Arial"/>
          <w:sz w:val="20"/>
        </w:rPr>
        <w:t xml:space="preserve"> </w:t>
      </w:r>
      <w:r w:rsidRPr="00FB520D" w:rsidR="0057326E">
        <w:rPr>
          <w:rFonts w:ascii="Arial" w:hAnsi="Arial" w:cs="Arial"/>
          <w:sz w:val="20"/>
        </w:rPr>
        <w:t>dle t</w:t>
      </w:r>
      <w:r w:rsidR="00DA5FA9">
        <w:rPr>
          <w:rFonts w:ascii="Arial" w:hAnsi="Arial" w:cs="Arial"/>
          <w:sz w:val="20"/>
        </w:rPr>
        <w:t>éto s</w:t>
      </w:r>
      <w:r w:rsidRPr="00FB520D" w:rsidR="0057326E">
        <w:rPr>
          <w:rFonts w:ascii="Arial" w:hAnsi="Arial" w:cs="Arial"/>
          <w:sz w:val="20"/>
        </w:rPr>
        <w:t>mlouvy.</w:t>
      </w:r>
    </w:p>
    <w:p w:rsidRPr="00FB520D" w:rsidR="00FB520D" w:rsidP="00FB520D" w:rsidRDefault="00FB520D" w14:paraId="3C01728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1E938B1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12.3. </w:t>
      </w:r>
      <w:r w:rsidRPr="00FB520D" w:rsidR="0057326E">
        <w:rPr>
          <w:rFonts w:ascii="Arial" w:hAnsi="Arial" w:cs="Arial"/>
          <w:sz w:val="20"/>
        </w:rPr>
        <w:t xml:space="preserve">Za třetí osoby podle bodu </w:t>
      </w:r>
      <w:proofErr w:type="gramStart"/>
      <w:r w:rsidRPr="003F7A2E" w:rsidR="003F7A2E">
        <w:rPr>
          <w:rFonts w:ascii="Arial" w:hAnsi="Arial" w:cs="Arial"/>
          <w:sz w:val="20"/>
        </w:rPr>
        <w:t>12</w:t>
      </w:r>
      <w:r w:rsidRPr="003F7A2E" w:rsidR="0057326E">
        <w:rPr>
          <w:rFonts w:ascii="Arial" w:hAnsi="Arial" w:cs="Arial"/>
          <w:sz w:val="20"/>
        </w:rPr>
        <w:t>.2</w:t>
      </w:r>
      <w:r w:rsidR="00E55255">
        <w:rPr>
          <w:rFonts w:ascii="Arial" w:hAnsi="Arial" w:cs="Arial"/>
          <w:sz w:val="20"/>
        </w:rPr>
        <w:t>.</w:t>
      </w:r>
      <w:r w:rsidRPr="003F7A2E" w:rsidR="0057326E">
        <w:rPr>
          <w:rFonts w:ascii="Arial" w:hAnsi="Arial" w:cs="Arial"/>
          <w:sz w:val="20"/>
        </w:rPr>
        <w:t xml:space="preserve"> se</w:t>
      </w:r>
      <w:proofErr w:type="gramEnd"/>
      <w:r w:rsidRPr="00FB520D" w:rsidR="0057326E">
        <w:rPr>
          <w:rFonts w:ascii="Arial" w:hAnsi="Arial" w:cs="Arial"/>
          <w:sz w:val="20"/>
        </w:rPr>
        <w:t xml:space="preserve"> nepovažují:</w:t>
      </w:r>
    </w:p>
    <w:p w:rsidRPr="00FB520D" w:rsidR="00FB520D" w:rsidP="00FB520D" w:rsidRDefault="00FB520D" w14:paraId="1D4C00B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3F7A2E" w:rsidRDefault="00FB520D" w14:paraId="07C3728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12.3.1. </w:t>
      </w:r>
      <w:r w:rsidRPr="00FB520D" w:rsidR="0057326E">
        <w:rPr>
          <w:rFonts w:ascii="Arial" w:hAnsi="Arial" w:cs="Arial"/>
          <w:sz w:val="20"/>
        </w:rPr>
        <w:t>zaměstnanci Smluvních stran a osoby v obdobném postavení,</w:t>
      </w:r>
    </w:p>
    <w:p w:rsidRPr="00FB520D" w:rsidR="00FB520D" w:rsidP="003F7A2E" w:rsidRDefault="00FB520D" w14:paraId="700C571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3F7A2E" w:rsidRDefault="00FB520D" w14:paraId="2474F45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12.3.2. </w:t>
      </w:r>
      <w:r w:rsidRPr="00FB520D" w:rsidR="0057326E">
        <w:rPr>
          <w:rFonts w:ascii="Arial" w:hAnsi="Arial" w:cs="Arial"/>
          <w:sz w:val="20"/>
        </w:rPr>
        <w:t>orgány Smluvních stran a jejich členové,</w:t>
      </w:r>
    </w:p>
    <w:p w:rsidRPr="00FB520D" w:rsidR="00FB520D" w:rsidP="003F7A2E" w:rsidRDefault="00FB520D" w14:paraId="35CEFE2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3F7A2E" w:rsidRDefault="00FB520D" w14:paraId="60F8253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12.3.3. </w:t>
      </w:r>
      <w:r w:rsidR="0043730E">
        <w:rPr>
          <w:rFonts w:ascii="Arial" w:hAnsi="Arial" w:cs="Arial"/>
          <w:sz w:val="20"/>
        </w:rPr>
        <w:t>Zhotovitel</w:t>
      </w:r>
      <w:r w:rsidRPr="00FB520D" w:rsidR="0057326E">
        <w:rPr>
          <w:rFonts w:ascii="Arial" w:hAnsi="Arial" w:cs="Arial"/>
          <w:sz w:val="20"/>
        </w:rPr>
        <w:t xml:space="preserve"> a poradci </w:t>
      </w:r>
      <w:r w:rsidR="003F00B9">
        <w:rPr>
          <w:rFonts w:ascii="Arial" w:hAnsi="Arial" w:cs="Arial"/>
          <w:sz w:val="20"/>
        </w:rPr>
        <w:t>o</w:t>
      </w:r>
      <w:r w:rsidRPr="00FB520D" w:rsidR="003F00B9">
        <w:rPr>
          <w:rFonts w:ascii="Arial" w:hAnsi="Arial" w:cs="Arial"/>
          <w:sz w:val="20"/>
        </w:rPr>
        <w:t>bjednatele</w:t>
      </w:r>
      <w:r w:rsidRPr="00FB520D" w:rsidR="0057326E">
        <w:rPr>
          <w:rFonts w:ascii="Arial" w:hAnsi="Arial" w:cs="Arial"/>
          <w:sz w:val="20"/>
        </w:rPr>
        <w:t>, a to i potenciální, za předpokladu,</w:t>
      </w:r>
      <w:r w:rsidR="00DA5FA9">
        <w:rPr>
          <w:rFonts w:ascii="Arial" w:hAnsi="Arial" w:cs="Arial"/>
          <w:sz w:val="20"/>
        </w:rPr>
        <w:t xml:space="preserve"> že se podílejí na plnění této s</w:t>
      </w:r>
      <w:r w:rsidRPr="00FB520D" w:rsidR="0057326E">
        <w:rPr>
          <w:rFonts w:ascii="Arial" w:hAnsi="Arial" w:cs="Arial"/>
          <w:sz w:val="20"/>
        </w:rPr>
        <w:t xml:space="preserve">mlouvy, Důvěrné informace jsou jim zpřístupněny výhradně za tímto účelem a zpřístupnění důvěrných informací je provedeno v rozsahu nezbytně nutném pro naplnění jeho </w:t>
      </w:r>
      <w:r w:rsidRPr="00FB520D" w:rsidR="0057326E">
        <w:rPr>
          <w:rFonts w:ascii="Arial" w:hAnsi="Arial" w:cs="Arial"/>
          <w:sz w:val="20"/>
        </w:rPr>
        <w:lastRenderedPageBreak/>
        <w:t>účelu a za stejných podmínek, jaké jsou stan</w:t>
      </w:r>
      <w:r w:rsidR="00FD31D0">
        <w:rPr>
          <w:rFonts w:ascii="Arial" w:hAnsi="Arial" w:cs="Arial"/>
          <w:sz w:val="20"/>
        </w:rPr>
        <w:t>oveny Smluvním stranám v této s</w:t>
      </w:r>
      <w:r w:rsidRPr="00FB520D" w:rsidR="0057326E">
        <w:rPr>
          <w:rFonts w:ascii="Arial" w:hAnsi="Arial" w:cs="Arial"/>
          <w:sz w:val="20"/>
        </w:rPr>
        <w:t>mlouvě.</w:t>
      </w:r>
    </w:p>
    <w:p w:rsidRPr="00FB520D" w:rsidR="00FB520D" w:rsidP="00FB520D" w:rsidRDefault="00FB520D" w14:paraId="2AB9423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202D3203" w14:textId="1DA22F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12.4. </w:t>
      </w:r>
      <w:r w:rsidRPr="00FB520D" w:rsidR="0057326E">
        <w:rPr>
          <w:rFonts w:ascii="Arial" w:hAnsi="Arial" w:cs="Arial"/>
          <w:sz w:val="20"/>
        </w:rPr>
        <w:t>Smluvní strany se zavazují v plném rozsahu zachovávat povinnost mlčenlivosti a povinnost chránit Důvěrn</w:t>
      </w:r>
      <w:r w:rsidR="00FD31D0">
        <w:rPr>
          <w:rFonts w:ascii="Arial" w:hAnsi="Arial" w:cs="Arial"/>
          <w:sz w:val="20"/>
        </w:rPr>
        <w:t>é informace vyplývající z této s</w:t>
      </w:r>
      <w:r w:rsidRPr="00FB520D" w:rsidR="0057326E">
        <w:rPr>
          <w:rFonts w:ascii="Arial" w:hAnsi="Arial" w:cs="Arial"/>
          <w:sz w:val="20"/>
        </w:rPr>
        <w:t>mlouvy a z příslušných právních předpisů, zejména povinnosti vyplývající ze zákona č. 1</w:t>
      </w:r>
      <w:r w:rsidR="00C30519">
        <w:rPr>
          <w:rFonts w:ascii="Arial" w:hAnsi="Arial" w:cs="Arial"/>
          <w:sz w:val="20"/>
        </w:rPr>
        <w:t>10</w:t>
      </w:r>
      <w:r w:rsidRPr="00FB520D" w:rsidR="0057326E">
        <w:rPr>
          <w:rFonts w:ascii="Arial" w:hAnsi="Arial" w:cs="Arial"/>
          <w:sz w:val="20"/>
        </w:rPr>
        <w:t>/</w:t>
      </w:r>
      <w:r w:rsidRPr="00FB520D" w:rsidR="00C30519">
        <w:rPr>
          <w:rFonts w:ascii="Arial" w:hAnsi="Arial" w:cs="Arial"/>
          <w:sz w:val="20"/>
        </w:rPr>
        <w:t>20</w:t>
      </w:r>
      <w:r w:rsidR="00C30519">
        <w:rPr>
          <w:rFonts w:ascii="Arial" w:hAnsi="Arial" w:cs="Arial"/>
          <w:sz w:val="20"/>
        </w:rPr>
        <w:t>19</w:t>
      </w:r>
      <w:r w:rsidRPr="00FB520D" w:rsidR="00C30519">
        <w:rPr>
          <w:rFonts w:ascii="Arial" w:hAnsi="Arial" w:cs="Arial"/>
          <w:sz w:val="20"/>
        </w:rPr>
        <w:t xml:space="preserve"> </w:t>
      </w:r>
      <w:r w:rsidRPr="00FB520D" w:rsidR="0057326E">
        <w:rPr>
          <w:rFonts w:ascii="Arial" w:hAnsi="Arial" w:cs="Arial"/>
          <w:sz w:val="20"/>
        </w:rPr>
        <w:t xml:space="preserve">Sb., </w:t>
      </w:r>
      <w:r w:rsidR="00C30519">
        <w:rPr>
          <w:rFonts w:ascii="Arial" w:hAnsi="Arial" w:cs="Arial"/>
          <w:sz w:val="20"/>
        </w:rPr>
        <w:t>o zpracování osobních údajů</w:t>
      </w:r>
      <w:r w:rsidRPr="00FB520D" w:rsidR="0057326E">
        <w:rPr>
          <w:rFonts w:ascii="Arial" w:hAnsi="Arial" w:cs="Arial"/>
          <w:sz w:val="20"/>
        </w:rPr>
        <w:t>, ve znění pozdějších předpisů (dále jen „zákon č. 1</w:t>
      </w:r>
      <w:r w:rsidR="00C30519">
        <w:rPr>
          <w:rFonts w:ascii="Arial" w:hAnsi="Arial" w:cs="Arial"/>
          <w:sz w:val="20"/>
        </w:rPr>
        <w:t>10</w:t>
      </w:r>
      <w:r w:rsidRPr="00FB520D" w:rsidR="0057326E">
        <w:rPr>
          <w:rFonts w:ascii="Arial" w:hAnsi="Arial" w:cs="Arial"/>
          <w:sz w:val="20"/>
        </w:rPr>
        <w:t>/20</w:t>
      </w:r>
      <w:r w:rsidR="00C30519">
        <w:rPr>
          <w:rFonts w:ascii="Arial" w:hAnsi="Arial" w:cs="Arial"/>
          <w:sz w:val="20"/>
        </w:rPr>
        <w:t>19</w:t>
      </w:r>
      <w:r w:rsidRPr="00FB520D" w:rsidR="0057326E">
        <w:rPr>
          <w:rFonts w:ascii="Arial" w:hAnsi="Arial" w:cs="Arial"/>
          <w:sz w:val="20"/>
        </w:rPr>
        <w:t xml:space="preserve"> Sb.“) a ve smyslu nařízení Evropského parlamentu a Rady (EU) 2016/679 o ochraně fyzických osob v souvislosti se zpracováním osobních údajů. Smluvní strany se v této souvislosti zavazují poučit veškeré osoby, které se budou podílet na plnění této </w:t>
      </w:r>
      <w:r w:rsidR="00F063B1">
        <w:rPr>
          <w:rFonts w:ascii="Arial" w:hAnsi="Arial" w:cs="Arial"/>
          <w:sz w:val="20"/>
        </w:rPr>
        <w:t>s</w:t>
      </w:r>
      <w:r w:rsidRPr="00FB520D" w:rsidR="00F063B1">
        <w:rPr>
          <w:rFonts w:ascii="Arial" w:hAnsi="Arial" w:cs="Arial"/>
          <w:sz w:val="20"/>
        </w:rPr>
        <w:t>mlouvy</w:t>
      </w:r>
      <w:r w:rsidRPr="00FB520D" w:rsidR="0057326E">
        <w:rPr>
          <w:rFonts w:ascii="Arial" w:hAnsi="Arial" w:cs="Arial"/>
          <w:sz w:val="20"/>
        </w:rPr>
        <w:t>, o výše uvedených povinnostech mlčenlivosti, ochrany Důvěrných informací a o dodržování povinností vyplývajících ze zákona č. 101/2000 Sb. a nařízení Evropského parlamentu a Rady (EU) 2016/679 o</w:t>
      </w:r>
      <w:r w:rsidR="00CC7AC7">
        <w:rPr>
          <w:rFonts w:ascii="Arial" w:hAnsi="Arial" w:cs="Arial"/>
          <w:sz w:val="20"/>
        </w:rPr>
        <w:t> </w:t>
      </w:r>
      <w:r w:rsidRPr="00FB520D" w:rsidR="0057326E">
        <w:rPr>
          <w:rFonts w:ascii="Arial" w:hAnsi="Arial" w:cs="Arial"/>
          <w:sz w:val="20"/>
        </w:rPr>
        <w:t>ochraně fyzických osob v souvislosti se zpracováním osobních údajů, dále se zavazují vhodným způsobem zajistit dodržování těchto povinností všemi osobami podílejícími se na plnění tét</w:t>
      </w:r>
      <w:r w:rsidR="00FD31D0">
        <w:rPr>
          <w:rFonts w:ascii="Arial" w:hAnsi="Arial" w:cs="Arial"/>
          <w:sz w:val="20"/>
        </w:rPr>
        <w:t>o s</w:t>
      </w:r>
      <w:r w:rsidRPr="00FB520D" w:rsidR="0057326E">
        <w:rPr>
          <w:rFonts w:ascii="Arial" w:hAnsi="Arial" w:cs="Arial"/>
          <w:sz w:val="20"/>
        </w:rPr>
        <w:t>mlouvy.</w:t>
      </w:r>
    </w:p>
    <w:p w:rsidRPr="00FB520D" w:rsidR="00FB520D" w:rsidP="00FB520D" w:rsidRDefault="00FB520D" w14:paraId="00E4594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463F7323" w:rsidRDefault="00FB520D" w14:paraId="53410D58" w14:textId="3E2A7B0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463F7323">
        <w:rPr>
          <w:rFonts w:ascii="Arial" w:hAnsi="Arial" w:cs="Arial"/>
          <w:sz w:val="20"/>
        </w:rPr>
        <w:t xml:space="preserve">12.5. </w:t>
      </w:r>
      <w:r w:rsidRPr="463F7323" w:rsidR="0057326E">
        <w:rPr>
          <w:rFonts w:ascii="Arial" w:hAnsi="Arial" w:cs="Arial"/>
          <w:sz w:val="20"/>
        </w:rPr>
        <w:t>Veškeré Důvěrné informace předávající strany jsou chráněny a přijímající strana vyvine pro zachování jejich důvěrnosti a pro jejich ochranu stejné úsilí, jako by se jednalo o její vlastní Důvěrné informace. S výjimkou rozsahu, který je ne</w:t>
      </w:r>
      <w:r w:rsidRPr="463F7323" w:rsidR="00FD31D0">
        <w:rPr>
          <w:rFonts w:ascii="Arial" w:hAnsi="Arial" w:cs="Arial"/>
          <w:sz w:val="20"/>
        </w:rPr>
        <w:t>zbytný pro plnění této s</w:t>
      </w:r>
      <w:r w:rsidRPr="463F7323" w:rsidR="0057326E">
        <w:rPr>
          <w:rFonts w:ascii="Arial" w:hAnsi="Arial" w:cs="Arial"/>
          <w:sz w:val="20"/>
        </w:rPr>
        <w:t>mlouvy, se Smluvní strany zavazují neduplikovat žádným způsobem Důvěrné informace druhé strany, nepředat je třetí straně ani svým vlastním zaměstnancům a zástupcům s výjimkou těch, kteří s nimi potřebují být seznámeni, aby mohli pln</w:t>
      </w:r>
      <w:r w:rsidRPr="463F7323" w:rsidR="00FD31D0">
        <w:rPr>
          <w:rFonts w:ascii="Arial" w:hAnsi="Arial" w:cs="Arial"/>
          <w:sz w:val="20"/>
        </w:rPr>
        <w:t>it tuto s</w:t>
      </w:r>
      <w:r w:rsidRPr="463F7323" w:rsidR="0057326E">
        <w:rPr>
          <w:rFonts w:ascii="Arial" w:hAnsi="Arial" w:cs="Arial"/>
          <w:sz w:val="20"/>
        </w:rPr>
        <w:t>mlouvu. Smluvní strany se zároveň zavazují nepoužít Důvěrné informace druhé Smluvní strany</w:t>
      </w:r>
      <w:r w:rsidRPr="463F7323" w:rsidR="43D25FD3">
        <w:rPr>
          <w:rFonts w:ascii="Arial" w:hAnsi="Arial" w:cs="Arial"/>
          <w:sz w:val="20"/>
        </w:rPr>
        <w:t xml:space="preserve"> </w:t>
      </w:r>
      <w:r w:rsidRPr="463F7323" w:rsidR="558F557E">
        <w:rPr>
          <w:rFonts w:ascii="Arial" w:hAnsi="Arial" w:cs="Arial"/>
          <w:sz w:val="20"/>
        </w:rPr>
        <w:t>jinak</w:t>
      </w:r>
      <w:r w:rsidRPr="463F7323" w:rsidR="00FD31D0">
        <w:rPr>
          <w:rFonts w:ascii="Arial" w:hAnsi="Arial" w:cs="Arial"/>
          <w:sz w:val="20"/>
        </w:rPr>
        <w:t xml:space="preserve"> než za účelem plnění této s</w:t>
      </w:r>
      <w:r w:rsidRPr="463F7323" w:rsidR="0057326E">
        <w:rPr>
          <w:rFonts w:ascii="Arial" w:hAnsi="Arial" w:cs="Arial"/>
          <w:sz w:val="20"/>
        </w:rPr>
        <w:t xml:space="preserve">mlouvy. </w:t>
      </w:r>
    </w:p>
    <w:p w:rsidRPr="00FB520D" w:rsidR="00FB520D" w:rsidP="00FB520D" w:rsidRDefault="00FB520D" w14:paraId="01A9D70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6BAB796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12.6. </w:t>
      </w:r>
      <w:r w:rsidRPr="00FB520D" w:rsidR="0057326E">
        <w:rPr>
          <w:rFonts w:ascii="Arial" w:hAnsi="Arial" w:cs="Arial"/>
          <w:sz w:val="20"/>
        </w:rPr>
        <w:t>Nedohodnou-li se Smluvní strany výslovně písemnou formou jinak, považují se za důvěrné implicitně zejména všechny informace, které jsou anebo by mohly být součástí obchodního tajemství a všechny další informace, jejichž zveřejnění přijímající stranou by předávající straně mohlo způsobit škodu.</w:t>
      </w:r>
    </w:p>
    <w:p w:rsidRPr="00FB520D" w:rsidR="00FB520D" w:rsidP="00FB520D" w:rsidRDefault="00FB520D" w14:paraId="2C5DCF1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25DEAD3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12.7. </w:t>
      </w:r>
      <w:r w:rsidRPr="00FB520D" w:rsidR="0057326E">
        <w:rPr>
          <w:rFonts w:ascii="Arial" w:hAnsi="Arial" w:cs="Arial"/>
          <w:sz w:val="20"/>
        </w:rPr>
        <w:t>Bez ohledu na výše uvedená ustanovení se za důvěrné nepovažují informace, které:</w:t>
      </w:r>
    </w:p>
    <w:p w:rsidRPr="00FB520D" w:rsidR="00FB520D" w:rsidP="00FB520D" w:rsidRDefault="00FB520D" w14:paraId="6AA7636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4871AA" w:rsidRDefault="00FB520D" w14:paraId="329E4E0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12.7.1. </w:t>
      </w:r>
      <w:r w:rsidRPr="00FB520D" w:rsidR="0057326E">
        <w:rPr>
          <w:rFonts w:ascii="Arial" w:hAnsi="Arial" w:cs="Arial"/>
          <w:sz w:val="20"/>
        </w:rPr>
        <w:t>se staly veřejně dostupnými, aniž by to zavinila záměrně či nedbalostně přijímající strana,</w:t>
      </w:r>
    </w:p>
    <w:p w:rsidRPr="00FB520D" w:rsidR="00FB520D" w:rsidP="004871AA" w:rsidRDefault="00FB520D" w14:paraId="7E23241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4871AA" w:rsidRDefault="00FB520D" w14:paraId="252BD11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12.7.2. </w:t>
      </w:r>
      <w:r w:rsidRPr="00FB520D" w:rsidR="0057326E">
        <w:rPr>
          <w:rFonts w:ascii="Arial" w:hAnsi="Arial" w:cs="Arial"/>
          <w:sz w:val="20"/>
        </w:rPr>
        <w:t>měla přijímající strana legálně k</w:t>
      </w:r>
      <w:r w:rsidR="00FD31D0">
        <w:rPr>
          <w:rFonts w:ascii="Arial" w:hAnsi="Arial" w:cs="Arial"/>
          <w:sz w:val="20"/>
        </w:rPr>
        <w:t xml:space="preserve"> dispozici před uzavřením této s</w:t>
      </w:r>
      <w:r w:rsidRPr="00FB520D" w:rsidR="0057326E">
        <w:rPr>
          <w:rFonts w:ascii="Arial" w:hAnsi="Arial" w:cs="Arial"/>
          <w:sz w:val="20"/>
        </w:rPr>
        <w:t>mlouvy, pokud takové informace nebyly předmětem jiné, dříve me</w:t>
      </w:r>
      <w:r w:rsidR="00FD31D0">
        <w:rPr>
          <w:rFonts w:ascii="Arial" w:hAnsi="Arial" w:cs="Arial"/>
          <w:sz w:val="20"/>
        </w:rPr>
        <w:t>zi Smluvními stranami uzavřené s</w:t>
      </w:r>
      <w:r w:rsidRPr="00FB520D" w:rsidR="0057326E">
        <w:rPr>
          <w:rFonts w:ascii="Arial" w:hAnsi="Arial" w:cs="Arial"/>
          <w:sz w:val="20"/>
        </w:rPr>
        <w:t>mlouvy o ochraně informací,</w:t>
      </w:r>
    </w:p>
    <w:p w:rsidRPr="00FB520D" w:rsidR="00FB520D" w:rsidP="004871AA" w:rsidRDefault="00FB520D" w14:paraId="1D00E6E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4871AA" w:rsidRDefault="00FB520D" w14:paraId="46A7D2D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12.7.3. </w:t>
      </w:r>
      <w:r w:rsidRPr="00FB520D" w:rsidR="0057326E">
        <w:rPr>
          <w:rFonts w:ascii="Arial" w:hAnsi="Arial" w:cs="Arial"/>
          <w:sz w:val="20"/>
        </w:rPr>
        <w:t>jsou výsledkem postupu, při kterém k nim přijímající strana dospěje nezávisle a je to schopna doložit svými záznamy nebo důvěrnými informacemi třetí strany,</w:t>
      </w:r>
    </w:p>
    <w:p w:rsidRPr="00FB520D" w:rsidR="00FB520D" w:rsidP="004871AA" w:rsidRDefault="00FB520D" w14:paraId="2F50332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p>
    <w:p w:rsidR="0057326E" w:rsidP="004871AA" w:rsidRDefault="00FB520D" w14:paraId="32C86AF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134" w:right="567"/>
        <w:rPr>
          <w:rFonts w:ascii="Arial" w:hAnsi="Arial" w:cs="Arial"/>
          <w:sz w:val="20"/>
        </w:rPr>
      </w:pPr>
      <w:r w:rsidRPr="00FB520D">
        <w:rPr>
          <w:rFonts w:ascii="Arial" w:hAnsi="Arial" w:cs="Arial"/>
          <w:sz w:val="20"/>
        </w:rPr>
        <w:t xml:space="preserve">12.7.4. </w:t>
      </w:r>
      <w:r w:rsidR="00FD31D0">
        <w:rPr>
          <w:rFonts w:ascii="Arial" w:hAnsi="Arial" w:cs="Arial"/>
          <w:sz w:val="20"/>
        </w:rPr>
        <w:t>po podpisu této s</w:t>
      </w:r>
      <w:r w:rsidRPr="00FB520D" w:rsidR="0057326E">
        <w:rPr>
          <w:rFonts w:ascii="Arial" w:hAnsi="Arial" w:cs="Arial"/>
          <w:sz w:val="20"/>
        </w:rPr>
        <w:t>mlouvy poskytne přijímající straně třetí osoba, jež takové informace přitom nezíská přímo ani nepřímo od strany, jež je jejich vlastníkem.</w:t>
      </w:r>
    </w:p>
    <w:p w:rsidRPr="00FB520D" w:rsidR="00FB520D" w:rsidP="00FB520D" w:rsidRDefault="00FB520D" w14:paraId="4DBB635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28DFA90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12.8. </w:t>
      </w:r>
      <w:r w:rsidRPr="00FB520D" w:rsidR="0057326E">
        <w:rPr>
          <w:rFonts w:ascii="Arial" w:hAnsi="Arial" w:cs="Arial"/>
          <w:sz w:val="20"/>
        </w:rPr>
        <w:t>Za porušení povinnosti mlčenlivosti Smluvní stranou se považují též případy, kdy tuto povinnost poruší kterákoliv z osob uvedených v </w:t>
      </w:r>
      <w:r w:rsidRPr="00CC362E" w:rsidR="0057326E">
        <w:rPr>
          <w:rFonts w:ascii="Arial" w:hAnsi="Arial" w:cs="Arial"/>
          <w:sz w:val="20"/>
        </w:rPr>
        <w:t>bodu</w:t>
      </w:r>
      <w:r w:rsidRPr="00CC362E" w:rsidR="00F800FB">
        <w:rPr>
          <w:rFonts w:ascii="Arial" w:hAnsi="Arial" w:cs="Arial"/>
          <w:sz w:val="20"/>
        </w:rPr>
        <w:t xml:space="preserve"> </w:t>
      </w:r>
      <w:proofErr w:type="gramStart"/>
      <w:r w:rsidRPr="00CC362E" w:rsidR="00F800FB">
        <w:rPr>
          <w:rFonts w:ascii="Arial" w:hAnsi="Arial" w:cs="Arial"/>
          <w:sz w:val="20"/>
        </w:rPr>
        <w:t>5.1</w:t>
      </w:r>
      <w:r w:rsidRPr="00CC362E" w:rsidR="00E55255">
        <w:rPr>
          <w:rFonts w:ascii="Arial" w:hAnsi="Arial" w:cs="Arial"/>
          <w:sz w:val="20"/>
        </w:rPr>
        <w:t>.</w:t>
      </w:r>
      <w:r w:rsidRPr="00CC362E" w:rsidR="00C1593E">
        <w:rPr>
          <w:rFonts w:ascii="Arial" w:hAnsi="Arial" w:cs="Arial"/>
          <w:sz w:val="20"/>
        </w:rPr>
        <w:t xml:space="preserve"> </w:t>
      </w:r>
      <w:r w:rsidRPr="00F800FB" w:rsidR="00FD31D0">
        <w:rPr>
          <w:rFonts w:ascii="Arial" w:hAnsi="Arial" w:cs="Arial"/>
          <w:sz w:val="20"/>
        </w:rPr>
        <w:t>této</w:t>
      </w:r>
      <w:proofErr w:type="gramEnd"/>
      <w:r w:rsidR="00FD31D0">
        <w:rPr>
          <w:rFonts w:ascii="Arial" w:hAnsi="Arial" w:cs="Arial"/>
          <w:sz w:val="20"/>
        </w:rPr>
        <w:t xml:space="preserve"> s</w:t>
      </w:r>
      <w:r w:rsidRPr="00FB520D" w:rsidR="0057326E">
        <w:rPr>
          <w:rFonts w:ascii="Arial" w:hAnsi="Arial" w:cs="Arial"/>
          <w:sz w:val="20"/>
        </w:rPr>
        <w:t>mlouvy.</w:t>
      </w:r>
    </w:p>
    <w:p w:rsidRPr="00FB520D" w:rsidR="00FB520D" w:rsidP="00FB520D" w:rsidRDefault="00FB520D" w14:paraId="2764148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B520D" w:rsidRDefault="00FB520D" w14:paraId="45749EF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B520D">
        <w:rPr>
          <w:rFonts w:ascii="Arial" w:hAnsi="Arial" w:cs="Arial"/>
          <w:sz w:val="20"/>
        </w:rPr>
        <w:t xml:space="preserve">12.9. </w:t>
      </w:r>
      <w:r w:rsidR="00FD31D0">
        <w:rPr>
          <w:rFonts w:ascii="Arial" w:hAnsi="Arial" w:cs="Arial"/>
          <w:sz w:val="20"/>
        </w:rPr>
        <w:t>Ukončení účinnosti této s</w:t>
      </w:r>
      <w:r w:rsidRPr="00FB520D" w:rsidR="0057326E">
        <w:rPr>
          <w:rFonts w:ascii="Arial" w:hAnsi="Arial" w:cs="Arial"/>
          <w:sz w:val="20"/>
        </w:rPr>
        <w:t>mlouvy z jakéhokoliv důvodu se ned</w:t>
      </w:r>
      <w:r w:rsidR="00FD31D0">
        <w:rPr>
          <w:rFonts w:ascii="Arial" w:hAnsi="Arial" w:cs="Arial"/>
          <w:sz w:val="20"/>
        </w:rPr>
        <w:t>otkne ustanovení tohoto článku s</w:t>
      </w:r>
      <w:r w:rsidRPr="00FB520D" w:rsidR="0057326E">
        <w:rPr>
          <w:rFonts w:ascii="Arial" w:hAnsi="Arial" w:cs="Arial"/>
          <w:sz w:val="20"/>
        </w:rPr>
        <w:t>mlouvy.</w:t>
      </w:r>
    </w:p>
    <w:p w:rsidR="003F7A2E" w:rsidP="00FB520D" w:rsidRDefault="003F7A2E" w14:paraId="26024ED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6D128A" w:rsidP="003F7A2E" w:rsidRDefault="006D128A" w14:paraId="4197F01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p>
    <w:p w:rsidRPr="0057326E" w:rsidR="003F7A2E" w:rsidP="003F7A2E" w:rsidRDefault="003F7A2E" w14:paraId="7CE2759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13</w:t>
      </w:r>
    </w:p>
    <w:p w:rsidR="003F7A2E" w:rsidP="31C05E4D" w:rsidRDefault="003F7A2E" w14:paraId="16C66738"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35FF4F7F">
        <w:rPr>
          <w:rFonts w:ascii="Arial" w:hAnsi="Arial" w:cs="Arial"/>
          <w:sz w:val="20"/>
        </w:rPr>
        <w:t>Sankce</w:t>
      </w:r>
    </w:p>
    <w:p w:rsidRPr="00FB520D" w:rsidR="003F7A2E" w:rsidP="00FB520D" w:rsidRDefault="003F7A2E" w14:paraId="547293E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509BD" w14:paraId="4AA0E67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C509BD">
        <w:rPr>
          <w:rFonts w:ascii="Arial" w:hAnsi="Arial" w:cs="Arial"/>
          <w:sz w:val="20"/>
        </w:rPr>
        <w:t xml:space="preserve">13.1. </w:t>
      </w:r>
      <w:r w:rsidRPr="00C509BD" w:rsidR="0057326E">
        <w:rPr>
          <w:rFonts w:ascii="Arial" w:hAnsi="Arial" w:cs="Arial"/>
          <w:sz w:val="20"/>
        </w:rPr>
        <w:t>Smluvní strana je v prodlení s plněním svého</w:t>
      </w:r>
      <w:r w:rsidR="00FD31D0">
        <w:rPr>
          <w:rFonts w:ascii="Arial" w:hAnsi="Arial" w:cs="Arial"/>
          <w:sz w:val="20"/>
        </w:rPr>
        <w:t xml:space="preserve"> závazku, který vyplývá z této s</w:t>
      </w:r>
      <w:r w:rsidRPr="00C509BD" w:rsidR="0057326E">
        <w:rPr>
          <w:rFonts w:ascii="Arial" w:hAnsi="Arial" w:cs="Arial"/>
          <w:sz w:val="20"/>
        </w:rPr>
        <w:t>mlouvy anebo platných právních předpisů, jestliže jej nesplní řádně, včas a v nálež</w:t>
      </w:r>
      <w:r w:rsidR="00FD31D0">
        <w:rPr>
          <w:rFonts w:ascii="Arial" w:hAnsi="Arial" w:cs="Arial"/>
          <w:sz w:val="20"/>
        </w:rPr>
        <w:t>itém rozsahu dle podmínek této s</w:t>
      </w:r>
      <w:r w:rsidRPr="00C509BD" w:rsidR="0057326E">
        <w:rPr>
          <w:rFonts w:ascii="Arial" w:hAnsi="Arial" w:cs="Arial"/>
          <w:sz w:val="20"/>
        </w:rPr>
        <w:t xml:space="preserve">mlouvy. </w:t>
      </w:r>
    </w:p>
    <w:p w:rsidRPr="00C509BD" w:rsidR="00C509BD" w:rsidP="00C509BD" w:rsidRDefault="00C509BD" w14:paraId="19B69CD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76EF5BB7" w:rsidRDefault="00C509BD" w14:paraId="0DAB47F0" w14:textId="41047D4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76EF5BB7">
        <w:rPr>
          <w:rFonts w:ascii="Arial" w:hAnsi="Arial" w:cs="Arial"/>
          <w:sz w:val="20"/>
        </w:rPr>
        <w:t xml:space="preserve">13.2. </w:t>
      </w:r>
      <w:r w:rsidRPr="76EF5BB7" w:rsidR="0057326E">
        <w:rPr>
          <w:rFonts w:ascii="Arial" w:hAnsi="Arial" w:cs="Arial"/>
          <w:sz w:val="20"/>
        </w:rPr>
        <w:t xml:space="preserve">Dojde-li k prodlení </w:t>
      </w:r>
      <w:r w:rsidRPr="76EF5BB7" w:rsidR="003F00B9">
        <w:rPr>
          <w:rFonts w:ascii="Arial" w:hAnsi="Arial" w:cs="Arial"/>
          <w:sz w:val="20"/>
        </w:rPr>
        <w:t xml:space="preserve">zhotovitele </w:t>
      </w:r>
      <w:r w:rsidRPr="76EF5BB7" w:rsidR="0057326E">
        <w:rPr>
          <w:rFonts w:ascii="Arial" w:hAnsi="Arial" w:cs="Arial"/>
          <w:sz w:val="20"/>
        </w:rPr>
        <w:t>s plně</w:t>
      </w:r>
      <w:r w:rsidRPr="76EF5BB7" w:rsidR="00FD31D0">
        <w:rPr>
          <w:rFonts w:ascii="Arial" w:hAnsi="Arial" w:cs="Arial"/>
          <w:sz w:val="20"/>
        </w:rPr>
        <w:t>ním dle této s</w:t>
      </w:r>
      <w:r w:rsidRPr="76EF5BB7" w:rsidR="0057326E">
        <w:rPr>
          <w:rFonts w:ascii="Arial" w:hAnsi="Arial" w:cs="Arial"/>
          <w:sz w:val="20"/>
        </w:rPr>
        <w:t xml:space="preserve">mlouvy z důvodů spočívajících na jeho straně, </w:t>
      </w:r>
      <w:r w:rsidRPr="76EF5BB7" w:rsidR="0057326E">
        <w:rPr>
          <w:rFonts w:ascii="Arial" w:hAnsi="Arial" w:cs="Arial"/>
          <w:sz w:val="20"/>
        </w:rPr>
        <w:lastRenderedPageBreak/>
        <w:t xml:space="preserve">je </w:t>
      </w:r>
      <w:r w:rsidRPr="76EF5BB7" w:rsidR="003F00B9">
        <w:rPr>
          <w:rFonts w:ascii="Arial" w:hAnsi="Arial" w:cs="Arial"/>
          <w:sz w:val="20"/>
        </w:rPr>
        <w:t xml:space="preserve">objednatel </w:t>
      </w:r>
      <w:r w:rsidRPr="76EF5BB7" w:rsidR="0057326E">
        <w:rPr>
          <w:rFonts w:ascii="Arial" w:hAnsi="Arial" w:cs="Arial"/>
          <w:sz w:val="20"/>
        </w:rPr>
        <w:t xml:space="preserve">oprávněn požadovat úhradu smluvní pokuty ve výši půl procenta (0,5 %) za každý započatý den prodlení z </w:t>
      </w:r>
      <w:r w:rsidRPr="76EF5BB7" w:rsidR="00EE46EA">
        <w:rPr>
          <w:rFonts w:ascii="Arial" w:hAnsi="Arial" w:cs="Arial"/>
          <w:sz w:val="20"/>
        </w:rPr>
        <w:t>ceny za dílčí plnění</w:t>
      </w:r>
      <w:r w:rsidRPr="76EF5BB7" w:rsidR="0057326E">
        <w:rPr>
          <w:rFonts w:ascii="Arial" w:hAnsi="Arial" w:cs="Arial"/>
          <w:sz w:val="20"/>
        </w:rPr>
        <w:t xml:space="preserve"> bez DPH</w:t>
      </w:r>
      <w:r w:rsidRPr="76EF5BB7" w:rsidR="00C30519">
        <w:rPr>
          <w:rFonts w:ascii="Arial" w:hAnsi="Arial" w:cs="Arial"/>
          <w:sz w:val="20"/>
        </w:rPr>
        <w:t>. Dílčím plněním je myšlen závazný průběžný termín 30. 6. 2022, tj. nejzazší den pro spl</w:t>
      </w:r>
      <w:r w:rsidRPr="76EF5BB7" w:rsidR="00C30519">
        <w:rPr>
          <w:rFonts w:ascii="Arial" w:hAnsi="Arial" w:cs="Arial"/>
          <w:color w:val="000000" w:themeColor="text1"/>
          <w:sz w:val="20"/>
        </w:rPr>
        <w:t xml:space="preserve">nění </w:t>
      </w:r>
      <w:r w:rsidRPr="76EF5BB7" w:rsidR="5AA0B9A9">
        <w:rPr>
          <w:rFonts w:ascii="Arial" w:hAnsi="Arial" w:cs="Arial"/>
          <w:color w:val="000000" w:themeColor="text1"/>
          <w:sz w:val="20"/>
        </w:rPr>
        <w:t>Usnesení vlády č. 214, ze dne 4. dubna 2018</w:t>
      </w:r>
      <w:r w:rsidRPr="76EF5BB7" w:rsidR="2EF55256">
        <w:rPr>
          <w:rFonts w:ascii="Arial" w:hAnsi="Arial" w:cs="Arial"/>
          <w:color w:val="000000" w:themeColor="text1"/>
          <w:sz w:val="20"/>
        </w:rPr>
        <w:t xml:space="preserve"> v</w:t>
      </w:r>
      <w:r w:rsidR="00CC7AC7">
        <w:rPr>
          <w:rFonts w:ascii="Arial" w:hAnsi="Arial" w:cs="Arial"/>
          <w:color w:val="000000" w:themeColor="text1"/>
          <w:sz w:val="20"/>
        </w:rPr>
        <w:t> </w:t>
      </w:r>
      <w:r w:rsidRPr="76EF5BB7" w:rsidR="2EF55256">
        <w:rPr>
          <w:rFonts w:ascii="Arial" w:hAnsi="Arial" w:cs="Arial"/>
          <w:color w:val="000000" w:themeColor="text1"/>
          <w:sz w:val="20"/>
        </w:rPr>
        <w:t>aktuálním znění</w:t>
      </w:r>
      <w:r w:rsidR="007E5D74">
        <w:rPr>
          <w:rFonts w:ascii="Arial" w:hAnsi="Arial" w:cs="Arial"/>
          <w:color w:val="000000" w:themeColor="text1"/>
          <w:sz w:val="20"/>
        </w:rPr>
        <w:t xml:space="preserve">, </w:t>
      </w:r>
      <w:bookmarkStart w:name="_GoBack" w:id="0"/>
      <w:r w:rsidR="007E5D74">
        <w:rPr>
          <w:rFonts w:ascii="Arial" w:hAnsi="Arial" w:cs="Arial"/>
          <w:color w:val="000000" w:themeColor="text1"/>
          <w:sz w:val="20"/>
        </w:rPr>
        <w:t>resp. Usnesení vlády č. 180 ze dne 22. února 2021</w:t>
      </w:r>
      <w:bookmarkEnd w:id="0"/>
      <w:r w:rsidRPr="76EF5BB7" w:rsidR="2EF55256">
        <w:rPr>
          <w:rFonts w:ascii="Arial" w:hAnsi="Arial" w:cs="Arial"/>
          <w:color w:val="000000" w:themeColor="text1"/>
          <w:sz w:val="20"/>
        </w:rPr>
        <w:t>.</w:t>
      </w:r>
      <w:r w:rsidRPr="76EF5BB7" w:rsidR="0057326E">
        <w:rPr>
          <w:rFonts w:ascii="Arial" w:hAnsi="Arial" w:cs="Arial"/>
          <w:color w:val="000000" w:themeColor="text1"/>
          <w:sz w:val="20"/>
        </w:rPr>
        <w:t xml:space="preserve"> Smluvní pokuta je splatná třicátý (30.) den ode dne řádného doručení výzvy </w:t>
      </w:r>
      <w:r w:rsidRPr="76EF5BB7" w:rsidR="003F00B9">
        <w:rPr>
          <w:rFonts w:ascii="Arial" w:hAnsi="Arial" w:cs="Arial"/>
          <w:color w:val="000000" w:themeColor="text1"/>
          <w:sz w:val="20"/>
        </w:rPr>
        <w:t xml:space="preserve">zhotoviteli </w:t>
      </w:r>
      <w:r w:rsidRPr="76EF5BB7" w:rsidR="0057326E">
        <w:rPr>
          <w:rFonts w:ascii="Arial" w:hAnsi="Arial" w:cs="Arial"/>
          <w:color w:val="000000" w:themeColor="text1"/>
          <w:sz w:val="20"/>
        </w:rPr>
        <w:t>k uhrazení smluvní pokuty.</w:t>
      </w:r>
    </w:p>
    <w:p w:rsidRPr="00C509BD" w:rsidR="00C509BD" w:rsidP="00C509BD" w:rsidRDefault="00C509BD" w14:paraId="7EF36A4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463F7323" w:rsidRDefault="00C1593E" w14:paraId="5B40E016" w14:textId="0A53629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463F7323">
        <w:rPr>
          <w:rFonts w:ascii="Arial" w:hAnsi="Arial" w:cs="Arial"/>
          <w:sz w:val="20"/>
        </w:rPr>
        <w:t>13.3</w:t>
      </w:r>
      <w:r w:rsidRPr="463F7323" w:rsidR="00C509BD">
        <w:rPr>
          <w:rFonts w:ascii="Arial" w:hAnsi="Arial" w:cs="Arial"/>
          <w:sz w:val="20"/>
        </w:rPr>
        <w:t xml:space="preserve">. </w:t>
      </w:r>
      <w:r w:rsidRPr="463F7323" w:rsidR="0057326E">
        <w:rPr>
          <w:rFonts w:ascii="Arial" w:hAnsi="Arial" w:cs="Arial"/>
          <w:sz w:val="20"/>
        </w:rPr>
        <w:t xml:space="preserve">Poruší-li </w:t>
      </w:r>
      <w:r w:rsidRPr="463F7323" w:rsidR="003F00B9">
        <w:rPr>
          <w:rFonts w:ascii="Arial" w:hAnsi="Arial" w:cs="Arial"/>
          <w:sz w:val="20"/>
        </w:rPr>
        <w:t xml:space="preserve">zhotovitel </w:t>
      </w:r>
      <w:r w:rsidRPr="463F7323" w:rsidR="00FD31D0">
        <w:rPr>
          <w:rFonts w:ascii="Arial" w:hAnsi="Arial" w:cs="Arial"/>
          <w:sz w:val="20"/>
        </w:rPr>
        <w:t>povinnosti vyplývající z této s</w:t>
      </w:r>
      <w:r w:rsidRPr="463F7323" w:rsidR="0057326E">
        <w:rPr>
          <w:rFonts w:ascii="Arial" w:hAnsi="Arial" w:cs="Arial"/>
          <w:sz w:val="20"/>
        </w:rPr>
        <w:t xml:space="preserve">mlouvy ohledně ochrany důvěrných informací a povinnosti mlčenlivosti, je povinen zaplatit </w:t>
      </w:r>
      <w:r w:rsidRPr="463F7323" w:rsidR="003F00B9">
        <w:rPr>
          <w:rFonts w:ascii="Arial" w:hAnsi="Arial" w:cs="Arial"/>
          <w:sz w:val="20"/>
        </w:rPr>
        <w:t xml:space="preserve">objednateli </w:t>
      </w:r>
      <w:r w:rsidRPr="463F7323" w:rsidR="0057326E">
        <w:rPr>
          <w:rFonts w:ascii="Arial" w:hAnsi="Arial" w:cs="Arial"/>
          <w:sz w:val="20"/>
        </w:rPr>
        <w:t xml:space="preserve">smluvní pokutu ve výši </w:t>
      </w:r>
      <w:r w:rsidRPr="463F7323" w:rsidR="07915A47">
        <w:rPr>
          <w:rFonts w:ascii="Arial" w:hAnsi="Arial" w:cs="Arial"/>
          <w:sz w:val="20"/>
        </w:rPr>
        <w:t>100.000, -</w:t>
      </w:r>
      <w:r w:rsidRPr="463F7323" w:rsidR="0057326E">
        <w:rPr>
          <w:rFonts w:ascii="Arial" w:hAnsi="Arial" w:cs="Arial"/>
          <w:sz w:val="20"/>
        </w:rPr>
        <w:t xml:space="preserve"> Kč (slovy: sto tisíc korun českých) za každé porušení takové povinnosti.</w:t>
      </w:r>
    </w:p>
    <w:p w:rsidRPr="00C509BD" w:rsidR="00C509BD" w:rsidP="00C509BD" w:rsidRDefault="00C509BD" w14:paraId="62E1921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76EF5BB7" w:rsidRDefault="00C1593E" w14:paraId="02AF78D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76EF5BB7">
        <w:rPr>
          <w:rFonts w:ascii="Arial" w:hAnsi="Arial" w:cs="Arial"/>
          <w:sz w:val="20"/>
        </w:rPr>
        <w:t>13.4</w:t>
      </w:r>
      <w:r w:rsidRPr="76EF5BB7" w:rsidR="00C509BD">
        <w:rPr>
          <w:rFonts w:ascii="Arial" w:hAnsi="Arial" w:cs="Arial"/>
          <w:sz w:val="20"/>
        </w:rPr>
        <w:t xml:space="preserve">. </w:t>
      </w:r>
      <w:r w:rsidRPr="76EF5BB7" w:rsidR="00FD31D0">
        <w:rPr>
          <w:rFonts w:ascii="Arial" w:hAnsi="Arial" w:cs="Arial"/>
          <w:sz w:val="20"/>
        </w:rPr>
        <w:t>Nebude-li pojistná s</w:t>
      </w:r>
      <w:r w:rsidRPr="76EF5BB7" w:rsidR="0057326E">
        <w:rPr>
          <w:rFonts w:ascii="Arial" w:hAnsi="Arial" w:cs="Arial"/>
          <w:sz w:val="20"/>
        </w:rPr>
        <w:t xml:space="preserve">mlouva s pojištěním odpovědnosti za škodu způsobenou </w:t>
      </w:r>
      <w:r w:rsidRPr="76EF5BB7" w:rsidR="003F00B9">
        <w:rPr>
          <w:rFonts w:ascii="Arial" w:hAnsi="Arial" w:cs="Arial"/>
          <w:sz w:val="20"/>
        </w:rPr>
        <w:t xml:space="preserve">zhotovitelem </w:t>
      </w:r>
      <w:r w:rsidRPr="76EF5BB7" w:rsidR="0057326E">
        <w:rPr>
          <w:rFonts w:ascii="Arial" w:hAnsi="Arial" w:cs="Arial"/>
          <w:sz w:val="20"/>
        </w:rPr>
        <w:t>třetí osobě uzavřena v požadovaném roz</w:t>
      </w:r>
      <w:r w:rsidRPr="76EF5BB7" w:rsidR="00FD31D0">
        <w:rPr>
          <w:rFonts w:ascii="Arial" w:hAnsi="Arial" w:cs="Arial"/>
          <w:sz w:val="20"/>
        </w:rPr>
        <w:t>sahu po celou dobu trvání této s</w:t>
      </w:r>
      <w:r w:rsidRPr="76EF5BB7" w:rsidR="0057326E">
        <w:rPr>
          <w:rFonts w:ascii="Arial" w:hAnsi="Arial" w:cs="Arial"/>
          <w:sz w:val="20"/>
        </w:rPr>
        <w:t xml:space="preserve">mlouvy, je </w:t>
      </w:r>
      <w:r w:rsidRPr="76EF5BB7" w:rsidR="003F00B9">
        <w:rPr>
          <w:rFonts w:ascii="Arial" w:hAnsi="Arial" w:cs="Arial"/>
          <w:sz w:val="20"/>
        </w:rPr>
        <w:t xml:space="preserve">objednatel </w:t>
      </w:r>
      <w:r w:rsidRPr="76EF5BB7" w:rsidR="0057326E">
        <w:rPr>
          <w:rFonts w:ascii="Arial" w:hAnsi="Arial" w:cs="Arial"/>
          <w:sz w:val="20"/>
        </w:rPr>
        <w:t>oprávněn požadovat úhradu smluvní pokuty ve výši 4 000 Kč (slovy: čtyř</w:t>
      </w:r>
      <w:r w:rsidRPr="76EF5BB7" w:rsidR="001A038B">
        <w:rPr>
          <w:rFonts w:ascii="Arial" w:hAnsi="Arial" w:cs="Arial"/>
          <w:sz w:val="20"/>
        </w:rPr>
        <w:t xml:space="preserve">i </w:t>
      </w:r>
      <w:r w:rsidRPr="76EF5BB7" w:rsidR="0057326E">
        <w:rPr>
          <w:rFonts w:ascii="Arial" w:hAnsi="Arial" w:cs="Arial"/>
          <w:sz w:val="20"/>
        </w:rPr>
        <w:t>tisíc</w:t>
      </w:r>
      <w:r w:rsidRPr="76EF5BB7" w:rsidR="001A038B">
        <w:rPr>
          <w:rFonts w:ascii="Arial" w:hAnsi="Arial" w:cs="Arial"/>
          <w:sz w:val="20"/>
        </w:rPr>
        <w:t>e</w:t>
      </w:r>
      <w:r w:rsidRPr="76EF5BB7" w:rsidR="0057326E">
        <w:rPr>
          <w:rFonts w:ascii="Arial" w:hAnsi="Arial" w:cs="Arial"/>
          <w:sz w:val="20"/>
        </w:rPr>
        <w:t xml:space="preserve"> korun českých) za každý den ode dne zjištění porušení požadavků </w:t>
      </w:r>
      <w:r w:rsidRPr="76EF5BB7" w:rsidR="003F00B9">
        <w:rPr>
          <w:rFonts w:ascii="Arial" w:hAnsi="Arial" w:cs="Arial"/>
          <w:sz w:val="20"/>
        </w:rPr>
        <w:t xml:space="preserve">objednatele </w:t>
      </w:r>
      <w:r w:rsidRPr="76EF5BB7" w:rsidR="0057326E">
        <w:rPr>
          <w:rFonts w:ascii="Arial" w:hAnsi="Arial" w:cs="Arial"/>
          <w:sz w:val="20"/>
        </w:rPr>
        <w:t>na</w:t>
      </w:r>
      <w:r w:rsidRPr="76EF5BB7" w:rsidR="00FD31D0">
        <w:rPr>
          <w:rFonts w:ascii="Arial" w:hAnsi="Arial" w:cs="Arial"/>
          <w:sz w:val="20"/>
        </w:rPr>
        <w:t xml:space="preserve"> výše specifikovanou pojistnou s</w:t>
      </w:r>
      <w:r w:rsidRPr="76EF5BB7" w:rsidR="0057326E">
        <w:rPr>
          <w:rFonts w:ascii="Arial" w:hAnsi="Arial" w:cs="Arial"/>
          <w:sz w:val="20"/>
        </w:rPr>
        <w:t>mlouvu do dne sjednání nápra</w:t>
      </w:r>
      <w:r w:rsidRPr="76EF5BB7" w:rsidR="00FD31D0">
        <w:rPr>
          <w:rFonts w:ascii="Arial" w:hAnsi="Arial" w:cs="Arial"/>
          <w:sz w:val="20"/>
        </w:rPr>
        <w:t>vy (uzavření následné pojistné s</w:t>
      </w:r>
      <w:r w:rsidRPr="76EF5BB7" w:rsidR="0057326E">
        <w:rPr>
          <w:rFonts w:ascii="Arial" w:hAnsi="Arial" w:cs="Arial"/>
          <w:sz w:val="20"/>
        </w:rPr>
        <w:t>mlouvy v požadovaném rozsahu po do</w:t>
      </w:r>
      <w:r w:rsidRPr="76EF5BB7" w:rsidR="00FD31D0">
        <w:rPr>
          <w:rFonts w:ascii="Arial" w:hAnsi="Arial" w:cs="Arial"/>
          <w:sz w:val="20"/>
        </w:rPr>
        <w:t>bu trvání této s</w:t>
      </w:r>
      <w:r w:rsidRPr="76EF5BB7" w:rsidR="0057326E">
        <w:rPr>
          <w:rFonts w:ascii="Arial" w:hAnsi="Arial" w:cs="Arial"/>
          <w:sz w:val="20"/>
        </w:rPr>
        <w:t>m</w:t>
      </w:r>
      <w:r w:rsidRPr="76EF5BB7" w:rsidR="00FD31D0">
        <w:rPr>
          <w:rFonts w:ascii="Arial" w:hAnsi="Arial" w:cs="Arial"/>
          <w:sz w:val="20"/>
        </w:rPr>
        <w:t>louvy) nebo do dne trvání této s</w:t>
      </w:r>
      <w:r w:rsidRPr="76EF5BB7" w:rsidR="0057326E">
        <w:rPr>
          <w:rFonts w:ascii="Arial" w:hAnsi="Arial" w:cs="Arial"/>
          <w:sz w:val="20"/>
        </w:rPr>
        <w:t xml:space="preserve">mlouvy, a to za každý případ takového porušení. Tím není dotčeno právo na náhradu škody. </w:t>
      </w:r>
    </w:p>
    <w:p w:rsidRPr="00C509BD" w:rsidR="00C509BD" w:rsidP="00C509BD" w:rsidRDefault="00C509BD" w14:paraId="20BBB82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1593E" w14:paraId="5C95A20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13.5</w:t>
      </w:r>
      <w:r w:rsidRPr="00C509BD" w:rsidR="00C509BD">
        <w:rPr>
          <w:rFonts w:ascii="Arial" w:hAnsi="Arial" w:cs="Arial"/>
          <w:sz w:val="20"/>
        </w:rPr>
        <w:t xml:space="preserve">. </w:t>
      </w:r>
      <w:r w:rsidRPr="00C509BD" w:rsidR="0057326E">
        <w:rPr>
          <w:rFonts w:ascii="Arial" w:hAnsi="Arial" w:cs="Arial"/>
          <w:sz w:val="20"/>
        </w:rPr>
        <w:t>Není-li dále stanoveno jinak, zaplacení jakékoliv smluvní pokuty nezbavuje povinnou Smluvní stranu povinnosti splnit své závazky a nedotýká se nároku na náhr</w:t>
      </w:r>
      <w:r w:rsidR="00FD31D0">
        <w:rPr>
          <w:rFonts w:ascii="Arial" w:hAnsi="Arial" w:cs="Arial"/>
          <w:sz w:val="20"/>
        </w:rPr>
        <w:t>adu škody v plné výši dle této s</w:t>
      </w:r>
      <w:r w:rsidRPr="00C509BD" w:rsidR="0057326E">
        <w:rPr>
          <w:rFonts w:ascii="Arial" w:hAnsi="Arial" w:cs="Arial"/>
          <w:sz w:val="20"/>
        </w:rPr>
        <w:t xml:space="preserve">mlouvy. </w:t>
      </w:r>
    </w:p>
    <w:p w:rsidRPr="00C509BD" w:rsidR="00C509BD" w:rsidP="00C509BD" w:rsidRDefault="00C509BD" w14:paraId="7375541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1593E" w14:paraId="77289C2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13.6</w:t>
      </w:r>
      <w:r w:rsidRPr="00C509BD" w:rsidR="00C509BD">
        <w:rPr>
          <w:rFonts w:ascii="Arial" w:hAnsi="Arial" w:cs="Arial"/>
          <w:sz w:val="20"/>
        </w:rPr>
        <w:t xml:space="preserve">. </w:t>
      </w:r>
      <w:r w:rsidRPr="00C509BD" w:rsidR="0057326E">
        <w:rPr>
          <w:rFonts w:ascii="Arial" w:hAnsi="Arial" w:cs="Arial"/>
          <w:sz w:val="20"/>
        </w:rPr>
        <w:t xml:space="preserve">Smluvní strany se dohodly, že v případě vzniku nároku </w:t>
      </w:r>
      <w:r w:rsidR="003F00B9">
        <w:rPr>
          <w:rFonts w:ascii="Arial" w:hAnsi="Arial" w:cs="Arial"/>
          <w:sz w:val="20"/>
        </w:rPr>
        <w:t>o</w:t>
      </w:r>
      <w:r w:rsidRPr="00C509BD" w:rsidR="003F00B9">
        <w:rPr>
          <w:rFonts w:ascii="Arial" w:hAnsi="Arial" w:cs="Arial"/>
          <w:sz w:val="20"/>
        </w:rPr>
        <w:t xml:space="preserve">bjednatele </w:t>
      </w:r>
      <w:r w:rsidRPr="00C509BD" w:rsidR="0057326E">
        <w:rPr>
          <w:rFonts w:ascii="Arial" w:hAnsi="Arial" w:cs="Arial"/>
          <w:sz w:val="20"/>
        </w:rPr>
        <w:t xml:space="preserve">na více smluvních pokut uložených </w:t>
      </w:r>
      <w:r w:rsidR="003F00B9">
        <w:rPr>
          <w:rFonts w:ascii="Arial" w:hAnsi="Arial" w:cs="Arial"/>
          <w:sz w:val="20"/>
        </w:rPr>
        <w:t xml:space="preserve">zhotoviteli </w:t>
      </w:r>
      <w:r w:rsidR="00FD31D0">
        <w:rPr>
          <w:rFonts w:ascii="Arial" w:hAnsi="Arial" w:cs="Arial"/>
          <w:sz w:val="20"/>
        </w:rPr>
        <w:t>podle této s</w:t>
      </w:r>
      <w:r w:rsidRPr="00C509BD" w:rsidR="0057326E">
        <w:rPr>
          <w:rFonts w:ascii="Arial" w:hAnsi="Arial" w:cs="Arial"/>
          <w:sz w:val="20"/>
        </w:rPr>
        <w:t>mlouvy, se takové pokuty sčítají.</w:t>
      </w:r>
    </w:p>
    <w:p w:rsidRPr="00C509BD" w:rsidR="00C509BD" w:rsidP="00C509BD" w:rsidRDefault="00C509BD" w14:paraId="6BFB3FE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35FF4F7F" w:rsidRDefault="00C1593E" w14:paraId="20CEB87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569BDD49">
        <w:rPr>
          <w:rFonts w:ascii="Arial" w:hAnsi="Arial" w:cs="Arial"/>
          <w:sz w:val="20"/>
        </w:rPr>
        <w:t>13.7</w:t>
      </w:r>
      <w:r w:rsidRPr="569BDD49" w:rsidR="00C509BD">
        <w:rPr>
          <w:rFonts w:ascii="Arial" w:hAnsi="Arial" w:cs="Arial"/>
          <w:sz w:val="20"/>
        </w:rPr>
        <w:t xml:space="preserve">. </w:t>
      </w:r>
      <w:r w:rsidRPr="569BDD49" w:rsidR="0057326E">
        <w:rPr>
          <w:rFonts w:ascii="Arial" w:hAnsi="Arial" w:cs="Arial"/>
          <w:sz w:val="20"/>
        </w:rPr>
        <w:t xml:space="preserve">Náležitosti dokladů na úhradu smluvní pokuty se řídí dle čl. </w:t>
      </w:r>
      <w:r w:rsidRPr="569BDD49" w:rsidR="00E55255">
        <w:rPr>
          <w:rFonts w:ascii="Arial" w:hAnsi="Arial" w:cs="Arial"/>
          <w:sz w:val="20"/>
        </w:rPr>
        <w:t>2</w:t>
      </w:r>
      <w:r w:rsidRPr="569BDD49" w:rsidR="00FD31D0">
        <w:rPr>
          <w:rFonts w:ascii="Arial" w:hAnsi="Arial" w:cs="Arial"/>
          <w:sz w:val="20"/>
        </w:rPr>
        <w:t>. této s</w:t>
      </w:r>
      <w:r w:rsidRPr="569BDD49" w:rsidR="0057326E">
        <w:rPr>
          <w:rFonts w:ascii="Arial" w:hAnsi="Arial" w:cs="Arial"/>
          <w:sz w:val="20"/>
        </w:rPr>
        <w:t>mlouvy.</w:t>
      </w:r>
    </w:p>
    <w:p w:rsidR="35FF4F7F" w:rsidP="35FF4F7F" w:rsidRDefault="35FF4F7F" w14:paraId="3DF8DF6D" w14:textId="743EB09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17C317E1" w:rsidP="569BDD49" w:rsidRDefault="17C317E1" w14:paraId="206808E9" w14:textId="29AF7FB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569BDD49">
        <w:rPr>
          <w:rFonts w:ascii="Arial" w:hAnsi="Arial" w:cs="Arial"/>
          <w:color w:val="000000" w:themeColor="text1"/>
          <w:sz w:val="20"/>
        </w:rPr>
        <w:t>13.8. V případě, že zhotovitel bude provádět předmět plnění realizačním (zpracovatelským) týmem v</w:t>
      </w:r>
      <w:r w:rsidR="00CC7AC7">
        <w:rPr>
          <w:rFonts w:ascii="Arial" w:hAnsi="Arial" w:cs="Arial"/>
          <w:color w:val="000000" w:themeColor="text1"/>
          <w:sz w:val="20"/>
        </w:rPr>
        <w:t> </w:t>
      </w:r>
      <w:r w:rsidRPr="569BDD49">
        <w:rPr>
          <w:rFonts w:ascii="Arial" w:hAnsi="Arial" w:cs="Arial"/>
          <w:color w:val="000000" w:themeColor="text1"/>
          <w:sz w:val="20"/>
        </w:rPr>
        <w:t xml:space="preserve">rozporu s čl. </w:t>
      </w:r>
      <w:proofErr w:type="gramStart"/>
      <w:r w:rsidRPr="569BDD49">
        <w:rPr>
          <w:rFonts w:ascii="Arial" w:hAnsi="Arial" w:cs="Arial"/>
          <w:color w:val="000000" w:themeColor="text1"/>
          <w:sz w:val="20"/>
        </w:rPr>
        <w:t>4.1. této</w:t>
      </w:r>
      <w:proofErr w:type="gramEnd"/>
      <w:r w:rsidRPr="569BDD49">
        <w:rPr>
          <w:rFonts w:ascii="Arial" w:hAnsi="Arial" w:cs="Arial"/>
          <w:color w:val="000000" w:themeColor="text1"/>
          <w:sz w:val="20"/>
        </w:rPr>
        <w:t xml:space="preserve"> smlouvy, zaplatí objednateli smluvní pokutu ve výši </w:t>
      </w:r>
      <w:r w:rsidRPr="569BDD49" w:rsidR="6B4A2051">
        <w:rPr>
          <w:rFonts w:ascii="Arial" w:hAnsi="Arial" w:cs="Arial"/>
          <w:color w:val="000000" w:themeColor="text1"/>
          <w:sz w:val="20"/>
        </w:rPr>
        <w:t>50 000 Kč</w:t>
      </w:r>
      <w:r w:rsidRPr="569BDD49">
        <w:rPr>
          <w:rFonts w:ascii="Arial" w:hAnsi="Arial" w:cs="Arial"/>
          <w:color w:val="000000" w:themeColor="text1"/>
          <w:sz w:val="20"/>
        </w:rPr>
        <w:t>, a to za každý jednotlivý případ porušení povinnosti.</w:t>
      </w:r>
    </w:p>
    <w:p w:rsidR="00C509BD" w:rsidP="00C509BD" w:rsidRDefault="00C509BD" w14:paraId="35876E5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C509BD" w:rsidP="00C509BD" w:rsidRDefault="00C509BD" w14:paraId="27A0F9E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C509BD" w:rsidP="00C509BD" w:rsidRDefault="00C509BD" w14:paraId="659F641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14</w:t>
      </w:r>
    </w:p>
    <w:p w:rsidR="00C509BD" w:rsidP="00C509BD" w:rsidRDefault="00C509BD" w14:paraId="2ECF8C0A"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Řešení sporů</w:t>
      </w:r>
    </w:p>
    <w:p w:rsidRPr="00C509BD" w:rsidR="00C509BD" w:rsidP="00C509BD" w:rsidRDefault="00C509BD" w14:paraId="6B3C329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509BD" w14:paraId="7F6EF98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C509BD">
        <w:rPr>
          <w:rFonts w:ascii="Arial" w:hAnsi="Arial" w:cs="Arial"/>
          <w:sz w:val="20"/>
        </w:rPr>
        <w:t xml:space="preserve">14.1. </w:t>
      </w:r>
      <w:r w:rsidRPr="00C509BD" w:rsidR="0057326E">
        <w:rPr>
          <w:rFonts w:ascii="Arial" w:hAnsi="Arial" w:cs="Arial"/>
          <w:sz w:val="20"/>
        </w:rPr>
        <w:t>Práva a povi</w:t>
      </w:r>
      <w:r w:rsidR="00FD31D0">
        <w:rPr>
          <w:rFonts w:ascii="Arial" w:hAnsi="Arial" w:cs="Arial"/>
          <w:sz w:val="20"/>
        </w:rPr>
        <w:t>nnosti vzniklé na základě této s</w:t>
      </w:r>
      <w:r w:rsidRPr="00C509BD" w:rsidR="0057326E">
        <w:rPr>
          <w:rFonts w:ascii="Arial" w:hAnsi="Arial" w:cs="Arial"/>
          <w:sz w:val="20"/>
        </w:rPr>
        <w:t>mlouvy nebo v souvislosti s ní se řídí Občanským zákoníkem.</w:t>
      </w:r>
    </w:p>
    <w:p w:rsidRPr="00C509BD" w:rsidR="00C509BD" w:rsidP="00C509BD" w:rsidRDefault="00C509BD" w14:paraId="5F68260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509BD" w14:paraId="3987E75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C509BD">
        <w:rPr>
          <w:rFonts w:ascii="Arial" w:hAnsi="Arial" w:cs="Arial"/>
          <w:sz w:val="20"/>
        </w:rPr>
        <w:t xml:space="preserve">14.2. </w:t>
      </w:r>
      <w:r w:rsidRPr="00C509BD" w:rsidR="0057326E">
        <w:rPr>
          <w:rFonts w:ascii="Arial" w:hAnsi="Arial" w:cs="Arial"/>
          <w:sz w:val="20"/>
        </w:rPr>
        <w:t>Smluvní strany se zavazují vyvinout maximální úsilí k odstranění vzájemných s</w:t>
      </w:r>
      <w:r w:rsidR="00FD31D0">
        <w:rPr>
          <w:rFonts w:ascii="Arial" w:hAnsi="Arial" w:cs="Arial"/>
          <w:sz w:val="20"/>
        </w:rPr>
        <w:t>porů vzniklých na základě této s</w:t>
      </w:r>
      <w:r w:rsidRPr="00C509BD" w:rsidR="0057326E">
        <w:rPr>
          <w:rFonts w:ascii="Arial" w:hAnsi="Arial" w:cs="Arial"/>
          <w:sz w:val="20"/>
        </w:rPr>
        <w:t>mlo</w:t>
      </w:r>
      <w:r w:rsidR="00FD31D0">
        <w:rPr>
          <w:rFonts w:ascii="Arial" w:hAnsi="Arial" w:cs="Arial"/>
          <w:sz w:val="20"/>
        </w:rPr>
        <w:t>uvy nebo v souvislosti s touto s</w:t>
      </w:r>
      <w:r w:rsidRPr="00C509BD" w:rsidR="0057326E">
        <w:rPr>
          <w:rFonts w:ascii="Arial" w:hAnsi="Arial" w:cs="Arial"/>
          <w:sz w:val="20"/>
        </w:rPr>
        <w:t>mlouvou a k jejich vyřešení zejména prostřednictvím jednání Oprávněných osob nebo jiných osob oprávněných za Smluvní strany jednat.</w:t>
      </w:r>
    </w:p>
    <w:p w:rsidRPr="00C509BD" w:rsidR="00C509BD" w:rsidP="00C509BD" w:rsidRDefault="00C509BD" w14:paraId="2DC28D5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509BD" w14:paraId="1BB4CD7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C509BD">
        <w:rPr>
          <w:rFonts w:ascii="Arial" w:hAnsi="Arial" w:cs="Arial"/>
          <w:sz w:val="20"/>
        </w:rPr>
        <w:t xml:space="preserve">14.3. </w:t>
      </w:r>
      <w:r w:rsidRPr="00C509BD" w:rsidR="0057326E">
        <w:rPr>
          <w:rFonts w:ascii="Arial" w:hAnsi="Arial" w:cs="Arial"/>
          <w:sz w:val="20"/>
        </w:rPr>
        <w:t>Nedohodnou-li se smluvní strany na způsobu řešení vzájemného sporu, je kterákoliv Smluvní strana oprávněna předložit takový spor u věcně a místně příslušného soudu.</w:t>
      </w:r>
    </w:p>
    <w:p w:rsidR="00C509BD" w:rsidP="00C509BD" w:rsidRDefault="00C509BD" w14:paraId="023B5B6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C509BD" w:rsidP="00C509BD" w:rsidRDefault="00C509BD" w14:paraId="3A2E13A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C509BD" w:rsidP="00C509BD" w:rsidRDefault="00C509BD" w14:paraId="14B3A41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15</w:t>
      </w:r>
    </w:p>
    <w:p w:rsidR="00C509BD" w:rsidP="00C509BD" w:rsidRDefault="00C509BD" w14:paraId="4AABC5D9"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Účinnost smlouvy</w:t>
      </w:r>
    </w:p>
    <w:p w:rsidRPr="00C509BD" w:rsidR="00C509BD" w:rsidP="00C509BD" w:rsidRDefault="00C509BD" w14:paraId="3AD2037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509BD" w14:paraId="25DB490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C509BD">
        <w:rPr>
          <w:rFonts w:ascii="Arial" w:hAnsi="Arial" w:cs="Arial"/>
          <w:sz w:val="20"/>
        </w:rPr>
        <w:t xml:space="preserve">15.1. </w:t>
      </w:r>
      <w:r w:rsidR="00FD31D0">
        <w:rPr>
          <w:rFonts w:ascii="Arial" w:hAnsi="Arial" w:cs="Arial"/>
          <w:sz w:val="20"/>
        </w:rPr>
        <w:t>Tato s</w:t>
      </w:r>
      <w:r w:rsidRPr="00C509BD" w:rsidR="0057326E">
        <w:rPr>
          <w:rFonts w:ascii="Arial" w:hAnsi="Arial" w:cs="Arial"/>
          <w:sz w:val="20"/>
        </w:rPr>
        <w:t>mlouva nabývá platnosti dnem jejího podpisu Smluvními stranami a účinnosti dnem uveřejnění v registru smluv.</w:t>
      </w:r>
    </w:p>
    <w:p w:rsidRPr="00C509BD" w:rsidR="00C509BD" w:rsidP="00C509BD" w:rsidRDefault="00C509BD" w14:paraId="688CEA0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C509BD" w:rsidRDefault="00C509BD" w14:paraId="00FBFF7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C509BD">
        <w:rPr>
          <w:rFonts w:ascii="Arial" w:hAnsi="Arial" w:cs="Arial"/>
          <w:sz w:val="20"/>
        </w:rPr>
        <w:t>15.2.</w:t>
      </w:r>
      <w:r>
        <w:rPr>
          <w:rFonts w:ascii="Arial" w:hAnsi="Arial" w:cs="Arial"/>
          <w:sz w:val="20"/>
        </w:rPr>
        <w:t xml:space="preserve"> </w:t>
      </w:r>
      <w:r w:rsidR="00FD31D0">
        <w:rPr>
          <w:rFonts w:ascii="Arial" w:hAnsi="Arial" w:cs="Arial"/>
          <w:sz w:val="20"/>
        </w:rPr>
        <w:t>Ukončením účinnosti této s</w:t>
      </w:r>
      <w:r w:rsidRPr="00C509BD" w:rsidR="0057326E">
        <w:rPr>
          <w:rFonts w:ascii="Arial" w:hAnsi="Arial" w:cs="Arial"/>
          <w:sz w:val="20"/>
        </w:rPr>
        <w:t>mlouvy nejsou dotčena ustanovení týkající se náhrady škody, smluvních pokut, ochrany informací, řešení sporů a jiných ustanovení, která dle projevené vůle Smluvních stran nebo vzhledem ke své p</w:t>
      </w:r>
      <w:r w:rsidR="00FD31D0">
        <w:rPr>
          <w:rFonts w:ascii="Arial" w:hAnsi="Arial" w:cs="Arial"/>
          <w:sz w:val="20"/>
        </w:rPr>
        <w:t>ovaze mají trvat i po ukončení s</w:t>
      </w:r>
      <w:r w:rsidRPr="00C509BD" w:rsidR="0057326E">
        <w:rPr>
          <w:rFonts w:ascii="Arial" w:hAnsi="Arial" w:cs="Arial"/>
          <w:sz w:val="20"/>
        </w:rPr>
        <w:t>mlouvy.</w:t>
      </w:r>
    </w:p>
    <w:p w:rsidR="007D0903" w:rsidP="00C509BD" w:rsidRDefault="007D0903" w14:paraId="5E85478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7D0903" w:rsidP="00C509BD" w:rsidRDefault="007D0903" w14:paraId="3A16268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D0903" w:rsidP="007D0903" w:rsidRDefault="007D0903" w14:paraId="7ED164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16</w:t>
      </w:r>
    </w:p>
    <w:p w:rsidRPr="00F77506" w:rsidR="007D0903" w:rsidP="007D0903" w:rsidRDefault="007D0903" w14:paraId="42010A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sidRPr="00F77506">
        <w:rPr>
          <w:rFonts w:ascii="Arial" w:hAnsi="Arial" w:cs="Arial"/>
          <w:b/>
          <w:sz w:val="20"/>
        </w:rPr>
        <w:t>Oprávněné osoby</w:t>
      </w:r>
    </w:p>
    <w:p w:rsidRPr="00F77506" w:rsidR="007D0903" w:rsidP="007D0903" w:rsidRDefault="007D0903" w14:paraId="3CF9E3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D0903" w:rsidP="007D0903" w:rsidRDefault="007D0903" w14:paraId="599C2810" w14:textId="77777777">
      <w:pPr>
        <w:overflowPunct w:val="false"/>
        <w:autoSpaceDE w:val="false"/>
        <w:autoSpaceDN w:val="false"/>
        <w:spacing w:before="60" w:after="120"/>
        <w:ind w:left="567"/>
        <w:rPr>
          <w:rFonts w:ascii="Arial" w:hAnsi="Arial" w:cs="Arial"/>
          <w:sz w:val="20"/>
        </w:rPr>
      </w:pPr>
      <w:r>
        <w:rPr>
          <w:rFonts w:ascii="Arial" w:hAnsi="Arial" w:cs="Arial"/>
          <w:sz w:val="20"/>
        </w:rPr>
        <w:t>16</w:t>
      </w:r>
      <w:r w:rsidRPr="00F77506">
        <w:rPr>
          <w:rFonts w:ascii="Arial" w:hAnsi="Arial" w:cs="Arial"/>
          <w:sz w:val="20"/>
        </w:rPr>
        <w:t>.1</w:t>
      </w:r>
      <w:r w:rsidRPr="00D132A5">
        <w:rPr>
          <w:rFonts w:ascii="Arial" w:hAnsi="Arial" w:cs="Arial"/>
          <w:sz w:val="20"/>
        </w:rPr>
        <w:t xml:space="preserve">. </w:t>
      </w:r>
      <w:r w:rsidRPr="00F77506">
        <w:rPr>
          <w:rFonts w:ascii="Arial" w:hAnsi="Arial" w:cs="Arial"/>
          <w:sz w:val="20"/>
        </w:rPr>
        <w:t>Kontaktn</w:t>
      </w:r>
      <w:r w:rsidR="000C2E6F">
        <w:rPr>
          <w:rFonts w:ascii="Arial" w:hAnsi="Arial" w:cs="Arial"/>
          <w:sz w:val="20"/>
        </w:rPr>
        <w:t xml:space="preserve">ími osobami, oprávněnými podepsat předávací protokol, </w:t>
      </w:r>
      <w:r w:rsidRPr="00F77506">
        <w:rPr>
          <w:rFonts w:ascii="Arial" w:hAnsi="Arial" w:cs="Arial"/>
          <w:sz w:val="20"/>
        </w:rPr>
        <w:t xml:space="preserve">jsou: </w:t>
      </w:r>
    </w:p>
    <w:p w:rsidRPr="00F77506" w:rsidR="007D0903" w:rsidP="007D0903" w:rsidRDefault="007D0903" w14:paraId="56B9C75A" w14:textId="77777777">
      <w:pPr>
        <w:widowControl/>
        <w:numPr>
          <w:ilvl w:val="0"/>
          <w:numId w:val="7"/>
        </w:numPr>
        <w:adjustRightInd/>
        <w:spacing w:before="60" w:after="60" w:line="240" w:lineRule="auto"/>
        <w:ind w:left="1276" w:right="582"/>
        <w:jc w:val="left"/>
        <w:textAlignment w:val="auto"/>
        <w:rPr>
          <w:rFonts w:ascii="Arial" w:hAnsi="Arial" w:cs="Arial"/>
          <w:sz w:val="20"/>
        </w:rPr>
      </w:pPr>
      <w:r w:rsidRPr="00F77506">
        <w:rPr>
          <w:rFonts w:ascii="Arial" w:hAnsi="Arial" w:cs="Arial"/>
          <w:sz w:val="20"/>
        </w:rPr>
        <w:t>za objednatele Ing. Aneta Šťastná (</w:t>
      </w:r>
      <w:hyperlink w:history="true" r:id="rId11">
        <w:r w:rsidRPr="00F77506">
          <w:rPr>
            <w:rFonts w:ascii="Arial" w:hAnsi="Arial" w:cs="Arial"/>
            <w:sz w:val="20"/>
          </w:rPr>
          <w:t>aneta.stastna@mmr.cz</w:t>
        </w:r>
      </w:hyperlink>
      <w:r w:rsidRPr="00F77506">
        <w:rPr>
          <w:rFonts w:ascii="Arial" w:hAnsi="Arial" w:cs="Arial"/>
          <w:sz w:val="20"/>
        </w:rPr>
        <w:t>, 224861827); Ing. Lucie Zimmermannová, MPA (lucie.zimmermannova</w:t>
      </w:r>
      <w:hyperlink w:history="true" r:id="rId12">
        <w:r w:rsidRPr="00F77506">
          <w:rPr>
            <w:rFonts w:ascii="Arial" w:hAnsi="Arial" w:cs="Arial"/>
            <w:sz w:val="20"/>
          </w:rPr>
          <w:t>@mmr.cz</w:t>
        </w:r>
      </w:hyperlink>
      <w:r w:rsidRPr="00F77506">
        <w:rPr>
          <w:rFonts w:ascii="Arial" w:hAnsi="Arial" w:cs="Arial"/>
          <w:sz w:val="20"/>
        </w:rPr>
        <w:t>, 224861857)</w:t>
      </w:r>
    </w:p>
    <w:p w:rsidRPr="00F77506" w:rsidR="007D0903" w:rsidP="007D0903" w:rsidRDefault="007D0903" w14:paraId="3021A3DC" w14:textId="77777777">
      <w:pPr>
        <w:widowControl/>
        <w:numPr>
          <w:ilvl w:val="0"/>
          <w:numId w:val="7"/>
        </w:numPr>
        <w:adjustRightInd/>
        <w:spacing w:before="60" w:after="60" w:line="240" w:lineRule="auto"/>
        <w:ind w:left="1276"/>
        <w:jc w:val="left"/>
        <w:textAlignment w:val="auto"/>
        <w:rPr>
          <w:rFonts w:ascii="Arial" w:hAnsi="Arial" w:cs="Arial"/>
          <w:sz w:val="20"/>
        </w:rPr>
      </w:pPr>
      <w:r w:rsidRPr="00F77506">
        <w:rPr>
          <w:rFonts w:ascii="Arial" w:hAnsi="Arial" w:cs="Arial"/>
          <w:sz w:val="20"/>
        </w:rPr>
        <w:t xml:space="preserve">za zhotovitele: </w:t>
      </w:r>
      <w:r w:rsidRPr="007D0903">
        <w:rPr>
          <w:rFonts w:ascii="Arial" w:hAnsi="Arial" w:cs="Arial"/>
          <w:sz w:val="20"/>
          <w:highlight w:val="yellow"/>
        </w:rPr>
        <w:t>[</w:t>
      </w:r>
      <w:r w:rsidRPr="007D0903">
        <w:rPr>
          <w:rFonts w:ascii="Arial" w:hAnsi="Arial" w:cs="Arial"/>
          <w:b/>
          <w:sz w:val="20"/>
          <w:highlight w:val="yellow"/>
          <w:lang w:eastAsia="x-none"/>
        </w:rPr>
        <w:t>DOPLNÍ ZHOTOVITEL</w:t>
      </w:r>
      <w:r w:rsidRPr="007D0903">
        <w:rPr>
          <w:rFonts w:ascii="Arial" w:hAnsi="Arial" w:cs="Arial"/>
          <w:sz w:val="20"/>
          <w:highlight w:val="yellow"/>
        </w:rPr>
        <w:t>]</w:t>
      </w:r>
      <w:r w:rsidRPr="00F77506">
        <w:rPr>
          <w:rFonts w:ascii="Arial" w:hAnsi="Arial" w:cs="Arial"/>
          <w:sz w:val="20"/>
        </w:rPr>
        <w:t xml:space="preserve"> (jméno, emailová adresa, telefon)</w:t>
      </w:r>
    </w:p>
    <w:p w:rsidRPr="00F77506" w:rsidR="007D0903" w:rsidP="007D0903" w:rsidRDefault="007D0903" w14:paraId="1597F26F" w14:textId="77777777">
      <w:pPr>
        <w:overflowPunct w:val="false"/>
        <w:autoSpaceDE w:val="false"/>
        <w:autoSpaceDN w:val="false"/>
        <w:spacing w:before="60" w:after="120"/>
        <w:ind w:left="567"/>
        <w:rPr>
          <w:rFonts w:ascii="Arial" w:hAnsi="Arial" w:cs="Arial"/>
          <w:sz w:val="20"/>
        </w:rPr>
      </w:pPr>
      <w:r>
        <w:rPr>
          <w:rFonts w:ascii="Arial" w:hAnsi="Arial" w:cs="Arial"/>
          <w:sz w:val="20"/>
        </w:rPr>
        <w:t>16</w:t>
      </w:r>
      <w:r w:rsidRPr="00F77506">
        <w:rPr>
          <w:rFonts w:ascii="Arial" w:hAnsi="Arial" w:cs="Arial"/>
          <w:sz w:val="20"/>
        </w:rPr>
        <w:t xml:space="preserve">.2. Oprávněnými k podpisu </w:t>
      </w:r>
      <w:r w:rsidR="000C2E6F">
        <w:rPr>
          <w:rFonts w:ascii="Arial" w:hAnsi="Arial" w:cs="Arial"/>
          <w:sz w:val="20"/>
        </w:rPr>
        <w:t xml:space="preserve">předávacího a </w:t>
      </w:r>
      <w:r w:rsidRPr="00F77506">
        <w:rPr>
          <w:rFonts w:ascii="Arial" w:hAnsi="Arial" w:cs="Arial"/>
          <w:sz w:val="20"/>
        </w:rPr>
        <w:t>a</w:t>
      </w:r>
      <w:r w:rsidR="00FD31D0">
        <w:rPr>
          <w:rFonts w:ascii="Arial" w:hAnsi="Arial" w:cs="Arial"/>
          <w:sz w:val="20"/>
        </w:rPr>
        <w:t>kceptačního protokolu dle této s</w:t>
      </w:r>
      <w:r w:rsidRPr="00F77506">
        <w:rPr>
          <w:rFonts w:ascii="Arial" w:hAnsi="Arial" w:cs="Arial"/>
          <w:sz w:val="20"/>
        </w:rPr>
        <w:t xml:space="preserve">mlouvy jsou: </w:t>
      </w:r>
    </w:p>
    <w:p w:rsidRPr="00F77506" w:rsidR="007D0903" w:rsidP="007D0903" w:rsidRDefault="007D0903" w14:paraId="013C590E" w14:textId="77777777">
      <w:pPr>
        <w:widowControl/>
        <w:numPr>
          <w:ilvl w:val="0"/>
          <w:numId w:val="8"/>
        </w:numPr>
        <w:adjustRightInd/>
        <w:spacing w:before="60" w:after="60" w:line="240" w:lineRule="auto"/>
        <w:ind w:left="1276"/>
        <w:jc w:val="left"/>
        <w:textAlignment w:val="auto"/>
        <w:rPr>
          <w:rFonts w:ascii="Arial" w:hAnsi="Arial" w:cs="Arial"/>
          <w:sz w:val="20"/>
        </w:rPr>
      </w:pPr>
      <w:r w:rsidRPr="00F77506">
        <w:rPr>
          <w:rFonts w:ascii="Arial" w:hAnsi="Arial" w:cs="Arial"/>
          <w:sz w:val="20"/>
        </w:rPr>
        <w:t>za objednatele Ing. Bc. Radmila Outlá, MBA (</w:t>
      </w:r>
      <w:hyperlink w:history="true" r:id="rId13">
        <w:r w:rsidRPr="00F77506">
          <w:rPr>
            <w:rFonts w:ascii="Arial" w:hAnsi="Arial" w:cs="Arial"/>
            <w:sz w:val="20"/>
          </w:rPr>
          <w:t>radmila.outla@mmr.cz</w:t>
        </w:r>
      </w:hyperlink>
      <w:r w:rsidRPr="00F77506">
        <w:rPr>
          <w:rFonts w:ascii="Arial" w:hAnsi="Arial" w:cs="Arial"/>
          <w:sz w:val="20"/>
        </w:rPr>
        <w:t>, 731628221)</w:t>
      </w:r>
    </w:p>
    <w:p w:rsidRPr="00F77506" w:rsidR="007D0903" w:rsidP="007D0903" w:rsidRDefault="007D0903" w14:paraId="03312191" w14:textId="77777777">
      <w:pPr>
        <w:widowControl/>
        <w:numPr>
          <w:ilvl w:val="0"/>
          <w:numId w:val="8"/>
        </w:numPr>
        <w:adjustRightInd/>
        <w:spacing w:before="60" w:after="120" w:line="240" w:lineRule="auto"/>
        <w:ind w:left="1276"/>
        <w:jc w:val="left"/>
        <w:textAlignment w:val="auto"/>
        <w:rPr>
          <w:rFonts w:ascii="Arial" w:hAnsi="Arial" w:cs="Arial"/>
          <w:sz w:val="20"/>
        </w:rPr>
      </w:pPr>
      <w:r w:rsidRPr="00F77506">
        <w:rPr>
          <w:rFonts w:ascii="Arial" w:hAnsi="Arial" w:cs="Arial"/>
          <w:sz w:val="20"/>
        </w:rPr>
        <w:t xml:space="preserve">za zhotovitele: </w:t>
      </w:r>
      <w:r w:rsidRPr="007D0903">
        <w:rPr>
          <w:rFonts w:ascii="Arial" w:hAnsi="Arial" w:cs="Arial"/>
          <w:sz w:val="20"/>
          <w:highlight w:val="yellow"/>
        </w:rPr>
        <w:t>[</w:t>
      </w:r>
      <w:r w:rsidRPr="007D0903">
        <w:rPr>
          <w:rFonts w:ascii="Arial" w:hAnsi="Arial" w:cs="Arial"/>
          <w:b/>
          <w:sz w:val="20"/>
          <w:highlight w:val="yellow"/>
          <w:lang w:eastAsia="x-none"/>
        </w:rPr>
        <w:t>DOPLNÍ ZHOTOVITEL</w:t>
      </w:r>
      <w:r w:rsidRPr="007D0903">
        <w:rPr>
          <w:rFonts w:ascii="Arial" w:hAnsi="Arial" w:cs="Arial"/>
          <w:sz w:val="20"/>
          <w:highlight w:val="yellow"/>
        </w:rPr>
        <w:t>]</w:t>
      </w:r>
      <w:r>
        <w:rPr>
          <w:rFonts w:ascii="Arial" w:hAnsi="Arial" w:cs="Arial"/>
          <w:sz w:val="20"/>
        </w:rPr>
        <w:t xml:space="preserve"> </w:t>
      </w:r>
      <w:r w:rsidRPr="00F77506">
        <w:rPr>
          <w:rFonts w:ascii="Arial" w:hAnsi="Arial" w:cs="Arial"/>
          <w:sz w:val="20"/>
        </w:rPr>
        <w:t>(jméno, emailová adresa, telefon)</w:t>
      </w:r>
    </w:p>
    <w:p w:rsidRPr="00F77506" w:rsidR="007D0903" w:rsidP="007D0903" w:rsidRDefault="007D0903" w14:paraId="0EE162FD" w14:textId="77777777">
      <w:pPr>
        <w:overflowPunct w:val="false"/>
        <w:autoSpaceDE w:val="false"/>
        <w:autoSpaceDN w:val="false"/>
        <w:spacing w:before="60" w:after="120"/>
        <w:ind w:left="567" w:right="441"/>
        <w:rPr>
          <w:rFonts w:ascii="Arial" w:hAnsi="Arial" w:cs="Arial"/>
          <w:sz w:val="20"/>
        </w:rPr>
      </w:pPr>
      <w:r>
        <w:rPr>
          <w:rFonts w:ascii="Arial" w:hAnsi="Arial" w:cs="Arial"/>
          <w:sz w:val="20"/>
        </w:rPr>
        <w:t>16</w:t>
      </w:r>
      <w:r w:rsidRPr="00F77506">
        <w:rPr>
          <w:rFonts w:ascii="Arial" w:hAnsi="Arial" w:cs="Arial"/>
          <w:sz w:val="20"/>
        </w:rPr>
        <w:t>.3. Změna výše uveden</w:t>
      </w:r>
      <w:r w:rsidR="00FD31D0">
        <w:rPr>
          <w:rFonts w:ascii="Arial" w:hAnsi="Arial" w:cs="Arial"/>
          <w:sz w:val="20"/>
        </w:rPr>
        <w:t>ých osob nevyžaduje změnu této s</w:t>
      </w:r>
      <w:r w:rsidRPr="00F77506">
        <w:rPr>
          <w:rFonts w:ascii="Arial" w:hAnsi="Arial" w:cs="Arial"/>
          <w:sz w:val="20"/>
        </w:rPr>
        <w:t xml:space="preserve">mlouvy, ale musí být provedena na základě písemného oznámení formou emailu druhé smluvní straně.  </w:t>
      </w:r>
    </w:p>
    <w:p w:rsidRPr="00F77506" w:rsidR="007D0903" w:rsidP="007D0903" w:rsidRDefault="007D0903" w14:paraId="779F426F" w14:textId="77777777">
      <w:pPr>
        <w:overflowPunct w:val="false"/>
        <w:autoSpaceDE w:val="false"/>
        <w:autoSpaceDN w:val="false"/>
        <w:spacing w:before="60" w:after="120"/>
        <w:ind w:left="567" w:right="441"/>
        <w:rPr>
          <w:rFonts w:ascii="Arial" w:hAnsi="Arial" w:cs="Arial"/>
          <w:sz w:val="20"/>
        </w:rPr>
      </w:pPr>
      <w:r>
        <w:rPr>
          <w:rFonts w:ascii="Arial" w:hAnsi="Arial" w:cs="Arial"/>
          <w:sz w:val="20"/>
        </w:rPr>
        <w:t>16</w:t>
      </w:r>
      <w:r w:rsidRPr="00F77506">
        <w:rPr>
          <w:rFonts w:ascii="Arial" w:hAnsi="Arial" w:cs="Arial"/>
          <w:sz w:val="20"/>
        </w:rPr>
        <w:t xml:space="preserve">.4. Výše uvedenými ujednáními není dotčeno právo statutárního orgánu nebo jiného orgánu jednat za právnickou osobu. </w:t>
      </w:r>
    </w:p>
    <w:p w:rsidR="00C509BD" w:rsidP="00C509BD" w:rsidRDefault="00C509BD" w14:paraId="33C4888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C509BD" w:rsidP="00C509BD" w:rsidRDefault="00C509BD" w14:paraId="15B7AB4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57326E" w:rsidR="00C509BD" w:rsidP="00C509BD" w:rsidRDefault="00C509BD" w14:paraId="423331D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jc w:val="center"/>
        <w:rPr>
          <w:rFonts w:ascii="Arial" w:hAnsi="Arial" w:cs="Arial"/>
          <w:b/>
          <w:sz w:val="20"/>
        </w:rPr>
      </w:pPr>
      <w:r>
        <w:rPr>
          <w:rFonts w:ascii="Arial" w:hAnsi="Arial" w:cs="Arial"/>
          <w:b/>
          <w:sz w:val="20"/>
        </w:rPr>
        <w:t>Článek 1</w:t>
      </w:r>
      <w:r w:rsidR="007D0903">
        <w:rPr>
          <w:rFonts w:ascii="Arial" w:hAnsi="Arial" w:cs="Arial"/>
          <w:b/>
          <w:sz w:val="20"/>
        </w:rPr>
        <w:t>7</w:t>
      </w:r>
    </w:p>
    <w:p w:rsidR="00C509BD" w:rsidP="00C509BD" w:rsidRDefault="00C509BD" w14:paraId="410AE309"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Závěrečná ustanovení</w:t>
      </w:r>
    </w:p>
    <w:p w:rsidRPr="00C509BD" w:rsidR="00C509BD" w:rsidP="00C509BD" w:rsidRDefault="00C509BD" w14:paraId="59B4AE6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03929E7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17.1. </w:t>
      </w:r>
      <w:r w:rsidR="0043730E">
        <w:rPr>
          <w:rFonts w:ascii="Arial" w:hAnsi="Arial" w:cs="Arial"/>
          <w:sz w:val="20"/>
        </w:rPr>
        <w:t>Zhotovitel</w:t>
      </w:r>
      <w:r w:rsidRPr="001D39C7" w:rsidR="0057326E">
        <w:rPr>
          <w:rFonts w:ascii="Arial" w:hAnsi="Arial" w:cs="Arial"/>
          <w:sz w:val="20"/>
        </w:rPr>
        <w:t xml:space="preserve"> je ve smyslu ustanovení § 2 písm. e) zákona č. 320/2001 Sb., </w:t>
      </w:r>
      <w:r w:rsidRPr="001D39C7" w:rsidR="0057326E">
        <w:rPr>
          <w:rFonts w:ascii="Arial" w:hAnsi="Arial" w:cs="Arial"/>
          <w:sz w:val="20"/>
        </w:rPr>
        <w:br/>
        <w:t xml:space="preserve">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w:t>
      </w:r>
      <w:r w:rsidR="003F00B9">
        <w:rPr>
          <w:rFonts w:ascii="Arial" w:hAnsi="Arial" w:cs="Arial"/>
          <w:sz w:val="20"/>
        </w:rPr>
        <w:t>zhotovitel</w:t>
      </w:r>
      <w:r w:rsidRPr="001D39C7" w:rsidR="003F00B9">
        <w:rPr>
          <w:rFonts w:ascii="Arial" w:hAnsi="Arial" w:cs="Arial"/>
          <w:sz w:val="20"/>
        </w:rPr>
        <w:t xml:space="preserve"> </w:t>
      </w:r>
      <w:r w:rsidRPr="001D39C7" w:rsidR="0057326E">
        <w:rPr>
          <w:rFonts w:ascii="Arial" w:hAnsi="Arial" w:cs="Arial"/>
          <w:sz w:val="20"/>
        </w:rPr>
        <w:t>je povinen podle § 13 ZFK poskytnout požadované informace a dokumentaci kontrolním orgánům (Ministerstva pro místní rozvoj ČR, Ministerstva financí ČR, Evropské komisi, Evropskému účetnímu dvoru, Evropskému úřadu pro boj proti podvodům, Nejvyššímu kontrolního úřadu, příslušnému finančního úřadu a dalším oprávněným orgánům) a vytvořit kontrolním orgánům podmínky k provedení kontroly vztahující se k předmětné veřejné zakázce a poskytnout jim součinnost.</w:t>
      </w:r>
    </w:p>
    <w:p w:rsidR="001D39C7" w:rsidP="001D39C7" w:rsidRDefault="001D39C7" w14:paraId="2AD65CA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463F7323" w:rsidRDefault="001D39C7" w14:paraId="7CAC49B4" w14:textId="3B50290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463F7323">
        <w:rPr>
          <w:rFonts w:ascii="Arial" w:hAnsi="Arial" w:cs="Arial"/>
          <w:sz w:val="20"/>
        </w:rPr>
        <w:t xml:space="preserve">17.2. </w:t>
      </w:r>
      <w:r w:rsidRPr="463F7323" w:rsidR="0043730E">
        <w:rPr>
          <w:rFonts w:ascii="Arial" w:hAnsi="Arial" w:cs="Arial"/>
          <w:sz w:val="20"/>
        </w:rPr>
        <w:t>Zhotovitel</w:t>
      </w:r>
      <w:r w:rsidRPr="463F7323" w:rsidR="0057326E">
        <w:rPr>
          <w:rFonts w:ascii="Arial" w:hAnsi="Arial" w:cs="Arial"/>
          <w:sz w:val="20"/>
        </w:rPr>
        <w:t xml:space="preserve"> je povinen uchovávat veškeré originální dokumenty so</w:t>
      </w:r>
      <w:r w:rsidRPr="463F7323" w:rsidR="00FD31D0">
        <w:rPr>
          <w:rFonts w:ascii="Arial" w:hAnsi="Arial" w:cs="Arial"/>
          <w:sz w:val="20"/>
        </w:rPr>
        <w:t>uvisející s realizací předmětu s</w:t>
      </w:r>
      <w:r w:rsidRPr="463F7323" w:rsidR="0057326E">
        <w:rPr>
          <w:rFonts w:ascii="Arial" w:hAnsi="Arial" w:cs="Arial"/>
          <w:sz w:val="20"/>
        </w:rPr>
        <w:t xml:space="preserve">mlouvy po dobu uvedenou v závazných právních předpisech upravujících oblast zadávání veřejných zakázek, nejméně však po dobu 10 let od finančního ukončení projektu, zároveň však alespoň do 31. 12. 2029. Po tuto dobu je </w:t>
      </w:r>
      <w:r w:rsidRPr="463F7323" w:rsidR="003F00B9">
        <w:rPr>
          <w:rFonts w:ascii="Arial" w:hAnsi="Arial" w:cs="Arial"/>
          <w:sz w:val="20"/>
        </w:rPr>
        <w:t xml:space="preserve">zhotovitel </w:t>
      </w:r>
      <w:r w:rsidRPr="463F7323" w:rsidR="0057326E">
        <w:rPr>
          <w:rFonts w:ascii="Arial" w:hAnsi="Arial" w:cs="Arial"/>
          <w:sz w:val="20"/>
        </w:rPr>
        <w:t>povinen umožnit osobám oprávněným k výkonu kontroly projektů provést kontrolu dokladů souvi</w:t>
      </w:r>
      <w:r w:rsidRPr="463F7323" w:rsidR="00FD31D0">
        <w:rPr>
          <w:rFonts w:ascii="Arial" w:hAnsi="Arial" w:cs="Arial"/>
          <w:sz w:val="20"/>
        </w:rPr>
        <w:t xml:space="preserve">sejících </w:t>
      </w:r>
      <w:r w:rsidRPr="463F7323" w:rsidR="51AC9F24">
        <w:rPr>
          <w:rFonts w:ascii="Arial" w:hAnsi="Arial" w:cs="Arial"/>
          <w:sz w:val="20"/>
        </w:rPr>
        <w:t>s realizací</w:t>
      </w:r>
      <w:r w:rsidRPr="463F7323" w:rsidR="00FD31D0">
        <w:rPr>
          <w:rFonts w:ascii="Arial" w:hAnsi="Arial" w:cs="Arial"/>
          <w:sz w:val="20"/>
        </w:rPr>
        <w:t xml:space="preserve"> předmětu s</w:t>
      </w:r>
      <w:r w:rsidRPr="463F7323" w:rsidR="0057326E">
        <w:rPr>
          <w:rFonts w:ascii="Arial" w:hAnsi="Arial" w:cs="Arial"/>
          <w:sz w:val="20"/>
        </w:rPr>
        <w:t xml:space="preserve">mlouvy. </w:t>
      </w:r>
    </w:p>
    <w:p w:rsidRPr="001D39C7" w:rsidR="001D39C7" w:rsidP="001D39C7" w:rsidRDefault="001D39C7" w14:paraId="7894679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7056E697" w14:textId="35C0650E">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17.3. </w:t>
      </w:r>
      <w:r w:rsidR="0043730E">
        <w:rPr>
          <w:rFonts w:ascii="Arial" w:hAnsi="Arial" w:cs="Arial"/>
          <w:sz w:val="20"/>
        </w:rPr>
        <w:t>Zhotovitel</w:t>
      </w:r>
      <w:r w:rsidRPr="001D39C7" w:rsidR="0057326E">
        <w:rPr>
          <w:rFonts w:ascii="Arial" w:hAnsi="Arial" w:cs="Arial"/>
          <w:sz w:val="20"/>
        </w:rPr>
        <w:t xml:space="preserve"> se zavazuje, že nevyužije informace získané při činnos</w:t>
      </w:r>
      <w:r w:rsidR="00FD31D0">
        <w:rPr>
          <w:rFonts w:ascii="Arial" w:hAnsi="Arial" w:cs="Arial"/>
          <w:sz w:val="20"/>
        </w:rPr>
        <w:t>tech vedoucích k naplnění této s</w:t>
      </w:r>
      <w:r w:rsidRPr="001D39C7" w:rsidR="0057326E">
        <w:rPr>
          <w:rFonts w:ascii="Arial" w:hAnsi="Arial" w:cs="Arial"/>
          <w:sz w:val="20"/>
        </w:rPr>
        <w:t>mlouvy k vlastnímu prospěchu, a to ani ve prospěch třetí osoby. Zejména je povinen dbát na to, aby nemohlo dojít ke střetu zá</w:t>
      </w:r>
      <w:r w:rsidR="00FD31D0">
        <w:rPr>
          <w:rFonts w:ascii="Arial" w:hAnsi="Arial" w:cs="Arial"/>
          <w:sz w:val="20"/>
        </w:rPr>
        <w:t>jmů vzhledem k plnění předmětu s</w:t>
      </w:r>
      <w:r w:rsidRPr="001D39C7" w:rsidR="0057326E">
        <w:rPr>
          <w:rFonts w:ascii="Arial" w:hAnsi="Arial" w:cs="Arial"/>
          <w:sz w:val="20"/>
        </w:rPr>
        <w:t>mlouvy. Podmínkou pro realizac</w:t>
      </w:r>
      <w:r w:rsidR="00FD31D0">
        <w:rPr>
          <w:rFonts w:ascii="Arial" w:hAnsi="Arial" w:cs="Arial"/>
          <w:sz w:val="20"/>
        </w:rPr>
        <w:t>i požadovaného předmětu plnění s</w:t>
      </w:r>
      <w:r w:rsidRPr="001D39C7" w:rsidR="0057326E">
        <w:rPr>
          <w:rFonts w:ascii="Arial" w:hAnsi="Arial" w:cs="Arial"/>
          <w:sz w:val="20"/>
        </w:rPr>
        <w:t xml:space="preserve">mlouvy je, že ani </w:t>
      </w:r>
      <w:r w:rsidR="003F00B9">
        <w:rPr>
          <w:rFonts w:ascii="Arial" w:hAnsi="Arial" w:cs="Arial"/>
          <w:sz w:val="20"/>
        </w:rPr>
        <w:t>zhotovitel</w:t>
      </w:r>
      <w:r w:rsidRPr="001D39C7" w:rsidR="003F00B9">
        <w:rPr>
          <w:rFonts w:ascii="Arial" w:hAnsi="Arial" w:cs="Arial"/>
          <w:sz w:val="20"/>
        </w:rPr>
        <w:t xml:space="preserve"> </w:t>
      </w:r>
      <w:r w:rsidRPr="001D39C7" w:rsidR="0057326E">
        <w:rPr>
          <w:rFonts w:ascii="Arial" w:hAnsi="Arial" w:cs="Arial"/>
          <w:sz w:val="20"/>
        </w:rPr>
        <w:t>ani členové realizačního týmu nesmějí být ve střetu zájmů s institucemi, které jsou předmětem výzkumu a nejsou a nebyli v období od zahájení příprav na realizaci této veřejné zakázky v pracovně-právním nebo obdobném vztahu k</w:t>
      </w:r>
      <w:r w:rsidR="00CC7AC7">
        <w:rPr>
          <w:rFonts w:ascii="Arial" w:hAnsi="Arial" w:cs="Arial"/>
          <w:sz w:val="20"/>
        </w:rPr>
        <w:t> </w:t>
      </w:r>
      <w:r w:rsidR="003F00B9">
        <w:rPr>
          <w:rFonts w:ascii="Arial" w:hAnsi="Arial" w:cs="Arial"/>
          <w:sz w:val="20"/>
        </w:rPr>
        <w:t>o</w:t>
      </w:r>
      <w:r w:rsidRPr="001D39C7" w:rsidR="003F00B9">
        <w:rPr>
          <w:rFonts w:ascii="Arial" w:hAnsi="Arial" w:cs="Arial"/>
          <w:sz w:val="20"/>
        </w:rPr>
        <w:t xml:space="preserve">bjednateli </w:t>
      </w:r>
      <w:r w:rsidRPr="001D39C7" w:rsidR="0057326E">
        <w:rPr>
          <w:rFonts w:ascii="Arial" w:hAnsi="Arial" w:cs="Arial"/>
          <w:sz w:val="20"/>
        </w:rPr>
        <w:t>a jeho přímo řízeným organizacím ani ke Zprostředkujícím subjektům na pozici, která měla nebo by mohla mít vliv na tuto veře</w:t>
      </w:r>
      <w:r w:rsidR="00FD31D0">
        <w:rPr>
          <w:rFonts w:ascii="Arial" w:hAnsi="Arial" w:cs="Arial"/>
          <w:sz w:val="20"/>
        </w:rPr>
        <w:t>jnou zakázku a následně plnění s</w:t>
      </w:r>
      <w:r w:rsidRPr="001D39C7" w:rsidR="0057326E">
        <w:rPr>
          <w:rFonts w:ascii="Arial" w:hAnsi="Arial" w:cs="Arial"/>
          <w:sz w:val="20"/>
        </w:rPr>
        <w:t xml:space="preserve">mlouvy). </w:t>
      </w:r>
    </w:p>
    <w:p w:rsidRPr="001D39C7" w:rsidR="001D39C7" w:rsidP="001D39C7" w:rsidRDefault="001D39C7" w14:paraId="50D92DD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36C1264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17.4. </w:t>
      </w:r>
      <w:r w:rsidR="0043730E">
        <w:rPr>
          <w:rFonts w:ascii="Arial" w:hAnsi="Arial" w:cs="Arial"/>
          <w:sz w:val="20"/>
        </w:rPr>
        <w:t>Zhotovitel</w:t>
      </w:r>
      <w:r w:rsidRPr="001D39C7" w:rsidR="0057326E">
        <w:rPr>
          <w:rFonts w:ascii="Arial" w:hAnsi="Arial" w:cs="Arial"/>
          <w:sz w:val="20"/>
        </w:rPr>
        <w:t xml:space="preserve"> předkládá seznam poddodavatelů i tehdy, pokud v Nabídce uvedl, že nezamýšlí </w:t>
      </w:r>
      <w:r w:rsidR="00EE46EA">
        <w:rPr>
          <w:rFonts w:ascii="Arial" w:hAnsi="Arial" w:cs="Arial"/>
          <w:sz w:val="20"/>
        </w:rPr>
        <w:t>realizovat předmět plnění prostřednictvím jiného</w:t>
      </w:r>
      <w:r w:rsidRPr="001D39C7" w:rsidR="0057326E">
        <w:rPr>
          <w:rFonts w:ascii="Arial" w:hAnsi="Arial" w:cs="Arial"/>
          <w:sz w:val="20"/>
        </w:rPr>
        <w:t xml:space="preserve"> subjektu.</w:t>
      </w:r>
    </w:p>
    <w:p w:rsidRPr="001D39C7" w:rsidR="001D39C7" w:rsidP="001D39C7" w:rsidRDefault="001D39C7" w14:paraId="2AE5D44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4E0D458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17.5. </w:t>
      </w:r>
      <w:r w:rsidR="00FD31D0">
        <w:rPr>
          <w:rFonts w:ascii="Arial" w:hAnsi="Arial" w:cs="Arial"/>
          <w:sz w:val="20"/>
        </w:rPr>
        <w:t>Tato s</w:t>
      </w:r>
      <w:r w:rsidRPr="001D39C7" w:rsidR="0057326E">
        <w:rPr>
          <w:rFonts w:ascii="Arial" w:hAnsi="Arial" w:cs="Arial"/>
          <w:sz w:val="20"/>
        </w:rPr>
        <w:t>mlouva představuje úplnou dohodu S</w:t>
      </w:r>
      <w:r w:rsidR="00FD31D0">
        <w:rPr>
          <w:rFonts w:ascii="Arial" w:hAnsi="Arial" w:cs="Arial"/>
          <w:sz w:val="20"/>
        </w:rPr>
        <w:t>mluvních stran o předmětu této smlouvy. Tuto s</w:t>
      </w:r>
      <w:r w:rsidRPr="001D39C7" w:rsidR="0057326E">
        <w:rPr>
          <w:rFonts w:ascii="Arial" w:hAnsi="Arial" w:cs="Arial"/>
          <w:sz w:val="20"/>
        </w:rPr>
        <w:t xml:space="preserve">mlouvu je možné měnit pouze písemnou dohodou obou Smluvních stran ve </w:t>
      </w:r>
      <w:r w:rsidR="00FD31D0">
        <w:rPr>
          <w:rFonts w:ascii="Arial" w:hAnsi="Arial" w:cs="Arial"/>
          <w:sz w:val="20"/>
        </w:rPr>
        <w:t>formě číslovaných dodatků této s</w:t>
      </w:r>
      <w:r w:rsidRPr="001D39C7" w:rsidR="0057326E">
        <w:rPr>
          <w:rFonts w:ascii="Arial" w:hAnsi="Arial" w:cs="Arial"/>
          <w:sz w:val="20"/>
        </w:rPr>
        <w:t xml:space="preserve">mlouvy, podepsaných oprávněnými zástupci Smluvních stran, nestanoví-li </w:t>
      </w:r>
      <w:r w:rsidR="00F063B1">
        <w:rPr>
          <w:rFonts w:ascii="Arial" w:hAnsi="Arial" w:cs="Arial"/>
          <w:sz w:val="20"/>
        </w:rPr>
        <w:t>s</w:t>
      </w:r>
      <w:r w:rsidRPr="001D39C7" w:rsidR="00F063B1">
        <w:rPr>
          <w:rFonts w:ascii="Arial" w:hAnsi="Arial" w:cs="Arial"/>
          <w:sz w:val="20"/>
        </w:rPr>
        <w:t xml:space="preserve">mlouva </w:t>
      </w:r>
      <w:r w:rsidRPr="001D39C7" w:rsidR="0057326E">
        <w:rPr>
          <w:rFonts w:ascii="Arial" w:hAnsi="Arial" w:cs="Arial"/>
          <w:sz w:val="20"/>
        </w:rPr>
        <w:lastRenderedPageBreak/>
        <w:t>jinak.</w:t>
      </w:r>
    </w:p>
    <w:p w:rsidRPr="001D39C7" w:rsidR="001D39C7" w:rsidP="001D39C7" w:rsidRDefault="001D39C7" w14:paraId="6E319D3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FD31D0" w:rsidRDefault="001D39C7" w14:paraId="006A32C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17.6. </w:t>
      </w:r>
      <w:r w:rsidRPr="001D39C7" w:rsidR="0057326E">
        <w:rPr>
          <w:rFonts w:ascii="Arial" w:hAnsi="Arial" w:cs="Arial"/>
          <w:sz w:val="20"/>
        </w:rPr>
        <w:t>Pokud by</w:t>
      </w:r>
      <w:r w:rsidR="00FD31D0">
        <w:rPr>
          <w:rFonts w:ascii="Arial" w:hAnsi="Arial" w:cs="Arial"/>
          <w:sz w:val="20"/>
        </w:rPr>
        <w:t xml:space="preserve"> se kterékoliv ustanovení této s</w:t>
      </w:r>
      <w:r w:rsidRPr="001D39C7" w:rsidR="0057326E">
        <w:rPr>
          <w:rFonts w:ascii="Arial" w:hAnsi="Arial" w:cs="Arial"/>
          <w:sz w:val="20"/>
        </w:rPr>
        <w:t>mlouvy ukázalo být neplatným z důvodů rozporu s kogentním ustanovením obecně závazných právních předpisů, pak tato skutečnost nepůsobí neplatn</w:t>
      </w:r>
      <w:r w:rsidR="00FD31D0">
        <w:rPr>
          <w:rFonts w:ascii="Arial" w:hAnsi="Arial" w:cs="Arial"/>
          <w:sz w:val="20"/>
        </w:rPr>
        <w:t>ost s</w:t>
      </w:r>
      <w:r w:rsidRPr="001D39C7" w:rsidR="0057326E">
        <w:rPr>
          <w:rFonts w:ascii="Arial" w:hAnsi="Arial" w:cs="Arial"/>
          <w:sz w:val="20"/>
        </w:rPr>
        <w:t>mlouvy, pokud je neplatné ustanovení o</w:t>
      </w:r>
      <w:r w:rsidR="00FD31D0">
        <w:rPr>
          <w:rFonts w:ascii="Arial" w:hAnsi="Arial" w:cs="Arial"/>
          <w:sz w:val="20"/>
        </w:rPr>
        <w:t>ddělitelné od ostatního obsahu s</w:t>
      </w:r>
      <w:r w:rsidRPr="001D39C7" w:rsidR="0057326E">
        <w:rPr>
          <w:rFonts w:ascii="Arial" w:hAnsi="Arial" w:cs="Arial"/>
          <w:sz w:val="20"/>
        </w:rPr>
        <w:t>mlouvy. Smluvní strany se zavazují takové neplatné ustanovení nahradit dohodou svým obsahem nejbližší duchu takového neplatného ustanovení respektující požadavky kogentních ustanovení právních předpisů.</w:t>
      </w:r>
    </w:p>
    <w:p w:rsidRPr="001D39C7" w:rsidR="001D39C7" w:rsidP="001D39C7" w:rsidRDefault="001D39C7" w14:paraId="052A113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39E37BE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17.7. </w:t>
      </w:r>
      <w:r w:rsidRPr="001D39C7" w:rsidR="0057326E">
        <w:rPr>
          <w:rFonts w:ascii="Arial" w:hAnsi="Arial" w:cs="Arial"/>
          <w:sz w:val="20"/>
        </w:rPr>
        <w:t>Veškerá práva a</w:t>
      </w:r>
      <w:r w:rsidR="00FD31D0">
        <w:rPr>
          <w:rFonts w:ascii="Arial" w:hAnsi="Arial" w:cs="Arial"/>
          <w:sz w:val="20"/>
        </w:rPr>
        <w:t xml:space="preserve"> povinnosti vyplývající z této s</w:t>
      </w:r>
      <w:r w:rsidRPr="001D39C7" w:rsidR="0057326E">
        <w:rPr>
          <w:rFonts w:ascii="Arial" w:hAnsi="Arial" w:cs="Arial"/>
          <w:sz w:val="20"/>
        </w:rPr>
        <w:t>mlouvy přecházejí, pokud to povaha těchto práv a povinností nevylučuje, na právní nástupce Smluvních stran.</w:t>
      </w:r>
    </w:p>
    <w:p w:rsidRPr="001D39C7" w:rsidR="001D39C7" w:rsidP="001D39C7" w:rsidRDefault="001D39C7" w14:paraId="6714CA6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23A5B39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17.8. </w:t>
      </w:r>
      <w:r w:rsidR="00061B64">
        <w:rPr>
          <w:rFonts w:ascii="Arial" w:hAnsi="Arial" w:cs="Arial"/>
          <w:sz w:val="20"/>
        </w:rPr>
        <w:t>Zhotovitel</w:t>
      </w:r>
      <w:r w:rsidRPr="001D39C7" w:rsidR="00EE46EA">
        <w:rPr>
          <w:rFonts w:ascii="Arial" w:hAnsi="Arial" w:cs="Arial"/>
          <w:sz w:val="20"/>
        </w:rPr>
        <w:t xml:space="preserve"> </w:t>
      </w:r>
      <w:r w:rsidRPr="001D39C7" w:rsidR="0057326E">
        <w:rPr>
          <w:rFonts w:ascii="Arial" w:hAnsi="Arial" w:cs="Arial"/>
          <w:sz w:val="20"/>
        </w:rPr>
        <w:t xml:space="preserve">není oprávněn bez předchozího písemného souhlasu </w:t>
      </w:r>
      <w:r w:rsidR="003F00B9">
        <w:rPr>
          <w:rFonts w:ascii="Arial" w:hAnsi="Arial" w:cs="Arial"/>
          <w:sz w:val="20"/>
        </w:rPr>
        <w:t>o</w:t>
      </w:r>
      <w:r w:rsidRPr="001D39C7" w:rsidR="003F00B9">
        <w:rPr>
          <w:rFonts w:ascii="Arial" w:hAnsi="Arial" w:cs="Arial"/>
          <w:sz w:val="20"/>
        </w:rPr>
        <w:t xml:space="preserve">bjednatele </w:t>
      </w:r>
      <w:r w:rsidRPr="001D39C7" w:rsidR="0057326E">
        <w:rPr>
          <w:rFonts w:ascii="Arial" w:hAnsi="Arial" w:cs="Arial"/>
          <w:sz w:val="20"/>
        </w:rPr>
        <w:t>postoupit jakák</w:t>
      </w:r>
      <w:r w:rsidR="001A6FC9">
        <w:rPr>
          <w:rFonts w:ascii="Arial" w:hAnsi="Arial" w:cs="Arial"/>
          <w:sz w:val="20"/>
        </w:rPr>
        <w:t>oliv práva, vyplývající z této s</w:t>
      </w:r>
      <w:r w:rsidRPr="001D39C7" w:rsidR="0057326E">
        <w:rPr>
          <w:rFonts w:ascii="Arial" w:hAnsi="Arial" w:cs="Arial"/>
          <w:sz w:val="20"/>
        </w:rPr>
        <w:t xml:space="preserve">mlouvy na třetí osobu. </w:t>
      </w:r>
    </w:p>
    <w:p w:rsidRPr="001D39C7" w:rsidR="001D39C7" w:rsidP="001D39C7" w:rsidRDefault="001D39C7" w14:paraId="26E6E64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031DA79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17.9. </w:t>
      </w:r>
      <w:r w:rsidR="0043730E">
        <w:rPr>
          <w:rFonts w:ascii="Arial" w:hAnsi="Arial" w:cs="Arial"/>
          <w:sz w:val="20"/>
        </w:rPr>
        <w:t>Zhotovitel</w:t>
      </w:r>
      <w:r w:rsidR="00061B64">
        <w:rPr>
          <w:rFonts w:ascii="Arial" w:hAnsi="Arial" w:cs="Arial"/>
          <w:sz w:val="20"/>
        </w:rPr>
        <w:t xml:space="preserve"> </w:t>
      </w:r>
      <w:r w:rsidR="00FD31D0">
        <w:rPr>
          <w:rFonts w:ascii="Arial" w:hAnsi="Arial" w:cs="Arial"/>
          <w:sz w:val="20"/>
        </w:rPr>
        <w:t>prohlašuje, že tato s</w:t>
      </w:r>
      <w:r w:rsidRPr="001D39C7" w:rsidR="0057326E">
        <w:rPr>
          <w:rFonts w:ascii="Arial" w:hAnsi="Arial" w:cs="Arial"/>
          <w:sz w:val="20"/>
        </w:rPr>
        <w:t xml:space="preserve">mlouva neobsahuje obchodní tajemství a souhlasí s tím, aby ji </w:t>
      </w:r>
      <w:r w:rsidR="003F00B9">
        <w:rPr>
          <w:rFonts w:ascii="Arial" w:hAnsi="Arial" w:cs="Arial"/>
          <w:sz w:val="20"/>
        </w:rPr>
        <w:t>o</w:t>
      </w:r>
      <w:r w:rsidRPr="001D39C7" w:rsidR="003F00B9">
        <w:rPr>
          <w:rFonts w:ascii="Arial" w:hAnsi="Arial" w:cs="Arial"/>
          <w:sz w:val="20"/>
        </w:rPr>
        <w:t xml:space="preserve">bjednatel </w:t>
      </w:r>
      <w:r w:rsidRPr="001D39C7" w:rsidR="0057326E">
        <w:rPr>
          <w:rFonts w:ascii="Arial" w:hAnsi="Arial" w:cs="Arial"/>
          <w:sz w:val="20"/>
        </w:rPr>
        <w:t xml:space="preserve">uveřejnil na svém profilu </w:t>
      </w:r>
      <w:r w:rsidR="003F00B9">
        <w:rPr>
          <w:rFonts w:ascii="Arial" w:hAnsi="Arial" w:cs="Arial"/>
          <w:sz w:val="20"/>
        </w:rPr>
        <w:t>o</w:t>
      </w:r>
      <w:r w:rsidRPr="001D39C7" w:rsidR="003F00B9">
        <w:rPr>
          <w:rFonts w:ascii="Arial" w:hAnsi="Arial" w:cs="Arial"/>
          <w:sz w:val="20"/>
        </w:rPr>
        <w:t>bjednatele</w:t>
      </w:r>
      <w:r w:rsidRPr="001D39C7" w:rsidR="0057326E">
        <w:rPr>
          <w:rFonts w:ascii="Arial" w:hAnsi="Arial" w:cs="Arial"/>
          <w:sz w:val="20"/>
        </w:rPr>
        <w:t xml:space="preserve">. Objednatel je oprávněn uveřejňovat na profilu </w:t>
      </w:r>
      <w:r w:rsidR="003F00B9">
        <w:rPr>
          <w:rFonts w:ascii="Arial" w:hAnsi="Arial" w:cs="Arial"/>
          <w:sz w:val="20"/>
        </w:rPr>
        <w:t>o</w:t>
      </w:r>
      <w:r w:rsidRPr="001D39C7" w:rsidR="003F00B9">
        <w:rPr>
          <w:rFonts w:ascii="Arial" w:hAnsi="Arial" w:cs="Arial"/>
          <w:sz w:val="20"/>
        </w:rPr>
        <w:t xml:space="preserve">bjednatele </w:t>
      </w:r>
      <w:r w:rsidRPr="001D39C7" w:rsidR="0057326E">
        <w:rPr>
          <w:rFonts w:ascii="Arial" w:hAnsi="Arial" w:cs="Arial"/>
          <w:sz w:val="20"/>
        </w:rPr>
        <w:t xml:space="preserve">i všechny ostatní informace v rozsahu dle ustanovení ZZVZ. </w:t>
      </w:r>
    </w:p>
    <w:p w:rsidRPr="001D39C7" w:rsidR="001D39C7" w:rsidP="001D39C7" w:rsidRDefault="001D39C7" w14:paraId="23B1EA6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1D39C7" w14:paraId="7B7A0F8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17.10. </w:t>
      </w:r>
      <w:r w:rsidRPr="001D39C7" w:rsidR="0057326E">
        <w:rPr>
          <w:rFonts w:ascii="Arial" w:hAnsi="Arial" w:cs="Arial"/>
          <w:sz w:val="20"/>
        </w:rPr>
        <w:t xml:space="preserve">Smluvní strany se dohodly, že v souladu se zákonem č. 340/2015 Sb., o zvláštních podmínkách účinnosti některých smluv, uveřejňování těchto smluv a o registru smluv </w:t>
      </w:r>
      <w:r w:rsidR="00FD31D0">
        <w:rPr>
          <w:rFonts w:ascii="Arial" w:hAnsi="Arial" w:cs="Arial"/>
          <w:sz w:val="20"/>
        </w:rPr>
        <w:t>(zákon o registru smluv), tuto s</w:t>
      </w:r>
      <w:r w:rsidRPr="001D39C7" w:rsidR="0057326E">
        <w:rPr>
          <w:rFonts w:ascii="Arial" w:hAnsi="Arial" w:cs="Arial"/>
          <w:sz w:val="20"/>
        </w:rPr>
        <w:t>mlouvu v registru smluv uveřejní Ministerstvo pro místní rozvoj.</w:t>
      </w:r>
    </w:p>
    <w:p w:rsidRPr="001D39C7" w:rsidR="001D39C7" w:rsidP="001D39C7" w:rsidRDefault="001D39C7" w14:paraId="14B312B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7326E" w:rsidP="001D39C7" w:rsidRDefault="0057326E" w14:paraId="34E22B22"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 </w:t>
      </w:r>
      <w:r w:rsidRPr="001D39C7" w:rsidR="001D39C7">
        <w:rPr>
          <w:rFonts w:ascii="Arial" w:hAnsi="Arial" w:cs="Arial"/>
          <w:sz w:val="20"/>
        </w:rPr>
        <w:t xml:space="preserve">17.11. </w:t>
      </w:r>
      <w:r w:rsidRPr="001D39C7">
        <w:rPr>
          <w:rFonts w:ascii="Arial" w:hAnsi="Arial" w:cs="Arial"/>
          <w:sz w:val="20"/>
        </w:rPr>
        <w:t>Vzhledem k povinné elektronické kom</w:t>
      </w:r>
      <w:r w:rsidR="00FD31D0">
        <w:rPr>
          <w:rFonts w:ascii="Arial" w:hAnsi="Arial" w:cs="Arial"/>
          <w:sz w:val="20"/>
        </w:rPr>
        <w:t>unikaci dle § 211 ZZVZ je tato s</w:t>
      </w:r>
      <w:r w:rsidRPr="001D39C7">
        <w:rPr>
          <w:rFonts w:ascii="Arial" w:hAnsi="Arial" w:cs="Arial"/>
          <w:sz w:val="20"/>
        </w:rPr>
        <w:t xml:space="preserve">mlouva vyhotovena pouze v 1 elektronickém vyhotovení. </w:t>
      </w:r>
    </w:p>
    <w:p w:rsidRPr="001D39C7" w:rsidR="001D39C7" w:rsidP="001D39C7" w:rsidRDefault="001D39C7" w14:paraId="639D8EB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5F25E1" w:rsidP="001D39C7" w:rsidRDefault="001D39C7" w14:paraId="2E78FAB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Pr>
          <w:rFonts w:ascii="Arial" w:hAnsi="Arial" w:cs="Arial"/>
          <w:sz w:val="20"/>
        </w:rPr>
        <w:t xml:space="preserve">17.12. </w:t>
      </w:r>
      <w:r w:rsidRPr="001D39C7" w:rsidR="0057326E">
        <w:rPr>
          <w:rFonts w:ascii="Arial" w:hAnsi="Arial" w:cs="Arial"/>
          <w:sz w:val="20"/>
        </w:rPr>
        <w:t>Smluvní strany se dohodly, že vylučují aplikaci ustanovení § 557 občanského zákoníku.</w:t>
      </w:r>
    </w:p>
    <w:p w:rsidRPr="00F77506" w:rsidR="001D39C7" w:rsidP="001D39C7" w:rsidRDefault="001D39C7" w14:paraId="723812F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00F66666" w:rsidP="001D39C7" w:rsidRDefault="001D39C7" w14:paraId="6C3C02DD"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17.</w:t>
      </w:r>
      <w:r>
        <w:rPr>
          <w:rFonts w:ascii="Arial" w:hAnsi="Arial" w:cs="Arial"/>
          <w:sz w:val="20"/>
        </w:rPr>
        <w:t>13</w:t>
      </w:r>
      <w:r w:rsidRPr="001D39C7">
        <w:rPr>
          <w:rFonts w:ascii="Arial" w:hAnsi="Arial" w:cs="Arial"/>
          <w:sz w:val="20"/>
        </w:rPr>
        <w:t>.</w:t>
      </w:r>
      <w:r w:rsidRPr="001D39C7" w:rsidR="00E252AF">
        <w:rPr>
          <w:rFonts w:ascii="Arial" w:hAnsi="Arial" w:cs="Arial"/>
          <w:sz w:val="20"/>
        </w:rPr>
        <w:t xml:space="preserve"> </w:t>
      </w:r>
      <w:r w:rsidRPr="001D39C7" w:rsidR="00B315F9">
        <w:rPr>
          <w:rFonts w:ascii="Arial" w:hAnsi="Arial" w:cs="Arial"/>
          <w:sz w:val="20"/>
        </w:rPr>
        <w:t>Nedílnou součástí této smlouvy jsou tyto p</w:t>
      </w:r>
      <w:r w:rsidRPr="001D39C7" w:rsidR="00E252AF">
        <w:rPr>
          <w:rFonts w:ascii="Arial" w:hAnsi="Arial" w:cs="Arial"/>
          <w:sz w:val="20"/>
        </w:rPr>
        <w:t xml:space="preserve">řílohy: </w:t>
      </w:r>
    </w:p>
    <w:p w:rsidRPr="001D39C7" w:rsidR="001D39C7" w:rsidP="001D39C7" w:rsidRDefault="001D39C7" w14:paraId="5546CB9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1D39C7" w:rsidR="004502FF" w:rsidP="001D39C7" w:rsidRDefault="00DB6F5D" w14:paraId="17FD9B6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Příloha</w:t>
      </w:r>
      <w:r w:rsidRPr="001D39C7" w:rsidR="00834BFF">
        <w:rPr>
          <w:rFonts w:ascii="Arial" w:hAnsi="Arial" w:cs="Arial"/>
          <w:sz w:val="20"/>
        </w:rPr>
        <w:t xml:space="preserve"> smlouvy</w:t>
      </w:r>
      <w:r w:rsidRPr="001D39C7">
        <w:rPr>
          <w:rFonts w:ascii="Arial" w:hAnsi="Arial" w:cs="Arial"/>
          <w:sz w:val="20"/>
        </w:rPr>
        <w:t xml:space="preserve"> č. 1</w:t>
      </w:r>
      <w:r w:rsidRPr="001D39C7">
        <w:rPr>
          <w:rFonts w:ascii="Arial" w:hAnsi="Arial" w:cs="Arial"/>
          <w:sz w:val="20"/>
        </w:rPr>
        <w:tab/>
        <w:t xml:space="preserve">Přístup </w:t>
      </w:r>
      <w:r w:rsidR="003F00B9">
        <w:rPr>
          <w:rFonts w:ascii="Arial" w:hAnsi="Arial" w:cs="Arial"/>
          <w:sz w:val="20"/>
        </w:rPr>
        <w:t>zhotovitel</w:t>
      </w:r>
      <w:r w:rsidRPr="001D39C7" w:rsidR="003F00B9">
        <w:rPr>
          <w:rFonts w:ascii="Arial" w:hAnsi="Arial" w:cs="Arial"/>
          <w:sz w:val="20"/>
        </w:rPr>
        <w:t xml:space="preserve">e </w:t>
      </w:r>
      <w:r w:rsidRPr="001D39C7">
        <w:rPr>
          <w:rFonts w:ascii="Arial" w:hAnsi="Arial" w:cs="Arial"/>
          <w:sz w:val="20"/>
        </w:rPr>
        <w:t>k realizaci plnění veřejné zakázky</w:t>
      </w:r>
    </w:p>
    <w:p w:rsidRPr="001D39C7" w:rsidR="00DB6F5D" w:rsidP="001D39C7" w:rsidRDefault="004502FF" w14:paraId="773F8AB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ab/>
      </w:r>
      <w:r w:rsidRPr="001D39C7">
        <w:rPr>
          <w:rFonts w:ascii="Arial" w:hAnsi="Arial" w:cs="Arial"/>
          <w:sz w:val="20"/>
        </w:rPr>
        <w:tab/>
      </w:r>
      <w:r w:rsidRPr="001D39C7">
        <w:rPr>
          <w:rFonts w:ascii="Arial" w:hAnsi="Arial" w:cs="Arial"/>
          <w:sz w:val="20"/>
        </w:rPr>
        <w:tab/>
      </w:r>
      <w:r w:rsidRPr="001D39C7" w:rsidR="00C7349C">
        <w:rPr>
          <w:rFonts w:ascii="Arial" w:hAnsi="Arial" w:cs="Arial"/>
          <w:sz w:val="20"/>
        </w:rPr>
        <w:tab/>
      </w:r>
      <w:r w:rsidRPr="001D39C7" w:rsidR="00B55EC8">
        <w:rPr>
          <w:rFonts w:ascii="Arial" w:hAnsi="Arial" w:cs="Arial"/>
          <w:sz w:val="20"/>
        </w:rPr>
        <w:t>(</w:t>
      </w:r>
      <w:r w:rsidRPr="001D39C7">
        <w:rPr>
          <w:rFonts w:ascii="Arial" w:hAnsi="Arial" w:cs="Arial"/>
          <w:sz w:val="20"/>
        </w:rPr>
        <w:t>v samostatném</w:t>
      </w:r>
      <w:r w:rsidRPr="001D39C7" w:rsidR="00B55EC8">
        <w:rPr>
          <w:rFonts w:ascii="Arial" w:hAnsi="Arial" w:cs="Arial"/>
          <w:sz w:val="20"/>
        </w:rPr>
        <w:t xml:space="preserve"> dokument</w:t>
      </w:r>
      <w:r w:rsidRPr="001D39C7">
        <w:rPr>
          <w:rFonts w:ascii="Arial" w:hAnsi="Arial" w:cs="Arial"/>
          <w:sz w:val="20"/>
        </w:rPr>
        <w:t>u</w:t>
      </w:r>
      <w:r w:rsidRPr="001D39C7" w:rsidR="00B55EC8">
        <w:rPr>
          <w:rFonts w:ascii="Arial" w:hAnsi="Arial" w:cs="Arial"/>
          <w:sz w:val="20"/>
        </w:rPr>
        <w:t>)</w:t>
      </w:r>
    </w:p>
    <w:p w:rsidRPr="001D39C7" w:rsidR="001B2B89" w:rsidP="001D39C7" w:rsidRDefault="001B2B89" w14:paraId="5BB8A50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Příloha</w:t>
      </w:r>
      <w:r w:rsidRPr="001D39C7" w:rsidR="00834BFF">
        <w:rPr>
          <w:rFonts w:ascii="Arial" w:hAnsi="Arial" w:cs="Arial"/>
          <w:sz w:val="20"/>
        </w:rPr>
        <w:t xml:space="preserve"> smlouvy</w:t>
      </w:r>
      <w:r w:rsidRPr="001D39C7">
        <w:rPr>
          <w:rFonts w:ascii="Arial" w:hAnsi="Arial" w:cs="Arial"/>
          <w:sz w:val="20"/>
        </w:rPr>
        <w:t xml:space="preserve"> č. 2</w:t>
      </w:r>
      <w:r w:rsidRPr="001D39C7">
        <w:rPr>
          <w:rFonts w:ascii="Arial" w:hAnsi="Arial" w:cs="Arial"/>
          <w:sz w:val="20"/>
        </w:rPr>
        <w:tab/>
        <w:t>Směrný plán</w:t>
      </w:r>
      <w:r w:rsidRPr="001D39C7" w:rsidR="004502FF">
        <w:rPr>
          <w:rFonts w:ascii="Arial" w:hAnsi="Arial" w:cs="Arial"/>
          <w:sz w:val="20"/>
        </w:rPr>
        <w:t xml:space="preserve"> (v samostatném dokumentu)</w:t>
      </w:r>
    </w:p>
    <w:p w:rsidRPr="001D39C7" w:rsidR="001B2B89" w:rsidP="001D39C7" w:rsidRDefault="001B2B89" w14:paraId="55A0F48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Příloha </w:t>
      </w:r>
      <w:r w:rsidRPr="001D39C7" w:rsidR="00834BFF">
        <w:rPr>
          <w:rFonts w:ascii="Arial" w:hAnsi="Arial" w:cs="Arial"/>
          <w:sz w:val="20"/>
        </w:rPr>
        <w:t xml:space="preserve">smlouvy </w:t>
      </w:r>
      <w:r w:rsidRPr="001D39C7">
        <w:rPr>
          <w:rFonts w:ascii="Arial" w:hAnsi="Arial" w:cs="Arial"/>
          <w:sz w:val="20"/>
        </w:rPr>
        <w:t>č. 3</w:t>
      </w:r>
      <w:r w:rsidRPr="001D39C7">
        <w:rPr>
          <w:rFonts w:ascii="Arial" w:hAnsi="Arial" w:cs="Arial"/>
          <w:sz w:val="20"/>
        </w:rPr>
        <w:tab/>
      </w:r>
      <w:r w:rsidRPr="001D39C7" w:rsidR="00F77506">
        <w:rPr>
          <w:rFonts w:ascii="Arial" w:hAnsi="Arial" w:cs="Arial"/>
          <w:sz w:val="20"/>
        </w:rPr>
        <w:t>Podrobný rozpis ceny</w:t>
      </w:r>
      <w:r w:rsidRPr="001D39C7" w:rsidR="004502FF">
        <w:rPr>
          <w:rFonts w:ascii="Arial" w:hAnsi="Arial" w:cs="Arial"/>
          <w:sz w:val="20"/>
        </w:rPr>
        <w:t xml:space="preserve"> (v samostatném dokumentu)</w:t>
      </w:r>
    </w:p>
    <w:p w:rsidRPr="001D39C7" w:rsidR="001B2B89" w:rsidP="001D39C7" w:rsidRDefault="001B2B89" w14:paraId="1AD2F01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Příloha </w:t>
      </w:r>
      <w:r w:rsidRPr="001D39C7" w:rsidR="00834BFF">
        <w:rPr>
          <w:rFonts w:ascii="Arial" w:hAnsi="Arial" w:cs="Arial"/>
          <w:sz w:val="20"/>
        </w:rPr>
        <w:t xml:space="preserve">smlouvy </w:t>
      </w:r>
      <w:r w:rsidRPr="001D39C7">
        <w:rPr>
          <w:rFonts w:ascii="Arial" w:hAnsi="Arial" w:cs="Arial"/>
          <w:sz w:val="20"/>
        </w:rPr>
        <w:t>č. 4</w:t>
      </w:r>
      <w:r w:rsidRPr="001D39C7">
        <w:rPr>
          <w:rFonts w:ascii="Arial" w:hAnsi="Arial" w:cs="Arial"/>
          <w:sz w:val="20"/>
        </w:rPr>
        <w:tab/>
        <w:t>Seznam členů realizačního týmu</w:t>
      </w:r>
    </w:p>
    <w:p w:rsidRPr="00F77506" w:rsidR="001B2B89" w:rsidP="001D39C7" w:rsidRDefault="001B2B89" w14:paraId="29504EA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1D39C7">
        <w:rPr>
          <w:rFonts w:ascii="Arial" w:hAnsi="Arial" w:cs="Arial"/>
          <w:sz w:val="20"/>
        </w:rPr>
        <w:t xml:space="preserve">Příloha </w:t>
      </w:r>
      <w:r w:rsidRPr="001D39C7" w:rsidR="00834BFF">
        <w:rPr>
          <w:rFonts w:ascii="Arial" w:hAnsi="Arial" w:cs="Arial"/>
          <w:sz w:val="20"/>
        </w:rPr>
        <w:t xml:space="preserve">smlouvy </w:t>
      </w:r>
      <w:r w:rsidRPr="001D39C7">
        <w:rPr>
          <w:rFonts w:ascii="Arial" w:hAnsi="Arial" w:cs="Arial"/>
          <w:sz w:val="20"/>
        </w:rPr>
        <w:t>č. 5</w:t>
      </w:r>
      <w:r w:rsidRPr="001D39C7">
        <w:rPr>
          <w:rFonts w:ascii="Arial" w:hAnsi="Arial" w:cs="Arial"/>
          <w:sz w:val="20"/>
        </w:rPr>
        <w:tab/>
        <w:t>Seznam poddodavatelů</w:t>
      </w:r>
    </w:p>
    <w:p w:rsidRPr="00F77506" w:rsidR="001B2B89" w:rsidP="001B2B89" w:rsidRDefault="001B2B89" w14:paraId="08E7643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5665A" w:rsidP="00F66666" w:rsidRDefault="00F5665A" w14:paraId="2FFD821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5665A" w:rsidP="00F66666" w:rsidRDefault="00F5665A" w14:paraId="2B7508A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66666" w:rsidP="00F66666" w:rsidRDefault="00F66666" w14:paraId="43D97CA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V ………… dne ……………………</w:t>
      </w:r>
    </w:p>
    <w:p w:rsidRPr="00F77506" w:rsidR="00F66666" w:rsidP="00F66666" w:rsidRDefault="00F66666" w14:paraId="0990F7C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F66666" w:rsidP="00F66666" w:rsidRDefault="00F66666" w14:paraId="197E5B9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4D312E" w:rsidP="00F66666" w:rsidRDefault="004D312E" w14:paraId="1F8CA8F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4D312E" w:rsidP="00F66666" w:rsidRDefault="004D312E" w14:paraId="7239ED6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4D312E" w:rsidP="00F66666" w:rsidRDefault="004D312E" w14:paraId="3355900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p>
    <w:p w:rsidRPr="00F77506" w:rsidR="00786FC6" w:rsidP="00F66666" w:rsidRDefault="00F66666" w14:paraId="7483A0C7"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w:t>
      </w:r>
      <w:r w:rsidRPr="00F77506">
        <w:rPr>
          <w:rFonts w:ascii="Arial" w:hAnsi="Arial" w:cs="Arial"/>
          <w:sz w:val="20"/>
        </w:rPr>
        <w:tab/>
      </w:r>
      <w:r w:rsidRPr="00F77506">
        <w:rPr>
          <w:rFonts w:ascii="Arial" w:hAnsi="Arial" w:cs="Arial"/>
          <w:sz w:val="20"/>
        </w:rPr>
        <w:tab/>
      </w:r>
      <w:r w:rsidRPr="00F77506">
        <w:rPr>
          <w:rFonts w:ascii="Arial" w:hAnsi="Arial" w:cs="Arial"/>
          <w:sz w:val="20"/>
        </w:rPr>
        <w:tab/>
      </w:r>
      <w:r w:rsidR="006D128A">
        <w:rPr>
          <w:rFonts w:ascii="Arial" w:hAnsi="Arial" w:cs="Arial"/>
          <w:sz w:val="20"/>
        </w:rPr>
        <w:t xml:space="preserve">              </w:t>
      </w:r>
      <w:r w:rsidRPr="00F77506" w:rsidR="00786FC6">
        <w:rPr>
          <w:rFonts w:ascii="Arial" w:hAnsi="Arial" w:cs="Arial"/>
          <w:sz w:val="20"/>
        </w:rPr>
        <w:t xml:space="preserve">    </w:t>
      </w:r>
      <w:r w:rsidRPr="00F77506">
        <w:rPr>
          <w:rFonts w:ascii="Arial" w:hAnsi="Arial" w:cs="Arial"/>
          <w:sz w:val="20"/>
        </w:rPr>
        <w:t>……………………..</w:t>
      </w:r>
    </w:p>
    <w:p w:rsidRPr="00F77506" w:rsidR="00F66666" w:rsidP="00F66666" w:rsidRDefault="00786FC6" w14:paraId="78BBE7A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right="567"/>
        <w:rPr>
          <w:rFonts w:ascii="Arial" w:hAnsi="Arial" w:cs="Arial"/>
          <w:sz w:val="20"/>
        </w:rPr>
      </w:pPr>
      <w:r w:rsidRPr="00F77506">
        <w:rPr>
          <w:rFonts w:ascii="Arial" w:hAnsi="Arial" w:cs="Arial"/>
          <w:sz w:val="20"/>
        </w:rPr>
        <w:t xml:space="preserve">   </w:t>
      </w:r>
      <w:r w:rsidRPr="00F77506" w:rsidR="00F66666">
        <w:rPr>
          <w:rFonts w:ascii="Arial" w:hAnsi="Arial" w:cs="Arial"/>
          <w:sz w:val="20"/>
        </w:rPr>
        <w:tab/>
      </w:r>
      <w:r w:rsidRPr="00F77506" w:rsidR="00AF2464">
        <w:rPr>
          <w:rFonts w:ascii="Arial" w:hAnsi="Arial" w:cs="Arial"/>
          <w:sz w:val="20"/>
        </w:rPr>
        <w:t>o</w:t>
      </w:r>
      <w:r w:rsidRPr="00F77506" w:rsidR="00F66666">
        <w:rPr>
          <w:rFonts w:ascii="Arial" w:hAnsi="Arial" w:cs="Arial"/>
          <w:sz w:val="20"/>
        </w:rPr>
        <w:t>bjednatel</w:t>
      </w:r>
      <w:r w:rsidRPr="00F77506" w:rsidR="00F66666">
        <w:rPr>
          <w:rFonts w:ascii="Arial" w:hAnsi="Arial" w:cs="Arial"/>
          <w:sz w:val="20"/>
        </w:rPr>
        <w:tab/>
      </w:r>
      <w:r w:rsidRPr="00F77506" w:rsidR="00966738">
        <w:rPr>
          <w:rFonts w:ascii="Arial" w:hAnsi="Arial" w:cs="Arial"/>
          <w:sz w:val="20"/>
        </w:rPr>
        <w:tab/>
      </w:r>
      <w:r w:rsidRPr="00F77506" w:rsidR="00966738">
        <w:rPr>
          <w:rFonts w:ascii="Arial" w:hAnsi="Arial" w:cs="Arial"/>
          <w:sz w:val="20"/>
        </w:rPr>
        <w:tab/>
        <w:t xml:space="preserve">  </w:t>
      </w:r>
      <w:r w:rsidRPr="00F77506">
        <w:rPr>
          <w:rFonts w:ascii="Arial" w:hAnsi="Arial" w:cs="Arial"/>
          <w:sz w:val="20"/>
        </w:rPr>
        <w:tab/>
      </w:r>
      <w:r w:rsidRPr="00F77506">
        <w:rPr>
          <w:rFonts w:ascii="Arial" w:hAnsi="Arial" w:cs="Arial"/>
          <w:sz w:val="20"/>
        </w:rPr>
        <w:tab/>
      </w:r>
      <w:r w:rsidRPr="00F77506">
        <w:rPr>
          <w:rFonts w:ascii="Arial" w:hAnsi="Arial" w:cs="Arial"/>
          <w:sz w:val="20"/>
        </w:rPr>
        <w:tab/>
        <w:t xml:space="preserve"> </w:t>
      </w:r>
      <w:r w:rsidRPr="00F77506" w:rsidR="00AF2464">
        <w:rPr>
          <w:rFonts w:ascii="Arial" w:hAnsi="Arial" w:cs="Arial"/>
          <w:sz w:val="20"/>
        </w:rPr>
        <w:t>z</w:t>
      </w:r>
      <w:r w:rsidRPr="00F77506" w:rsidR="00F66666">
        <w:rPr>
          <w:rFonts w:ascii="Arial" w:hAnsi="Arial" w:cs="Arial"/>
          <w:sz w:val="20"/>
        </w:rPr>
        <w:t>hotovitel</w:t>
      </w:r>
    </w:p>
    <w:p w:rsidRPr="00F77506" w:rsidR="00F66666" w:rsidP="00F66666" w:rsidRDefault="00F66666" w14:paraId="5BB1F6B6" w14:textId="77777777">
      <w:pPr>
        <w:spacing w:line="240" w:lineRule="auto"/>
        <w:ind w:left="567" w:right="567"/>
        <w:rPr>
          <w:rFonts w:ascii="Arial" w:hAnsi="Arial" w:cs="Arial"/>
          <w:sz w:val="20"/>
        </w:rPr>
      </w:pPr>
    </w:p>
    <w:p w:rsidRPr="00F77506" w:rsidR="00F66666" w:rsidRDefault="00F66666" w14:paraId="55527B42" w14:textId="77777777">
      <w:pPr>
        <w:rPr>
          <w:rFonts w:ascii="Arial" w:hAnsi="Arial" w:cs="Arial"/>
          <w:sz w:val="20"/>
        </w:rPr>
      </w:pPr>
    </w:p>
    <w:p w:rsidR="00A27CC2" w:rsidP="001D39C7" w:rsidRDefault="00A27CC2" w14:paraId="584F7655" w14:textId="77777777">
      <w:pPr>
        <w:pStyle w:val="Nadpisbezslovn"/>
        <w:ind w:left="0" w:firstLine="0"/>
      </w:pPr>
    </w:p>
    <w:p w:rsidR="00C30519" w:rsidP="001D39C7" w:rsidRDefault="00C30519" w14:paraId="7B7B6F2C" w14:textId="77777777">
      <w:pPr>
        <w:pStyle w:val="Nadpisbezslovn"/>
        <w:ind w:left="0" w:firstLine="0"/>
      </w:pPr>
    </w:p>
    <w:p w:rsidR="00C30519" w:rsidP="001D39C7" w:rsidRDefault="00C30519" w14:paraId="4964D216" w14:textId="77777777">
      <w:pPr>
        <w:pStyle w:val="Nadpisbezslovn"/>
        <w:ind w:left="0" w:firstLine="0"/>
      </w:pPr>
    </w:p>
    <w:p w:rsidR="00C30519" w:rsidP="001D39C7" w:rsidRDefault="00C30519" w14:paraId="3BDC6D6F" w14:textId="77777777">
      <w:pPr>
        <w:pStyle w:val="Nadpisbezslovn"/>
        <w:ind w:left="0" w:firstLine="0"/>
      </w:pPr>
    </w:p>
    <w:p w:rsidR="00C30519" w:rsidP="001D39C7" w:rsidRDefault="00C30519" w14:paraId="125F1431" w14:textId="77777777">
      <w:pPr>
        <w:pStyle w:val="Nadpisbezslovn"/>
        <w:ind w:left="0" w:firstLine="0"/>
      </w:pPr>
    </w:p>
    <w:p w:rsidRPr="00BA102B" w:rsidR="00B55EC8" w:rsidP="001D39C7" w:rsidRDefault="00B55EC8" w14:paraId="3ADE43BB" w14:textId="77777777">
      <w:pPr>
        <w:pStyle w:val="Nadpisbezslovn"/>
        <w:ind w:left="0" w:firstLine="0"/>
      </w:pPr>
      <w:r w:rsidRPr="00E51FDB">
        <w:lastRenderedPageBreak/>
        <w:t xml:space="preserve">Příloha </w:t>
      </w:r>
      <w:r w:rsidRPr="00E51FDB" w:rsidR="00DD4B72">
        <w:t xml:space="preserve">smlouvy </w:t>
      </w:r>
      <w:r w:rsidRPr="00E51FDB">
        <w:t>č. 4:</w:t>
      </w:r>
      <w:r w:rsidRPr="00E51FDB" w:rsidR="00DD4B72">
        <w:t xml:space="preserve"> </w:t>
      </w:r>
      <w:r w:rsidRPr="00BA102B" w:rsidR="00DD4B72">
        <w:t xml:space="preserve"> </w:t>
      </w:r>
      <w:r w:rsidRPr="00BA102B">
        <w:t>SEZNAM členů realizačního týmu</w:t>
      </w:r>
    </w:p>
    <w:p w:rsidRPr="00D132A5" w:rsidR="00DD4B72" w:rsidP="00DD4B72" w:rsidRDefault="00DD4B72" w14:paraId="7BD93499" w14:textId="77777777">
      <w:pPr>
        <w:pStyle w:val="Nadpisbezslovn"/>
        <w:ind w:left="0" w:firstLine="0"/>
        <w:jc w:val="left"/>
      </w:pPr>
    </w:p>
    <w:p w:rsidRPr="00D132A5" w:rsidR="00DD4B72" w:rsidP="00DD4B72" w:rsidRDefault="00DD4B72" w14:paraId="56C3BF5A" w14:textId="77777777">
      <w:pPr>
        <w:pStyle w:val="Nadpisbezslovn"/>
        <w:ind w:left="0" w:firstLine="0"/>
      </w:pPr>
      <w:r w:rsidRPr="00D132A5">
        <w:t>SEZNAM členů realizačního týmu</w:t>
      </w:r>
    </w:p>
    <w:p w:rsidRPr="00D132A5" w:rsidR="00DD4B72" w:rsidP="00DD4B72" w:rsidRDefault="00DD4B72" w14:paraId="2E90BD95" w14:textId="77777777">
      <w:pPr>
        <w:pStyle w:val="Nadpisbezslovn"/>
        <w:ind w:left="0" w:firstLine="0"/>
      </w:pPr>
    </w:p>
    <w:p w:rsidRPr="00F77506" w:rsidR="00B55EC8" w:rsidP="00B55EC8" w:rsidRDefault="00F82947" w14:paraId="01C5C776" w14:textId="77777777">
      <w:pPr>
        <w:rPr>
          <w:rFonts w:ascii="Arial" w:hAnsi="Arial" w:eastAsia="Calibri" w:cs="Arial"/>
          <w:sz w:val="20"/>
        </w:rPr>
      </w:pPr>
      <w:r w:rsidRPr="00D132A5">
        <w:rPr>
          <w:rFonts w:ascii="Arial" w:hAnsi="Arial" w:eastAsia="Calibri" w:cs="Arial"/>
          <w:sz w:val="20"/>
        </w:rPr>
        <w:t>Na plnění předmětu smlouvy se budou podílet následující členové realizačního týmu</w:t>
      </w:r>
      <w:r w:rsidRPr="00F77506" w:rsidR="00B55EC8">
        <w:rPr>
          <w:rFonts w:ascii="Arial" w:hAnsi="Arial" w:eastAsia="Calibri" w:cs="Arial"/>
          <w:sz w:val="20"/>
        </w:rPr>
        <w:t>.</w:t>
      </w:r>
    </w:p>
    <w:p w:rsidRPr="00F77506" w:rsidR="00B55EC8" w:rsidP="00B55EC8" w:rsidRDefault="00B55EC8" w14:paraId="1B81B48A" w14:textId="77777777">
      <w:pPr>
        <w:rPr>
          <w:rFonts w:ascii="Arial" w:hAnsi="Arial" w:eastAsia="Calibri" w:cs="Arial"/>
          <w:sz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964"/>
        <w:gridCol w:w="5103"/>
      </w:tblGrid>
      <w:tr w:rsidRPr="00F77506" w:rsidR="00B55EC8" w:rsidTr="00725C0D" w14:paraId="6EBAEA14" w14:textId="77777777">
        <w:trPr>
          <w:jc w:val="center"/>
        </w:trPr>
        <w:tc>
          <w:tcPr>
            <w:tcW w:w="3964" w:type="dxa"/>
            <w:shd w:val="clear" w:color="auto" w:fill="auto"/>
          </w:tcPr>
          <w:p w:rsidRPr="00F77506" w:rsidR="00B55EC8" w:rsidP="00725C0D" w:rsidRDefault="00B55EC8" w14:paraId="59F7CE3A" w14:textId="77777777">
            <w:pPr>
              <w:rPr>
                <w:rFonts w:ascii="Arial" w:hAnsi="Arial" w:eastAsia="Calibri" w:cs="Arial"/>
                <w:sz w:val="20"/>
              </w:rPr>
            </w:pPr>
            <w:bookmarkStart w:name="_Hlk12108690" w:id="1"/>
            <w:r w:rsidRPr="00F77506">
              <w:rPr>
                <w:rFonts w:ascii="Arial" w:hAnsi="Arial" w:eastAsia="Calibri" w:cs="Arial"/>
                <w:sz w:val="20"/>
              </w:rPr>
              <w:t>Klikněte sem a doplňte funkci</w:t>
            </w:r>
          </w:p>
        </w:tc>
        <w:tc>
          <w:tcPr>
            <w:tcW w:w="5103" w:type="dxa"/>
            <w:shd w:val="clear" w:color="auto" w:fill="auto"/>
            <w:vAlign w:val="center"/>
          </w:tcPr>
          <w:p w:rsidRPr="00F77506" w:rsidR="00B55EC8" w:rsidP="00725C0D" w:rsidRDefault="00B55EC8" w14:paraId="12AF6B7A" w14:textId="77777777">
            <w:pPr>
              <w:rPr>
                <w:rFonts w:ascii="Arial" w:hAnsi="Arial" w:eastAsia="Calibri" w:cs="Arial"/>
                <w:sz w:val="20"/>
                <w:highlight w:val="yellow"/>
              </w:rPr>
            </w:pPr>
            <w:r w:rsidRPr="00F77506">
              <w:rPr>
                <w:rFonts w:ascii="Arial" w:hAnsi="Arial" w:eastAsia="Calibri" w:cs="Arial"/>
                <w:sz w:val="20"/>
                <w:highlight w:val="yellow"/>
              </w:rPr>
              <w:t>[jméno, příjmení, titul]</w:t>
            </w:r>
          </w:p>
        </w:tc>
      </w:tr>
      <w:tr w:rsidRPr="00F77506" w:rsidR="00B55EC8" w:rsidTr="00725C0D" w14:paraId="01BC8AB2" w14:textId="77777777">
        <w:trPr>
          <w:jc w:val="center"/>
        </w:trPr>
        <w:tc>
          <w:tcPr>
            <w:tcW w:w="3964" w:type="dxa"/>
            <w:shd w:val="clear" w:color="auto" w:fill="auto"/>
          </w:tcPr>
          <w:p w:rsidRPr="00F77506" w:rsidR="00B55EC8" w:rsidP="00725C0D" w:rsidRDefault="00F82947" w14:paraId="13B2FB67" w14:textId="77777777">
            <w:pPr>
              <w:rPr>
                <w:rFonts w:ascii="Arial" w:hAnsi="Arial" w:eastAsia="Calibri" w:cs="Arial"/>
                <w:sz w:val="20"/>
              </w:rPr>
            </w:pPr>
            <w:r w:rsidRPr="00F77506">
              <w:rPr>
                <w:rFonts w:ascii="Arial" w:hAnsi="Arial" w:eastAsia="Calibri" w:cs="Arial"/>
                <w:sz w:val="20"/>
              </w:rPr>
              <w:t>Vztah k zhotoviteli</w:t>
            </w:r>
            <w:r w:rsidRPr="00F77506" w:rsidR="00B55EC8">
              <w:rPr>
                <w:rFonts w:ascii="Arial" w:hAnsi="Arial" w:eastAsia="Calibri" w:cs="Arial"/>
                <w:sz w:val="20"/>
              </w:rPr>
              <w:t>:</w:t>
            </w:r>
          </w:p>
        </w:tc>
        <w:tc>
          <w:tcPr>
            <w:tcW w:w="5103" w:type="dxa"/>
            <w:shd w:val="clear" w:color="auto" w:fill="auto"/>
            <w:vAlign w:val="center"/>
          </w:tcPr>
          <w:p w:rsidRPr="00F77506" w:rsidR="00B55EC8" w:rsidP="00725C0D" w:rsidRDefault="00B55EC8" w14:paraId="546354E4" w14:textId="77777777">
            <w:pPr>
              <w:rPr>
                <w:rFonts w:ascii="Arial" w:hAnsi="Arial" w:eastAsia="Calibri" w:cs="Arial"/>
                <w:sz w:val="20"/>
              </w:rPr>
            </w:pPr>
            <w:r w:rsidRPr="00F77506">
              <w:rPr>
                <w:rFonts w:ascii="Arial" w:hAnsi="Arial" w:eastAsia="Calibri" w:cs="Arial"/>
                <w:sz w:val="20"/>
                <w:highlight w:val="yellow"/>
              </w:rPr>
              <w:t>[např. zaměstnanec, statutární orgán, poddodavatel]</w:t>
            </w:r>
          </w:p>
        </w:tc>
      </w:tr>
      <w:bookmarkEnd w:id="1"/>
    </w:tbl>
    <w:p w:rsidRPr="00F77506" w:rsidR="00B55EC8" w:rsidP="00B55EC8" w:rsidRDefault="00B55EC8" w14:paraId="3921764D" w14:textId="77777777">
      <w:pPr>
        <w:rPr>
          <w:rFonts w:ascii="Arial" w:hAnsi="Arial" w:eastAsia="Calibri" w:cs="Arial"/>
          <w:sz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964"/>
        <w:gridCol w:w="5103"/>
      </w:tblGrid>
      <w:tr w:rsidRPr="00F77506" w:rsidR="00B55EC8" w:rsidTr="00725C0D" w14:paraId="0F85DE91" w14:textId="77777777">
        <w:trPr>
          <w:jc w:val="center"/>
        </w:trPr>
        <w:tc>
          <w:tcPr>
            <w:tcW w:w="3964" w:type="dxa"/>
            <w:shd w:val="clear" w:color="auto" w:fill="auto"/>
          </w:tcPr>
          <w:p w:rsidRPr="00F77506" w:rsidR="00B55EC8" w:rsidP="00725C0D" w:rsidRDefault="00B55EC8" w14:paraId="53C4452F" w14:textId="77777777">
            <w:pPr>
              <w:rPr>
                <w:rFonts w:ascii="Arial" w:hAnsi="Arial" w:eastAsia="Calibri" w:cs="Arial"/>
                <w:sz w:val="20"/>
              </w:rPr>
            </w:pPr>
            <w:r w:rsidRPr="00F77506">
              <w:rPr>
                <w:rFonts w:ascii="Arial" w:hAnsi="Arial" w:eastAsia="Calibri" w:cs="Arial"/>
                <w:sz w:val="20"/>
              </w:rPr>
              <w:t>Klikněte sem a doplňte funkci</w:t>
            </w:r>
          </w:p>
        </w:tc>
        <w:tc>
          <w:tcPr>
            <w:tcW w:w="5103" w:type="dxa"/>
            <w:shd w:val="clear" w:color="auto" w:fill="auto"/>
            <w:vAlign w:val="center"/>
          </w:tcPr>
          <w:p w:rsidRPr="00F77506" w:rsidR="00B55EC8" w:rsidP="00725C0D" w:rsidRDefault="00B55EC8" w14:paraId="2B9F0B6B" w14:textId="77777777">
            <w:pPr>
              <w:rPr>
                <w:rFonts w:ascii="Arial" w:hAnsi="Arial" w:eastAsia="Calibri" w:cs="Arial"/>
                <w:sz w:val="20"/>
                <w:highlight w:val="yellow"/>
              </w:rPr>
            </w:pPr>
            <w:r w:rsidRPr="00F77506">
              <w:rPr>
                <w:rFonts w:ascii="Arial" w:hAnsi="Arial" w:eastAsia="Calibri" w:cs="Arial"/>
                <w:sz w:val="20"/>
                <w:highlight w:val="yellow"/>
              </w:rPr>
              <w:t>[jméno, příjmení, titul]</w:t>
            </w:r>
          </w:p>
        </w:tc>
      </w:tr>
      <w:tr w:rsidRPr="00F77506" w:rsidR="00B55EC8" w:rsidTr="00725C0D" w14:paraId="429DABA4" w14:textId="77777777">
        <w:trPr>
          <w:jc w:val="center"/>
        </w:trPr>
        <w:tc>
          <w:tcPr>
            <w:tcW w:w="3964" w:type="dxa"/>
            <w:shd w:val="clear" w:color="auto" w:fill="auto"/>
          </w:tcPr>
          <w:p w:rsidRPr="00F77506" w:rsidR="00B55EC8" w:rsidP="00F82947" w:rsidRDefault="00B55EC8" w14:paraId="1DB81A39" w14:textId="77777777">
            <w:pPr>
              <w:rPr>
                <w:rFonts w:ascii="Arial" w:hAnsi="Arial" w:eastAsia="Calibri" w:cs="Arial"/>
                <w:sz w:val="20"/>
              </w:rPr>
            </w:pPr>
            <w:r w:rsidRPr="00F77506">
              <w:rPr>
                <w:rFonts w:ascii="Arial" w:hAnsi="Arial" w:eastAsia="Calibri" w:cs="Arial"/>
                <w:sz w:val="20"/>
              </w:rPr>
              <w:t>Vztah k </w:t>
            </w:r>
            <w:r w:rsidRPr="00F77506" w:rsidR="00F82947">
              <w:rPr>
                <w:rFonts w:ascii="Arial" w:hAnsi="Arial" w:eastAsia="Calibri" w:cs="Arial"/>
                <w:sz w:val="20"/>
              </w:rPr>
              <w:t>zhotovitel</w:t>
            </w:r>
            <w:r w:rsidRPr="00F77506">
              <w:rPr>
                <w:rFonts w:ascii="Arial" w:hAnsi="Arial" w:eastAsia="Calibri" w:cs="Arial"/>
                <w:sz w:val="20"/>
              </w:rPr>
              <w:t>i:</w:t>
            </w:r>
          </w:p>
        </w:tc>
        <w:tc>
          <w:tcPr>
            <w:tcW w:w="5103" w:type="dxa"/>
            <w:shd w:val="clear" w:color="auto" w:fill="auto"/>
            <w:vAlign w:val="center"/>
          </w:tcPr>
          <w:p w:rsidRPr="00F77506" w:rsidR="00B55EC8" w:rsidP="00725C0D" w:rsidRDefault="00B55EC8" w14:paraId="3AD2C35D" w14:textId="77777777">
            <w:pPr>
              <w:rPr>
                <w:rFonts w:ascii="Arial" w:hAnsi="Arial" w:eastAsia="Calibri" w:cs="Arial"/>
                <w:sz w:val="20"/>
              </w:rPr>
            </w:pPr>
            <w:r w:rsidRPr="00F77506">
              <w:rPr>
                <w:rFonts w:ascii="Arial" w:hAnsi="Arial" w:eastAsia="Calibri" w:cs="Arial"/>
                <w:sz w:val="20"/>
                <w:highlight w:val="yellow"/>
              </w:rPr>
              <w:t>[např. zaměstnanec, statutární orgán, poddodavatel]</w:t>
            </w:r>
          </w:p>
        </w:tc>
      </w:tr>
    </w:tbl>
    <w:p w:rsidRPr="00F77506" w:rsidR="00B55EC8" w:rsidP="00B55EC8" w:rsidRDefault="00B55EC8" w14:paraId="35CE78C9" w14:textId="77777777">
      <w:pPr>
        <w:rPr>
          <w:rFonts w:ascii="Arial" w:hAnsi="Arial" w:eastAsia="Calibri" w:cs="Arial"/>
          <w:sz w:val="20"/>
        </w:rPr>
      </w:pPr>
    </w:p>
    <w:p w:rsidRPr="00F77506" w:rsidR="00B55EC8" w:rsidP="00B55EC8" w:rsidRDefault="00B55EC8" w14:paraId="4CFC986D" w14:textId="77777777">
      <w:pPr>
        <w:rPr>
          <w:rFonts w:ascii="Arial" w:hAnsi="Arial" w:cs="Arial"/>
          <w:sz w:val="20"/>
        </w:rPr>
      </w:pPr>
    </w:p>
    <w:p w:rsidRPr="00F77506" w:rsidR="00B55EC8" w:rsidRDefault="00B55EC8" w14:paraId="11706C89" w14:textId="77777777">
      <w:pPr>
        <w:rPr>
          <w:rFonts w:ascii="Arial" w:hAnsi="Arial" w:cs="Arial"/>
          <w:sz w:val="20"/>
        </w:rPr>
      </w:pPr>
    </w:p>
    <w:p w:rsidRPr="00F77506" w:rsidR="00B55EC8" w:rsidRDefault="00B55EC8" w14:paraId="21007C91" w14:textId="77777777">
      <w:pPr>
        <w:rPr>
          <w:rFonts w:ascii="Arial" w:hAnsi="Arial" w:cs="Arial"/>
          <w:sz w:val="20"/>
        </w:rPr>
      </w:pPr>
    </w:p>
    <w:p w:rsidRPr="00F77506" w:rsidR="00B55EC8" w:rsidRDefault="00B55EC8" w14:paraId="2AB79461" w14:textId="77777777">
      <w:pPr>
        <w:rPr>
          <w:rFonts w:ascii="Arial" w:hAnsi="Arial" w:cs="Arial"/>
          <w:sz w:val="20"/>
        </w:rPr>
      </w:pPr>
    </w:p>
    <w:p w:rsidRPr="00F77506" w:rsidR="00B55EC8" w:rsidRDefault="00B55EC8" w14:paraId="5FC40E93" w14:textId="77777777">
      <w:pPr>
        <w:rPr>
          <w:rFonts w:ascii="Arial" w:hAnsi="Arial" w:cs="Arial"/>
          <w:sz w:val="20"/>
        </w:rPr>
      </w:pPr>
    </w:p>
    <w:p w:rsidRPr="00F77506" w:rsidR="00B55EC8" w:rsidRDefault="00B55EC8" w14:paraId="7F700639" w14:textId="77777777">
      <w:pPr>
        <w:rPr>
          <w:rFonts w:ascii="Arial" w:hAnsi="Arial" w:cs="Arial"/>
          <w:sz w:val="20"/>
        </w:rPr>
      </w:pPr>
    </w:p>
    <w:p w:rsidRPr="00F77506" w:rsidR="00B55EC8" w:rsidRDefault="00B55EC8" w14:paraId="07ABBD55" w14:textId="77777777">
      <w:pPr>
        <w:rPr>
          <w:rFonts w:ascii="Arial" w:hAnsi="Arial" w:cs="Arial"/>
          <w:sz w:val="20"/>
        </w:rPr>
      </w:pPr>
    </w:p>
    <w:p w:rsidRPr="00F77506" w:rsidR="00B55EC8" w:rsidRDefault="00B55EC8" w14:paraId="628B2CD6" w14:textId="77777777">
      <w:pPr>
        <w:rPr>
          <w:rFonts w:ascii="Arial" w:hAnsi="Arial" w:cs="Arial"/>
          <w:sz w:val="20"/>
        </w:rPr>
      </w:pPr>
    </w:p>
    <w:p w:rsidRPr="00F77506" w:rsidR="00B55EC8" w:rsidRDefault="00B55EC8" w14:paraId="1043E81C" w14:textId="77777777">
      <w:pPr>
        <w:rPr>
          <w:rFonts w:ascii="Arial" w:hAnsi="Arial" w:cs="Arial"/>
          <w:sz w:val="20"/>
        </w:rPr>
      </w:pPr>
    </w:p>
    <w:p w:rsidRPr="00F77506" w:rsidR="00B55EC8" w:rsidRDefault="00B55EC8" w14:paraId="182C2FE6" w14:textId="77777777">
      <w:pPr>
        <w:rPr>
          <w:rFonts w:ascii="Arial" w:hAnsi="Arial" w:cs="Arial"/>
          <w:sz w:val="20"/>
        </w:rPr>
      </w:pPr>
    </w:p>
    <w:p w:rsidRPr="00F77506" w:rsidR="00B55EC8" w:rsidRDefault="00B55EC8" w14:paraId="72364718" w14:textId="77777777">
      <w:pPr>
        <w:rPr>
          <w:rFonts w:ascii="Arial" w:hAnsi="Arial" w:cs="Arial"/>
          <w:sz w:val="20"/>
        </w:rPr>
      </w:pPr>
    </w:p>
    <w:p w:rsidRPr="00F77506" w:rsidR="00B55EC8" w:rsidRDefault="00B55EC8" w14:paraId="27525AEE" w14:textId="77777777">
      <w:pPr>
        <w:rPr>
          <w:rFonts w:ascii="Arial" w:hAnsi="Arial" w:cs="Arial"/>
          <w:sz w:val="20"/>
        </w:rPr>
      </w:pPr>
    </w:p>
    <w:p w:rsidRPr="00F77506" w:rsidR="00B55EC8" w:rsidRDefault="00B55EC8" w14:paraId="1D773601" w14:textId="77777777">
      <w:pPr>
        <w:rPr>
          <w:rFonts w:ascii="Arial" w:hAnsi="Arial" w:cs="Arial"/>
          <w:sz w:val="20"/>
        </w:rPr>
      </w:pPr>
    </w:p>
    <w:p w:rsidRPr="00F77506" w:rsidR="00B55EC8" w:rsidRDefault="00B55EC8" w14:paraId="015F7A2A" w14:textId="77777777">
      <w:pPr>
        <w:rPr>
          <w:rFonts w:ascii="Arial" w:hAnsi="Arial" w:cs="Arial"/>
          <w:sz w:val="20"/>
        </w:rPr>
      </w:pPr>
    </w:p>
    <w:p w:rsidRPr="00F77506" w:rsidR="00B55EC8" w:rsidRDefault="00B55EC8" w14:paraId="46DE60C5" w14:textId="77777777">
      <w:pPr>
        <w:rPr>
          <w:rFonts w:ascii="Arial" w:hAnsi="Arial" w:cs="Arial"/>
          <w:sz w:val="20"/>
        </w:rPr>
      </w:pPr>
    </w:p>
    <w:p w:rsidRPr="00F77506" w:rsidR="00B55EC8" w:rsidRDefault="00B55EC8" w14:paraId="5C33324B" w14:textId="77777777">
      <w:pPr>
        <w:rPr>
          <w:rFonts w:ascii="Arial" w:hAnsi="Arial" w:cs="Arial"/>
          <w:sz w:val="20"/>
        </w:rPr>
      </w:pPr>
    </w:p>
    <w:p w:rsidRPr="00F77506" w:rsidR="00B55EC8" w:rsidRDefault="00B55EC8" w14:paraId="331D4C8D" w14:textId="77777777">
      <w:pPr>
        <w:rPr>
          <w:rFonts w:ascii="Arial" w:hAnsi="Arial" w:cs="Arial"/>
          <w:sz w:val="20"/>
        </w:rPr>
      </w:pPr>
    </w:p>
    <w:p w:rsidRPr="00F77506" w:rsidR="00B55EC8" w:rsidRDefault="00B55EC8" w14:paraId="060E86E2" w14:textId="77777777">
      <w:pPr>
        <w:rPr>
          <w:rFonts w:ascii="Arial" w:hAnsi="Arial" w:cs="Arial"/>
          <w:sz w:val="20"/>
        </w:rPr>
      </w:pPr>
    </w:p>
    <w:p w:rsidRPr="00F77506" w:rsidR="00EB290A" w:rsidRDefault="00EB290A" w14:paraId="76592E6A" w14:textId="77777777">
      <w:pPr>
        <w:rPr>
          <w:rFonts w:ascii="Arial" w:hAnsi="Arial" w:cs="Arial"/>
          <w:sz w:val="20"/>
        </w:rPr>
      </w:pPr>
    </w:p>
    <w:p w:rsidRPr="00F77506" w:rsidR="00E305AE" w:rsidRDefault="00E305AE" w14:paraId="5656A00D" w14:textId="77777777">
      <w:pPr>
        <w:rPr>
          <w:rFonts w:ascii="Arial" w:hAnsi="Arial" w:cs="Arial"/>
          <w:sz w:val="20"/>
        </w:rPr>
      </w:pPr>
    </w:p>
    <w:p w:rsidRPr="00F77506" w:rsidR="00E305AE" w:rsidRDefault="00E305AE" w14:paraId="54470330" w14:textId="77777777">
      <w:pPr>
        <w:rPr>
          <w:rFonts w:ascii="Arial" w:hAnsi="Arial" w:cs="Arial"/>
          <w:sz w:val="20"/>
        </w:rPr>
      </w:pPr>
    </w:p>
    <w:p w:rsidRPr="00F77506" w:rsidR="00E305AE" w:rsidRDefault="00E305AE" w14:paraId="43523AEE" w14:textId="77777777">
      <w:pPr>
        <w:rPr>
          <w:rFonts w:ascii="Arial" w:hAnsi="Arial" w:cs="Arial"/>
          <w:sz w:val="20"/>
        </w:rPr>
      </w:pPr>
    </w:p>
    <w:p w:rsidRPr="00F77506" w:rsidR="00E305AE" w:rsidRDefault="00E305AE" w14:paraId="44AB84EB" w14:textId="77777777">
      <w:pPr>
        <w:rPr>
          <w:rFonts w:ascii="Arial" w:hAnsi="Arial" w:cs="Arial"/>
          <w:sz w:val="20"/>
        </w:rPr>
      </w:pPr>
    </w:p>
    <w:p w:rsidRPr="00F77506" w:rsidR="00E305AE" w:rsidRDefault="00E305AE" w14:paraId="0316F7A7" w14:textId="77777777">
      <w:pPr>
        <w:rPr>
          <w:rFonts w:ascii="Arial" w:hAnsi="Arial" w:cs="Arial"/>
          <w:sz w:val="20"/>
        </w:rPr>
      </w:pPr>
    </w:p>
    <w:p w:rsidRPr="00F77506" w:rsidR="00E305AE" w:rsidRDefault="00E305AE" w14:paraId="232771B3" w14:textId="77777777">
      <w:pPr>
        <w:rPr>
          <w:rFonts w:ascii="Arial" w:hAnsi="Arial" w:cs="Arial"/>
          <w:sz w:val="20"/>
        </w:rPr>
      </w:pPr>
    </w:p>
    <w:p w:rsidRPr="00F77506" w:rsidR="00E305AE" w:rsidRDefault="00E305AE" w14:paraId="3B41A411" w14:textId="77777777">
      <w:pPr>
        <w:rPr>
          <w:rFonts w:ascii="Arial" w:hAnsi="Arial" w:cs="Arial"/>
          <w:sz w:val="20"/>
        </w:rPr>
      </w:pPr>
    </w:p>
    <w:p w:rsidRPr="00F77506" w:rsidR="00E305AE" w:rsidRDefault="00E305AE" w14:paraId="603FE7F5" w14:textId="77777777">
      <w:pPr>
        <w:rPr>
          <w:rFonts w:ascii="Arial" w:hAnsi="Arial" w:cs="Arial"/>
          <w:sz w:val="20"/>
        </w:rPr>
      </w:pPr>
    </w:p>
    <w:p w:rsidRPr="00F77506" w:rsidR="00E305AE" w:rsidRDefault="00E305AE" w14:paraId="0EB27C4C" w14:textId="77777777">
      <w:pPr>
        <w:rPr>
          <w:rFonts w:ascii="Arial" w:hAnsi="Arial" w:cs="Arial"/>
          <w:sz w:val="20"/>
        </w:rPr>
      </w:pPr>
    </w:p>
    <w:p w:rsidRPr="00F77506" w:rsidR="00B55EC8" w:rsidRDefault="00B55EC8" w14:paraId="70571E5D" w14:textId="77777777">
      <w:pPr>
        <w:rPr>
          <w:rFonts w:ascii="Arial" w:hAnsi="Arial" w:cs="Arial"/>
          <w:sz w:val="20"/>
        </w:rPr>
      </w:pPr>
    </w:p>
    <w:p w:rsidR="00F77506" w:rsidP="00B55EC8" w:rsidRDefault="00F77506" w14:paraId="5934BCCF" w14:textId="77777777">
      <w:pPr>
        <w:pStyle w:val="Nadpisbezslovn"/>
        <w:ind w:left="0" w:firstLine="0"/>
        <w:jc w:val="left"/>
      </w:pPr>
    </w:p>
    <w:p w:rsidR="00F77506" w:rsidP="00B55EC8" w:rsidRDefault="00F77506" w14:paraId="573C481C" w14:textId="77777777">
      <w:pPr>
        <w:pStyle w:val="Nadpisbezslovn"/>
        <w:ind w:left="0" w:firstLine="0"/>
        <w:jc w:val="left"/>
      </w:pPr>
    </w:p>
    <w:p w:rsidR="00F77506" w:rsidP="00B55EC8" w:rsidRDefault="00F77506" w14:paraId="3EA73E20" w14:textId="77777777">
      <w:pPr>
        <w:pStyle w:val="Nadpisbezslovn"/>
        <w:ind w:left="0" w:firstLine="0"/>
        <w:jc w:val="left"/>
      </w:pPr>
    </w:p>
    <w:p w:rsidR="00F77506" w:rsidP="00B55EC8" w:rsidRDefault="00F77506" w14:paraId="3107374E" w14:textId="77777777">
      <w:pPr>
        <w:pStyle w:val="Nadpisbezslovn"/>
        <w:ind w:left="0" w:firstLine="0"/>
        <w:jc w:val="left"/>
      </w:pPr>
    </w:p>
    <w:p w:rsidR="00F77506" w:rsidP="00B55EC8" w:rsidRDefault="00F77506" w14:paraId="7CE17177" w14:textId="77777777">
      <w:pPr>
        <w:pStyle w:val="Nadpisbezslovn"/>
        <w:ind w:left="0" w:firstLine="0"/>
        <w:jc w:val="left"/>
      </w:pPr>
    </w:p>
    <w:p w:rsidR="00F77506" w:rsidP="00B55EC8" w:rsidRDefault="00F77506" w14:paraId="6FCAE308" w14:textId="77777777">
      <w:pPr>
        <w:pStyle w:val="Nadpisbezslovn"/>
        <w:ind w:left="0" w:firstLine="0"/>
        <w:jc w:val="left"/>
      </w:pPr>
    </w:p>
    <w:p w:rsidRPr="00BA102B" w:rsidR="00B55EC8" w:rsidP="001D39C7" w:rsidRDefault="00B55EC8" w14:paraId="55748D09" w14:textId="77777777">
      <w:pPr>
        <w:pStyle w:val="Nadpisbezslovn"/>
        <w:ind w:left="0" w:firstLine="0"/>
      </w:pPr>
      <w:r w:rsidRPr="00E51FDB">
        <w:lastRenderedPageBreak/>
        <w:t>Příloha</w:t>
      </w:r>
      <w:r w:rsidRPr="00E51FDB" w:rsidR="005F7E4E">
        <w:t xml:space="preserve"> smlouvy</w:t>
      </w:r>
      <w:r w:rsidRPr="00E51FDB">
        <w:t xml:space="preserve"> č. 5</w:t>
      </w:r>
      <w:r w:rsidRPr="00BA102B" w:rsidR="005F7E4E">
        <w:t xml:space="preserve">: </w:t>
      </w:r>
      <w:r w:rsidRPr="00BA102B">
        <w:t>Seznam poddodavatelů</w:t>
      </w:r>
    </w:p>
    <w:p w:rsidRPr="00F77506" w:rsidR="00B55EC8" w:rsidP="001D39C7" w:rsidRDefault="00B55EC8" w14:paraId="73537818" w14:textId="77777777">
      <w:pPr>
        <w:jc w:val="center"/>
        <w:rPr>
          <w:rFonts w:ascii="Arial" w:hAnsi="Arial" w:cs="Arial"/>
          <w:sz w:val="20"/>
        </w:rPr>
      </w:pPr>
    </w:p>
    <w:p w:rsidRPr="00E51FDB" w:rsidR="005F7E4E" w:rsidP="001D39C7" w:rsidRDefault="005F7E4E" w14:paraId="64332B26" w14:textId="77777777">
      <w:pPr>
        <w:pStyle w:val="Nadpisbezslovn"/>
      </w:pPr>
      <w:r w:rsidRPr="00E51FDB">
        <w:t>Seznam poddodavatelů</w:t>
      </w:r>
    </w:p>
    <w:p w:rsidRPr="00E51FDB" w:rsidR="005F7E4E" w:rsidP="005F7E4E" w:rsidRDefault="005F7E4E" w14:paraId="1A0B4984" w14:textId="77777777">
      <w:pPr>
        <w:rPr>
          <w:rFonts w:ascii="Arial" w:hAnsi="Arial" w:eastAsia="Calibri" w:cs="Arial"/>
          <w:sz w:val="20"/>
        </w:rPr>
      </w:pPr>
      <w:r w:rsidRPr="00E51FDB">
        <w:rPr>
          <w:rFonts w:ascii="Arial" w:hAnsi="Arial" w:eastAsia="Calibri" w:cs="Arial"/>
          <w:sz w:val="20"/>
        </w:rPr>
        <w:t>Na plnění předmětu smlouvy se budou podílet následující poddodavatelé:</w:t>
      </w:r>
    </w:p>
    <w:p w:rsidRPr="00BA102B" w:rsidR="005F7E4E" w:rsidP="005F7E4E" w:rsidRDefault="005F7E4E" w14:paraId="3E101855" w14:textId="77777777">
      <w:pPr>
        <w:rPr>
          <w:rFonts w:ascii="Arial" w:hAnsi="Arial" w:eastAsia="Calibri" w:cs="Arial"/>
          <w:sz w:val="20"/>
        </w:rPr>
      </w:pPr>
    </w:p>
    <w:p w:rsidRPr="00D132A5" w:rsidR="005F7E4E" w:rsidP="005F7E4E" w:rsidRDefault="005F7E4E" w14:paraId="0A824462" w14:textId="77777777">
      <w:pPr>
        <w:rPr>
          <w:rFonts w:ascii="Arial" w:hAnsi="Arial" w:eastAsia="Calibri" w:cs="Arial"/>
          <w:sz w:val="20"/>
        </w:rPr>
      </w:pPr>
      <w:r w:rsidRPr="00D132A5">
        <w:rPr>
          <w:rFonts w:ascii="Arial" w:hAnsi="Arial" w:eastAsia="Calibri" w:cs="Arial"/>
          <w:sz w:val="20"/>
        </w:rPr>
        <w:t>Poddodavatel č. 1</w:t>
      </w:r>
    </w:p>
    <w:tbl>
      <w:tblPr>
        <w:tblW w:w="9072" w:type="dxa"/>
        <w:tblInd w:w="57"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28" w:type="dxa"/>
          <w:left w:w="57" w:type="dxa"/>
          <w:bottom w:w="28" w:type="dxa"/>
          <w:right w:w="57" w:type="dxa"/>
        </w:tblCellMar>
        <w:tblLook w:firstRow="1" w:lastRow="1" w:firstColumn="1" w:lastColumn="1" w:noHBand="0" w:noVBand="0" w:val="01E0"/>
      </w:tblPr>
      <w:tblGrid>
        <w:gridCol w:w="2977"/>
        <w:gridCol w:w="6095"/>
      </w:tblGrid>
      <w:tr w:rsidRPr="009E7325" w:rsidR="005F7E4E" w:rsidTr="002E555C" w14:paraId="12BD4937" w14:textId="77777777">
        <w:tc>
          <w:tcPr>
            <w:tcW w:w="2977" w:type="dxa"/>
            <w:tcBorders>
              <w:top w:val="single" w:color="auto" w:sz="8" w:space="0"/>
              <w:left w:val="single" w:color="auto" w:sz="8" w:space="0"/>
              <w:bottom w:val="single" w:color="auto" w:sz="4" w:space="0"/>
              <w:right w:val="single" w:color="auto" w:sz="8" w:space="0"/>
            </w:tcBorders>
            <w:vAlign w:val="center"/>
            <w:hideMark/>
          </w:tcPr>
          <w:p w:rsidRPr="00D132A5" w:rsidR="005F7E4E" w:rsidP="002E555C" w:rsidRDefault="005F7E4E" w14:paraId="42860C5D" w14:textId="77777777">
            <w:pPr>
              <w:rPr>
                <w:rFonts w:ascii="Arial" w:hAnsi="Arial" w:eastAsia="Calibri" w:cs="Arial"/>
                <w:sz w:val="20"/>
              </w:rPr>
            </w:pPr>
            <w:r w:rsidRPr="00D132A5">
              <w:rPr>
                <w:rFonts w:ascii="Arial" w:hAnsi="Arial" w:eastAsia="Calibri" w:cs="Arial"/>
                <w:sz w:val="20"/>
              </w:rPr>
              <w:t>Název poddodavatele</w:t>
            </w:r>
          </w:p>
        </w:tc>
        <w:tc>
          <w:tcPr>
            <w:tcW w:w="6095" w:type="dxa"/>
            <w:tcBorders>
              <w:top w:val="single" w:color="auto" w:sz="8" w:space="0"/>
              <w:left w:val="single" w:color="auto" w:sz="8" w:space="0"/>
              <w:bottom w:val="single" w:color="auto" w:sz="4" w:space="0"/>
              <w:right w:val="single" w:color="auto" w:sz="8" w:space="0"/>
            </w:tcBorders>
            <w:vAlign w:val="center"/>
          </w:tcPr>
          <w:p w:rsidRPr="00D132A5" w:rsidR="005F7E4E" w:rsidP="002E555C" w:rsidRDefault="005F7E4E" w14:paraId="2B951E6F" w14:textId="77777777">
            <w:pPr>
              <w:rPr>
                <w:rFonts w:ascii="Arial" w:hAnsi="Arial" w:cs="Arial"/>
                <w:sz w:val="20"/>
              </w:rPr>
            </w:pPr>
            <w:r w:rsidRPr="00D132A5">
              <w:rPr>
                <w:rFonts w:ascii="Arial" w:hAnsi="Arial" w:cs="Arial"/>
                <w:bCs/>
                <w:sz w:val="20"/>
              </w:rPr>
              <w:t>[</w:t>
            </w:r>
            <w:r w:rsidRPr="00D132A5" w:rsidR="00D41575">
              <w:rPr>
                <w:rFonts w:ascii="Arial" w:hAnsi="Arial" w:cs="Arial"/>
                <w:b/>
                <w:sz w:val="20"/>
                <w:highlight w:val="yellow"/>
                <w:lang w:eastAsia="x-none"/>
              </w:rPr>
              <w:t>DOPLNÍ ZHOTOVITEL</w:t>
            </w:r>
            <w:r w:rsidRPr="00D132A5">
              <w:rPr>
                <w:rFonts w:ascii="Arial" w:hAnsi="Arial" w:cs="Arial"/>
                <w:bCs/>
                <w:sz w:val="20"/>
              </w:rPr>
              <w:t>]</w:t>
            </w:r>
          </w:p>
        </w:tc>
      </w:tr>
      <w:tr w:rsidRPr="009E7325" w:rsidR="005F7E4E" w:rsidTr="002E555C" w14:paraId="3EEAA2E7" w14:textId="77777777">
        <w:tc>
          <w:tcPr>
            <w:tcW w:w="2977" w:type="dxa"/>
            <w:tcBorders>
              <w:top w:val="single" w:color="auto" w:sz="8" w:space="0"/>
              <w:left w:val="single" w:color="auto" w:sz="8" w:space="0"/>
              <w:bottom w:val="single" w:color="auto" w:sz="4" w:space="0"/>
              <w:right w:val="single" w:color="auto" w:sz="8" w:space="0"/>
            </w:tcBorders>
          </w:tcPr>
          <w:p w:rsidRPr="00E51FDB" w:rsidR="005F7E4E" w:rsidP="002E555C" w:rsidRDefault="005F7E4E" w14:paraId="02AE8200" w14:textId="77777777">
            <w:pPr>
              <w:rPr>
                <w:rFonts w:ascii="Arial" w:hAnsi="Arial" w:eastAsia="Calibri" w:cs="Arial"/>
                <w:sz w:val="20"/>
              </w:rPr>
            </w:pPr>
            <w:r w:rsidRPr="00E51FDB">
              <w:rPr>
                <w:rFonts w:ascii="Arial" w:hAnsi="Arial" w:eastAsia="Calibri" w:cs="Arial"/>
                <w:sz w:val="20"/>
              </w:rPr>
              <w:t>Adresa sídla / místa podnikání</w:t>
            </w:r>
          </w:p>
        </w:tc>
        <w:tc>
          <w:tcPr>
            <w:tcW w:w="6095" w:type="dxa"/>
            <w:tcBorders>
              <w:top w:val="single" w:color="auto" w:sz="8" w:space="0"/>
              <w:left w:val="single" w:color="auto" w:sz="8" w:space="0"/>
              <w:bottom w:val="single" w:color="auto" w:sz="4" w:space="0"/>
              <w:right w:val="single" w:color="auto" w:sz="8" w:space="0"/>
            </w:tcBorders>
            <w:vAlign w:val="center"/>
          </w:tcPr>
          <w:p w:rsidRPr="00BA102B" w:rsidR="005F7E4E" w:rsidP="002E555C" w:rsidRDefault="00D41575" w14:paraId="7BBDE442" w14:textId="77777777">
            <w:pPr>
              <w:rPr>
                <w:rFonts w:ascii="Arial" w:hAnsi="Arial" w:eastAsia="Calibri" w:cs="Arial"/>
                <w:sz w:val="20"/>
                <w:highlight w:val="yellow"/>
              </w:rPr>
            </w:pPr>
            <w:r w:rsidRPr="00E51FDB">
              <w:rPr>
                <w:rFonts w:ascii="Arial" w:hAnsi="Arial" w:cs="Arial"/>
                <w:bCs/>
                <w:sz w:val="20"/>
              </w:rPr>
              <w:t>[</w:t>
            </w:r>
            <w:r w:rsidRPr="00E51FDB">
              <w:rPr>
                <w:rFonts w:ascii="Arial" w:hAnsi="Arial" w:cs="Arial"/>
                <w:b/>
                <w:sz w:val="20"/>
                <w:highlight w:val="yellow"/>
                <w:lang w:eastAsia="x-none"/>
              </w:rPr>
              <w:t>DOPLNÍ ZHOTOVITEL</w:t>
            </w:r>
            <w:r w:rsidRPr="00BA102B" w:rsidR="005F7E4E">
              <w:rPr>
                <w:rFonts w:ascii="Arial" w:hAnsi="Arial" w:cs="Arial"/>
                <w:bCs/>
                <w:sz w:val="20"/>
              </w:rPr>
              <w:t>]</w:t>
            </w:r>
          </w:p>
        </w:tc>
      </w:tr>
      <w:tr w:rsidRPr="009E7325" w:rsidR="005F7E4E" w:rsidTr="002E555C" w14:paraId="7C58C758" w14:textId="77777777">
        <w:tc>
          <w:tcPr>
            <w:tcW w:w="2977" w:type="dxa"/>
            <w:tcBorders>
              <w:top w:val="single" w:color="auto" w:sz="8" w:space="0"/>
              <w:left w:val="single" w:color="auto" w:sz="8" w:space="0"/>
              <w:bottom w:val="single" w:color="auto" w:sz="4" w:space="0"/>
              <w:right w:val="single" w:color="auto" w:sz="8" w:space="0"/>
            </w:tcBorders>
          </w:tcPr>
          <w:p w:rsidRPr="00E51FDB" w:rsidR="005F7E4E" w:rsidP="002E555C" w:rsidRDefault="005F7E4E" w14:paraId="4A784A1D" w14:textId="77777777">
            <w:pPr>
              <w:rPr>
                <w:rFonts w:ascii="Arial" w:hAnsi="Arial" w:eastAsia="Calibri" w:cs="Arial"/>
                <w:sz w:val="20"/>
              </w:rPr>
            </w:pPr>
            <w:r w:rsidRPr="00E51FDB">
              <w:rPr>
                <w:rFonts w:ascii="Arial" w:hAnsi="Arial" w:eastAsia="Calibri" w:cs="Arial"/>
                <w:sz w:val="20"/>
              </w:rPr>
              <w:t>IČ</w:t>
            </w:r>
          </w:p>
        </w:tc>
        <w:tc>
          <w:tcPr>
            <w:tcW w:w="6095" w:type="dxa"/>
            <w:tcBorders>
              <w:top w:val="single" w:color="auto" w:sz="8" w:space="0"/>
              <w:left w:val="single" w:color="auto" w:sz="8" w:space="0"/>
              <w:bottom w:val="single" w:color="auto" w:sz="4" w:space="0"/>
              <w:right w:val="single" w:color="auto" w:sz="8" w:space="0"/>
            </w:tcBorders>
            <w:vAlign w:val="center"/>
          </w:tcPr>
          <w:p w:rsidRPr="00BA102B" w:rsidR="005F7E4E" w:rsidP="002E555C" w:rsidRDefault="00D41575" w14:paraId="03C01E58" w14:textId="77777777">
            <w:pPr>
              <w:rPr>
                <w:rFonts w:ascii="Arial" w:hAnsi="Arial" w:eastAsia="Calibri" w:cs="Arial"/>
                <w:sz w:val="20"/>
                <w:highlight w:val="yellow"/>
              </w:rPr>
            </w:pPr>
            <w:r w:rsidRPr="00E51FDB">
              <w:rPr>
                <w:rFonts w:ascii="Arial" w:hAnsi="Arial" w:cs="Arial"/>
                <w:bCs/>
                <w:sz w:val="20"/>
              </w:rPr>
              <w:t>[</w:t>
            </w:r>
            <w:r w:rsidRPr="00E51FDB">
              <w:rPr>
                <w:rFonts w:ascii="Arial" w:hAnsi="Arial" w:cs="Arial"/>
                <w:b/>
                <w:sz w:val="20"/>
                <w:highlight w:val="yellow"/>
                <w:lang w:eastAsia="x-none"/>
              </w:rPr>
              <w:t>DOPLNÍ ZHOTOVITEL</w:t>
            </w:r>
            <w:r w:rsidRPr="00BA102B">
              <w:rPr>
                <w:rFonts w:ascii="Arial" w:hAnsi="Arial" w:cs="Arial"/>
                <w:bCs/>
                <w:sz w:val="20"/>
              </w:rPr>
              <w:t>]</w:t>
            </w:r>
          </w:p>
        </w:tc>
      </w:tr>
      <w:tr w:rsidRPr="009E7325" w:rsidR="005F7E4E" w:rsidTr="002E555C" w14:paraId="25ED34F8" w14:textId="77777777">
        <w:tc>
          <w:tcPr>
            <w:tcW w:w="2977" w:type="dxa"/>
            <w:tcBorders>
              <w:top w:val="single" w:color="auto" w:sz="4" w:space="0"/>
              <w:left w:val="single" w:color="auto" w:sz="8" w:space="0"/>
              <w:bottom w:val="single" w:color="auto" w:sz="4" w:space="0"/>
              <w:right w:val="single" w:color="auto" w:sz="8" w:space="0"/>
            </w:tcBorders>
            <w:vAlign w:val="center"/>
            <w:hideMark/>
          </w:tcPr>
          <w:p w:rsidRPr="00E51FDB" w:rsidR="005F7E4E" w:rsidP="002E555C" w:rsidRDefault="005F7E4E" w14:paraId="74E46FB4" w14:textId="77777777">
            <w:pPr>
              <w:rPr>
                <w:rFonts w:ascii="Arial" w:hAnsi="Arial" w:eastAsia="Calibri" w:cs="Arial"/>
                <w:sz w:val="20"/>
              </w:rPr>
            </w:pPr>
            <w:r w:rsidRPr="00E51FDB">
              <w:rPr>
                <w:rFonts w:ascii="Arial" w:hAnsi="Arial" w:eastAsia="Calibri" w:cs="Arial"/>
                <w:sz w:val="20"/>
              </w:rPr>
              <w:t>Předmět poddodávky</w:t>
            </w:r>
          </w:p>
        </w:tc>
        <w:tc>
          <w:tcPr>
            <w:tcW w:w="6095" w:type="dxa"/>
            <w:tcBorders>
              <w:top w:val="single" w:color="auto" w:sz="4" w:space="0"/>
              <w:left w:val="single" w:color="auto" w:sz="8" w:space="0"/>
              <w:bottom w:val="single" w:color="auto" w:sz="4" w:space="0"/>
              <w:right w:val="single" w:color="auto" w:sz="8" w:space="0"/>
            </w:tcBorders>
            <w:vAlign w:val="center"/>
          </w:tcPr>
          <w:p w:rsidRPr="00BA102B" w:rsidR="005F7E4E" w:rsidP="002E555C" w:rsidRDefault="00D41575" w14:paraId="7A9E4C97" w14:textId="77777777">
            <w:pPr>
              <w:rPr>
                <w:rFonts w:ascii="Arial" w:hAnsi="Arial" w:cs="Arial"/>
                <w:sz w:val="20"/>
              </w:rPr>
            </w:pPr>
            <w:r w:rsidRPr="00E51FDB">
              <w:rPr>
                <w:rFonts w:ascii="Arial" w:hAnsi="Arial" w:cs="Arial"/>
                <w:bCs/>
                <w:sz w:val="20"/>
              </w:rPr>
              <w:t>[</w:t>
            </w:r>
            <w:r w:rsidRPr="00E51FDB">
              <w:rPr>
                <w:rFonts w:ascii="Arial" w:hAnsi="Arial" w:cs="Arial"/>
                <w:b/>
                <w:sz w:val="20"/>
                <w:highlight w:val="yellow"/>
                <w:lang w:eastAsia="x-none"/>
              </w:rPr>
              <w:t>DOPLNÍ ZHOTOVITEL</w:t>
            </w:r>
            <w:r w:rsidRPr="00BA102B">
              <w:rPr>
                <w:rFonts w:ascii="Arial" w:hAnsi="Arial" w:cs="Arial"/>
                <w:bCs/>
                <w:sz w:val="20"/>
              </w:rPr>
              <w:t>]</w:t>
            </w:r>
          </w:p>
        </w:tc>
      </w:tr>
      <w:tr w:rsidRPr="009E7325" w:rsidR="005F7E4E" w:rsidTr="002E555C" w14:paraId="7CF4B8E2" w14:textId="77777777">
        <w:tc>
          <w:tcPr>
            <w:tcW w:w="2977" w:type="dxa"/>
            <w:tcBorders>
              <w:top w:val="single" w:color="auto" w:sz="4" w:space="0"/>
              <w:left w:val="single" w:color="auto" w:sz="8" w:space="0"/>
              <w:bottom w:val="single" w:color="auto" w:sz="4" w:space="0"/>
              <w:right w:val="single" w:color="auto" w:sz="8" w:space="0"/>
            </w:tcBorders>
            <w:vAlign w:val="center"/>
          </w:tcPr>
          <w:p w:rsidRPr="00E51FDB" w:rsidR="005F7E4E" w:rsidP="002E555C" w:rsidRDefault="005F7E4E" w14:paraId="1815C82A" w14:textId="77777777">
            <w:pPr>
              <w:rPr>
                <w:rFonts w:ascii="Arial" w:hAnsi="Arial" w:eastAsia="Calibri" w:cs="Arial"/>
                <w:sz w:val="20"/>
              </w:rPr>
            </w:pPr>
            <w:r w:rsidRPr="00E51FDB">
              <w:rPr>
                <w:rFonts w:ascii="Arial" w:hAnsi="Arial" w:eastAsia="Calibri" w:cs="Arial"/>
                <w:sz w:val="20"/>
              </w:rPr>
              <w:t>Objem poddodávky v %</w:t>
            </w:r>
          </w:p>
        </w:tc>
        <w:tc>
          <w:tcPr>
            <w:tcW w:w="6095" w:type="dxa"/>
            <w:tcBorders>
              <w:top w:val="single" w:color="auto" w:sz="4" w:space="0"/>
              <w:left w:val="single" w:color="auto" w:sz="8" w:space="0"/>
              <w:bottom w:val="single" w:color="auto" w:sz="4" w:space="0"/>
              <w:right w:val="single" w:color="auto" w:sz="8" w:space="0"/>
            </w:tcBorders>
            <w:vAlign w:val="center"/>
          </w:tcPr>
          <w:p w:rsidRPr="00BA102B" w:rsidR="005F7E4E" w:rsidP="002E555C" w:rsidRDefault="00D41575" w14:paraId="16ACC455" w14:textId="77777777">
            <w:pPr>
              <w:rPr>
                <w:rFonts w:ascii="Arial" w:hAnsi="Arial" w:cs="Arial"/>
                <w:sz w:val="20"/>
              </w:rPr>
            </w:pPr>
            <w:r w:rsidRPr="00E51FDB">
              <w:rPr>
                <w:rFonts w:ascii="Arial" w:hAnsi="Arial" w:cs="Arial"/>
                <w:bCs/>
                <w:sz w:val="20"/>
              </w:rPr>
              <w:t>[</w:t>
            </w:r>
            <w:r w:rsidRPr="00E51FDB">
              <w:rPr>
                <w:rFonts w:ascii="Arial" w:hAnsi="Arial" w:cs="Arial"/>
                <w:b/>
                <w:sz w:val="20"/>
                <w:highlight w:val="yellow"/>
                <w:lang w:eastAsia="x-none"/>
              </w:rPr>
              <w:t>DOPLNÍ ZHOTOVITEL</w:t>
            </w:r>
            <w:r w:rsidRPr="00BA102B">
              <w:rPr>
                <w:rFonts w:ascii="Arial" w:hAnsi="Arial" w:cs="Arial"/>
                <w:bCs/>
                <w:sz w:val="20"/>
              </w:rPr>
              <w:t>]</w:t>
            </w:r>
          </w:p>
        </w:tc>
      </w:tr>
      <w:tr w:rsidRPr="009E7325" w:rsidR="005F7E4E" w:rsidTr="002E555C" w14:paraId="2A0A60F0" w14:textId="77777777">
        <w:tc>
          <w:tcPr>
            <w:tcW w:w="2977" w:type="dxa"/>
            <w:tcBorders>
              <w:top w:val="single" w:color="auto" w:sz="4" w:space="0"/>
              <w:left w:val="single" w:color="auto" w:sz="8" w:space="0"/>
              <w:bottom w:val="single" w:color="auto" w:sz="4" w:space="0"/>
              <w:right w:val="single" w:color="auto" w:sz="8" w:space="0"/>
            </w:tcBorders>
            <w:vAlign w:val="center"/>
            <w:hideMark/>
          </w:tcPr>
          <w:p w:rsidRPr="00E51FDB" w:rsidR="005F7E4E" w:rsidP="002E555C" w:rsidRDefault="005F7E4E" w14:paraId="5365A54B" w14:textId="77777777">
            <w:pPr>
              <w:rPr>
                <w:rFonts w:ascii="Arial" w:hAnsi="Arial" w:eastAsia="Calibri" w:cs="Arial"/>
                <w:sz w:val="20"/>
              </w:rPr>
            </w:pPr>
            <w:r w:rsidRPr="00E51FDB">
              <w:rPr>
                <w:rFonts w:ascii="Arial" w:hAnsi="Arial" w:eastAsia="Calibri" w:cs="Arial"/>
                <w:sz w:val="20"/>
              </w:rPr>
              <w:t xml:space="preserve">Kontakt na poddodavatele </w:t>
            </w:r>
          </w:p>
        </w:tc>
        <w:tc>
          <w:tcPr>
            <w:tcW w:w="6095" w:type="dxa"/>
            <w:tcBorders>
              <w:top w:val="single" w:color="auto" w:sz="4" w:space="0"/>
              <w:left w:val="single" w:color="auto" w:sz="8" w:space="0"/>
              <w:bottom w:val="single" w:color="auto" w:sz="4" w:space="0"/>
              <w:right w:val="single" w:color="auto" w:sz="8" w:space="0"/>
            </w:tcBorders>
            <w:vAlign w:val="center"/>
          </w:tcPr>
          <w:p w:rsidRPr="00BA102B" w:rsidR="005F7E4E" w:rsidP="002E555C" w:rsidRDefault="00D41575" w14:paraId="7D831D5C" w14:textId="77777777">
            <w:pPr>
              <w:rPr>
                <w:rFonts w:ascii="Arial" w:hAnsi="Arial" w:cs="Arial"/>
                <w:sz w:val="20"/>
              </w:rPr>
            </w:pPr>
            <w:r w:rsidRPr="00E51FDB">
              <w:rPr>
                <w:rFonts w:ascii="Arial" w:hAnsi="Arial" w:cs="Arial"/>
                <w:bCs/>
                <w:sz w:val="20"/>
              </w:rPr>
              <w:t>[</w:t>
            </w:r>
            <w:r w:rsidRPr="00E51FDB">
              <w:rPr>
                <w:rFonts w:ascii="Arial" w:hAnsi="Arial" w:cs="Arial"/>
                <w:b/>
                <w:sz w:val="20"/>
                <w:highlight w:val="yellow"/>
                <w:lang w:eastAsia="x-none"/>
              </w:rPr>
              <w:t>DOPLNÍ ZHOTOVITEL</w:t>
            </w:r>
            <w:r w:rsidRPr="00BA102B">
              <w:rPr>
                <w:rFonts w:ascii="Arial" w:hAnsi="Arial" w:cs="Arial"/>
                <w:bCs/>
                <w:sz w:val="20"/>
              </w:rPr>
              <w:t>]</w:t>
            </w:r>
          </w:p>
        </w:tc>
      </w:tr>
    </w:tbl>
    <w:p w:rsidRPr="00E51FDB" w:rsidR="005F7E4E" w:rsidP="005F7E4E" w:rsidRDefault="005F7E4E" w14:paraId="6B359D3E" w14:textId="77777777">
      <w:pPr>
        <w:rPr>
          <w:rFonts w:ascii="Arial" w:hAnsi="Arial" w:eastAsia="Calibri" w:cs="Arial"/>
          <w:sz w:val="20"/>
        </w:rPr>
      </w:pPr>
      <w:r w:rsidRPr="00E51FDB">
        <w:rPr>
          <w:rFonts w:ascii="Arial" w:hAnsi="Arial" w:eastAsia="Calibri" w:cs="Arial"/>
          <w:sz w:val="20"/>
        </w:rPr>
        <w:t>*V případě více poddodavatelů účastník tabulku zkopíruje dle potřeby.</w:t>
      </w:r>
    </w:p>
    <w:p w:rsidRPr="00E51FDB" w:rsidR="005F7E4E" w:rsidP="005F7E4E" w:rsidRDefault="005F7E4E" w14:paraId="02DE4D5C" w14:textId="77777777">
      <w:pPr>
        <w:rPr>
          <w:rFonts w:ascii="Arial" w:hAnsi="Arial" w:eastAsia="Calibri" w:cs="Arial"/>
          <w:sz w:val="20"/>
        </w:rPr>
      </w:pPr>
    </w:p>
    <w:p w:rsidRPr="00BA102B" w:rsidR="005F7E4E" w:rsidP="005F7E4E" w:rsidRDefault="005F7E4E" w14:paraId="254A8363" w14:textId="77777777">
      <w:pPr>
        <w:rPr>
          <w:rFonts w:ascii="Arial" w:hAnsi="Arial" w:eastAsia="Calibri" w:cs="Arial"/>
          <w:sz w:val="20"/>
        </w:rPr>
      </w:pPr>
    </w:p>
    <w:p w:rsidRPr="00D132A5" w:rsidR="005F7E4E" w:rsidP="005F7E4E" w:rsidRDefault="005F7E4E" w14:paraId="369F32F3" w14:textId="77777777">
      <w:pPr>
        <w:rPr>
          <w:rFonts w:ascii="Arial" w:hAnsi="Arial" w:eastAsia="Calibri" w:cs="Arial"/>
          <w:sz w:val="20"/>
        </w:rPr>
      </w:pPr>
      <w:r w:rsidRPr="00D132A5">
        <w:rPr>
          <w:rFonts w:ascii="Arial" w:hAnsi="Arial" w:eastAsia="Calibri" w:cs="Arial"/>
          <w:sz w:val="20"/>
        </w:rPr>
        <w:t>Alternativně:</w:t>
      </w:r>
    </w:p>
    <w:p w:rsidRPr="00D132A5" w:rsidR="005F7E4E" w:rsidP="005F7E4E" w:rsidRDefault="005F7E4E" w14:paraId="147277C9" w14:textId="77777777">
      <w:pPr>
        <w:rPr>
          <w:rFonts w:ascii="Arial" w:hAnsi="Arial" w:eastAsia="Calibri" w:cs="Arial"/>
          <w:sz w:val="20"/>
        </w:rPr>
      </w:pPr>
      <w:r w:rsidRPr="00D132A5">
        <w:rPr>
          <w:rFonts w:ascii="Arial" w:hAnsi="Arial" w:eastAsia="Calibri" w:cs="Arial"/>
          <w:sz w:val="20"/>
        </w:rPr>
        <w:t>Na plnění předmětu smlouvy</w:t>
      </w:r>
      <w:r w:rsidRPr="00D132A5">
        <w:rPr>
          <w:rFonts w:ascii="Arial" w:hAnsi="Arial" w:cs="Arial"/>
          <w:sz w:val="20"/>
        </w:rPr>
        <w:t xml:space="preserve"> </w:t>
      </w:r>
      <w:r w:rsidRPr="00D132A5">
        <w:rPr>
          <w:rFonts w:ascii="Arial" w:hAnsi="Arial" w:eastAsia="Calibri" w:cs="Arial"/>
          <w:sz w:val="20"/>
        </w:rPr>
        <w:t>se nebudou podílet poddodavatelé.</w:t>
      </w:r>
    </w:p>
    <w:p w:rsidRPr="000F56B8" w:rsidR="005F7E4E" w:rsidP="005F7E4E" w:rsidRDefault="005F7E4E" w14:paraId="066A15E4" w14:textId="77777777">
      <w:pPr>
        <w:rPr>
          <w:rFonts w:ascii="Arial" w:hAnsi="Arial" w:cs="Arial"/>
          <w:bCs/>
          <w:sz w:val="20"/>
          <w:highlight w:val="green"/>
        </w:rPr>
      </w:pPr>
      <w:r w:rsidRPr="00D132A5">
        <w:rPr>
          <w:rFonts w:ascii="Arial" w:hAnsi="Arial" w:cs="Arial"/>
          <w:bCs/>
          <w:sz w:val="20"/>
        </w:rPr>
        <w:t>[</w:t>
      </w:r>
      <w:r w:rsidRPr="00D132A5" w:rsidR="00D41575">
        <w:rPr>
          <w:rFonts w:ascii="Arial" w:hAnsi="Arial" w:cs="Arial"/>
          <w:bCs/>
          <w:sz w:val="20"/>
          <w:highlight w:val="yellow"/>
        </w:rPr>
        <w:t>VARIANTU VYBERE ZHOTOVITEL</w:t>
      </w:r>
      <w:r w:rsidRPr="00D132A5">
        <w:rPr>
          <w:rFonts w:ascii="Arial" w:hAnsi="Arial" w:cs="Arial"/>
          <w:bCs/>
          <w:sz w:val="20"/>
        </w:rPr>
        <w:t>]</w:t>
      </w:r>
    </w:p>
    <w:p w:rsidRPr="00F77506" w:rsidR="00B55EC8" w:rsidRDefault="00B55EC8" w14:paraId="2ED68453" w14:textId="77777777">
      <w:pPr>
        <w:rPr>
          <w:rFonts w:ascii="Arial" w:hAnsi="Arial" w:cs="Arial"/>
          <w:sz w:val="20"/>
        </w:rPr>
      </w:pPr>
    </w:p>
    <w:p w:rsidRPr="00F77506" w:rsidR="005F7E4E" w:rsidRDefault="005F7E4E" w14:paraId="769F3C57" w14:textId="77777777">
      <w:pPr>
        <w:rPr>
          <w:rFonts w:ascii="Arial" w:hAnsi="Arial" w:cs="Arial"/>
          <w:sz w:val="20"/>
        </w:rPr>
      </w:pPr>
    </w:p>
    <w:p w:rsidRPr="00F77506" w:rsidR="005F7E4E" w:rsidRDefault="005F7E4E" w14:paraId="55DACDCA" w14:textId="77777777">
      <w:pPr>
        <w:rPr>
          <w:rFonts w:ascii="Arial" w:hAnsi="Arial" w:cs="Arial"/>
          <w:sz w:val="20"/>
        </w:rPr>
      </w:pPr>
    </w:p>
    <w:sectPr w:rsidRPr="00F77506" w:rsidR="005F7E4E">
      <w:footerReference w:type="even" r:id="rId14"/>
      <w:footerReference w:type="default" r:id="rId15"/>
      <w:endnotePr>
        <w:numFmt w:val="decimal"/>
      </w:endnotePr>
      <w:pgSz w:w="12240" w:h="15840"/>
      <w:pgMar w:top="1417" w:right="1080" w:bottom="1417" w:left="1080" w:header="708" w:footer="708" w:gutter="0"/>
      <w:cols w:space="708"/>
      <w:noEndnote/>
      <w:titlePg/>
    </w:sectPr>
  </w:body>
</w:document>
</file>

<file path=word/commentsExtensible.xml><?xml version="1.0" encoding="utf-8"?>
<w16cex:commentsExtensible xmlns:w16cex="http://schemas.microsoft.com/office/word/2018/wordml/cex" xmlns:mc="http://schemas.openxmlformats.org/markup-compatibility/2006" xmlns:w16="http://schemas.microsoft.com/office/word/2018/wordml" mc:Ignorable="w16 w16cex">
  <w16cex:commentExtensible w16cex:dateUtc="2021-01-20T14:52:44.85Z" w16cex:durableId="1D084A02"/>
  <w16cex:commentExtensible w16cex:dateUtc="2021-01-21T14:31:09.32Z" w16cex:durableId="52737466"/>
  <w16cex:commentExtensible w16cex:dateUtc="2021-01-22T08:33:01.733Z" w16cex:durableId="0E47F176"/>
  <w16cex:commentExtensible w16cex:dateUtc="2021-01-22T09:29:46.019Z" w16cex:durableId="191E2BE5"/>
</w16cex:commentsExtensible>
</file>

<file path=word/commentsIds.xml><?xml version="1.0" encoding="utf-8"?>
<w16cid:commentsIds xmlns:w16cid="http://schemas.microsoft.com/office/word/2016/wordml/cid" xmlns:mc="http://schemas.openxmlformats.org/markup-compatibility/2006" mc:Ignorable="w16cid">
  <w16cid:commentId w16cid:durableId="5AF5892C" w16cid:paraId="7D6EF58E"/>
  <w16cid:commentId w16cid:durableId="1D084A02" w16cid:paraId="3732114E"/>
  <w16cid:commentId w16cid:durableId="52737466" w16cid:paraId="328E1FBA"/>
  <w16cid:commentId w16cid:durableId="0E47F176" w16cid:paraId="09FBC46D"/>
  <w16cid:commentId w16cid:durableId="191E2BE5" w16cid:paraId="4314ECAF"/>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0D25DF" w:rsidRDefault="000D25DF" w14:paraId="6984B0A8" w14:textId="77777777">
      <w:pPr>
        <w:spacing w:line="240" w:lineRule="auto"/>
      </w:pPr>
      <w:r>
        <w:separator/>
      </w:r>
    </w:p>
  </w:endnote>
  <w:endnote w:type="continuationSeparator" w:id="0">
    <w:p w:rsidR="000D25DF" w:rsidRDefault="000D25DF" w14:paraId="40F441A7" w14:textId="77777777">
      <w:pPr>
        <w:spacing w:line="240" w:lineRule="auto"/>
      </w:pPr>
      <w:r>
        <w:continuationSeparator/>
      </w:r>
    </w:p>
  </w:endnote>
  <w:endnote w:type="continuationNotice" w:id="1">
    <w:p w:rsidR="000D25DF" w:rsidRDefault="000D25DF" w14:paraId="67B06F60" w14:textId="77777777">
      <w:pPr>
        <w:spacing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D1170" w:rsidRDefault="009D1170" w14:paraId="2EF49212" w14:textId="77777777">
    <w:pPr>
      <w:pStyle w:val="Zpat"/>
      <w:framePr w:wrap="auto"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9D1170" w:rsidRDefault="009D1170" w14:paraId="77949819"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1D39C7" w:rsidR="001D39C7" w:rsidP="001D39C7" w:rsidRDefault="001D39C7" w14:paraId="6C36BF97" w14:textId="3D5368DF">
    <w:pPr>
      <w:pStyle w:val="Zpat"/>
      <w:jc w:val="right"/>
      <w:rPr>
        <w:rFonts w:ascii="Arial" w:hAnsi="Arial" w:cs="Arial"/>
        <w:sz w:val="20"/>
      </w:rPr>
    </w:pPr>
    <w:r w:rsidRPr="001D39C7">
      <w:rPr>
        <w:rFonts w:ascii="Arial" w:hAnsi="Arial" w:cs="Arial"/>
        <w:sz w:val="20"/>
      </w:rPr>
      <w:t xml:space="preserve">Stránka </w:t>
    </w:r>
    <w:r w:rsidRPr="001D39C7">
      <w:rPr>
        <w:rFonts w:ascii="Arial" w:hAnsi="Arial" w:cs="Arial"/>
        <w:b/>
        <w:bCs/>
        <w:color w:val="2B579A"/>
        <w:sz w:val="20"/>
        <w:shd w:val="clear" w:color="auto" w:fill="E6E6E6"/>
      </w:rPr>
      <w:fldChar w:fldCharType="begin"/>
    </w:r>
    <w:r w:rsidRPr="001D39C7">
      <w:rPr>
        <w:rFonts w:ascii="Arial" w:hAnsi="Arial" w:cs="Arial"/>
        <w:b/>
        <w:bCs/>
        <w:sz w:val="20"/>
      </w:rPr>
      <w:instrText>PAGE</w:instrText>
    </w:r>
    <w:r w:rsidRPr="001D39C7">
      <w:rPr>
        <w:rFonts w:ascii="Arial" w:hAnsi="Arial" w:cs="Arial"/>
        <w:b/>
        <w:bCs/>
        <w:color w:val="2B579A"/>
        <w:sz w:val="20"/>
        <w:shd w:val="clear" w:color="auto" w:fill="E6E6E6"/>
      </w:rPr>
      <w:fldChar w:fldCharType="separate"/>
    </w:r>
    <w:r w:rsidR="007E5D74">
      <w:rPr>
        <w:rFonts w:ascii="Arial" w:hAnsi="Arial" w:cs="Arial"/>
        <w:b/>
        <w:bCs/>
        <w:noProof/>
        <w:sz w:val="20"/>
      </w:rPr>
      <w:t>15</w:t>
    </w:r>
    <w:r w:rsidRPr="001D39C7">
      <w:rPr>
        <w:rFonts w:ascii="Arial" w:hAnsi="Arial" w:cs="Arial"/>
        <w:b/>
        <w:bCs/>
        <w:color w:val="2B579A"/>
        <w:sz w:val="20"/>
        <w:shd w:val="clear" w:color="auto" w:fill="E6E6E6"/>
      </w:rPr>
      <w:fldChar w:fldCharType="end"/>
    </w:r>
    <w:r w:rsidRPr="001D39C7">
      <w:rPr>
        <w:rFonts w:ascii="Arial" w:hAnsi="Arial" w:cs="Arial"/>
        <w:sz w:val="20"/>
      </w:rPr>
      <w:t xml:space="preserve"> z </w:t>
    </w:r>
    <w:r w:rsidRPr="001D39C7">
      <w:rPr>
        <w:rFonts w:ascii="Arial" w:hAnsi="Arial" w:cs="Arial"/>
        <w:b/>
        <w:bCs/>
        <w:color w:val="2B579A"/>
        <w:sz w:val="20"/>
        <w:shd w:val="clear" w:color="auto" w:fill="E6E6E6"/>
      </w:rPr>
      <w:fldChar w:fldCharType="begin"/>
    </w:r>
    <w:r w:rsidRPr="001D39C7">
      <w:rPr>
        <w:rFonts w:ascii="Arial" w:hAnsi="Arial" w:cs="Arial"/>
        <w:b/>
        <w:bCs/>
        <w:sz w:val="20"/>
      </w:rPr>
      <w:instrText>NUMPAGES</w:instrText>
    </w:r>
    <w:r w:rsidRPr="001D39C7">
      <w:rPr>
        <w:rFonts w:ascii="Arial" w:hAnsi="Arial" w:cs="Arial"/>
        <w:b/>
        <w:bCs/>
        <w:color w:val="2B579A"/>
        <w:sz w:val="20"/>
        <w:shd w:val="clear" w:color="auto" w:fill="E6E6E6"/>
      </w:rPr>
      <w:fldChar w:fldCharType="separate"/>
    </w:r>
    <w:r w:rsidR="007E5D74">
      <w:rPr>
        <w:rFonts w:ascii="Arial" w:hAnsi="Arial" w:cs="Arial"/>
        <w:b/>
        <w:bCs/>
        <w:noProof/>
        <w:sz w:val="20"/>
      </w:rPr>
      <w:t>15</w:t>
    </w:r>
    <w:r w:rsidRPr="001D39C7">
      <w:rPr>
        <w:rFonts w:ascii="Arial" w:hAnsi="Arial" w:cs="Arial"/>
        <w:b/>
        <w:bCs/>
        <w:color w:val="2B579A"/>
        <w:sz w:val="20"/>
        <w:shd w:val="clear" w:color="auto" w:fill="E6E6E6"/>
      </w:rPr>
      <w:fldChar w:fldCharType="end"/>
    </w:r>
  </w:p>
  <w:p w:rsidR="009D1170" w:rsidP="001D39C7" w:rsidRDefault="009D1170" w14:paraId="0B610808"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0D25DF" w:rsidRDefault="000D25DF" w14:paraId="106BC67A" w14:textId="77777777">
      <w:pPr>
        <w:spacing w:line="240" w:lineRule="auto"/>
      </w:pPr>
      <w:r>
        <w:separator/>
      </w:r>
    </w:p>
  </w:footnote>
  <w:footnote w:type="continuationSeparator" w:id="0">
    <w:p w:rsidR="000D25DF" w:rsidRDefault="000D25DF" w14:paraId="406F3247" w14:textId="77777777">
      <w:pPr>
        <w:spacing w:line="240" w:lineRule="auto"/>
      </w:pPr>
      <w:r>
        <w:continuationSeparator/>
      </w:r>
    </w:p>
  </w:footnote>
  <w:footnote w:type="continuationNotice" w:id="1">
    <w:p w:rsidR="000D25DF" w:rsidRDefault="000D25DF" w14:paraId="6E28AFDD" w14:textId="77777777">
      <w:pPr>
        <w:spacing w:line="240" w:lineRule="auto"/>
      </w:pP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2966D5C"/>
    <w:multiLevelType w:val="hybridMultilevel"/>
    <w:tmpl w:val="EFA6608A"/>
    <w:lvl w:ilvl="0" w:tplc="ED185A3A">
      <w:start w:val="1"/>
      <w:numFmt w:val="lowerLetter"/>
      <w:lvlText w:val="%1)"/>
      <w:lvlJc w:val="left"/>
      <w:pPr>
        <w:ind w:left="1275"/>
      </w:pPr>
      <w:rPr>
        <w:rFonts w:ascii="Arial" w:hAnsi="Arial" w:eastAsia="Arial" w:cs="Arial"/>
        <w:b w:val="false"/>
        <w:i w:val="false"/>
        <w:strike w:val="false"/>
        <w:dstrike w:val="false"/>
        <w:color w:val="000000"/>
        <w:sz w:val="20"/>
        <w:szCs w:val="20"/>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1">
    <w:nsid w:val="1CDD1398"/>
    <w:multiLevelType w:val="multilevel"/>
    <w:tmpl w:val="84B0C026"/>
    <w:lvl w:ilvl="0">
      <w:start w:val="1"/>
      <w:numFmt w:val="decimal"/>
      <w:lvlText w:val="%1."/>
      <w:lvlJc w:val="left"/>
      <w:pPr>
        <w:tabs>
          <w:tab w:val="num" w:pos="737"/>
        </w:tabs>
        <w:ind w:left="737" w:hanging="737"/>
      </w:pPr>
      <w:rPr>
        <w:rFonts w:hint="default" w:ascii="Arial" w:hAnsi="Arial" w:cs="Arial"/>
        <w:b/>
        <w:i w:val="false"/>
        <w:caps/>
        <w:strike w:val="false"/>
        <w:dstrike w:val="false"/>
        <w:vanish w:val="false"/>
        <w:color w:val="000000"/>
        <w:sz w:val="20"/>
        <w:szCs w:val="20"/>
        <w:vertAlign w:val="baseline"/>
      </w:rPr>
    </w:lvl>
    <w:lvl w:ilvl="1">
      <w:start w:val="1"/>
      <w:numFmt w:val="decimal"/>
      <w:lvlText w:val="%1.%2"/>
      <w:lvlJc w:val="left"/>
      <w:pPr>
        <w:tabs>
          <w:tab w:val="num" w:pos="1304"/>
        </w:tabs>
        <w:ind w:left="1304" w:hanging="737"/>
      </w:pPr>
      <w:rPr>
        <w:rFonts w:hint="default" w:ascii="Arial" w:hAnsi="Arial" w:cs="Arial"/>
        <w:b w:val="false"/>
        <w:sz w:val="20"/>
        <w:szCs w:val="20"/>
      </w:rPr>
    </w:lvl>
    <w:lvl w:ilvl="2">
      <w:start w:val="1"/>
      <w:numFmt w:val="lowerLetter"/>
      <w:lvlText w:val="%3)"/>
      <w:lvlJc w:val="left"/>
      <w:pPr>
        <w:tabs>
          <w:tab w:val="num" w:pos="1730"/>
        </w:tabs>
        <w:ind w:left="1730" w:hanging="737"/>
      </w:pPr>
      <w:rPr>
        <w:rFonts w:hint="default"/>
        <w:b w:val="false"/>
        <w:sz w:val="20"/>
        <w:szCs w:val="2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7791360"/>
    <w:multiLevelType w:val="hybridMultilevel"/>
    <w:tmpl w:val="231EA38E"/>
    <w:lvl w:ilvl="0" w:tplc="2F8427D8">
      <w:start w:val="1"/>
      <w:numFmt w:val="lowerLetter"/>
      <w:lvlText w:val="%1)"/>
      <w:lvlJc w:val="left"/>
      <w:pPr>
        <w:ind w:left="1275"/>
      </w:pPr>
      <w:rPr>
        <w:rFonts w:ascii="Arial" w:hAnsi="Arial" w:eastAsia="Arial" w:cs="Arial"/>
        <w:b w:val="false"/>
        <w:i w:val="false"/>
        <w:strike w:val="false"/>
        <w:dstrike w:val="false"/>
        <w:color w:val="000000"/>
        <w:sz w:val="20"/>
        <w:szCs w:val="20"/>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3">
    <w:nsid w:val="27C61C2F"/>
    <w:multiLevelType w:val="hybridMultilevel"/>
    <w:tmpl w:val="C18A3EA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8DC4AA5"/>
    <w:multiLevelType w:val="hybridMultilevel"/>
    <w:tmpl w:val="858238C8"/>
    <w:lvl w:ilvl="0" w:tplc="FEE66274">
      <w:start w:val="1"/>
      <w:numFmt w:val="bullet"/>
      <w:lvlText w:val=""/>
      <w:lvlJc w:val="left"/>
      <w:pPr>
        <w:tabs>
          <w:tab w:val="num" w:pos="720"/>
        </w:tabs>
        <w:ind w:left="720" w:hanging="360"/>
      </w:pPr>
      <w:rPr>
        <w:rFonts w:hint="default" w:ascii="Symbol" w:hAnsi="Symbol"/>
        <w:sz w:val="20"/>
      </w:rPr>
    </w:lvl>
    <w:lvl w:ilvl="1" w:tplc="693E0088">
      <w:numFmt w:val="bullet"/>
      <w:lvlText w:val="-"/>
      <w:lvlJc w:val="left"/>
      <w:pPr>
        <w:tabs>
          <w:tab w:val="num" w:pos="1440"/>
        </w:tabs>
        <w:ind w:left="1440" w:hanging="360"/>
      </w:pPr>
      <w:rPr>
        <w:rFonts w:hint="default" w:ascii="Times New Roman" w:hAnsi="Times New Roman" w:eastAsia="Times New Roman" w:cs="Times New Roman"/>
        <w:b/>
      </w:rPr>
    </w:lvl>
    <w:lvl w:ilvl="2" w:tplc="C2863EA8" w:tentative="true">
      <w:start w:val="1"/>
      <w:numFmt w:val="bullet"/>
      <w:lvlText w:val=""/>
      <w:lvlJc w:val="left"/>
      <w:pPr>
        <w:tabs>
          <w:tab w:val="num" w:pos="2160"/>
        </w:tabs>
        <w:ind w:left="2160" w:hanging="360"/>
      </w:pPr>
      <w:rPr>
        <w:rFonts w:hint="default" w:ascii="Symbol" w:hAnsi="Symbol"/>
        <w:sz w:val="20"/>
      </w:rPr>
    </w:lvl>
    <w:lvl w:ilvl="3" w:tplc="FF74891A" w:tentative="true">
      <w:start w:val="1"/>
      <w:numFmt w:val="bullet"/>
      <w:lvlText w:val=""/>
      <w:lvlJc w:val="left"/>
      <w:pPr>
        <w:tabs>
          <w:tab w:val="num" w:pos="2880"/>
        </w:tabs>
        <w:ind w:left="2880" w:hanging="360"/>
      </w:pPr>
      <w:rPr>
        <w:rFonts w:hint="default" w:ascii="Symbol" w:hAnsi="Symbol"/>
        <w:sz w:val="20"/>
      </w:rPr>
    </w:lvl>
    <w:lvl w:ilvl="4" w:tplc="3C0CEDF8" w:tentative="true">
      <w:start w:val="1"/>
      <w:numFmt w:val="bullet"/>
      <w:lvlText w:val=""/>
      <w:lvlJc w:val="left"/>
      <w:pPr>
        <w:tabs>
          <w:tab w:val="num" w:pos="3600"/>
        </w:tabs>
        <w:ind w:left="3600" w:hanging="360"/>
      </w:pPr>
      <w:rPr>
        <w:rFonts w:hint="default" w:ascii="Symbol" w:hAnsi="Symbol"/>
        <w:sz w:val="20"/>
      </w:rPr>
    </w:lvl>
    <w:lvl w:ilvl="5" w:tplc="C980DC12" w:tentative="true">
      <w:start w:val="1"/>
      <w:numFmt w:val="bullet"/>
      <w:lvlText w:val=""/>
      <w:lvlJc w:val="left"/>
      <w:pPr>
        <w:tabs>
          <w:tab w:val="num" w:pos="4320"/>
        </w:tabs>
        <w:ind w:left="4320" w:hanging="360"/>
      </w:pPr>
      <w:rPr>
        <w:rFonts w:hint="default" w:ascii="Symbol" w:hAnsi="Symbol"/>
        <w:sz w:val="20"/>
      </w:rPr>
    </w:lvl>
    <w:lvl w:ilvl="6" w:tplc="370299F4" w:tentative="true">
      <w:start w:val="1"/>
      <w:numFmt w:val="bullet"/>
      <w:lvlText w:val=""/>
      <w:lvlJc w:val="left"/>
      <w:pPr>
        <w:tabs>
          <w:tab w:val="num" w:pos="5040"/>
        </w:tabs>
        <w:ind w:left="5040" w:hanging="360"/>
      </w:pPr>
      <w:rPr>
        <w:rFonts w:hint="default" w:ascii="Symbol" w:hAnsi="Symbol"/>
        <w:sz w:val="20"/>
      </w:rPr>
    </w:lvl>
    <w:lvl w:ilvl="7" w:tplc="9CCCEC5C" w:tentative="true">
      <w:start w:val="1"/>
      <w:numFmt w:val="bullet"/>
      <w:lvlText w:val=""/>
      <w:lvlJc w:val="left"/>
      <w:pPr>
        <w:tabs>
          <w:tab w:val="num" w:pos="5760"/>
        </w:tabs>
        <w:ind w:left="5760" w:hanging="360"/>
      </w:pPr>
      <w:rPr>
        <w:rFonts w:hint="default" w:ascii="Symbol" w:hAnsi="Symbol"/>
        <w:sz w:val="20"/>
      </w:rPr>
    </w:lvl>
    <w:lvl w:ilvl="8" w:tplc="1570B398" w:tentative="true">
      <w:start w:val="1"/>
      <w:numFmt w:val="bullet"/>
      <w:lvlText w:val=""/>
      <w:lvlJc w:val="left"/>
      <w:pPr>
        <w:tabs>
          <w:tab w:val="num" w:pos="6480"/>
        </w:tabs>
        <w:ind w:left="6480" w:hanging="360"/>
      </w:pPr>
      <w:rPr>
        <w:rFonts w:hint="default" w:ascii="Symbol" w:hAnsi="Symbol"/>
        <w:sz w:val="20"/>
      </w:rPr>
    </w:lvl>
  </w:abstractNum>
  <w:abstractNum w:abstractNumId="5">
    <w:nsid w:val="2D694694"/>
    <w:multiLevelType w:val="hybridMultilevel"/>
    <w:tmpl w:val="C14AD598"/>
    <w:lvl w:ilvl="0" w:tplc="EC1A6A1A">
      <w:start w:val="1"/>
      <w:numFmt w:val="bullet"/>
      <w:lvlText w:val=""/>
      <w:lvlJc w:val="left"/>
      <w:pPr>
        <w:tabs>
          <w:tab w:val="num" w:pos="720"/>
        </w:tabs>
        <w:ind w:left="720" w:hanging="360"/>
      </w:pPr>
      <w:rPr>
        <w:rFonts w:hint="default" w:ascii="Symbol" w:hAnsi="Symbol"/>
        <w:sz w:val="20"/>
      </w:rPr>
    </w:lvl>
    <w:lvl w:ilvl="1" w:tplc="EC10C35E" w:tentative="true">
      <w:start w:val="1"/>
      <w:numFmt w:val="bullet"/>
      <w:lvlText w:val=""/>
      <w:lvlJc w:val="left"/>
      <w:pPr>
        <w:tabs>
          <w:tab w:val="num" w:pos="1440"/>
        </w:tabs>
        <w:ind w:left="1440" w:hanging="360"/>
      </w:pPr>
      <w:rPr>
        <w:rFonts w:hint="default" w:ascii="Symbol" w:hAnsi="Symbol"/>
        <w:sz w:val="20"/>
      </w:rPr>
    </w:lvl>
    <w:lvl w:ilvl="2" w:tplc="6B900B02" w:tentative="true">
      <w:start w:val="1"/>
      <w:numFmt w:val="bullet"/>
      <w:lvlText w:val=""/>
      <w:lvlJc w:val="left"/>
      <w:pPr>
        <w:tabs>
          <w:tab w:val="num" w:pos="2160"/>
        </w:tabs>
        <w:ind w:left="2160" w:hanging="360"/>
      </w:pPr>
      <w:rPr>
        <w:rFonts w:hint="default" w:ascii="Symbol" w:hAnsi="Symbol"/>
        <w:sz w:val="20"/>
      </w:rPr>
    </w:lvl>
    <w:lvl w:ilvl="3" w:tplc="89DC603C" w:tentative="true">
      <w:start w:val="1"/>
      <w:numFmt w:val="bullet"/>
      <w:lvlText w:val=""/>
      <w:lvlJc w:val="left"/>
      <w:pPr>
        <w:tabs>
          <w:tab w:val="num" w:pos="2880"/>
        </w:tabs>
        <w:ind w:left="2880" w:hanging="360"/>
      </w:pPr>
      <w:rPr>
        <w:rFonts w:hint="default" w:ascii="Symbol" w:hAnsi="Symbol"/>
        <w:sz w:val="20"/>
      </w:rPr>
    </w:lvl>
    <w:lvl w:ilvl="4" w:tplc="66F8B594" w:tentative="true">
      <w:start w:val="1"/>
      <w:numFmt w:val="bullet"/>
      <w:lvlText w:val=""/>
      <w:lvlJc w:val="left"/>
      <w:pPr>
        <w:tabs>
          <w:tab w:val="num" w:pos="3600"/>
        </w:tabs>
        <w:ind w:left="3600" w:hanging="360"/>
      </w:pPr>
      <w:rPr>
        <w:rFonts w:hint="default" w:ascii="Symbol" w:hAnsi="Symbol"/>
        <w:sz w:val="20"/>
      </w:rPr>
    </w:lvl>
    <w:lvl w:ilvl="5" w:tplc="97D8CE16" w:tentative="true">
      <w:start w:val="1"/>
      <w:numFmt w:val="bullet"/>
      <w:lvlText w:val=""/>
      <w:lvlJc w:val="left"/>
      <w:pPr>
        <w:tabs>
          <w:tab w:val="num" w:pos="4320"/>
        </w:tabs>
        <w:ind w:left="4320" w:hanging="360"/>
      </w:pPr>
      <w:rPr>
        <w:rFonts w:hint="default" w:ascii="Symbol" w:hAnsi="Symbol"/>
        <w:sz w:val="20"/>
      </w:rPr>
    </w:lvl>
    <w:lvl w:ilvl="6" w:tplc="DF602A26" w:tentative="true">
      <w:start w:val="1"/>
      <w:numFmt w:val="bullet"/>
      <w:lvlText w:val=""/>
      <w:lvlJc w:val="left"/>
      <w:pPr>
        <w:tabs>
          <w:tab w:val="num" w:pos="5040"/>
        </w:tabs>
        <w:ind w:left="5040" w:hanging="360"/>
      </w:pPr>
      <w:rPr>
        <w:rFonts w:hint="default" w:ascii="Symbol" w:hAnsi="Symbol"/>
        <w:sz w:val="20"/>
      </w:rPr>
    </w:lvl>
    <w:lvl w:ilvl="7" w:tplc="56602978" w:tentative="true">
      <w:start w:val="1"/>
      <w:numFmt w:val="bullet"/>
      <w:lvlText w:val=""/>
      <w:lvlJc w:val="left"/>
      <w:pPr>
        <w:tabs>
          <w:tab w:val="num" w:pos="5760"/>
        </w:tabs>
        <w:ind w:left="5760" w:hanging="360"/>
      </w:pPr>
      <w:rPr>
        <w:rFonts w:hint="default" w:ascii="Symbol" w:hAnsi="Symbol"/>
        <w:sz w:val="20"/>
      </w:rPr>
    </w:lvl>
    <w:lvl w:ilvl="8" w:tplc="34C01B7A" w:tentative="true">
      <w:start w:val="1"/>
      <w:numFmt w:val="bullet"/>
      <w:lvlText w:val=""/>
      <w:lvlJc w:val="left"/>
      <w:pPr>
        <w:tabs>
          <w:tab w:val="num" w:pos="6480"/>
        </w:tabs>
        <w:ind w:left="6480" w:hanging="360"/>
      </w:pPr>
      <w:rPr>
        <w:rFonts w:hint="default" w:ascii="Symbol" w:hAnsi="Symbol"/>
        <w:sz w:val="20"/>
      </w:rPr>
    </w:lvl>
  </w:abstractNum>
  <w:abstractNum w:abstractNumId="6">
    <w:nsid w:val="2E0D65CF"/>
    <w:multiLevelType w:val="multilevel"/>
    <w:tmpl w:val="056E9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A6634"/>
    <w:multiLevelType w:val="multilevel"/>
    <w:tmpl w:val="849A81D0"/>
    <w:lvl w:ilvl="0">
      <w:start w:val="5"/>
      <w:numFmt w:val="decimal"/>
      <w:lvlText w:val="%1."/>
      <w:lvlJc w:val="left"/>
      <w:pPr>
        <w:ind w:left="360" w:hanging="360"/>
      </w:pPr>
      <w:rPr>
        <w:rFonts w:hint="default"/>
      </w:rPr>
    </w:lvl>
    <w:lvl w:ilvl="1">
      <w:start w:val="7"/>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nsid w:val="362C6FCD"/>
    <w:multiLevelType w:val="multilevel"/>
    <w:tmpl w:val="7C820EE4"/>
    <w:lvl w:ilvl="0">
      <w:start w:val="1"/>
      <w:numFmt w:val="decimal"/>
      <w:pStyle w:val="RLlneksmlouvy"/>
      <w:lvlText w:val="%1."/>
      <w:lvlJc w:val="left"/>
      <w:pPr>
        <w:tabs>
          <w:tab w:val="num" w:pos="737"/>
        </w:tabs>
        <w:ind w:left="737" w:hanging="737"/>
      </w:pPr>
      <w:rPr>
        <w:rFonts w:hint="default" w:ascii="Arial" w:hAnsi="Arial" w:cs="Arial"/>
        <w:b/>
        <w:i w:val="false"/>
        <w:caps/>
        <w:strike w:val="false"/>
        <w:dstrike w:val="false"/>
        <w:vanish w:val="false"/>
        <w:color w:val="000000"/>
        <w:sz w:val="20"/>
        <w:szCs w:val="20"/>
        <w:vertAlign w:val="baseline"/>
      </w:rPr>
    </w:lvl>
    <w:lvl w:ilvl="1">
      <w:start w:val="1"/>
      <w:numFmt w:val="decimal"/>
      <w:pStyle w:val="RLTextlnkuslovan"/>
      <w:lvlText w:val="%1.%2"/>
      <w:lvlJc w:val="left"/>
      <w:pPr>
        <w:tabs>
          <w:tab w:val="num" w:pos="1304"/>
        </w:tabs>
        <w:ind w:left="1304" w:hanging="737"/>
      </w:pPr>
      <w:rPr>
        <w:rFonts w:hint="default" w:ascii="Arial" w:hAnsi="Arial" w:cs="Arial"/>
        <w:b w:val="false"/>
        <w:sz w:val="20"/>
        <w:szCs w:val="20"/>
      </w:rPr>
    </w:lvl>
    <w:lvl w:ilvl="2">
      <w:start w:val="1"/>
      <w:numFmt w:val="decimal"/>
      <w:pStyle w:val="clanek2uroven"/>
      <w:lvlText w:val="%1.%2.%3"/>
      <w:lvlJc w:val="left"/>
      <w:pPr>
        <w:tabs>
          <w:tab w:val="num" w:pos="1730"/>
        </w:tabs>
        <w:ind w:left="1730" w:hanging="737"/>
      </w:pPr>
      <w:rPr>
        <w:rFonts w:hint="default" w:ascii="Arial" w:hAnsi="Arial" w:cs="Arial"/>
        <w:b w:val="false"/>
        <w:sz w:val="20"/>
        <w:szCs w:val="2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1A2772B"/>
    <w:multiLevelType w:val="hybridMultilevel"/>
    <w:tmpl w:val="5BD805AE"/>
    <w:lvl w:ilvl="0" w:tplc="3BEAEA7C">
      <w:start w:val="1"/>
      <w:numFmt w:val="lowerLetter"/>
      <w:lvlText w:val="%1)"/>
      <w:lvlJc w:val="left"/>
      <w:pPr>
        <w:ind w:left="720" w:hanging="360"/>
      </w:pPr>
      <w:rPr>
        <w:rFonts w:ascii="Arial" w:hAnsi="Arial" w:eastAsia="Times New Roman" w:cs="Arial"/>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577609D3"/>
    <w:multiLevelType w:val="hybridMultilevel"/>
    <w:tmpl w:val="BFEC7424"/>
    <w:lvl w:ilvl="0" w:tplc="E248A6F8">
      <w:start w:val="1"/>
      <w:numFmt w:val="lowerLetter"/>
      <w:lvlText w:val="%1)"/>
      <w:lvlJc w:val="left"/>
      <w:pPr>
        <w:ind w:left="1702"/>
      </w:pPr>
      <w:rPr>
        <w:rFonts w:ascii="Times New Roman" w:hAnsi="Times New Roman" w:eastAsia="Times New Roman" w:cs="Times New Roman"/>
        <w:b w:val="false"/>
        <w:i w:val="false"/>
        <w:strike w:val="false"/>
        <w:dstrike w:val="false"/>
        <w:color w:val="000000"/>
        <w:sz w:val="20"/>
        <w:szCs w:val="20"/>
        <w:u w:val="none" w:color="000000"/>
        <w:bdr w:val="none" w:color="auto" w:sz="0" w:space="0"/>
        <w:shd w:val="clear" w:color="auto" w:fill="auto"/>
        <w:vertAlign w:val="baseline"/>
      </w:rPr>
    </w:lvl>
    <w:lvl w:ilvl="1" w:tplc="1D4AF6A2">
      <w:start w:val="1"/>
      <w:numFmt w:val="lowerLetter"/>
      <w:lvlText w:val="%2"/>
      <w:lvlJc w:val="left"/>
      <w:pPr>
        <w:ind w:left="207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6DA24630">
      <w:start w:val="1"/>
      <w:numFmt w:val="lowerRoman"/>
      <w:lvlText w:val="%3"/>
      <w:lvlJc w:val="left"/>
      <w:pPr>
        <w:ind w:left="279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1608A982">
      <w:start w:val="1"/>
      <w:numFmt w:val="decimal"/>
      <w:lvlText w:val="%4"/>
      <w:lvlJc w:val="left"/>
      <w:pPr>
        <w:ind w:left="351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94F27EA2">
      <w:start w:val="1"/>
      <w:numFmt w:val="lowerLetter"/>
      <w:lvlText w:val="%5"/>
      <w:lvlJc w:val="left"/>
      <w:pPr>
        <w:ind w:left="423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A8D6A546">
      <w:start w:val="1"/>
      <w:numFmt w:val="lowerRoman"/>
      <w:lvlText w:val="%6"/>
      <w:lvlJc w:val="left"/>
      <w:pPr>
        <w:ind w:left="495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F9C46556">
      <w:start w:val="1"/>
      <w:numFmt w:val="decimal"/>
      <w:lvlText w:val="%7"/>
      <w:lvlJc w:val="left"/>
      <w:pPr>
        <w:ind w:left="567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0A1A012A">
      <w:start w:val="1"/>
      <w:numFmt w:val="lowerLetter"/>
      <w:lvlText w:val="%8"/>
      <w:lvlJc w:val="left"/>
      <w:pPr>
        <w:ind w:left="639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176E570E">
      <w:start w:val="1"/>
      <w:numFmt w:val="lowerRoman"/>
      <w:lvlText w:val="%9"/>
      <w:lvlJc w:val="left"/>
      <w:pPr>
        <w:ind w:left="7114"/>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11">
    <w:nsid w:val="76056345"/>
    <w:multiLevelType w:val="multilevel"/>
    <w:tmpl w:val="25AED1D8"/>
    <w:lvl w:ilvl="0">
      <w:start w:val="1"/>
      <w:numFmt w:val="decimal"/>
      <w:lvlText w:val="%1."/>
      <w:lvlJc w:val="left"/>
      <w:pPr>
        <w:tabs>
          <w:tab w:val="num" w:pos="737"/>
        </w:tabs>
        <w:ind w:left="737" w:hanging="737"/>
      </w:pPr>
      <w:rPr>
        <w:rFonts w:hint="default" w:ascii="Arial" w:hAnsi="Arial" w:cs="Arial"/>
        <w:b/>
        <w:i w:val="false"/>
        <w:caps/>
        <w:strike w:val="false"/>
        <w:dstrike w:val="false"/>
        <w:vanish w:val="false"/>
        <w:color w:val="000000"/>
        <w:sz w:val="20"/>
        <w:szCs w:val="20"/>
        <w:vertAlign w:val="baseline"/>
      </w:rPr>
    </w:lvl>
    <w:lvl w:ilvl="1">
      <w:start w:val="1"/>
      <w:numFmt w:val="decimal"/>
      <w:lvlText w:val="%1.%2"/>
      <w:lvlJc w:val="left"/>
      <w:pPr>
        <w:tabs>
          <w:tab w:val="num" w:pos="1304"/>
        </w:tabs>
        <w:ind w:left="1304" w:hanging="737"/>
      </w:pPr>
      <w:rPr>
        <w:rFonts w:hint="default" w:ascii="Arial" w:hAnsi="Arial" w:cs="Arial"/>
        <w:b w:val="false"/>
        <w:sz w:val="20"/>
        <w:szCs w:val="20"/>
      </w:rPr>
    </w:lvl>
    <w:lvl w:ilvl="2">
      <w:start w:val="1"/>
      <w:numFmt w:val="lowerLetter"/>
      <w:lvlText w:val="%3)"/>
      <w:lvlJc w:val="left"/>
      <w:pPr>
        <w:tabs>
          <w:tab w:val="num" w:pos="1730"/>
        </w:tabs>
        <w:ind w:left="1730" w:hanging="737"/>
      </w:pPr>
      <w:rPr>
        <w:rFonts w:hint="default"/>
        <w:b w:val="false"/>
        <w:sz w:val="20"/>
        <w:szCs w:val="2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E432C8A"/>
    <w:multiLevelType w:val="multilevel"/>
    <w:tmpl w:val="5A386D18"/>
    <w:lvl w:ilvl="0">
      <w:start w:val="2"/>
      <w:numFmt w:val="decimal"/>
      <w:lvlText w:val="%1."/>
      <w:lvlJc w:val="left"/>
      <w:pPr>
        <w:tabs>
          <w:tab w:val="num" w:pos="510"/>
        </w:tabs>
        <w:ind w:left="510" w:hanging="510"/>
      </w:pPr>
      <w:rPr>
        <w:rFonts w:hint="default"/>
      </w:rPr>
    </w:lvl>
    <w:lvl w:ilvl="1">
      <w:start w:val="8"/>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6"/>
  </w:num>
  <w:num w:numId="6">
    <w:abstractNumId w:val="10"/>
  </w:num>
  <w:num w:numId="7">
    <w:abstractNumId w:val="2"/>
  </w:num>
  <w:num w:numId="8">
    <w:abstractNumId w:val="0"/>
  </w:num>
  <w:num w:numId="9">
    <w:abstractNumId w:val="8"/>
  </w:num>
  <w:num w:numId="10">
    <w:abstractNumId w:val="7"/>
  </w:num>
  <w:num w:numId="11">
    <w:abstractNumId w:val="11"/>
  </w:num>
  <w:num w:numId="12">
    <w:abstractNumId w:val="1"/>
  </w:num>
  <w:num w:numId="13">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proofState w:spelling="clean" w:grammar="clean"/>
  <w:stylePaneFormatFilter w:val="3F01"/>
  <w:defaultTabStop w:val="708"/>
  <w:hyphenationZone w:val="425"/>
  <w:noPunctuationKerning/>
  <w:characterSpacingControl w:val="doNotCompress"/>
  <w:hdrShapeDefaults>
    <o:shapedefaults spidmax="8193" v:ext="edi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66"/>
    <w:rsid w:val="00004306"/>
    <w:rsid w:val="00020CA3"/>
    <w:rsid w:val="00027AFC"/>
    <w:rsid w:val="0003568B"/>
    <w:rsid w:val="00040F22"/>
    <w:rsid w:val="0005155D"/>
    <w:rsid w:val="00061B64"/>
    <w:rsid w:val="00062445"/>
    <w:rsid w:val="000648D2"/>
    <w:rsid w:val="00075384"/>
    <w:rsid w:val="00091BD4"/>
    <w:rsid w:val="000940D9"/>
    <w:rsid w:val="00096FE4"/>
    <w:rsid w:val="000A3A51"/>
    <w:rsid w:val="000A7AD6"/>
    <w:rsid w:val="000B0361"/>
    <w:rsid w:val="000B5D3D"/>
    <w:rsid w:val="000C2E6F"/>
    <w:rsid w:val="000D25DF"/>
    <w:rsid w:val="000E2BA5"/>
    <w:rsid w:val="000E2EDF"/>
    <w:rsid w:val="000E3532"/>
    <w:rsid w:val="000E60A2"/>
    <w:rsid w:val="000F56B8"/>
    <w:rsid w:val="00101517"/>
    <w:rsid w:val="001021B4"/>
    <w:rsid w:val="001108B6"/>
    <w:rsid w:val="0012301C"/>
    <w:rsid w:val="00134DD2"/>
    <w:rsid w:val="0014067B"/>
    <w:rsid w:val="00142326"/>
    <w:rsid w:val="00150D1E"/>
    <w:rsid w:val="00157CA7"/>
    <w:rsid w:val="0016012F"/>
    <w:rsid w:val="00162862"/>
    <w:rsid w:val="00170566"/>
    <w:rsid w:val="00175D65"/>
    <w:rsid w:val="00181BB6"/>
    <w:rsid w:val="00183E79"/>
    <w:rsid w:val="00194558"/>
    <w:rsid w:val="0019500F"/>
    <w:rsid w:val="00197329"/>
    <w:rsid w:val="001A038B"/>
    <w:rsid w:val="001A4C1C"/>
    <w:rsid w:val="001A6FC9"/>
    <w:rsid w:val="001B2B89"/>
    <w:rsid w:val="001C6170"/>
    <w:rsid w:val="001D39C7"/>
    <w:rsid w:val="001E1E5C"/>
    <w:rsid w:val="001E57F7"/>
    <w:rsid w:val="001F0044"/>
    <w:rsid w:val="00200D2A"/>
    <w:rsid w:val="00203DA2"/>
    <w:rsid w:val="00203FA4"/>
    <w:rsid w:val="0020688D"/>
    <w:rsid w:val="00216034"/>
    <w:rsid w:val="0023350A"/>
    <w:rsid w:val="00240C36"/>
    <w:rsid w:val="00244454"/>
    <w:rsid w:val="002456FF"/>
    <w:rsid w:val="002472D0"/>
    <w:rsid w:val="00264ACF"/>
    <w:rsid w:val="0027061B"/>
    <w:rsid w:val="002742E6"/>
    <w:rsid w:val="0027789F"/>
    <w:rsid w:val="00282D4E"/>
    <w:rsid w:val="00290619"/>
    <w:rsid w:val="00297786"/>
    <w:rsid w:val="002B5CEA"/>
    <w:rsid w:val="002B6AEE"/>
    <w:rsid w:val="002D362A"/>
    <w:rsid w:val="002D4105"/>
    <w:rsid w:val="002D5278"/>
    <w:rsid w:val="002D6F95"/>
    <w:rsid w:val="002E555C"/>
    <w:rsid w:val="003030EC"/>
    <w:rsid w:val="00304B7B"/>
    <w:rsid w:val="0031105B"/>
    <w:rsid w:val="003160F3"/>
    <w:rsid w:val="00326B0D"/>
    <w:rsid w:val="003270DD"/>
    <w:rsid w:val="00332FC0"/>
    <w:rsid w:val="00352098"/>
    <w:rsid w:val="003634C4"/>
    <w:rsid w:val="00363F67"/>
    <w:rsid w:val="00364286"/>
    <w:rsid w:val="00367565"/>
    <w:rsid w:val="003750B2"/>
    <w:rsid w:val="00385140"/>
    <w:rsid w:val="00385160"/>
    <w:rsid w:val="00390DE4"/>
    <w:rsid w:val="003929A2"/>
    <w:rsid w:val="00394384"/>
    <w:rsid w:val="003970B9"/>
    <w:rsid w:val="003979CF"/>
    <w:rsid w:val="003A07FA"/>
    <w:rsid w:val="003C1F87"/>
    <w:rsid w:val="003C4D3D"/>
    <w:rsid w:val="003D2F22"/>
    <w:rsid w:val="003F00B9"/>
    <w:rsid w:val="003F38E0"/>
    <w:rsid w:val="003F7A2E"/>
    <w:rsid w:val="004153D7"/>
    <w:rsid w:val="00426629"/>
    <w:rsid w:val="0043194C"/>
    <w:rsid w:val="0043378F"/>
    <w:rsid w:val="004350D0"/>
    <w:rsid w:val="0043730E"/>
    <w:rsid w:val="004502FF"/>
    <w:rsid w:val="00463AE0"/>
    <w:rsid w:val="00472E82"/>
    <w:rsid w:val="00481080"/>
    <w:rsid w:val="004834C8"/>
    <w:rsid w:val="00486E67"/>
    <w:rsid w:val="004871AA"/>
    <w:rsid w:val="004906B1"/>
    <w:rsid w:val="004923AB"/>
    <w:rsid w:val="0049265F"/>
    <w:rsid w:val="00493E90"/>
    <w:rsid w:val="00496972"/>
    <w:rsid w:val="004D1130"/>
    <w:rsid w:val="004D312E"/>
    <w:rsid w:val="004E69DE"/>
    <w:rsid w:val="004F04C3"/>
    <w:rsid w:val="00510225"/>
    <w:rsid w:val="00517736"/>
    <w:rsid w:val="005270A3"/>
    <w:rsid w:val="0055306B"/>
    <w:rsid w:val="0055473F"/>
    <w:rsid w:val="00570B0B"/>
    <w:rsid w:val="005720F7"/>
    <w:rsid w:val="0057326E"/>
    <w:rsid w:val="005735D8"/>
    <w:rsid w:val="00574359"/>
    <w:rsid w:val="005813C7"/>
    <w:rsid w:val="00585C8D"/>
    <w:rsid w:val="00587E5A"/>
    <w:rsid w:val="00596001"/>
    <w:rsid w:val="005A0193"/>
    <w:rsid w:val="005A01D7"/>
    <w:rsid w:val="005A3557"/>
    <w:rsid w:val="005A7137"/>
    <w:rsid w:val="005C1C16"/>
    <w:rsid w:val="005C5D78"/>
    <w:rsid w:val="005D193A"/>
    <w:rsid w:val="005E0274"/>
    <w:rsid w:val="005E1CC8"/>
    <w:rsid w:val="005E2F78"/>
    <w:rsid w:val="005F0C73"/>
    <w:rsid w:val="005F25E1"/>
    <w:rsid w:val="005F7E4E"/>
    <w:rsid w:val="00606508"/>
    <w:rsid w:val="00606711"/>
    <w:rsid w:val="00611A18"/>
    <w:rsid w:val="00613605"/>
    <w:rsid w:val="00616ED2"/>
    <w:rsid w:val="00625B24"/>
    <w:rsid w:val="0063025E"/>
    <w:rsid w:val="006308BA"/>
    <w:rsid w:val="006313E7"/>
    <w:rsid w:val="00632505"/>
    <w:rsid w:val="00632DBD"/>
    <w:rsid w:val="00635C6D"/>
    <w:rsid w:val="00641BC8"/>
    <w:rsid w:val="006516A1"/>
    <w:rsid w:val="00653212"/>
    <w:rsid w:val="00663EAB"/>
    <w:rsid w:val="00667F56"/>
    <w:rsid w:val="006723DE"/>
    <w:rsid w:val="006823D6"/>
    <w:rsid w:val="006A21FC"/>
    <w:rsid w:val="006A6904"/>
    <w:rsid w:val="006B697B"/>
    <w:rsid w:val="006C2D56"/>
    <w:rsid w:val="006D128A"/>
    <w:rsid w:val="006D5211"/>
    <w:rsid w:val="006D6207"/>
    <w:rsid w:val="006E0076"/>
    <w:rsid w:val="006E160A"/>
    <w:rsid w:val="006E6899"/>
    <w:rsid w:val="006F19EB"/>
    <w:rsid w:val="006F3390"/>
    <w:rsid w:val="006F3CF9"/>
    <w:rsid w:val="006F50E6"/>
    <w:rsid w:val="0070463C"/>
    <w:rsid w:val="007058D5"/>
    <w:rsid w:val="007113A6"/>
    <w:rsid w:val="0071448B"/>
    <w:rsid w:val="00715FB3"/>
    <w:rsid w:val="00720703"/>
    <w:rsid w:val="0072148F"/>
    <w:rsid w:val="00725C0D"/>
    <w:rsid w:val="00730C1C"/>
    <w:rsid w:val="00732315"/>
    <w:rsid w:val="007323FA"/>
    <w:rsid w:val="00782FF3"/>
    <w:rsid w:val="00784257"/>
    <w:rsid w:val="00786FC6"/>
    <w:rsid w:val="0079468E"/>
    <w:rsid w:val="00794820"/>
    <w:rsid w:val="007A082A"/>
    <w:rsid w:val="007A1CF6"/>
    <w:rsid w:val="007A4E09"/>
    <w:rsid w:val="007B0A36"/>
    <w:rsid w:val="007B58CF"/>
    <w:rsid w:val="007C2C38"/>
    <w:rsid w:val="007C5DB7"/>
    <w:rsid w:val="007D038A"/>
    <w:rsid w:val="007D0903"/>
    <w:rsid w:val="007E5D74"/>
    <w:rsid w:val="007F0956"/>
    <w:rsid w:val="007F142B"/>
    <w:rsid w:val="007F2F30"/>
    <w:rsid w:val="007F492B"/>
    <w:rsid w:val="007F767A"/>
    <w:rsid w:val="008145CA"/>
    <w:rsid w:val="00820E11"/>
    <w:rsid w:val="00822637"/>
    <w:rsid w:val="0082369F"/>
    <w:rsid w:val="00831BB6"/>
    <w:rsid w:val="00832C38"/>
    <w:rsid w:val="008348E4"/>
    <w:rsid w:val="00834BFF"/>
    <w:rsid w:val="0084125B"/>
    <w:rsid w:val="00853307"/>
    <w:rsid w:val="00856910"/>
    <w:rsid w:val="00865022"/>
    <w:rsid w:val="0086742F"/>
    <w:rsid w:val="008747CA"/>
    <w:rsid w:val="008851FB"/>
    <w:rsid w:val="0089233C"/>
    <w:rsid w:val="008965EA"/>
    <w:rsid w:val="008A20E7"/>
    <w:rsid w:val="008A2A6D"/>
    <w:rsid w:val="008B2C94"/>
    <w:rsid w:val="008B2CC0"/>
    <w:rsid w:val="008B365D"/>
    <w:rsid w:val="008B481D"/>
    <w:rsid w:val="008B6137"/>
    <w:rsid w:val="008C1B1F"/>
    <w:rsid w:val="008D331A"/>
    <w:rsid w:val="008D6928"/>
    <w:rsid w:val="008E0460"/>
    <w:rsid w:val="008E084D"/>
    <w:rsid w:val="008E0F05"/>
    <w:rsid w:val="008E3B75"/>
    <w:rsid w:val="008E47EB"/>
    <w:rsid w:val="008E74BB"/>
    <w:rsid w:val="008E7E4E"/>
    <w:rsid w:val="008F628D"/>
    <w:rsid w:val="0090232D"/>
    <w:rsid w:val="00912499"/>
    <w:rsid w:val="0091692A"/>
    <w:rsid w:val="009220F0"/>
    <w:rsid w:val="00924045"/>
    <w:rsid w:val="009274BC"/>
    <w:rsid w:val="00927F1E"/>
    <w:rsid w:val="0093522C"/>
    <w:rsid w:val="00936BD7"/>
    <w:rsid w:val="009414C3"/>
    <w:rsid w:val="0094177D"/>
    <w:rsid w:val="00954353"/>
    <w:rsid w:val="009642A2"/>
    <w:rsid w:val="00966738"/>
    <w:rsid w:val="009713DB"/>
    <w:rsid w:val="009719BF"/>
    <w:rsid w:val="00974D96"/>
    <w:rsid w:val="009802CE"/>
    <w:rsid w:val="009815B0"/>
    <w:rsid w:val="009842F2"/>
    <w:rsid w:val="0099722D"/>
    <w:rsid w:val="009A34F0"/>
    <w:rsid w:val="009B11ED"/>
    <w:rsid w:val="009C4EAC"/>
    <w:rsid w:val="009C74FF"/>
    <w:rsid w:val="009C7A42"/>
    <w:rsid w:val="009D0ED5"/>
    <w:rsid w:val="009D1170"/>
    <w:rsid w:val="009D6E51"/>
    <w:rsid w:val="009E27AD"/>
    <w:rsid w:val="009E7325"/>
    <w:rsid w:val="009F0A9E"/>
    <w:rsid w:val="009F1F73"/>
    <w:rsid w:val="009F6CAD"/>
    <w:rsid w:val="00A02034"/>
    <w:rsid w:val="00A0207A"/>
    <w:rsid w:val="00A03241"/>
    <w:rsid w:val="00A13CA7"/>
    <w:rsid w:val="00A15984"/>
    <w:rsid w:val="00A25045"/>
    <w:rsid w:val="00A26E94"/>
    <w:rsid w:val="00A27656"/>
    <w:rsid w:val="00A278FC"/>
    <w:rsid w:val="00A27CC2"/>
    <w:rsid w:val="00A401C8"/>
    <w:rsid w:val="00A45469"/>
    <w:rsid w:val="00A50FD0"/>
    <w:rsid w:val="00A523C0"/>
    <w:rsid w:val="00A529E0"/>
    <w:rsid w:val="00A53AC8"/>
    <w:rsid w:val="00A542C4"/>
    <w:rsid w:val="00A578E8"/>
    <w:rsid w:val="00A64A93"/>
    <w:rsid w:val="00A654AA"/>
    <w:rsid w:val="00A71829"/>
    <w:rsid w:val="00A7780E"/>
    <w:rsid w:val="00A9014E"/>
    <w:rsid w:val="00A90727"/>
    <w:rsid w:val="00A9134A"/>
    <w:rsid w:val="00A9139F"/>
    <w:rsid w:val="00AA0560"/>
    <w:rsid w:val="00AA0B11"/>
    <w:rsid w:val="00AA6FBE"/>
    <w:rsid w:val="00AA70B4"/>
    <w:rsid w:val="00AC79C1"/>
    <w:rsid w:val="00AD0D8B"/>
    <w:rsid w:val="00AD5061"/>
    <w:rsid w:val="00AD6CAC"/>
    <w:rsid w:val="00AE6288"/>
    <w:rsid w:val="00AF2464"/>
    <w:rsid w:val="00AF7260"/>
    <w:rsid w:val="00B00F15"/>
    <w:rsid w:val="00B07A47"/>
    <w:rsid w:val="00B07F2A"/>
    <w:rsid w:val="00B26B39"/>
    <w:rsid w:val="00B27114"/>
    <w:rsid w:val="00B3091C"/>
    <w:rsid w:val="00B315F9"/>
    <w:rsid w:val="00B332DB"/>
    <w:rsid w:val="00B41FFE"/>
    <w:rsid w:val="00B436DB"/>
    <w:rsid w:val="00B43CC8"/>
    <w:rsid w:val="00B52492"/>
    <w:rsid w:val="00B55EC8"/>
    <w:rsid w:val="00B607CD"/>
    <w:rsid w:val="00B61743"/>
    <w:rsid w:val="00B774B8"/>
    <w:rsid w:val="00B776BC"/>
    <w:rsid w:val="00B86161"/>
    <w:rsid w:val="00B918BC"/>
    <w:rsid w:val="00B92AF4"/>
    <w:rsid w:val="00B9448A"/>
    <w:rsid w:val="00BA102B"/>
    <w:rsid w:val="00BA33F5"/>
    <w:rsid w:val="00BB1B3E"/>
    <w:rsid w:val="00BC2018"/>
    <w:rsid w:val="00BC2EF3"/>
    <w:rsid w:val="00BD4235"/>
    <w:rsid w:val="00BE2750"/>
    <w:rsid w:val="00BF468F"/>
    <w:rsid w:val="00C07943"/>
    <w:rsid w:val="00C10AFC"/>
    <w:rsid w:val="00C11F26"/>
    <w:rsid w:val="00C1593E"/>
    <w:rsid w:val="00C26A47"/>
    <w:rsid w:val="00C26D6E"/>
    <w:rsid w:val="00C302F9"/>
    <w:rsid w:val="00C30519"/>
    <w:rsid w:val="00C36F25"/>
    <w:rsid w:val="00C5087D"/>
    <w:rsid w:val="00C509BD"/>
    <w:rsid w:val="00C53EDC"/>
    <w:rsid w:val="00C56AE8"/>
    <w:rsid w:val="00C71883"/>
    <w:rsid w:val="00C7349C"/>
    <w:rsid w:val="00C76FF7"/>
    <w:rsid w:val="00C779E5"/>
    <w:rsid w:val="00C84C4B"/>
    <w:rsid w:val="00C87FE4"/>
    <w:rsid w:val="00C90E6A"/>
    <w:rsid w:val="00C94C06"/>
    <w:rsid w:val="00CA23FA"/>
    <w:rsid w:val="00CA40FB"/>
    <w:rsid w:val="00CB15A3"/>
    <w:rsid w:val="00CB25CC"/>
    <w:rsid w:val="00CC2703"/>
    <w:rsid w:val="00CC362E"/>
    <w:rsid w:val="00CC7AC7"/>
    <w:rsid w:val="00CD33E4"/>
    <w:rsid w:val="00CD574F"/>
    <w:rsid w:val="00CE735F"/>
    <w:rsid w:val="00CF5827"/>
    <w:rsid w:val="00D04DD9"/>
    <w:rsid w:val="00D107DB"/>
    <w:rsid w:val="00D10B2A"/>
    <w:rsid w:val="00D132A5"/>
    <w:rsid w:val="00D24732"/>
    <w:rsid w:val="00D25FC4"/>
    <w:rsid w:val="00D2763B"/>
    <w:rsid w:val="00D3095B"/>
    <w:rsid w:val="00D32B3D"/>
    <w:rsid w:val="00D35679"/>
    <w:rsid w:val="00D41575"/>
    <w:rsid w:val="00D42455"/>
    <w:rsid w:val="00D55F3F"/>
    <w:rsid w:val="00D660BC"/>
    <w:rsid w:val="00D66477"/>
    <w:rsid w:val="00D8028D"/>
    <w:rsid w:val="00D86726"/>
    <w:rsid w:val="00DA0A5E"/>
    <w:rsid w:val="00DA0E64"/>
    <w:rsid w:val="00DA3815"/>
    <w:rsid w:val="00DA5FA9"/>
    <w:rsid w:val="00DB265A"/>
    <w:rsid w:val="00DB4A93"/>
    <w:rsid w:val="00DB6F5D"/>
    <w:rsid w:val="00DB76B9"/>
    <w:rsid w:val="00DC004E"/>
    <w:rsid w:val="00DC2223"/>
    <w:rsid w:val="00DC30C6"/>
    <w:rsid w:val="00DD4B72"/>
    <w:rsid w:val="00DE21F0"/>
    <w:rsid w:val="00DF5563"/>
    <w:rsid w:val="00DF71DC"/>
    <w:rsid w:val="00E04998"/>
    <w:rsid w:val="00E1778D"/>
    <w:rsid w:val="00E20D92"/>
    <w:rsid w:val="00E2228D"/>
    <w:rsid w:val="00E252AF"/>
    <w:rsid w:val="00E26DAF"/>
    <w:rsid w:val="00E305AE"/>
    <w:rsid w:val="00E3681D"/>
    <w:rsid w:val="00E46C0A"/>
    <w:rsid w:val="00E51FDB"/>
    <w:rsid w:val="00E525D7"/>
    <w:rsid w:val="00E55255"/>
    <w:rsid w:val="00E60C66"/>
    <w:rsid w:val="00E66167"/>
    <w:rsid w:val="00E76986"/>
    <w:rsid w:val="00E81160"/>
    <w:rsid w:val="00E92EB7"/>
    <w:rsid w:val="00E942D8"/>
    <w:rsid w:val="00E96A42"/>
    <w:rsid w:val="00E96CD5"/>
    <w:rsid w:val="00EB290A"/>
    <w:rsid w:val="00EC1455"/>
    <w:rsid w:val="00EC387D"/>
    <w:rsid w:val="00ED5D2C"/>
    <w:rsid w:val="00ED6F0B"/>
    <w:rsid w:val="00EE46EA"/>
    <w:rsid w:val="00EE7B59"/>
    <w:rsid w:val="00EF1DE3"/>
    <w:rsid w:val="00EF2C3F"/>
    <w:rsid w:val="00EF2CAA"/>
    <w:rsid w:val="00F0397A"/>
    <w:rsid w:val="00F063B1"/>
    <w:rsid w:val="00F12DE3"/>
    <w:rsid w:val="00F13804"/>
    <w:rsid w:val="00F16846"/>
    <w:rsid w:val="00F17B48"/>
    <w:rsid w:val="00F379A4"/>
    <w:rsid w:val="00F4487D"/>
    <w:rsid w:val="00F4575B"/>
    <w:rsid w:val="00F45F9D"/>
    <w:rsid w:val="00F46E82"/>
    <w:rsid w:val="00F5665A"/>
    <w:rsid w:val="00F66666"/>
    <w:rsid w:val="00F66C54"/>
    <w:rsid w:val="00F6774A"/>
    <w:rsid w:val="00F75F7A"/>
    <w:rsid w:val="00F77506"/>
    <w:rsid w:val="00F800FB"/>
    <w:rsid w:val="00F82947"/>
    <w:rsid w:val="00F91FC7"/>
    <w:rsid w:val="00F94315"/>
    <w:rsid w:val="00F97B24"/>
    <w:rsid w:val="00FA3852"/>
    <w:rsid w:val="00FB3729"/>
    <w:rsid w:val="00FB520D"/>
    <w:rsid w:val="00FC41FB"/>
    <w:rsid w:val="00FC46A4"/>
    <w:rsid w:val="00FC6519"/>
    <w:rsid w:val="00FD31D0"/>
    <w:rsid w:val="00FD4D46"/>
    <w:rsid w:val="03FADC42"/>
    <w:rsid w:val="04EF9B54"/>
    <w:rsid w:val="0596ACA3"/>
    <w:rsid w:val="075D8FF4"/>
    <w:rsid w:val="07915A47"/>
    <w:rsid w:val="0956D982"/>
    <w:rsid w:val="0A05E9AD"/>
    <w:rsid w:val="0A71E76D"/>
    <w:rsid w:val="0B085112"/>
    <w:rsid w:val="11530E70"/>
    <w:rsid w:val="153284A8"/>
    <w:rsid w:val="16EA78C5"/>
    <w:rsid w:val="17C317E1"/>
    <w:rsid w:val="1831E08B"/>
    <w:rsid w:val="1C1EE43C"/>
    <w:rsid w:val="1EE24D51"/>
    <w:rsid w:val="21C92B1A"/>
    <w:rsid w:val="2254F6EE"/>
    <w:rsid w:val="23A3CBD7"/>
    <w:rsid w:val="272D3E27"/>
    <w:rsid w:val="278870B4"/>
    <w:rsid w:val="29244115"/>
    <w:rsid w:val="2DFF5CBF"/>
    <w:rsid w:val="2EF55256"/>
    <w:rsid w:val="30E59ED1"/>
    <w:rsid w:val="31C05E4D"/>
    <w:rsid w:val="35FF4F7F"/>
    <w:rsid w:val="3DB7CAFB"/>
    <w:rsid w:val="43D25FD3"/>
    <w:rsid w:val="4437A397"/>
    <w:rsid w:val="446333A7"/>
    <w:rsid w:val="449842B9"/>
    <w:rsid w:val="449B439F"/>
    <w:rsid w:val="463F7323"/>
    <w:rsid w:val="4A7FF43F"/>
    <w:rsid w:val="51AC9F24"/>
    <w:rsid w:val="5566783A"/>
    <w:rsid w:val="558F557E"/>
    <w:rsid w:val="569BDD49"/>
    <w:rsid w:val="57A8C7A6"/>
    <w:rsid w:val="5AA0B9A9"/>
    <w:rsid w:val="5F7848B6"/>
    <w:rsid w:val="5F901468"/>
    <w:rsid w:val="63D6EE78"/>
    <w:rsid w:val="6596D044"/>
    <w:rsid w:val="68A620B4"/>
    <w:rsid w:val="6AAFAF93"/>
    <w:rsid w:val="6B4A2051"/>
    <w:rsid w:val="715C477B"/>
    <w:rsid w:val="71E0AF25"/>
    <w:rsid w:val="76EF5BB7"/>
    <w:rsid w:val="7856550D"/>
    <w:rsid w:val="7DEB8F3A"/>
    <w:rsid w:val="7FD86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8193" v:ext="edit"/>
    <o:shapelayout v:ext="edit">
      <o:idmap data="1" v:ext="edit"/>
    </o:shapelayout>
  </w:shapeDefaults>
  <w:decimalSymbol w:val=","/>
  <w:listSeparator w:val=";"/>
  <w15:chartTrackingRefBased/>
  <w14:docId w14:val="31E4F090"/>
  <w15:docId w15:val="{73D92625-19D9-4D9F-9421-362036CDA44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0"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uiPriority="0"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0"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F66666"/>
    <w:pPr>
      <w:widowControl w:val="false"/>
      <w:adjustRightInd w:val="false"/>
      <w:spacing w:line="240" w:lineRule="atLeast"/>
      <w:jc w:val="both"/>
      <w:textAlignment w:val="baseline"/>
    </w:pPr>
    <w:rPr>
      <w:rFonts w:ascii="Book Antiqua" w:hAnsi="Book Antiqua"/>
      <w:color w:val="000000"/>
      <w:sz w:val="24"/>
    </w:rPr>
  </w:style>
  <w:style w:type="paragraph" w:styleId="Nadpis1">
    <w:name w:val="heading 1"/>
    <w:next w:val="Normln"/>
    <w:link w:val="Nadpis1Char"/>
    <w:uiPriority w:val="9"/>
    <w:unhideWhenUsed/>
    <w:qFormat/>
    <w:rsid w:val="003979CF"/>
    <w:pPr>
      <w:keepNext/>
      <w:keepLines/>
      <w:spacing w:after="172" w:line="259" w:lineRule="auto"/>
      <w:ind w:left="152" w:hanging="10"/>
      <w:jc w:val="center"/>
      <w:outlineLvl w:val="0"/>
    </w:pPr>
    <w:rPr>
      <w:rFonts w:ascii="Arial" w:hAnsi="Arial" w:eastAsia="Arial" w:cs="Arial"/>
      <w:b/>
      <w:color w:val="000000"/>
      <w:sz w:val="22"/>
      <w:szCs w:val="22"/>
    </w:rPr>
  </w:style>
  <w:style w:type="paragraph" w:styleId="Nadpis2">
    <w:name w:val="heading 2"/>
    <w:basedOn w:val="Normln"/>
    <w:next w:val="Normln"/>
    <w:link w:val="Nadpis2Char"/>
    <w:uiPriority w:val="9"/>
    <w:semiHidden/>
    <w:unhideWhenUsed/>
    <w:qFormat/>
    <w:rsid w:val="00BA102B"/>
    <w:pPr>
      <w:keepNext/>
      <w:spacing w:before="240" w:after="60"/>
      <w:outlineLvl w:val="1"/>
    </w:pPr>
    <w:rPr>
      <w:rFonts w:ascii="Calibri Light" w:hAnsi="Calibri Light"/>
      <w:b/>
      <w:bCs/>
      <w:i/>
      <w:i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 w:customStyle="true">
    <w:name w:val="Text"/>
    <w:basedOn w:val="Normln"/>
    <w:rsid w:val="00F66666"/>
    <w:pPr>
      <w:tabs>
        <w:tab w:val="left" w:pos="227"/>
      </w:tabs>
      <w:spacing w:line="220" w:lineRule="exact"/>
    </w:pPr>
    <w:rPr>
      <w:sz w:val="18"/>
    </w:rPr>
  </w:style>
  <w:style w:type="paragraph" w:styleId="lnek" w:customStyle="true">
    <w:name w:val="‰l‡nek"/>
    <w:basedOn w:val="Normln"/>
    <w:rsid w:val="00F66666"/>
    <w:pPr>
      <w:spacing w:before="65" w:after="170" w:line="220" w:lineRule="exact"/>
      <w:jc w:val="center"/>
    </w:pPr>
    <w:rPr>
      <w:b/>
      <w:sz w:val="20"/>
    </w:rPr>
  </w:style>
  <w:style w:type="paragraph" w:styleId="Nzevlnku" w:customStyle="true">
    <w:name w:val="N‡zev ‹l‡nku"/>
    <w:basedOn w:val="Normln"/>
    <w:rsid w:val="00F66666"/>
    <w:pPr>
      <w:spacing w:line="220" w:lineRule="exact"/>
      <w:jc w:val="center"/>
    </w:pPr>
    <w:rPr>
      <w:b/>
      <w:sz w:val="18"/>
    </w:rPr>
  </w:style>
  <w:style w:type="paragraph" w:styleId="Zpat">
    <w:name w:val="footer"/>
    <w:basedOn w:val="Normln"/>
    <w:link w:val="ZpatChar"/>
    <w:uiPriority w:val="99"/>
    <w:rsid w:val="00F66666"/>
    <w:pPr>
      <w:tabs>
        <w:tab w:val="center" w:pos="4536"/>
        <w:tab w:val="right" w:pos="9072"/>
      </w:tabs>
    </w:pPr>
  </w:style>
  <w:style w:type="character" w:styleId="slostrnky">
    <w:name w:val="page number"/>
    <w:basedOn w:val="Standardnpsmoodstavce"/>
    <w:rsid w:val="00F66666"/>
  </w:style>
  <w:style w:type="paragraph" w:styleId="Textvbloku">
    <w:name w:val="Block Text"/>
    <w:basedOn w:val="Normln"/>
    <w:rsid w:val="00F66666"/>
    <w:pPr>
      <w:tabs>
        <w:tab w:val="left" w:pos="720"/>
      </w:tabs>
      <w:spacing w:line="240" w:lineRule="auto"/>
      <w:ind w:left="5760" w:right="-45"/>
    </w:pPr>
    <w:rPr>
      <w:rFonts w:ascii="Times New Roman" w:hAnsi="Times New Roman"/>
      <w:i/>
      <w:sz w:val="16"/>
    </w:rPr>
  </w:style>
  <w:style w:type="paragraph" w:styleId="Textbubliny">
    <w:name w:val="Balloon Text"/>
    <w:basedOn w:val="Normln"/>
    <w:semiHidden/>
    <w:rsid w:val="0005155D"/>
    <w:rPr>
      <w:rFonts w:ascii="Tahoma" w:hAnsi="Tahoma" w:cs="Tahoma"/>
      <w:sz w:val="16"/>
      <w:szCs w:val="16"/>
    </w:rPr>
  </w:style>
  <w:style w:type="paragraph" w:styleId="Zhlav">
    <w:name w:val="header"/>
    <w:basedOn w:val="Normln"/>
    <w:link w:val="ZhlavChar"/>
    <w:uiPriority w:val="99"/>
    <w:unhideWhenUsed/>
    <w:rsid w:val="00A523C0"/>
    <w:pPr>
      <w:tabs>
        <w:tab w:val="center" w:pos="4536"/>
        <w:tab w:val="right" w:pos="9072"/>
      </w:tabs>
    </w:pPr>
    <w:rPr>
      <w:lang w:eastAsia="x-none"/>
    </w:rPr>
  </w:style>
  <w:style w:type="character" w:styleId="ZhlavChar" w:customStyle="true">
    <w:name w:val="Záhlaví Char"/>
    <w:link w:val="Zhlav"/>
    <w:uiPriority w:val="99"/>
    <w:rsid w:val="00A523C0"/>
    <w:rPr>
      <w:rFonts w:ascii="Book Antiqua" w:hAnsi="Book Antiqua"/>
      <w:color w:val="000000"/>
      <w:sz w:val="24"/>
      <w:lang w:val="en-US"/>
    </w:rPr>
  </w:style>
  <w:style w:type="character" w:styleId="Odkaznakoment">
    <w:name w:val="annotation reference"/>
    <w:unhideWhenUsed/>
    <w:rsid w:val="003160F3"/>
    <w:rPr>
      <w:sz w:val="16"/>
      <w:szCs w:val="16"/>
    </w:rPr>
  </w:style>
  <w:style w:type="paragraph" w:styleId="Textkomente">
    <w:name w:val="annotation text"/>
    <w:basedOn w:val="Normln"/>
    <w:link w:val="TextkomenteChar"/>
    <w:uiPriority w:val="99"/>
    <w:unhideWhenUsed/>
    <w:rsid w:val="003160F3"/>
    <w:rPr>
      <w:sz w:val="20"/>
      <w:lang w:eastAsia="x-none"/>
    </w:rPr>
  </w:style>
  <w:style w:type="character" w:styleId="TextkomenteChar" w:customStyle="true">
    <w:name w:val="Text komentáře Char"/>
    <w:link w:val="Textkomente"/>
    <w:uiPriority w:val="99"/>
    <w:rsid w:val="003160F3"/>
    <w:rPr>
      <w:rFonts w:ascii="Book Antiqua" w:hAnsi="Book Antiqua"/>
      <w:color w:val="000000"/>
      <w:lang w:val="en-US"/>
    </w:rPr>
  </w:style>
  <w:style w:type="paragraph" w:styleId="Pedmtkomente">
    <w:name w:val="annotation subject"/>
    <w:basedOn w:val="Textkomente"/>
    <w:next w:val="Textkomente"/>
    <w:link w:val="PedmtkomenteChar"/>
    <w:uiPriority w:val="99"/>
    <w:semiHidden/>
    <w:unhideWhenUsed/>
    <w:rsid w:val="003160F3"/>
    <w:rPr>
      <w:b/>
      <w:bCs/>
    </w:rPr>
  </w:style>
  <w:style w:type="character" w:styleId="PedmtkomenteChar" w:customStyle="true">
    <w:name w:val="Předmět komentáře Char"/>
    <w:link w:val="Pedmtkomente"/>
    <w:uiPriority w:val="99"/>
    <w:semiHidden/>
    <w:rsid w:val="003160F3"/>
    <w:rPr>
      <w:rFonts w:ascii="Book Antiqua" w:hAnsi="Book Antiqua"/>
      <w:b/>
      <w:bCs/>
      <w:color w:val="000000"/>
      <w:lang w:val="en-US"/>
    </w:rPr>
  </w:style>
  <w:style w:type="paragraph" w:styleId="Odstavecseseznamem">
    <w:name w:val="List Paragraph"/>
    <w:basedOn w:val="Normln"/>
    <w:uiPriority w:val="34"/>
    <w:qFormat/>
    <w:rsid w:val="00244454"/>
    <w:pPr>
      <w:ind w:left="708"/>
    </w:pPr>
  </w:style>
  <w:style w:type="paragraph" w:styleId="Titulek">
    <w:name w:val="caption"/>
    <w:basedOn w:val="Normln"/>
    <w:next w:val="Normln"/>
    <w:qFormat/>
    <w:rsid w:val="004923AB"/>
    <w:pPr>
      <w:overflowPunct w:val="false"/>
      <w:autoSpaceDE w:val="false"/>
      <w:autoSpaceDN w:val="false"/>
      <w:spacing w:before="120" w:after="120" w:line="264" w:lineRule="auto"/>
    </w:pPr>
    <w:rPr>
      <w:rFonts w:ascii="Arial" w:hAnsi="Arial"/>
      <w:b/>
      <w:color w:val="auto"/>
      <w:sz w:val="20"/>
    </w:rPr>
  </w:style>
  <w:style w:type="paragraph" w:styleId="Normln1" w:customStyle="true">
    <w:name w:val="Normální1"/>
    <w:rsid w:val="00C5087D"/>
    <w:pPr>
      <w:widowControl w:val="false"/>
    </w:pPr>
    <w:rPr>
      <w:rFonts w:eastAsia="ヒラギノ角ゴ Pro W3"/>
      <w:color w:val="000000"/>
    </w:rPr>
  </w:style>
  <w:style w:type="character" w:styleId="Hypertextovodkaz">
    <w:name w:val="Hyperlink"/>
    <w:uiPriority w:val="99"/>
    <w:unhideWhenUsed/>
    <w:rsid w:val="003979CF"/>
    <w:rPr>
      <w:color w:val="0563C1"/>
      <w:u w:val="single"/>
    </w:rPr>
  </w:style>
  <w:style w:type="character" w:styleId="Nadpis1Char" w:customStyle="true">
    <w:name w:val="Nadpis 1 Char"/>
    <w:link w:val="Nadpis1"/>
    <w:uiPriority w:val="9"/>
    <w:rsid w:val="003979CF"/>
    <w:rPr>
      <w:rFonts w:ascii="Arial" w:hAnsi="Arial" w:eastAsia="Arial" w:cs="Arial"/>
      <w:b/>
      <w:color w:val="000000"/>
      <w:sz w:val="22"/>
      <w:szCs w:val="22"/>
    </w:rPr>
  </w:style>
  <w:style w:type="table" w:styleId="Mkatabulky1" w:customStyle="true">
    <w:name w:val="Mřížka tabulky1"/>
    <w:basedOn w:val="Normlntabulka"/>
    <w:next w:val="Mkatabulky"/>
    <w:rsid w:val="00B55EC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bezslovn" w:customStyle="true">
    <w:name w:val="Nadpis bez číslování"/>
    <w:basedOn w:val="Normln"/>
    <w:link w:val="NadpisbezslovnChar"/>
    <w:qFormat/>
    <w:rsid w:val="00B55EC8"/>
    <w:pPr>
      <w:widowControl/>
      <w:adjustRightInd/>
      <w:spacing w:before="120" w:after="120" w:line="276" w:lineRule="auto"/>
      <w:ind w:left="720" w:hanging="720"/>
      <w:jc w:val="center"/>
      <w:textAlignment w:val="auto"/>
    </w:pPr>
    <w:rPr>
      <w:rFonts w:ascii="Arial" w:hAnsi="Arial" w:eastAsia="Calibri" w:cs="Arial"/>
      <w:b/>
      <w:bCs/>
      <w:caps/>
      <w:color w:val="auto"/>
      <w:sz w:val="20"/>
      <w:lang w:eastAsia="en-US"/>
    </w:rPr>
  </w:style>
  <w:style w:type="character" w:styleId="NadpisbezslovnChar" w:customStyle="true">
    <w:name w:val="Nadpis bez číslování Char"/>
    <w:link w:val="Nadpisbezslovn"/>
    <w:rsid w:val="00B55EC8"/>
    <w:rPr>
      <w:rFonts w:ascii="Arial" w:hAnsi="Arial" w:eastAsia="Calibri" w:cs="Arial"/>
      <w:b/>
      <w:bCs/>
      <w:caps/>
      <w:lang w:eastAsia="en-US"/>
    </w:rPr>
  </w:style>
  <w:style w:type="table" w:styleId="Mkatabulky">
    <w:name w:val="Table Grid"/>
    <w:basedOn w:val="Normlntabulka"/>
    <w:uiPriority w:val="59"/>
    <w:rsid w:val="00B55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patChar" w:customStyle="true">
    <w:name w:val="Zápatí Char"/>
    <w:link w:val="Zpat"/>
    <w:uiPriority w:val="99"/>
    <w:rsid w:val="00B55EC8"/>
    <w:rPr>
      <w:rFonts w:ascii="Book Antiqua" w:hAnsi="Book Antiqua"/>
      <w:color w:val="000000"/>
      <w:sz w:val="24"/>
      <w:lang w:val="en-US"/>
    </w:rPr>
  </w:style>
  <w:style w:type="paragraph" w:styleId="RLTextlnkuslovan" w:customStyle="true">
    <w:name w:val="RL Text článku číslovaný"/>
    <w:basedOn w:val="Normln"/>
    <w:qFormat/>
    <w:rsid w:val="007113A6"/>
    <w:pPr>
      <w:widowControl/>
      <w:numPr>
        <w:ilvl w:val="1"/>
        <w:numId w:val="9"/>
      </w:numPr>
      <w:tabs>
        <w:tab w:val="num" w:pos="2013"/>
      </w:tabs>
      <w:adjustRightInd/>
      <w:spacing w:after="120" w:line="280" w:lineRule="exact"/>
      <w:ind w:left="2013"/>
      <w:textAlignment w:val="auto"/>
    </w:pPr>
    <w:rPr>
      <w:rFonts w:ascii="Garamond" w:hAnsi="Garamond"/>
      <w:color w:val="auto"/>
      <w:szCs w:val="24"/>
      <w:lang w:val="x-none" w:eastAsia="ar-SA"/>
    </w:rPr>
  </w:style>
  <w:style w:type="paragraph" w:styleId="RLlneksmlouvy" w:customStyle="true">
    <w:name w:val="RL Článek smlouvy"/>
    <w:basedOn w:val="Normln"/>
    <w:next w:val="RLTextlnkuslovan"/>
    <w:link w:val="RLlneksmlouvyCharChar"/>
    <w:qFormat/>
    <w:rsid w:val="007113A6"/>
    <w:pPr>
      <w:keepNext/>
      <w:widowControl/>
      <w:numPr>
        <w:numId w:val="9"/>
      </w:numPr>
      <w:suppressAutoHyphens/>
      <w:adjustRightInd/>
      <w:spacing w:before="360" w:after="120" w:line="280" w:lineRule="exact"/>
      <w:textAlignment w:val="auto"/>
      <w:outlineLvl w:val="0"/>
    </w:pPr>
    <w:rPr>
      <w:rFonts w:ascii="Garamond" w:hAnsi="Garamond"/>
      <w:b/>
      <w:color w:val="auto"/>
      <w:szCs w:val="24"/>
      <w:lang w:val="x-none" w:eastAsia="en-US"/>
    </w:rPr>
  </w:style>
  <w:style w:type="paragraph" w:styleId="clanek1uroven" w:customStyle="true">
    <w:name w:val="clanek 1uroven"/>
    <w:basedOn w:val="RLTextlnkuslovan"/>
    <w:link w:val="clanek1urovenChar"/>
    <w:qFormat/>
    <w:rsid w:val="007113A6"/>
    <w:pPr>
      <w:tabs>
        <w:tab w:val="clear" w:pos="2013"/>
        <w:tab w:val="left" w:pos="993"/>
      </w:tabs>
      <w:ind w:left="1304"/>
    </w:pPr>
    <w:rPr>
      <w:rFonts w:ascii="Arial" w:hAnsi="Arial" w:cs="Arial"/>
      <w:sz w:val="20"/>
      <w:szCs w:val="20"/>
      <w:lang w:val="cs-CZ"/>
    </w:rPr>
  </w:style>
  <w:style w:type="paragraph" w:styleId="clanek2uroven" w:customStyle="true">
    <w:name w:val="clanek 2uroven"/>
    <w:basedOn w:val="RLTextlnkuslovan"/>
    <w:qFormat/>
    <w:rsid w:val="007113A6"/>
    <w:pPr>
      <w:numPr>
        <w:ilvl w:val="2"/>
      </w:numPr>
      <w:spacing w:after="60"/>
    </w:pPr>
    <w:rPr>
      <w:rFonts w:ascii="Arial" w:hAnsi="Arial" w:cs="Arial"/>
      <w:sz w:val="20"/>
      <w:szCs w:val="20"/>
      <w:lang w:val="cs-CZ"/>
    </w:rPr>
  </w:style>
  <w:style w:type="character" w:styleId="clanek1urovenChar" w:customStyle="true">
    <w:name w:val="clanek 1uroven Char"/>
    <w:link w:val="clanek1uroven"/>
    <w:rsid w:val="007113A6"/>
    <w:rPr>
      <w:rFonts w:ascii="Arial" w:hAnsi="Arial" w:cs="Arial"/>
      <w:lang w:eastAsia="ar-SA"/>
    </w:rPr>
  </w:style>
  <w:style w:type="paragraph" w:styleId="RLTextlnkuslovanXX" w:customStyle="true">
    <w:name w:val="RL Text článku číslovaný X.X"/>
    <w:basedOn w:val="Normln"/>
    <w:link w:val="RLTextlnkuslovanXXChar"/>
    <w:qFormat/>
    <w:rsid w:val="00AC79C1"/>
    <w:pPr>
      <w:widowControl/>
      <w:tabs>
        <w:tab w:val="num" w:pos="1637"/>
      </w:tabs>
      <w:adjustRightInd/>
      <w:spacing w:after="120" w:line="280" w:lineRule="exact"/>
      <w:ind w:left="1637" w:hanging="737"/>
      <w:textAlignment w:val="auto"/>
    </w:pPr>
    <w:rPr>
      <w:rFonts w:ascii="Arial" w:hAnsi="Arial" w:cs="Arial"/>
      <w:color w:val="auto"/>
      <w:sz w:val="20"/>
    </w:rPr>
  </w:style>
  <w:style w:type="character" w:styleId="RLTextlnkuslovanXXChar" w:customStyle="true">
    <w:name w:val="RL Text článku číslovaný X.X Char"/>
    <w:link w:val="RLTextlnkuslovanXX"/>
    <w:rsid w:val="00AC79C1"/>
    <w:rPr>
      <w:rFonts w:ascii="Arial" w:hAnsi="Arial" w:cs="Arial"/>
    </w:rPr>
  </w:style>
  <w:style w:type="paragraph" w:styleId="RLTextlnkuslovanXXX" w:customStyle="true">
    <w:name w:val="RL Text článku číslovaný X.X.X"/>
    <w:basedOn w:val="Normln"/>
    <w:link w:val="RLTextlnkuslovanXXXChar"/>
    <w:qFormat/>
    <w:rsid w:val="00AC79C1"/>
    <w:pPr>
      <w:widowControl/>
      <w:tabs>
        <w:tab w:val="num" w:pos="2211"/>
      </w:tabs>
      <w:adjustRightInd/>
      <w:spacing w:after="120" w:line="280" w:lineRule="exact"/>
      <w:ind w:left="2211" w:hanging="737"/>
      <w:textAlignment w:val="auto"/>
    </w:pPr>
    <w:rPr>
      <w:rFonts w:ascii="Arial" w:hAnsi="Arial"/>
      <w:color w:val="auto"/>
      <w:sz w:val="20"/>
      <w:szCs w:val="24"/>
    </w:rPr>
  </w:style>
  <w:style w:type="character" w:styleId="RLTextlnkuslovanXXXChar" w:customStyle="true">
    <w:name w:val="RL Text článku číslovaný X.X.X Char"/>
    <w:link w:val="RLTextlnkuslovanXXX"/>
    <w:rsid w:val="00AC79C1"/>
    <w:rPr>
      <w:rFonts w:ascii="Arial" w:hAnsi="Arial"/>
      <w:szCs w:val="24"/>
    </w:rPr>
  </w:style>
  <w:style w:type="character" w:styleId="Nadpis2Char" w:customStyle="true">
    <w:name w:val="Nadpis 2 Char"/>
    <w:link w:val="Nadpis2"/>
    <w:uiPriority w:val="9"/>
    <w:semiHidden/>
    <w:rsid w:val="00BA102B"/>
    <w:rPr>
      <w:rFonts w:ascii="Calibri Light" w:hAnsi="Calibri Light" w:eastAsia="Times New Roman" w:cs="Times New Roman"/>
      <w:b/>
      <w:bCs/>
      <w:i/>
      <w:iCs/>
      <w:color w:val="000000"/>
      <w:sz w:val="28"/>
      <w:szCs w:val="28"/>
    </w:rPr>
  </w:style>
  <w:style w:type="character" w:styleId="RLlneksmlouvyCharChar" w:customStyle="true">
    <w:name w:val="RL Článek smlouvy Char Char"/>
    <w:link w:val="RLlneksmlouvy"/>
    <w:rsid w:val="00D55F3F"/>
    <w:rPr>
      <w:rFonts w:ascii="Garamond" w:hAnsi="Garamond"/>
      <w:b/>
      <w:sz w:val="24"/>
      <w:szCs w:val="24"/>
      <w:lang w:val="x-none" w:eastAsia="en-US"/>
    </w:rPr>
  </w:style>
  <w:style w:type="paragraph" w:styleId="RLProhlensmluvnchstran" w:customStyle="true">
    <w:name w:val="RL Prohlášení smluvních stran"/>
    <w:basedOn w:val="Normln"/>
    <w:link w:val="RLProhlensmluvnchstranChar"/>
    <w:rsid w:val="00A529E0"/>
    <w:pPr>
      <w:widowControl/>
      <w:adjustRightInd/>
      <w:spacing w:after="120" w:line="280" w:lineRule="exact"/>
      <w:jc w:val="center"/>
      <w:textAlignment w:val="auto"/>
    </w:pPr>
    <w:rPr>
      <w:rFonts w:ascii="Garamond" w:hAnsi="Garamond"/>
      <w:b/>
      <w:color w:val="auto"/>
      <w:szCs w:val="24"/>
    </w:rPr>
  </w:style>
  <w:style w:type="character" w:styleId="RLProhlensmluvnchstranChar" w:customStyle="true">
    <w:name w:val="RL Prohlášení smluvních stran Char"/>
    <w:link w:val="RLProhlensmluvnchstran"/>
    <w:rsid w:val="00A529E0"/>
    <w:rPr>
      <w:rFonts w:ascii="Garamond" w:hAnsi="Garamond"/>
      <w:b/>
      <w:sz w:val="24"/>
      <w:szCs w:val="24"/>
    </w:rPr>
  </w:style>
  <w:style w:type="paragraph" w:styleId="Revize">
    <w:name w:val="Revision"/>
    <w:hidden/>
    <w:uiPriority w:val="99"/>
    <w:semiHidden/>
    <w:rsid w:val="00F77506"/>
    <w:rPr>
      <w:rFonts w:ascii="Book Antiqua" w:hAnsi="Book Antiqua"/>
      <w:color w:val="000000"/>
      <w:sz w:val="24"/>
    </w:rPr>
  </w:style>
  <w:style w:type="character" w:styleId="Mention" w:customStyle="true">
    <w:name w:val="Mention"/>
    <w:basedOn w:val="Standardnpsmoodstavce"/>
    <w:uiPriority w:val="99"/>
    <w:unhideWhenUsed/>
    <w:rPr>
      <w:color w:val="2B579A"/>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mailto:radmila.outla@mmr.cz" Type="http://schemas.openxmlformats.org/officeDocument/2006/relationships/hyperlink" Id="rId13"/>
    <Relationship Target="../customXml/item3.xml" Type="http://schemas.openxmlformats.org/officeDocument/2006/relationships/customXml" Id="rId3"/>
    <Relationship Target="settings.xml" Type="http://schemas.openxmlformats.org/officeDocument/2006/relationships/settings" Id="rId7"/>
    <Relationship TargetMode="External" Target="mailto:aneta.stastna@mmr.cz" Type="http://schemas.openxmlformats.org/officeDocument/2006/relationships/hyperlink"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ommentsExtensible.xml" Type="http://schemas.microsoft.com/office/2018/08/relationships/commentsExtensible" Id="Rffd6accad56d4fb0"/>
    <Relationship Target="../customXml/item1.xml" Type="http://schemas.openxmlformats.org/officeDocument/2006/relationships/customXml" Id="rId1"/>
    <Relationship Target="styles.xml" Type="http://schemas.openxmlformats.org/officeDocument/2006/relationships/styles" Id="rId6"/>
    <Relationship TargetMode="External" Target="mailto:aneta.stastna@mmr.cz" Type="http://schemas.openxmlformats.org/officeDocument/2006/relationships/hyperlink" Id="rId11"/>
    <Relationship Target="numbering.xml" Type="http://schemas.openxmlformats.org/officeDocument/2006/relationships/numbering" Id="rId5"/>
    <Relationship Target="footer2.xml" Type="http://schemas.openxmlformats.org/officeDocument/2006/relationships/footer" Id="rId15"/>
    <Relationship Target="endnotes.xml" Type="http://schemas.openxmlformats.org/officeDocument/2006/relationships/endnotes" Id="rId10"/>
    <Relationship Target="commentsIds.xml" Type="http://schemas.microsoft.com/office/2016/09/relationships/commentsIds" Id="Re70af81310ce4ecd"/>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57EF0C4E86E0944DA64CD9BF00D0B1A3" ma:contentTypeName="Document" ma:contentTypeScope="" ma:contentTypeVersion="2" ma:versionID="f0b659f8b630870c8f3333f9035d91a5">
  <xsd:schema xmlns:xsd="http://www.w3.org/2001/XMLSchema" xmlns:ns2="7558454e-6d37-41b5-a4d3-4eab332a8d00" xmlns:p="http://schemas.microsoft.com/office/2006/metadata/properties" xmlns:xs="http://www.w3.org/2001/XMLSchema" ma:fieldsID="d697c6a5978ff0f6026a926b0719e8cd" ma:root="true" ns2:_="" targetNamespace="http://schemas.microsoft.com/office/2006/metadata/properties">
    <xsd:import namespace="7558454e-6d37-41b5-a4d3-4eab332a8d00"/>
    <xsd:element name="properties">
      <xsd:complexType>
        <xsd:sequence>
          <xsd:element name="documentManagement">
            <xsd:complexType>
              <xsd:all>
                <xsd:element minOccurs="0" ref="ns2:MediaServiceMetadata"/>
                <xsd:element minOccurs="0" ref="ns2:MediaServiceFast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558454e-6d37-41b5-a4d3-4eab332a8d00">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331FB47-E52C-4B79-BC6E-DD670165C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8454e-6d37-41b5-a4d3-4eab332a8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FE3BD-923E-46AF-96B9-BD91A1B68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95B04-DE99-45F1-B6C9-C9873D595536}">
  <ds:schemaRefs>
    <ds:schemaRef ds:uri="http://schemas.microsoft.com/sharepoint/v3/contenttype/forms"/>
  </ds:schemaRefs>
</ds:datastoreItem>
</file>

<file path=customXml/itemProps4.xml><?xml version="1.0" encoding="utf-8"?>
<ds:datastoreItem xmlns:ds="http://schemas.openxmlformats.org/officeDocument/2006/customXml" ds:itemID="{46F361AB-71AC-4370-8DC2-5DA06EC3C43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MMR</properties:Company>
  <properties:Pages>15</properties:Pages>
  <properties:Words>5751</properties:Words>
  <properties:Characters>35320</properties:Characters>
  <properties:Lines>294</properties:Lines>
  <properties:Paragraphs>81</properties:Paragraphs>
  <properties:TotalTime>8</properties:TotalTime>
  <properties:ScaleCrop>false</properties:ScaleCrop>
  <properties:LinksUpToDate>false</properties:LinksUpToDate>
  <properties:CharactersWithSpaces>40990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2021-01-20T09:26:00Z</dcterms:created>
  <dc:creator/>
  <cp:keywords/>
  <cp:lastModifiedBy/>
  <cp:lastPrinted>2020-09-25T09:23:00Z</cp:lastPrinted>
  <dcterms:modified xmlns:xsi="http://www.w3.org/2001/XMLSchema-instance" xsi:type="dcterms:W3CDTF">2021-02-26T11:43:00Z</dcterms:modified>
  <cp:revision>16</cp:revision>
  <dc:subject/>
  <dc:title>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0x01010057EF0C4E86E0944DA64CD9BF00D0B1A3</vt:lpwstr>
  </prop:property>
</prop:Properties>
</file>