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01E4024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DB52DE" w:rsidR="00DB52DE">
        <w:rPr>
          <w:rFonts w:ascii="Arial" w:hAnsi="Arial" w:cs="Arial"/>
          <w:b/>
        </w:rPr>
        <w:t>11 - Motivace uživatelů sociálních služeb - funkční a nefunkční komunikační techniky (manipulativní techniky)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B52DE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C8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21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3232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134</properties:Words>
  <properties:Characters>842</properties:Characters>
  <properties:Lines>7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2020-10-27T07:47:00Z</dcterms:modified>
  <cp:revision>16</cp:revision>
  <dc:subject/>
  <dc:title>Holec Zuska a Partneři Template</dc:title>
</cp:coreProperties>
</file>