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617251" w:rsidP="00617251" w:rsidRDefault="0061725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617251" w:rsidP="00617251" w:rsidRDefault="0061725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32CEE" w:rsidR="00617251" w:rsidP="00617251" w:rsidRDefault="0061725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2CEE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4B5567" w:rsidP="004B5567" w:rsidRDefault="004B556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>
        <w:tc>
          <w:tcPr>
            <w:tcW w:w="2830" w:type="dxa"/>
          </w:tcPr>
          <w:p w:rsidRPr="003D1430" w:rsidR="004B5567" w:rsidP="00617251" w:rsidRDefault="00537A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243197" w:rsidR="004B5567" w:rsidP="00617251" w:rsidRDefault="00C973D3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Podpora při rozhodování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32909" w:rsidR="00537A4E" w:rsidP="00617251" w:rsidRDefault="00537A4E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Barevné domky Hajnice</w:t>
            </w:r>
          </w:p>
          <w:p w:rsidRPr="00332909" w:rsidR="00537A4E" w:rsidP="00617251" w:rsidRDefault="00537A4E">
            <w:pPr>
              <w:spacing w:before="0"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 xml:space="preserve">Sídlo: </w:t>
            </w:r>
            <w:proofErr w:type="gramStart"/>
            <w:r w:rsidRPr="00332909">
              <w:rPr>
                <w:rFonts w:asciiTheme="minorHAnsi" w:hAnsiTheme="minorHAnsi" w:cstheme="minorHAnsi"/>
                <w:szCs w:val="22"/>
              </w:rPr>
              <w:t>č.p.</w:t>
            </w:r>
            <w:proofErr w:type="gramEnd"/>
            <w:r w:rsidRPr="00332909">
              <w:rPr>
                <w:rFonts w:asciiTheme="minorHAnsi" w:hAnsiTheme="minorHAnsi" w:cstheme="minorHAnsi"/>
                <w:szCs w:val="22"/>
              </w:rPr>
              <w:t xml:space="preserve"> 46, 544 66 Hajnice</w:t>
            </w:r>
          </w:p>
          <w:p w:rsidRPr="003D1430" w:rsidR="004B5567" w:rsidP="00617251" w:rsidRDefault="00537A4E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332909">
              <w:rPr>
                <w:rFonts w:asciiTheme="minorHAnsi" w:hAnsiTheme="minorHAnsi" w:cstheme="minorHAnsi"/>
                <w:szCs w:val="22"/>
              </w:rPr>
              <w:t>IČO: 001 94 972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537A4E" w:rsidR="00C973D3" w:rsidP="00617251" w:rsidRDefault="00C973D3">
            <w:pPr>
              <w:pStyle w:val="Normlnweb"/>
              <w:tabs>
                <w:tab w:val="right" w:pos="9072"/>
              </w:tabs>
              <w:spacing w:before="120" w:beforeAutospacing="false" w:after="0" w:afterAutospacing="false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7A4E">
              <w:rPr>
                <w:rFonts w:ascii="Calibri" w:hAnsi="Calibri" w:cs="Calibri"/>
                <w:sz w:val="22"/>
                <w:szCs w:val="22"/>
              </w:rPr>
              <w:t xml:space="preserve">Cílem je zvýšit odborné kompetence pracovníků v oblasti zaměřené na podporu uživatelů při rozhodování. </w:t>
            </w:r>
          </w:p>
          <w:p w:rsidR="00A57315" w:rsidP="00617251" w:rsidRDefault="00A57315">
            <w:pPr>
              <w:spacing w:line="240" w:lineRule="auto"/>
              <w:rPr>
                <w:rFonts w:asciiTheme="minorHAnsi" w:hAnsiTheme="minorHAnsi"/>
                <w:szCs w:val="22"/>
              </w:rPr>
            </w:pPr>
            <w:r>
              <w:t>Záměrem je umožnit pracovníkům poskytovatele dozvědět se, jak v rámci sociálních služeb podporovat a provázet uživatele sociálních služeb s mentálním postižením při rozhodování a v samostatnosti a předcházet rozhodování za uživatele.</w:t>
            </w:r>
          </w:p>
          <w:p w:rsidRPr="00C973D3" w:rsidR="00CE0BDC" w:rsidP="00617251" w:rsidRDefault="00CE0BDC">
            <w:pPr>
              <w:spacing w:before="120" w:after="0" w:line="240" w:lineRule="auto"/>
              <w:rPr>
                <w:rFonts w:cs="Calibri"/>
                <w:szCs w:val="22"/>
              </w:rPr>
            </w:pPr>
            <w:r>
              <w:rPr>
                <w:b/>
                <w:bCs/>
                <w:color w:val="000000"/>
                <w:spacing w:val="-5"/>
              </w:rPr>
              <w:t>Obsah:</w:t>
            </w:r>
          </w:p>
          <w:p w:rsidR="00A57315" w:rsidP="00617251" w:rsidRDefault="00A57315">
            <w:pPr>
              <w:pStyle w:val="Normlnweb"/>
              <w:numPr>
                <w:ilvl w:val="0"/>
                <w:numId w:val="16"/>
              </w:numPr>
              <w:spacing w:before="0" w:beforeAutospacing="false" w:after="0" w:afterAutospacing="false"/>
              <w:ind w:left="714" w:hanging="357"/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Náhradní rozhodování x rozhodování s podporou. Koncept rozhodování s podporou, principy.</w:t>
            </w:r>
          </w:p>
          <w:p w:rsidR="00A57315" w:rsidP="00617251" w:rsidRDefault="00A57315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Rozhodování a právní jednání, legislativní opora v ČR pro rozhodování s podporou. Úmluva o právech osob se zdravotním postižením.</w:t>
            </w:r>
          </w:p>
          <w:p w:rsidR="00A57315" w:rsidP="00617251" w:rsidRDefault="00A57315">
            <w:pPr>
              <w:pStyle w:val="Normlnweb"/>
              <w:numPr>
                <w:ilvl w:val="0"/>
                <w:numId w:val="16"/>
              </w:numPr>
              <w:jc w:val="both"/>
              <w:rPr>
                <w:rFonts w:cs="Calibri" w:asciiTheme="minorHAnsi" w:hAnsiTheme="minorHAnsi"/>
                <w:sz w:val="22"/>
                <w:szCs w:val="22"/>
              </w:rPr>
            </w:pPr>
            <w:r>
              <w:rPr>
                <w:rFonts w:cs="Calibri" w:asciiTheme="minorHAnsi" w:hAnsiTheme="minorHAnsi"/>
                <w:sz w:val="22"/>
                <w:szCs w:val="22"/>
              </w:rPr>
              <w:t>Nástroje/metody podpory lidí s postižením při rozhodování a právním jednání a jejich využití v praxi.</w:t>
            </w:r>
          </w:p>
          <w:p w:rsidR="00A57315" w:rsidP="00617251" w:rsidRDefault="00A57315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  <w:rPr>
                <w:rFonts w:cs="Calibri" w:asciiTheme="minorHAnsi" w:hAnsiTheme="minorHAnsi"/>
                <w:szCs w:val="22"/>
              </w:rPr>
            </w:pPr>
            <w:r>
              <w:rPr>
                <w:rFonts w:cs="Calibri"/>
              </w:rPr>
              <w:t>Role podpůrce.</w:t>
            </w:r>
          </w:p>
          <w:p w:rsidR="00A57315" w:rsidP="00617251" w:rsidRDefault="00A57315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Zjišťování potřebné podpory, vůle, preferencí, zdrojů podpory, jejich koordinace, posilování schopnosti uživatelů v samostatném rozhodování (včetně převzetí odpovědnosti za učiněná rozhodnutí). Zohlednění v rámci plánování průběhu poskytování sociální služby.</w:t>
            </w:r>
          </w:p>
          <w:p w:rsidRPr="00A57315" w:rsidR="003D1430" w:rsidP="00617251" w:rsidRDefault="00A57315">
            <w:pPr>
              <w:pStyle w:val="Odstavecseseznamem"/>
              <w:numPr>
                <w:ilvl w:val="0"/>
                <w:numId w:val="16"/>
              </w:numPr>
              <w:spacing w:before="0" w:after="200" w:line="240" w:lineRule="auto"/>
              <w:jc w:val="left"/>
              <w:rPr>
                <w:rFonts w:cs="Calibri"/>
              </w:rPr>
            </w:pPr>
            <w:r>
              <w:rPr>
                <w:rFonts w:cs="Calibri"/>
              </w:rPr>
              <w:t>Praktické příklady, modelové situace, důraz na reflexi účastníků ve vztahu k jejich využití ve vykonávané praxi.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617251" w:rsidRDefault="00A57315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  <w:r w:rsidRPr="005037F8" w:rsidR="005037F8">
              <w:rPr>
                <w:rFonts w:asciiTheme="minorHAnsi" w:hAnsiTheme="minorHAnsi" w:cstheme="minorHAnsi"/>
                <w:szCs w:val="22"/>
              </w:rPr>
              <w:t xml:space="preserve"> výukových hodin </w:t>
            </w:r>
            <w:r w:rsidR="00537A4E">
              <w:rPr>
                <w:rFonts w:asciiTheme="minorHAnsi" w:hAnsiTheme="minorHAnsi" w:cstheme="minorHAnsi"/>
                <w:szCs w:val="22"/>
              </w:rPr>
              <w:t>lze řešit i skladebně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4B5567" w:rsidP="00617251" w:rsidRDefault="00537A4E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537A4E">
              <w:rPr>
                <w:rFonts w:asciiTheme="minorHAnsi" w:hAnsiTheme="minorHAnsi" w:cstheme="minorHAnsi"/>
                <w:szCs w:val="22"/>
              </w:rPr>
              <w:t xml:space="preserve">leden - </w:t>
            </w:r>
            <w:r>
              <w:rPr>
                <w:rFonts w:asciiTheme="minorHAnsi" w:hAnsiTheme="minorHAnsi" w:cstheme="minorHAnsi"/>
                <w:szCs w:val="22"/>
              </w:rPr>
              <w:t>červen</w:t>
            </w:r>
            <w:r w:rsidRPr="00537A4E">
              <w:rPr>
                <w:rFonts w:asciiTheme="minorHAnsi" w:hAnsiTheme="minorHAnsi" w:cstheme="minorHAnsi"/>
                <w:szCs w:val="22"/>
              </w:rPr>
              <w:t xml:space="preserve"> 2022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537A4E" w:rsidR="003D1430" w:rsidP="00617251" w:rsidRDefault="00537A4E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537A4E">
              <w:rPr>
                <w:rFonts w:asciiTheme="minorHAnsi" w:hAnsiTheme="minorHAnsi" w:cstheme="minorHAnsi"/>
                <w:szCs w:val="22"/>
              </w:rPr>
              <w:t>4 běhy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537A4E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243197" w:rsidR="004B5567" w:rsidP="00617251" w:rsidRDefault="00537A4E">
            <w:pPr>
              <w:spacing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 – 20 osob</w:t>
            </w:r>
          </w:p>
        </w:tc>
      </w:tr>
      <w:tr w:rsidRPr="003D1430" w:rsidR="004B5567" w:rsidTr="003D1430">
        <w:tc>
          <w:tcPr>
            <w:tcW w:w="2830" w:type="dxa"/>
          </w:tcPr>
          <w:p w:rsidRPr="003D1430" w:rsidR="004B5567" w:rsidP="00617251" w:rsidRDefault="004B5567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617251" w:rsidRDefault="00E57888">
            <w:pPr>
              <w:spacing w:before="0" w:after="120" w:line="240" w:lineRule="auto"/>
              <w:rPr>
                <w:rFonts w:asciiTheme="minorHAnsi" w:hAnsiTheme="minorHAnsi" w:cstheme="minorHAnsi"/>
                <w:szCs w:val="22"/>
              </w:rPr>
            </w:pPr>
            <w:bookmarkStart w:name="_GoBack" w:id="0"/>
            <w:bookmarkEnd w:id="0"/>
            <w:r w:rsidRPr="00E57888">
              <w:rPr>
                <w:rFonts w:asciiTheme="minorHAnsi" w:hAnsiTheme="minorHAnsi" w:cstheme="minorHAnsi"/>
                <w:szCs w:val="22"/>
              </w:rPr>
              <w:t>PSS</w:t>
            </w:r>
            <w:r w:rsidR="00537A4E">
              <w:rPr>
                <w:rFonts w:asciiTheme="minorHAnsi" w:hAnsiTheme="minorHAnsi" w:cstheme="minorHAnsi"/>
                <w:szCs w:val="22"/>
              </w:rPr>
              <w:t>, SP</w:t>
            </w:r>
          </w:p>
        </w:tc>
      </w:tr>
    </w:tbl>
    <w:p w:rsidRPr="003D1430" w:rsidR="004B5567" w:rsidP="008B1511" w:rsidRDefault="004B556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27503" w:rsidRDefault="00427503">
      <w:r>
        <w:separator/>
      </w:r>
    </w:p>
  </w:endnote>
  <w:endnote w:type="continuationSeparator" w:id="0">
    <w:p w:rsidR="00427503" w:rsidRDefault="0042750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17251"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27503" w:rsidRDefault="00427503">
      <w:r>
        <w:separator/>
      </w:r>
    </w:p>
  </w:footnote>
  <w:footnote w:type="continuationSeparator" w:id="0">
    <w:p w:rsidR="00427503" w:rsidRDefault="0042750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617251" w:rsidRDefault="00617251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5"/>
  </w:num>
  <w:num w:numId="18">
    <w:abstractNumId w:val="1"/>
  </w:num>
  <w:num w:numId="19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6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67"/>
    <w:rsid w:val="00001C5F"/>
    <w:rsid w:val="00005658"/>
    <w:rsid w:val="00011D73"/>
    <w:rsid w:val="000378CD"/>
    <w:rsid w:val="000403EA"/>
    <w:rsid w:val="000616F8"/>
    <w:rsid w:val="00072543"/>
    <w:rsid w:val="00085432"/>
    <w:rsid w:val="000957B6"/>
    <w:rsid w:val="00096A66"/>
    <w:rsid w:val="000A7F99"/>
    <w:rsid w:val="000B4EF9"/>
    <w:rsid w:val="000E3E63"/>
    <w:rsid w:val="000F11EE"/>
    <w:rsid w:val="00101CB0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601C"/>
    <w:rsid w:val="00257B53"/>
    <w:rsid w:val="00261FDE"/>
    <w:rsid w:val="002650DC"/>
    <w:rsid w:val="00266A93"/>
    <w:rsid w:val="00274753"/>
    <w:rsid w:val="00283E7B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503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567"/>
    <w:rsid w:val="004B723E"/>
    <w:rsid w:val="004E7AC5"/>
    <w:rsid w:val="004F23AE"/>
    <w:rsid w:val="005037F8"/>
    <w:rsid w:val="00503DD0"/>
    <w:rsid w:val="00515DE7"/>
    <w:rsid w:val="005262B2"/>
    <w:rsid w:val="00537A4E"/>
    <w:rsid w:val="00550BAE"/>
    <w:rsid w:val="00571C9A"/>
    <w:rsid w:val="00574983"/>
    <w:rsid w:val="00581DC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251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511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57315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73D3"/>
    <w:rsid w:val="00CA5EB2"/>
    <w:rsid w:val="00CB5814"/>
    <w:rsid w:val="00CC163F"/>
    <w:rsid w:val="00CD1F9A"/>
    <w:rsid w:val="00CD295C"/>
    <w:rsid w:val="00CE0BD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151D6"/>
    <w:rsid w:val="00E23498"/>
    <w:rsid w:val="00E2600C"/>
    <w:rsid w:val="00E44595"/>
    <w:rsid w:val="00E52408"/>
    <w:rsid w:val="00E57702"/>
    <w:rsid w:val="00E57888"/>
    <w:rsid w:val="00E57F70"/>
    <w:rsid w:val="00E646B4"/>
    <w:rsid w:val="00E6535F"/>
    <w:rsid w:val="00E7665D"/>
    <w:rsid w:val="00E80337"/>
    <w:rsid w:val="00E821F8"/>
    <w:rsid w:val="00E83076"/>
    <w:rsid w:val="00E8596E"/>
    <w:rsid w:val="00E9440D"/>
    <w:rsid w:val="00E97192"/>
    <w:rsid w:val="00ED320A"/>
    <w:rsid w:val="00EF74FC"/>
    <w:rsid w:val="00F01F9B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2684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2113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216</properties:Words>
  <properties:Characters>1277</properties:Characters>
  <properties:Lines>10</properties:Lines>
  <properties:Paragraphs>2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1491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2019-02-20T13:22:00Z</dcterms:created>
  <dc:creator/>
  <dc:description/>
  <cp:keywords/>
  <cp:lastModifiedBy/>
  <cp:lastPrinted>2021-05-05T12:29:00Z</cp:lastPrinted>
  <dcterms:modified xmlns:xsi="http://www.w3.org/2001/XMLSchema-instance" xsi:type="dcterms:W3CDTF">2021-05-05T12:30:00Z</dcterms:modified>
  <cp:revision>7</cp:revision>
  <dc:subject/>
  <dc:title>Holec Zuska a Partneři Template</dc:title>
</cp:coreProperties>
</file>