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customXmlProperties+xml" PartName="/customXml/itemProps5.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body>
    <!-- Modified by docx4j 6.1.2 (Apache licensed) using ORACLE_JRE JAXB in Oracle Java 1.7.0_79 on Linux -->
    <w:p w:rsidRPr="00B07598" w:rsidR="00AE4832" w:rsidP="00B07598" w:rsidRDefault="00B07598" w14:paraId="3B97880B" w14:textId="24BB923D">
      <w:pPr>
        <w:pStyle w:val="Bezmezer"/>
        <w:spacing w:line="276" w:lineRule="auto"/>
        <w:jc w:val="right"/>
        <w:rPr>
          <w:rFonts w:cstheme="minorHAnsi"/>
          <w:b/>
          <w:sz w:val="28"/>
        </w:rPr>
      </w:pPr>
      <w:r w:rsidRPr="00B07598">
        <w:rPr>
          <w:rFonts w:cstheme="minorHAnsi"/>
          <w:b/>
          <w:sz w:val="28"/>
        </w:rPr>
        <w:t>Příloha č. 3</w:t>
      </w:r>
    </w:p>
    <w:p w:rsidRPr="00934B67" w:rsidR="00AE4832" w:rsidP="00934B67" w:rsidRDefault="00AE4832" w14:paraId="3F4AF3D3" w14:textId="77777777">
      <w:pPr>
        <w:pStyle w:val="Bezmezer"/>
        <w:spacing w:line="276" w:lineRule="auto"/>
        <w:jc w:val="center"/>
        <w:rPr>
          <w:rFonts w:cstheme="minorHAnsi"/>
          <w:b/>
          <w:sz w:val="24"/>
          <w:szCs w:val="24"/>
        </w:rPr>
      </w:pPr>
    </w:p>
    <w:p w:rsidRPr="00934B67" w:rsidR="00AE4832" w:rsidP="007539BC" w:rsidRDefault="007539BC" w14:paraId="3978B9B9" w14:textId="3581979E">
      <w:pPr>
        <w:pStyle w:val="Bezmezer"/>
        <w:jc w:val="center"/>
        <w:rPr>
          <w:rFonts w:cstheme="minorHAnsi"/>
          <w:b/>
          <w:sz w:val="24"/>
          <w:szCs w:val="24"/>
        </w:rPr>
      </w:pPr>
      <w:r w:rsidRPr="007539BC">
        <w:rPr>
          <w:rFonts w:cstheme="minorHAnsi"/>
          <w:b/>
          <w:sz w:val="24"/>
          <w:szCs w:val="24"/>
        </w:rPr>
        <w:t xml:space="preserve">Smlouva na zajištění licencí k softwarovým produktům </w:t>
      </w:r>
    </w:p>
    <w:p w:rsidRPr="00934B67" w:rsidR="00CA28EE" w:rsidP="00934B67" w:rsidRDefault="00CA28EE" w14:paraId="6779C067" w14:textId="67643F3D">
      <w:pPr>
        <w:pStyle w:val="Bezmezer"/>
        <w:spacing w:line="276" w:lineRule="auto"/>
        <w:jc w:val="center"/>
        <w:rPr>
          <w:rFonts w:cstheme="minorHAnsi"/>
          <w:sz w:val="20"/>
          <w:szCs w:val="20"/>
        </w:rPr>
      </w:pPr>
      <w:r w:rsidRPr="00934B67">
        <w:rPr>
          <w:rFonts w:cstheme="minorHAnsi"/>
          <w:sz w:val="20"/>
          <w:szCs w:val="20"/>
        </w:rPr>
        <w:t>Uzavřená po</w:t>
      </w:r>
      <w:r w:rsidRPr="00934B67" w:rsidR="0059078A">
        <w:rPr>
          <w:rFonts w:cstheme="minorHAnsi"/>
          <w:sz w:val="20"/>
          <w:szCs w:val="20"/>
        </w:rPr>
        <w:t>d</w:t>
      </w:r>
      <w:r w:rsidRPr="00934B67">
        <w:rPr>
          <w:rFonts w:cstheme="minorHAnsi"/>
          <w:sz w:val="20"/>
          <w:szCs w:val="20"/>
        </w:rPr>
        <w:t>le</w:t>
      </w:r>
      <w:r w:rsidRPr="00934B67" w:rsidR="0059078A">
        <w:rPr>
          <w:rFonts w:cstheme="minorHAnsi"/>
          <w:sz w:val="20"/>
          <w:szCs w:val="20"/>
        </w:rPr>
        <w:t xml:space="preserve"> ustanovení § </w:t>
      </w:r>
      <w:r w:rsidRPr="007539BC" w:rsidR="007539BC">
        <w:rPr>
          <w:rFonts w:cstheme="minorHAnsi"/>
          <w:sz w:val="20"/>
          <w:szCs w:val="20"/>
        </w:rPr>
        <w:t>2358 a násl. zákona</w:t>
      </w:r>
      <w:r w:rsidRPr="00934B67">
        <w:rPr>
          <w:rFonts w:cstheme="minorHAnsi"/>
          <w:sz w:val="20"/>
          <w:szCs w:val="20"/>
        </w:rPr>
        <w:t xml:space="preserve"> č. 89/2012Sb., občanský zákoník</w:t>
      </w:r>
      <w:r w:rsidRPr="00934B67" w:rsidR="006632B7">
        <w:rPr>
          <w:rFonts w:cstheme="minorHAnsi"/>
          <w:sz w:val="20"/>
          <w:szCs w:val="20"/>
        </w:rPr>
        <w:t>, v platném znění</w:t>
      </w:r>
      <w:r w:rsidRPr="00934B67" w:rsidR="003313B5">
        <w:rPr>
          <w:rFonts w:cstheme="minorHAnsi"/>
          <w:sz w:val="20"/>
          <w:szCs w:val="20"/>
        </w:rPr>
        <w:t xml:space="preserve"> (dále jen „občanský zákoník“)</w:t>
      </w:r>
    </w:p>
    <w:p w:rsidRPr="00934B67" w:rsidR="00AE4832" w:rsidP="00934B67" w:rsidRDefault="00AE4832" w14:paraId="44D71339" w14:textId="77777777">
      <w:pPr>
        <w:pStyle w:val="Bezmezer"/>
        <w:spacing w:line="276" w:lineRule="auto"/>
        <w:jc w:val="center"/>
        <w:rPr>
          <w:rFonts w:cstheme="minorHAnsi"/>
          <w:sz w:val="20"/>
          <w:szCs w:val="20"/>
        </w:rPr>
      </w:pPr>
    </w:p>
    <w:p w:rsidRPr="00934B67" w:rsidR="00AE4832" w:rsidP="00934B67" w:rsidRDefault="006632B7" w14:paraId="0A094974" w14:textId="77777777">
      <w:pPr>
        <w:pStyle w:val="Bezmezer"/>
        <w:spacing w:line="276" w:lineRule="auto"/>
        <w:jc w:val="center"/>
        <w:rPr>
          <w:rFonts w:cstheme="minorHAnsi"/>
          <w:sz w:val="20"/>
          <w:szCs w:val="20"/>
        </w:rPr>
      </w:pPr>
      <w:r w:rsidRPr="00934B67">
        <w:rPr>
          <w:rFonts w:cstheme="minorHAnsi"/>
          <w:sz w:val="20"/>
          <w:szCs w:val="20"/>
        </w:rPr>
        <w:t>(dále jen „smlouva“)</w:t>
      </w:r>
    </w:p>
    <w:p w:rsidRPr="00934B67" w:rsidR="00AE4832" w:rsidP="00934B67" w:rsidRDefault="00AE4832" w14:paraId="21538F28" w14:textId="77777777">
      <w:pPr>
        <w:pStyle w:val="Bezmezer"/>
        <w:spacing w:line="276" w:lineRule="auto"/>
        <w:jc w:val="center"/>
        <w:rPr>
          <w:rFonts w:cstheme="minorHAnsi"/>
          <w:b/>
          <w:sz w:val="20"/>
          <w:szCs w:val="20"/>
        </w:rPr>
      </w:pPr>
    </w:p>
    <w:p w:rsidRPr="00934B67" w:rsidR="00865839" w:rsidP="00934B67" w:rsidRDefault="00865839" w14:paraId="1DA7A4DC" w14:textId="77777777">
      <w:pPr>
        <w:pStyle w:val="Bezmezer"/>
        <w:spacing w:line="276" w:lineRule="auto"/>
        <w:jc w:val="center"/>
        <w:rPr>
          <w:rFonts w:cstheme="minorHAnsi"/>
          <w:b/>
          <w:sz w:val="24"/>
          <w:szCs w:val="24"/>
        </w:rPr>
      </w:pPr>
      <w:r w:rsidRPr="00934B67">
        <w:rPr>
          <w:rFonts w:cstheme="minorHAnsi"/>
          <w:b/>
          <w:sz w:val="24"/>
          <w:szCs w:val="24"/>
        </w:rPr>
        <w:t>Smluvní strany:</w:t>
      </w:r>
    </w:p>
    <w:p w:rsidRPr="00934B67" w:rsidR="00865839" w:rsidP="00934B67" w:rsidRDefault="00865839" w14:paraId="436C4FA8" w14:textId="77777777">
      <w:pPr>
        <w:pStyle w:val="Bezmezer"/>
        <w:spacing w:line="276" w:lineRule="auto"/>
        <w:jc w:val="center"/>
        <w:rPr>
          <w:rFonts w:cstheme="minorHAnsi"/>
          <w:sz w:val="24"/>
          <w:szCs w:val="24"/>
        </w:rPr>
      </w:pPr>
    </w:p>
    <w:p w:rsidRPr="00934B67" w:rsidR="00865839" w:rsidP="00934B67" w:rsidRDefault="00865839" w14:paraId="756A643B" w14:textId="46D5E92B">
      <w:pPr>
        <w:pStyle w:val="Bezmezer"/>
        <w:spacing w:line="276" w:lineRule="auto"/>
        <w:rPr>
          <w:rFonts w:cstheme="minorHAnsi"/>
          <w:sz w:val="24"/>
          <w:szCs w:val="24"/>
        </w:rPr>
      </w:pPr>
    </w:p>
    <w:tbl>
      <w:tblPr>
        <w:tblW w:w="0" w:type="auto"/>
        <w:tblInd w:w="392" w:type="dxa"/>
        <w:tblLayout w:type="fixed"/>
        <w:tblLook w:firstRow="0" w:lastRow="0" w:firstColumn="0" w:lastColumn="0" w:noHBand="0" w:noVBand="0" w:val="0000"/>
      </w:tblPr>
      <w:tblGrid>
        <w:gridCol w:w="2267"/>
        <w:gridCol w:w="2410"/>
        <w:gridCol w:w="4677"/>
      </w:tblGrid>
      <w:tr w:rsidRPr="00B507ED" w:rsidR="006D203B" w:rsidTr="0076216F" w14:paraId="7C740317" w14:textId="77777777">
        <w:trPr>
          <w:gridAfter w:val="1"/>
          <w:wAfter w:w="4677" w:type="dxa"/>
          <w:cantSplit/>
        </w:trPr>
        <w:tc>
          <w:tcPr>
            <w:tcW w:w="4677" w:type="dxa"/>
            <w:gridSpan w:val="2"/>
            <w:shd w:val="clear" w:color="auto" w:fill="auto"/>
          </w:tcPr>
          <w:p w:rsidRPr="003650E0" w:rsidR="006D203B" w:rsidP="00934B67" w:rsidRDefault="00E92FE9" w14:paraId="33270EEA" w14:textId="78D1E2D7">
            <w:pPr>
              <w:spacing w:after="0"/>
              <w:rPr>
                <w:rFonts w:cstheme="minorHAnsi"/>
              </w:rPr>
            </w:pPr>
            <w:r w:rsidRPr="00E92FE9">
              <w:rPr>
                <w:rFonts w:cstheme="minorHAnsi"/>
                <w:b/>
                <w:szCs w:val="20"/>
              </w:rPr>
              <w:t>Město Staré Město</w:t>
            </w:r>
          </w:p>
        </w:tc>
      </w:tr>
      <w:tr w:rsidRPr="00B507ED" w:rsidR="006D203B" w:rsidTr="0076216F" w14:paraId="0DD98C15" w14:textId="77777777">
        <w:tc>
          <w:tcPr>
            <w:tcW w:w="2267" w:type="dxa"/>
            <w:shd w:val="clear" w:color="auto" w:fill="auto"/>
          </w:tcPr>
          <w:p w:rsidRPr="00B507ED" w:rsidR="006D203B" w:rsidP="00934B67" w:rsidRDefault="006D203B" w14:paraId="09A792A1" w14:textId="77777777">
            <w:pPr>
              <w:spacing w:after="0"/>
              <w:rPr>
                <w:rFonts w:cstheme="minorHAnsi"/>
                <w:szCs w:val="20"/>
              </w:rPr>
            </w:pPr>
            <w:r w:rsidRPr="00B507ED">
              <w:rPr>
                <w:rFonts w:cstheme="minorHAnsi"/>
                <w:szCs w:val="20"/>
              </w:rPr>
              <w:t>sídlo:</w:t>
            </w:r>
          </w:p>
        </w:tc>
        <w:tc>
          <w:tcPr>
            <w:tcW w:w="7087" w:type="dxa"/>
            <w:gridSpan w:val="2"/>
            <w:shd w:val="clear" w:color="auto" w:fill="auto"/>
          </w:tcPr>
          <w:p w:rsidRPr="00B507ED" w:rsidR="006D203B" w:rsidP="00934B67" w:rsidRDefault="00E92FE9" w14:paraId="26E72DEC" w14:textId="185A6B00">
            <w:pPr>
              <w:spacing w:after="0"/>
              <w:rPr>
                <w:rFonts w:cstheme="minorHAnsi"/>
              </w:rPr>
            </w:pPr>
            <w:r w:rsidRPr="00E92FE9">
              <w:rPr>
                <w:rFonts w:cstheme="minorHAnsi"/>
                <w:szCs w:val="20"/>
              </w:rPr>
              <w:t>náměstí Hrdinů 100, 686 03 Staré Město</w:t>
            </w:r>
          </w:p>
        </w:tc>
      </w:tr>
      <w:tr w:rsidRPr="00B507ED" w:rsidR="006D203B" w:rsidTr="0076216F" w14:paraId="5BA61A61" w14:textId="77777777">
        <w:tc>
          <w:tcPr>
            <w:tcW w:w="2267" w:type="dxa"/>
            <w:shd w:val="clear" w:color="auto" w:fill="auto"/>
          </w:tcPr>
          <w:p w:rsidRPr="00B507ED" w:rsidR="006D203B" w:rsidP="00934B67" w:rsidRDefault="006D203B" w14:paraId="6DDFB0D5" w14:textId="77777777">
            <w:pPr>
              <w:spacing w:after="0"/>
              <w:rPr>
                <w:rFonts w:cstheme="minorHAnsi"/>
                <w:szCs w:val="20"/>
              </w:rPr>
            </w:pPr>
            <w:r w:rsidRPr="00B507ED">
              <w:rPr>
                <w:rFonts w:cstheme="minorHAnsi"/>
                <w:szCs w:val="20"/>
              </w:rPr>
              <w:t>IČ:</w:t>
            </w:r>
          </w:p>
        </w:tc>
        <w:tc>
          <w:tcPr>
            <w:tcW w:w="7087" w:type="dxa"/>
            <w:gridSpan w:val="2"/>
            <w:shd w:val="clear" w:color="auto" w:fill="auto"/>
          </w:tcPr>
          <w:p w:rsidRPr="00B507ED" w:rsidR="006D203B" w:rsidP="00934B67" w:rsidRDefault="00E92FE9" w14:paraId="398FC5DA" w14:textId="6465CE76">
            <w:pPr>
              <w:spacing w:after="0"/>
              <w:rPr>
                <w:rFonts w:cstheme="minorHAnsi"/>
              </w:rPr>
            </w:pPr>
            <w:r w:rsidRPr="00E92FE9">
              <w:rPr>
                <w:rFonts w:cstheme="minorHAnsi"/>
                <w:szCs w:val="20"/>
              </w:rPr>
              <w:t>00567884</w:t>
            </w:r>
          </w:p>
        </w:tc>
      </w:tr>
      <w:tr w:rsidRPr="00B507ED" w:rsidR="006D203B" w:rsidTr="0076216F" w14:paraId="3657DD8A" w14:textId="77777777">
        <w:tc>
          <w:tcPr>
            <w:tcW w:w="2267" w:type="dxa"/>
            <w:shd w:val="clear" w:color="auto" w:fill="auto"/>
          </w:tcPr>
          <w:p w:rsidRPr="00B507ED" w:rsidR="006D203B" w:rsidP="00934B67" w:rsidRDefault="006D203B" w14:paraId="0E4EE172" w14:textId="77777777">
            <w:pPr>
              <w:spacing w:after="0"/>
              <w:rPr>
                <w:rFonts w:cstheme="minorHAnsi"/>
                <w:szCs w:val="20"/>
              </w:rPr>
            </w:pPr>
            <w:r w:rsidRPr="00B507ED">
              <w:rPr>
                <w:rFonts w:cstheme="minorHAnsi"/>
                <w:szCs w:val="20"/>
              </w:rPr>
              <w:t>DIČ:</w:t>
            </w:r>
          </w:p>
        </w:tc>
        <w:tc>
          <w:tcPr>
            <w:tcW w:w="7087" w:type="dxa"/>
            <w:gridSpan w:val="2"/>
            <w:shd w:val="clear" w:color="auto" w:fill="auto"/>
          </w:tcPr>
          <w:p w:rsidRPr="00B507ED" w:rsidR="006D203B" w:rsidP="00934B67" w:rsidRDefault="006D203B" w14:paraId="032B7C9A" w14:textId="573518B3">
            <w:pPr>
              <w:spacing w:after="0"/>
              <w:rPr>
                <w:rFonts w:cstheme="minorHAnsi"/>
              </w:rPr>
            </w:pPr>
            <w:r w:rsidRPr="00B507ED">
              <w:rPr>
                <w:rFonts w:cstheme="minorHAnsi"/>
                <w:szCs w:val="20"/>
              </w:rPr>
              <w:t>CZ</w:t>
            </w:r>
            <w:r w:rsidRPr="00E92FE9" w:rsidR="00E92FE9">
              <w:rPr>
                <w:rFonts w:cstheme="minorHAnsi"/>
                <w:szCs w:val="20"/>
              </w:rPr>
              <w:t>00567884</w:t>
            </w:r>
          </w:p>
        </w:tc>
      </w:tr>
      <w:tr w:rsidRPr="00B507ED" w:rsidR="006D203B" w:rsidTr="0076216F" w14:paraId="15C58062" w14:textId="77777777">
        <w:tc>
          <w:tcPr>
            <w:tcW w:w="2267" w:type="dxa"/>
            <w:shd w:val="clear" w:color="auto" w:fill="auto"/>
          </w:tcPr>
          <w:p w:rsidRPr="00B507ED" w:rsidR="006D203B" w:rsidP="00934B67" w:rsidRDefault="006D203B" w14:paraId="63DAB673" w14:textId="77777777">
            <w:pPr>
              <w:spacing w:after="0"/>
              <w:rPr>
                <w:rFonts w:cstheme="minorHAnsi"/>
                <w:szCs w:val="20"/>
              </w:rPr>
            </w:pPr>
            <w:r w:rsidRPr="00B507ED">
              <w:rPr>
                <w:rFonts w:cstheme="minorHAnsi"/>
                <w:szCs w:val="20"/>
              </w:rPr>
              <w:t>bankovní spojení:</w:t>
            </w:r>
          </w:p>
        </w:tc>
        <w:tc>
          <w:tcPr>
            <w:tcW w:w="7087" w:type="dxa"/>
            <w:gridSpan w:val="2"/>
            <w:shd w:val="clear" w:color="auto" w:fill="auto"/>
          </w:tcPr>
          <w:p w:rsidRPr="00B507ED" w:rsidR="006D203B" w:rsidP="00934B67" w:rsidRDefault="00E92FE9" w14:paraId="589636E9" w14:textId="555FC1A8">
            <w:pPr>
              <w:spacing w:after="0"/>
              <w:rPr>
                <w:rFonts w:cstheme="minorHAnsi"/>
              </w:rPr>
            </w:pPr>
            <w:r w:rsidRPr="00E92FE9">
              <w:rPr>
                <w:rFonts w:cstheme="minorHAnsi"/>
                <w:szCs w:val="20"/>
              </w:rPr>
              <w:t>Komerční banka a.s., pobočka Uherské Hradiště</w:t>
            </w:r>
          </w:p>
        </w:tc>
      </w:tr>
      <w:tr w:rsidRPr="00B507ED" w:rsidR="006D203B" w:rsidTr="0076216F" w14:paraId="181E08EE" w14:textId="77777777">
        <w:tc>
          <w:tcPr>
            <w:tcW w:w="2267" w:type="dxa"/>
            <w:shd w:val="clear" w:color="auto" w:fill="auto"/>
          </w:tcPr>
          <w:p w:rsidRPr="00B507ED" w:rsidR="006D203B" w:rsidP="00934B67" w:rsidRDefault="006D203B" w14:paraId="54DAED1E" w14:textId="77777777">
            <w:pPr>
              <w:spacing w:after="0"/>
              <w:rPr>
                <w:rFonts w:cstheme="minorHAnsi"/>
                <w:szCs w:val="20"/>
              </w:rPr>
            </w:pPr>
            <w:r w:rsidRPr="00B507ED">
              <w:rPr>
                <w:rFonts w:cstheme="minorHAnsi"/>
                <w:szCs w:val="20"/>
              </w:rPr>
              <w:t>číslo účtu:</w:t>
            </w:r>
          </w:p>
        </w:tc>
        <w:tc>
          <w:tcPr>
            <w:tcW w:w="7087" w:type="dxa"/>
            <w:gridSpan w:val="2"/>
            <w:shd w:val="clear" w:color="auto" w:fill="auto"/>
          </w:tcPr>
          <w:p w:rsidRPr="00B507ED" w:rsidR="006D203B" w:rsidP="00934B67" w:rsidRDefault="00E92FE9" w14:paraId="6DC7769B" w14:textId="0C84296F">
            <w:pPr>
              <w:spacing w:after="0"/>
              <w:rPr>
                <w:rFonts w:cstheme="minorHAnsi"/>
              </w:rPr>
            </w:pPr>
            <w:r w:rsidRPr="00E92FE9">
              <w:rPr>
                <w:rFonts w:cstheme="minorHAnsi"/>
                <w:szCs w:val="20"/>
              </w:rPr>
              <w:t>35-5806070297/0100</w:t>
            </w:r>
          </w:p>
        </w:tc>
      </w:tr>
      <w:tr w:rsidRPr="00B507ED" w:rsidR="006D203B" w:rsidTr="0076216F" w14:paraId="6A284DDF" w14:textId="77777777">
        <w:tc>
          <w:tcPr>
            <w:tcW w:w="2267" w:type="dxa"/>
            <w:shd w:val="clear" w:color="auto" w:fill="auto"/>
          </w:tcPr>
          <w:p w:rsidRPr="00B507ED" w:rsidR="006D203B" w:rsidP="00934B67" w:rsidRDefault="006D203B" w14:paraId="5349463C" w14:textId="77777777">
            <w:pPr>
              <w:spacing w:after="0"/>
              <w:rPr>
                <w:rFonts w:cstheme="minorHAnsi"/>
                <w:szCs w:val="20"/>
              </w:rPr>
            </w:pPr>
            <w:r w:rsidRPr="00B507ED">
              <w:rPr>
                <w:rFonts w:cstheme="minorHAnsi"/>
                <w:szCs w:val="20"/>
              </w:rPr>
              <w:t>zástupce ve věcech smluvních:</w:t>
            </w:r>
          </w:p>
        </w:tc>
        <w:tc>
          <w:tcPr>
            <w:tcW w:w="7087" w:type="dxa"/>
            <w:gridSpan w:val="2"/>
            <w:shd w:val="clear" w:color="auto" w:fill="auto"/>
          </w:tcPr>
          <w:p w:rsidRPr="00B507ED" w:rsidR="006D203B" w:rsidP="00934B67" w:rsidRDefault="00E92FE9" w14:paraId="3D185958" w14:textId="6A8508BA">
            <w:pPr>
              <w:spacing w:after="0"/>
              <w:rPr>
                <w:rFonts w:cstheme="minorHAnsi"/>
              </w:rPr>
            </w:pPr>
            <w:r w:rsidRPr="00E92FE9">
              <w:rPr>
                <w:rFonts w:cstheme="minorHAnsi"/>
                <w:szCs w:val="20"/>
              </w:rPr>
              <w:t>Ing. Kamil Psotka</w:t>
            </w:r>
            <w:r w:rsidRPr="00B507ED" w:rsidR="006D203B">
              <w:rPr>
                <w:rFonts w:cstheme="minorHAnsi"/>
                <w:szCs w:val="20"/>
              </w:rPr>
              <w:t>, starost</w:t>
            </w:r>
            <w:r>
              <w:rPr>
                <w:rFonts w:cstheme="minorHAnsi"/>
                <w:szCs w:val="20"/>
              </w:rPr>
              <w:t>a</w:t>
            </w:r>
          </w:p>
        </w:tc>
      </w:tr>
    </w:tbl>
    <w:p w:rsidRPr="00934B67" w:rsidR="00865839" w:rsidP="00934B67" w:rsidRDefault="00E76B5F" w14:paraId="3C725512" w14:textId="740DDBD1">
      <w:pPr>
        <w:pStyle w:val="Bezmezer"/>
        <w:spacing w:line="276" w:lineRule="auto"/>
        <w:rPr>
          <w:rFonts w:cstheme="minorHAnsi"/>
          <w:sz w:val="20"/>
          <w:szCs w:val="20"/>
        </w:rPr>
      </w:pPr>
      <w:r w:rsidRPr="00934B67">
        <w:rPr>
          <w:rFonts w:cstheme="minorHAnsi"/>
          <w:sz w:val="20"/>
          <w:szCs w:val="20"/>
        </w:rPr>
        <w:t xml:space="preserve"> </w:t>
      </w:r>
      <w:r w:rsidRPr="00934B67" w:rsidR="00865839">
        <w:rPr>
          <w:rFonts w:cstheme="minorHAnsi"/>
          <w:sz w:val="20"/>
          <w:szCs w:val="20"/>
        </w:rPr>
        <w:t>(dále jen jako „</w:t>
      </w:r>
      <w:r w:rsidRPr="00934B67" w:rsidR="00865839">
        <w:rPr>
          <w:rFonts w:cstheme="minorHAnsi"/>
          <w:b/>
          <w:sz w:val="20"/>
          <w:szCs w:val="20"/>
        </w:rPr>
        <w:t>Objednatel</w:t>
      </w:r>
      <w:r w:rsidRPr="00934B67" w:rsidR="00865839">
        <w:rPr>
          <w:rFonts w:cstheme="minorHAnsi"/>
          <w:sz w:val="20"/>
          <w:szCs w:val="20"/>
        </w:rPr>
        <w:t>“)</w:t>
      </w:r>
      <w:r w:rsidRPr="00934B67" w:rsidR="00865839">
        <w:rPr>
          <w:rFonts w:cstheme="minorHAnsi"/>
          <w:sz w:val="20"/>
          <w:szCs w:val="20"/>
        </w:rPr>
        <w:br/>
      </w:r>
    </w:p>
    <w:p w:rsidRPr="00934B67" w:rsidR="00865839" w:rsidP="00934B67" w:rsidRDefault="00865839" w14:paraId="09366FA1" w14:textId="77777777">
      <w:pPr>
        <w:pStyle w:val="Bezmezer"/>
        <w:spacing w:line="276" w:lineRule="auto"/>
        <w:rPr>
          <w:rFonts w:cstheme="minorHAnsi"/>
          <w:sz w:val="20"/>
          <w:szCs w:val="20"/>
        </w:rPr>
      </w:pPr>
    </w:p>
    <w:p w:rsidRPr="00934B67" w:rsidR="00865839" w:rsidP="00934B67" w:rsidRDefault="00865839" w14:paraId="08653009" w14:textId="77777777">
      <w:pPr>
        <w:pStyle w:val="Bezmezer"/>
        <w:spacing w:line="276" w:lineRule="auto"/>
        <w:rPr>
          <w:rFonts w:cstheme="minorHAnsi"/>
          <w:b/>
          <w:bCs/>
          <w:sz w:val="20"/>
          <w:szCs w:val="20"/>
        </w:rPr>
      </w:pPr>
      <w:r w:rsidRPr="00934B67">
        <w:rPr>
          <w:rFonts w:cstheme="minorHAnsi"/>
          <w:b/>
          <w:bCs/>
          <w:snapToGrid w:val="false"/>
          <w:sz w:val="20"/>
          <w:szCs w:val="20"/>
        </w:rPr>
        <w:t xml:space="preserve"> </w:t>
      </w:r>
      <w:r w:rsidRPr="00934B67">
        <w:rPr>
          <w:rFonts w:cstheme="minorHAnsi"/>
          <w:b/>
          <w:bCs/>
          <w:snapToGrid w:val="false"/>
          <w:sz w:val="20"/>
          <w:szCs w:val="20"/>
        </w:rPr>
        <w:tab/>
      </w:r>
      <w:r w:rsidRPr="00934B67">
        <w:rPr>
          <w:rFonts w:cstheme="minorHAnsi"/>
          <w:b/>
          <w:bCs/>
          <w:snapToGrid w:val="false"/>
          <w:sz w:val="20"/>
          <w:szCs w:val="20"/>
        </w:rPr>
        <w:tab/>
      </w:r>
      <w:r w:rsidRPr="00934B67">
        <w:rPr>
          <w:rFonts w:cstheme="minorHAnsi"/>
          <w:b/>
          <w:bCs/>
          <w:snapToGrid w:val="false"/>
          <w:sz w:val="20"/>
          <w:szCs w:val="20"/>
        </w:rPr>
        <w:tab/>
      </w:r>
      <w:r w:rsidRPr="00934B67">
        <w:rPr>
          <w:rFonts w:cstheme="minorHAnsi"/>
          <w:b/>
          <w:bCs/>
          <w:snapToGrid w:val="false"/>
          <w:sz w:val="20"/>
          <w:szCs w:val="20"/>
        </w:rPr>
        <w:tab/>
      </w:r>
      <w:r w:rsidRPr="00934B67">
        <w:rPr>
          <w:rFonts w:cstheme="minorHAnsi"/>
          <w:b/>
          <w:bCs/>
          <w:snapToGrid w:val="false"/>
          <w:sz w:val="20"/>
          <w:szCs w:val="20"/>
        </w:rPr>
        <w:tab/>
      </w:r>
    </w:p>
    <w:p w:rsidRPr="00934B67" w:rsidR="00865839" w:rsidP="00934B67" w:rsidRDefault="006632B7" w14:paraId="2CF073C1" w14:textId="77777777">
      <w:pPr>
        <w:pStyle w:val="Bezmezer"/>
        <w:spacing w:line="276" w:lineRule="auto"/>
        <w:rPr>
          <w:rFonts w:cstheme="minorHAnsi"/>
          <w:color w:val="000000" w:themeColor="text1"/>
          <w:sz w:val="20"/>
          <w:szCs w:val="20"/>
        </w:rPr>
      </w:pPr>
      <w:r w:rsidRPr="00934B67">
        <w:rPr>
          <w:rFonts w:cstheme="minorHAnsi"/>
          <w:b/>
          <w:sz w:val="20"/>
          <w:szCs w:val="20"/>
        </w:rPr>
        <w:t>Zhotovitel</w:t>
      </w:r>
      <w:r w:rsidRPr="00934B67" w:rsidR="00865839">
        <w:rPr>
          <w:rFonts w:cstheme="minorHAnsi"/>
          <w:b/>
          <w:sz w:val="20"/>
          <w:szCs w:val="20"/>
        </w:rPr>
        <w:t>:</w:t>
      </w:r>
      <w:r w:rsidRPr="00934B67" w:rsidR="00865839">
        <w:rPr>
          <w:rFonts w:cstheme="minorHAnsi"/>
          <w:b/>
          <w:sz w:val="20"/>
          <w:szCs w:val="20"/>
        </w:rPr>
        <w:tab/>
      </w:r>
      <w:r w:rsidRPr="00934B67" w:rsidR="00865839">
        <w:rPr>
          <w:rFonts w:cstheme="minorHAnsi"/>
          <w:b/>
          <w:sz w:val="20"/>
          <w:szCs w:val="20"/>
        </w:rPr>
        <w:tab/>
      </w:r>
      <w:r w:rsidRPr="00934B67" w:rsidR="00865839">
        <w:rPr>
          <w:rFonts w:cstheme="minorHAnsi"/>
          <w:b/>
          <w:sz w:val="20"/>
          <w:szCs w:val="20"/>
        </w:rPr>
        <w:tab/>
      </w:r>
      <w:r w:rsidRPr="00934B67" w:rsidR="00865839">
        <w:rPr>
          <w:rFonts w:cstheme="minorHAnsi"/>
          <w:b/>
          <w:sz w:val="20"/>
          <w:szCs w:val="20"/>
        </w:rPr>
        <w:tab/>
      </w:r>
      <w:r w:rsidRPr="00934B67" w:rsidR="008E02E8">
        <w:rPr>
          <w:rFonts w:cstheme="minorHAnsi"/>
          <w:bCs/>
          <w:color w:val="000000" w:themeColor="text1"/>
          <w:sz w:val="20"/>
          <w:szCs w:val="20"/>
        </w:rPr>
        <w:t>Doplní dodavatel</w:t>
      </w:r>
    </w:p>
    <w:p w:rsidRPr="00934B67" w:rsidR="00865839" w:rsidP="00934B67" w:rsidRDefault="006632B7" w14:paraId="1F958C94" w14:textId="77777777">
      <w:pPr>
        <w:pStyle w:val="Bezmezer"/>
        <w:spacing w:line="276" w:lineRule="auto"/>
        <w:rPr>
          <w:rFonts w:cstheme="minorHAnsi"/>
          <w:color w:val="000000" w:themeColor="text1"/>
          <w:sz w:val="20"/>
          <w:szCs w:val="20"/>
        </w:rPr>
      </w:pPr>
      <w:r w:rsidRPr="00934B67">
        <w:rPr>
          <w:rFonts w:cstheme="minorHAnsi"/>
          <w:color w:val="000000" w:themeColor="text1"/>
          <w:sz w:val="20"/>
          <w:szCs w:val="20"/>
        </w:rPr>
        <w:t>Se sídlem</w:t>
      </w:r>
      <w:r w:rsidRPr="00934B67" w:rsidR="00865839">
        <w:rPr>
          <w:rFonts w:cstheme="minorHAnsi"/>
          <w:bCs/>
          <w:color w:val="000000" w:themeColor="text1"/>
          <w:sz w:val="20"/>
          <w:szCs w:val="20"/>
        </w:rPr>
        <w:t xml:space="preserve">: </w:t>
      </w:r>
      <w:r w:rsidRPr="00934B67" w:rsidR="00865839">
        <w:rPr>
          <w:rFonts w:cstheme="minorHAnsi"/>
          <w:bCs/>
          <w:color w:val="000000" w:themeColor="text1"/>
          <w:sz w:val="20"/>
          <w:szCs w:val="20"/>
        </w:rPr>
        <w:tab/>
      </w:r>
      <w:r w:rsidRPr="00934B67" w:rsidR="00865839">
        <w:rPr>
          <w:rFonts w:cstheme="minorHAnsi"/>
          <w:bCs/>
          <w:color w:val="000000" w:themeColor="text1"/>
          <w:sz w:val="20"/>
          <w:szCs w:val="20"/>
        </w:rPr>
        <w:tab/>
      </w:r>
      <w:r w:rsidRPr="00934B67" w:rsidR="00865839">
        <w:rPr>
          <w:rFonts w:cstheme="minorHAnsi"/>
          <w:bCs/>
          <w:color w:val="000000" w:themeColor="text1"/>
          <w:sz w:val="20"/>
          <w:szCs w:val="20"/>
        </w:rPr>
        <w:tab/>
      </w:r>
      <w:r w:rsidRPr="00934B67" w:rsidR="00865839">
        <w:rPr>
          <w:rFonts w:cstheme="minorHAnsi"/>
          <w:bCs/>
          <w:color w:val="000000" w:themeColor="text1"/>
          <w:sz w:val="20"/>
          <w:szCs w:val="20"/>
        </w:rPr>
        <w:tab/>
      </w:r>
      <w:r w:rsidRPr="00934B67" w:rsidR="008E02E8">
        <w:rPr>
          <w:rFonts w:cstheme="minorHAnsi"/>
          <w:bCs/>
          <w:color w:val="000000" w:themeColor="text1"/>
          <w:sz w:val="20"/>
          <w:szCs w:val="20"/>
        </w:rPr>
        <w:t>Doplní dodavatel</w:t>
      </w:r>
    </w:p>
    <w:p w:rsidRPr="00934B67" w:rsidR="00865839" w:rsidP="00934B67" w:rsidRDefault="006632B7" w14:paraId="473EDEF5" w14:textId="213F3955">
      <w:pPr>
        <w:pStyle w:val="Bezmezer"/>
        <w:spacing w:line="276" w:lineRule="auto"/>
        <w:rPr>
          <w:rFonts w:cstheme="minorHAnsi"/>
          <w:color w:val="000000" w:themeColor="text1"/>
          <w:sz w:val="20"/>
          <w:szCs w:val="20"/>
        </w:rPr>
      </w:pPr>
      <w:r w:rsidRPr="00934B67">
        <w:rPr>
          <w:rFonts w:cstheme="minorHAnsi"/>
          <w:color w:val="000000" w:themeColor="text1"/>
          <w:sz w:val="20"/>
          <w:szCs w:val="20"/>
        </w:rPr>
        <w:t>Jednající prostřednictvím</w:t>
      </w:r>
      <w:r w:rsidRPr="00934B67" w:rsidR="008E02E8">
        <w:rPr>
          <w:rFonts w:cstheme="minorHAnsi"/>
          <w:color w:val="000000" w:themeColor="text1"/>
          <w:sz w:val="20"/>
          <w:szCs w:val="20"/>
        </w:rPr>
        <w:t>:</w:t>
      </w:r>
      <w:r w:rsidRPr="00934B67">
        <w:rPr>
          <w:rFonts w:cstheme="minorHAnsi"/>
          <w:color w:val="000000" w:themeColor="text1"/>
          <w:sz w:val="20"/>
          <w:szCs w:val="20"/>
        </w:rPr>
        <w:tab/>
      </w:r>
      <w:r w:rsidRPr="00934B67" w:rsidR="008E02E8">
        <w:rPr>
          <w:rFonts w:cstheme="minorHAnsi"/>
          <w:color w:val="000000" w:themeColor="text1"/>
          <w:sz w:val="20"/>
          <w:szCs w:val="20"/>
        </w:rPr>
        <w:t xml:space="preserve"> </w:t>
      </w:r>
      <w:r w:rsidRPr="00934B67" w:rsidR="008E02E8">
        <w:rPr>
          <w:rFonts w:cstheme="minorHAnsi"/>
          <w:color w:val="000000" w:themeColor="text1"/>
          <w:sz w:val="20"/>
          <w:szCs w:val="20"/>
        </w:rPr>
        <w:tab/>
      </w:r>
      <w:r w:rsidR="003650E0">
        <w:rPr>
          <w:rFonts w:cstheme="minorHAnsi"/>
          <w:color w:val="000000" w:themeColor="text1"/>
          <w:sz w:val="20"/>
          <w:szCs w:val="20"/>
        </w:rPr>
        <w:tab/>
      </w:r>
      <w:r w:rsidRPr="00934B67" w:rsidR="008E02E8">
        <w:rPr>
          <w:rFonts w:cstheme="minorHAnsi"/>
          <w:color w:val="000000" w:themeColor="text1"/>
          <w:sz w:val="20"/>
          <w:szCs w:val="20"/>
        </w:rPr>
        <w:t>Doplní dodavatel</w:t>
      </w:r>
    </w:p>
    <w:p w:rsidRPr="00934B67" w:rsidR="00865839" w:rsidP="00934B67" w:rsidRDefault="006632B7" w14:paraId="51FC4AFF" w14:textId="77777777">
      <w:pPr>
        <w:pStyle w:val="Bezmezer"/>
        <w:spacing w:line="276" w:lineRule="auto"/>
        <w:rPr>
          <w:rFonts w:cstheme="minorHAnsi"/>
          <w:color w:val="000000" w:themeColor="text1"/>
          <w:sz w:val="20"/>
          <w:szCs w:val="20"/>
        </w:rPr>
      </w:pPr>
      <w:r w:rsidRPr="00934B67">
        <w:rPr>
          <w:rFonts w:cstheme="minorHAnsi"/>
          <w:color w:val="000000" w:themeColor="text1"/>
          <w:sz w:val="20"/>
          <w:szCs w:val="20"/>
        </w:rPr>
        <w:t>ID DS</w:t>
      </w:r>
      <w:r w:rsidRPr="00934B67" w:rsidR="00865839">
        <w:rPr>
          <w:rFonts w:cstheme="minorHAnsi"/>
          <w:color w:val="000000" w:themeColor="text1"/>
          <w:sz w:val="20"/>
          <w:szCs w:val="20"/>
        </w:rPr>
        <w:t>:</w:t>
      </w:r>
      <w:r w:rsidRPr="00934B67">
        <w:rPr>
          <w:rFonts w:cstheme="minorHAnsi"/>
          <w:color w:val="000000" w:themeColor="text1"/>
          <w:sz w:val="20"/>
          <w:szCs w:val="20"/>
        </w:rPr>
        <w:tab/>
      </w:r>
      <w:r w:rsidRPr="00934B67">
        <w:rPr>
          <w:rFonts w:cstheme="minorHAnsi"/>
          <w:color w:val="000000" w:themeColor="text1"/>
          <w:sz w:val="20"/>
          <w:szCs w:val="20"/>
        </w:rPr>
        <w:tab/>
      </w:r>
      <w:r w:rsidRPr="00934B67">
        <w:rPr>
          <w:rFonts w:cstheme="minorHAnsi"/>
          <w:color w:val="000000" w:themeColor="text1"/>
          <w:sz w:val="20"/>
          <w:szCs w:val="20"/>
        </w:rPr>
        <w:tab/>
      </w:r>
      <w:r w:rsidRPr="00934B67">
        <w:rPr>
          <w:rFonts w:cstheme="minorHAnsi"/>
          <w:color w:val="000000" w:themeColor="text1"/>
          <w:sz w:val="20"/>
          <w:szCs w:val="20"/>
        </w:rPr>
        <w:tab/>
      </w:r>
      <w:r w:rsidRPr="00934B67" w:rsidR="00865839">
        <w:rPr>
          <w:rFonts w:cstheme="minorHAnsi"/>
          <w:color w:val="000000" w:themeColor="text1"/>
          <w:sz w:val="20"/>
          <w:szCs w:val="20"/>
        </w:rPr>
        <w:t xml:space="preserve"> </w:t>
      </w:r>
      <w:r w:rsidRPr="00934B67" w:rsidR="00865839">
        <w:rPr>
          <w:rFonts w:cstheme="minorHAnsi"/>
          <w:color w:val="000000" w:themeColor="text1"/>
          <w:sz w:val="20"/>
          <w:szCs w:val="20"/>
        </w:rPr>
        <w:tab/>
      </w:r>
      <w:r w:rsidRPr="00934B67" w:rsidR="008E02E8">
        <w:rPr>
          <w:rFonts w:cstheme="minorHAnsi"/>
          <w:color w:val="000000" w:themeColor="text1"/>
          <w:sz w:val="20"/>
          <w:szCs w:val="20"/>
        </w:rPr>
        <w:t>Doplní dodavatel</w:t>
      </w:r>
    </w:p>
    <w:p w:rsidRPr="00934B67" w:rsidR="00865839" w:rsidP="00934B67" w:rsidRDefault="006632B7" w14:paraId="56D60B5A" w14:textId="77777777">
      <w:pPr>
        <w:pStyle w:val="Bezmezer"/>
        <w:spacing w:line="276" w:lineRule="auto"/>
        <w:rPr>
          <w:rFonts w:cstheme="minorHAnsi"/>
          <w:color w:val="000000" w:themeColor="text1"/>
          <w:sz w:val="20"/>
          <w:szCs w:val="20"/>
        </w:rPr>
      </w:pPr>
      <w:r w:rsidRPr="00934B67">
        <w:rPr>
          <w:rFonts w:cstheme="minorHAnsi"/>
          <w:color w:val="000000" w:themeColor="text1"/>
          <w:sz w:val="20"/>
          <w:szCs w:val="20"/>
        </w:rPr>
        <w:t>Bankovní spojení:</w:t>
      </w:r>
      <w:r w:rsidRPr="00934B67">
        <w:rPr>
          <w:rFonts w:cstheme="minorHAnsi"/>
          <w:color w:val="000000" w:themeColor="text1"/>
          <w:sz w:val="20"/>
          <w:szCs w:val="20"/>
        </w:rPr>
        <w:tab/>
      </w:r>
      <w:r w:rsidRPr="00934B67">
        <w:rPr>
          <w:rFonts w:cstheme="minorHAnsi"/>
          <w:color w:val="000000" w:themeColor="text1"/>
          <w:sz w:val="20"/>
          <w:szCs w:val="20"/>
        </w:rPr>
        <w:tab/>
      </w:r>
      <w:r w:rsidRPr="00934B67">
        <w:rPr>
          <w:rFonts w:cstheme="minorHAnsi"/>
          <w:color w:val="000000" w:themeColor="text1"/>
          <w:sz w:val="20"/>
          <w:szCs w:val="20"/>
        </w:rPr>
        <w:tab/>
      </w:r>
      <w:r w:rsidRPr="00934B67" w:rsidR="008E02E8">
        <w:rPr>
          <w:rFonts w:cstheme="minorHAnsi"/>
          <w:color w:val="000000" w:themeColor="text1"/>
          <w:sz w:val="20"/>
          <w:szCs w:val="20"/>
        </w:rPr>
        <w:t>Doplní dodavatel</w:t>
      </w:r>
    </w:p>
    <w:p w:rsidRPr="00934B67" w:rsidR="00865839" w:rsidP="00934B67" w:rsidRDefault="006632B7" w14:paraId="6C7E590E" w14:textId="77777777">
      <w:pPr>
        <w:pStyle w:val="Bezmezer"/>
        <w:spacing w:line="276" w:lineRule="auto"/>
        <w:rPr>
          <w:rFonts w:cstheme="minorHAnsi"/>
          <w:color w:val="000000" w:themeColor="text1"/>
          <w:sz w:val="20"/>
          <w:szCs w:val="20"/>
        </w:rPr>
      </w:pPr>
      <w:r w:rsidRPr="00934B67">
        <w:rPr>
          <w:rFonts w:cstheme="minorHAnsi"/>
          <w:color w:val="000000" w:themeColor="text1"/>
          <w:sz w:val="20"/>
          <w:szCs w:val="20"/>
        </w:rPr>
        <w:t>Číslo účtu</w:t>
      </w:r>
      <w:r w:rsidRPr="00934B67" w:rsidR="00865839">
        <w:rPr>
          <w:rFonts w:cstheme="minorHAnsi"/>
          <w:color w:val="000000" w:themeColor="text1"/>
          <w:sz w:val="20"/>
          <w:szCs w:val="20"/>
        </w:rPr>
        <w:t xml:space="preserve">: </w:t>
      </w:r>
      <w:r w:rsidRPr="00934B67" w:rsidR="00865839">
        <w:rPr>
          <w:rFonts w:cstheme="minorHAnsi"/>
          <w:color w:val="000000" w:themeColor="text1"/>
          <w:sz w:val="20"/>
          <w:szCs w:val="20"/>
        </w:rPr>
        <w:tab/>
      </w:r>
      <w:r w:rsidRPr="00934B67" w:rsidR="00865839">
        <w:rPr>
          <w:rFonts w:cstheme="minorHAnsi"/>
          <w:color w:val="000000" w:themeColor="text1"/>
          <w:sz w:val="20"/>
          <w:szCs w:val="20"/>
        </w:rPr>
        <w:tab/>
      </w:r>
      <w:r w:rsidRPr="00934B67" w:rsidR="00865839">
        <w:rPr>
          <w:rFonts w:cstheme="minorHAnsi"/>
          <w:color w:val="000000" w:themeColor="text1"/>
          <w:sz w:val="20"/>
          <w:szCs w:val="20"/>
        </w:rPr>
        <w:tab/>
      </w:r>
      <w:r w:rsidRPr="00934B67">
        <w:rPr>
          <w:rFonts w:cstheme="minorHAnsi"/>
          <w:color w:val="000000" w:themeColor="text1"/>
          <w:sz w:val="20"/>
          <w:szCs w:val="20"/>
        </w:rPr>
        <w:tab/>
      </w:r>
      <w:r w:rsidRPr="00934B67" w:rsidR="008E02E8">
        <w:rPr>
          <w:rFonts w:cstheme="minorHAnsi"/>
          <w:color w:val="000000" w:themeColor="text1"/>
          <w:sz w:val="20"/>
          <w:szCs w:val="20"/>
        </w:rPr>
        <w:t>Doplní dodavatel</w:t>
      </w:r>
    </w:p>
    <w:p w:rsidRPr="00934B67" w:rsidR="00865839" w:rsidP="00934B67" w:rsidRDefault="00865839" w14:paraId="462B545D" w14:textId="77777777">
      <w:pPr>
        <w:pStyle w:val="Bezmezer"/>
        <w:spacing w:line="276" w:lineRule="auto"/>
        <w:rPr>
          <w:rFonts w:cstheme="minorHAnsi"/>
          <w:color w:val="000000" w:themeColor="text1"/>
          <w:sz w:val="20"/>
          <w:szCs w:val="20"/>
        </w:rPr>
      </w:pPr>
      <w:r w:rsidRPr="00934B67">
        <w:rPr>
          <w:rFonts w:cstheme="minorHAnsi"/>
          <w:color w:val="000000" w:themeColor="text1"/>
          <w:sz w:val="20"/>
          <w:szCs w:val="20"/>
        </w:rPr>
        <w:t xml:space="preserve">IČO: </w:t>
      </w:r>
      <w:r w:rsidRPr="00934B67">
        <w:rPr>
          <w:rFonts w:cstheme="minorHAnsi"/>
          <w:color w:val="000000" w:themeColor="text1"/>
          <w:sz w:val="20"/>
          <w:szCs w:val="20"/>
        </w:rPr>
        <w:tab/>
      </w:r>
      <w:r w:rsidRPr="00934B67">
        <w:rPr>
          <w:rFonts w:cstheme="minorHAnsi"/>
          <w:color w:val="000000" w:themeColor="text1"/>
          <w:sz w:val="20"/>
          <w:szCs w:val="20"/>
        </w:rPr>
        <w:tab/>
      </w:r>
      <w:r w:rsidRPr="00934B67">
        <w:rPr>
          <w:rFonts w:cstheme="minorHAnsi"/>
          <w:color w:val="000000" w:themeColor="text1"/>
          <w:sz w:val="20"/>
          <w:szCs w:val="20"/>
        </w:rPr>
        <w:tab/>
      </w:r>
      <w:r w:rsidRPr="00934B67">
        <w:rPr>
          <w:rFonts w:cstheme="minorHAnsi"/>
          <w:color w:val="000000" w:themeColor="text1"/>
          <w:sz w:val="20"/>
          <w:szCs w:val="20"/>
        </w:rPr>
        <w:tab/>
      </w:r>
      <w:r w:rsidRPr="00934B67">
        <w:rPr>
          <w:rFonts w:cstheme="minorHAnsi"/>
          <w:color w:val="000000" w:themeColor="text1"/>
          <w:sz w:val="20"/>
          <w:szCs w:val="20"/>
        </w:rPr>
        <w:tab/>
      </w:r>
      <w:r w:rsidRPr="00934B67" w:rsidR="008E02E8">
        <w:rPr>
          <w:rFonts w:cstheme="minorHAnsi"/>
          <w:color w:val="000000" w:themeColor="text1"/>
          <w:sz w:val="20"/>
          <w:szCs w:val="20"/>
        </w:rPr>
        <w:t>Doplní dodavatel</w:t>
      </w:r>
    </w:p>
    <w:p w:rsidRPr="00934B67" w:rsidR="00865839" w:rsidP="00934B67" w:rsidRDefault="00865839" w14:paraId="07504B61" w14:textId="77777777">
      <w:pPr>
        <w:pStyle w:val="Bezmezer"/>
        <w:spacing w:line="276" w:lineRule="auto"/>
        <w:rPr>
          <w:rFonts w:cstheme="minorHAnsi"/>
          <w:color w:val="000000" w:themeColor="text1"/>
          <w:sz w:val="20"/>
          <w:szCs w:val="20"/>
        </w:rPr>
      </w:pPr>
      <w:r w:rsidRPr="00934B67">
        <w:rPr>
          <w:rFonts w:cstheme="minorHAnsi"/>
          <w:color w:val="000000" w:themeColor="text1"/>
          <w:sz w:val="20"/>
          <w:szCs w:val="20"/>
        </w:rPr>
        <w:t xml:space="preserve">DIČ: </w:t>
      </w:r>
      <w:r w:rsidRPr="00934B67">
        <w:rPr>
          <w:rFonts w:cstheme="minorHAnsi"/>
          <w:color w:val="000000" w:themeColor="text1"/>
          <w:sz w:val="20"/>
          <w:szCs w:val="20"/>
        </w:rPr>
        <w:tab/>
      </w:r>
      <w:r w:rsidRPr="00934B67">
        <w:rPr>
          <w:rFonts w:cstheme="minorHAnsi"/>
          <w:color w:val="000000" w:themeColor="text1"/>
          <w:sz w:val="20"/>
          <w:szCs w:val="20"/>
        </w:rPr>
        <w:tab/>
      </w:r>
      <w:r w:rsidRPr="00934B67">
        <w:rPr>
          <w:rFonts w:cstheme="minorHAnsi"/>
          <w:color w:val="000000" w:themeColor="text1"/>
          <w:sz w:val="20"/>
          <w:szCs w:val="20"/>
        </w:rPr>
        <w:tab/>
      </w:r>
      <w:r w:rsidRPr="00934B67">
        <w:rPr>
          <w:rFonts w:cstheme="minorHAnsi"/>
          <w:color w:val="000000" w:themeColor="text1"/>
          <w:sz w:val="20"/>
          <w:szCs w:val="20"/>
        </w:rPr>
        <w:tab/>
      </w:r>
      <w:r w:rsidRPr="00934B67">
        <w:rPr>
          <w:rFonts w:cstheme="minorHAnsi"/>
          <w:color w:val="000000" w:themeColor="text1"/>
          <w:sz w:val="20"/>
          <w:szCs w:val="20"/>
        </w:rPr>
        <w:tab/>
      </w:r>
      <w:r w:rsidRPr="00934B67" w:rsidR="008E02E8">
        <w:rPr>
          <w:rFonts w:cstheme="minorHAnsi"/>
          <w:color w:val="000000" w:themeColor="text1"/>
          <w:sz w:val="20"/>
          <w:szCs w:val="20"/>
        </w:rPr>
        <w:t>Doplní dodavatel</w:t>
      </w:r>
    </w:p>
    <w:p w:rsidRPr="00934B67" w:rsidR="00865839" w:rsidP="00934B67" w:rsidRDefault="00865839" w14:paraId="2E6888AE" w14:textId="77777777">
      <w:pPr>
        <w:pStyle w:val="Bezmezer"/>
        <w:spacing w:line="276" w:lineRule="auto"/>
        <w:rPr>
          <w:rFonts w:cstheme="minorHAnsi"/>
          <w:color w:val="000000" w:themeColor="text1"/>
          <w:sz w:val="20"/>
          <w:szCs w:val="20"/>
        </w:rPr>
      </w:pPr>
      <w:r w:rsidRPr="00934B67">
        <w:rPr>
          <w:rFonts w:cstheme="minorHAnsi"/>
          <w:color w:val="000000" w:themeColor="text1"/>
          <w:sz w:val="20"/>
          <w:szCs w:val="20"/>
        </w:rPr>
        <w:t xml:space="preserve">Tel: </w:t>
      </w:r>
      <w:r w:rsidRPr="00934B67">
        <w:rPr>
          <w:rFonts w:cstheme="minorHAnsi"/>
          <w:color w:val="000000" w:themeColor="text1"/>
          <w:sz w:val="20"/>
          <w:szCs w:val="20"/>
        </w:rPr>
        <w:tab/>
      </w:r>
      <w:r w:rsidRPr="00934B67">
        <w:rPr>
          <w:rFonts w:cstheme="minorHAnsi"/>
          <w:color w:val="000000" w:themeColor="text1"/>
          <w:sz w:val="20"/>
          <w:szCs w:val="20"/>
        </w:rPr>
        <w:tab/>
      </w:r>
      <w:r w:rsidRPr="00934B67">
        <w:rPr>
          <w:rFonts w:cstheme="minorHAnsi"/>
          <w:color w:val="000000" w:themeColor="text1"/>
          <w:sz w:val="20"/>
          <w:szCs w:val="20"/>
        </w:rPr>
        <w:tab/>
      </w:r>
      <w:r w:rsidRPr="00934B67">
        <w:rPr>
          <w:rFonts w:cstheme="minorHAnsi"/>
          <w:color w:val="000000" w:themeColor="text1"/>
          <w:sz w:val="20"/>
          <w:szCs w:val="20"/>
        </w:rPr>
        <w:tab/>
      </w:r>
      <w:r w:rsidRPr="00934B67">
        <w:rPr>
          <w:rFonts w:cstheme="minorHAnsi"/>
          <w:color w:val="000000" w:themeColor="text1"/>
          <w:sz w:val="20"/>
          <w:szCs w:val="20"/>
        </w:rPr>
        <w:tab/>
      </w:r>
      <w:r w:rsidRPr="00934B67" w:rsidR="008E02E8">
        <w:rPr>
          <w:rFonts w:cstheme="minorHAnsi"/>
          <w:color w:val="000000" w:themeColor="text1"/>
          <w:sz w:val="20"/>
          <w:szCs w:val="20"/>
        </w:rPr>
        <w:t>Doplní dodavatel</w:t>
      </w:r>
    </w:p>
    <w:p w:rsidRPr="00934B67" w:rsidR="00865839" w:rsidP="00934B67" w:rsidRDefault="008E02E8" w14:paraId="7B5036C7" w14:textId="2ACB34BF">
      <w:pPr>
        <w:pStyle w:val="Bezmezer"/>
        <w:spacing w:line="276" w:lineRule="auto"/>
        <w:rPr>
          <w:rFonts w:cstheme="minorHAnsi"/>
          <w:color w:val="000000" w:themeColor="text1"/>
          <w:sz w:val="20"/>
          <w:szCs w:val="20"/>
        </w:rPr>
      </w:pPr>
      <w:r w:rsidRPr="00934B67">
        <w:rPr>
          <w:rFonts w:cstheme="minorHAnsi"/>
          <w:color w:val="000000" w:themeColor="text1"/>
          <w:sz w:val="20"/>
          <w:szCs w:val="20"/>
        </w:rPr>
        <w:t>E-mail:</w:t>
      </w:r>
      <w:r w:rsidRPr="00934B67">
        <w:rPr>
          <w:rFonts w:cstheme="minorHAnsi"/>
          <w:color w:val="000000" w:themeColor="text1"/>
          <w:sz w:val="20"/>
          <w:szCs w:val="20"/>
        </w:rPr>
        <w:tab/>
      </w:r>
      <w:r w:rsidRPr="00934B67">
        <w:rPr>
          <w:rFonts w:cstheme="minorHAnsi"/>
          <w:color w:val="000000" w:themeColor="text1"/>
          <w:sz w:val="20"/>
          <w:szCs w:val="20"/>
        </w:rPr>
        <w:tab/>
      </w:r>
      <w:r w:rsidRPr="00934B67">
        <w:rPr>
          <w:rFonts w:cstheme="minorHAnsi"/>
          <w:color w:val="000000" w:themeColor="text1"/>
          <w:sz w:val="20"/>
          <w:szCs w:val="20"/>
        </w:rPr>
        <w:tab/>
      </w:r>
      <w:r w:rsidRPr="00934B67">
        <w:rPr>
          <w:rFonts w:cstheme="minorHAnsi"/>
          <w:color w:val="000000" w:themeColor="text1"/>
          <w:sz w:val="20"/>
          <w:szCs w:val="20"/>
        </w:rPr>
        <w:tab/>
      </w:r>
      <w:r w:rsidRPr="00934B67" w:rsidR="00F62E5D">
        <w:rPr>
          <w:rFonts w:cstheme="minorHAnsi"/>
          <w:color w:val="000000" w:themeColor="text1"/>
          <w:sz w:val="20"/>
          <w:szCs w:val="20"/>
        </w:rPr>
        <w:tab/>
      </w:r>
      <w:r w:rsidRPr="00934B67">
        <w:rPr>
          <w:rFonts w:cstheme="minorHAnsi"/>
          <w:color w:val="000000" w:themeColor="text1"/>
          <w:sz w:val="20"/>
          <w:szCs w:val="20"/>
        </w:rPr>
        <w:t>Doplní dodavatel</w:t>
      </w:r>
    </w:p>
    <w:p w:rsidRPr="00934B67" w:rsidR="006632B7" w:rsidP="00934B67" w:rsidRDefault="006632B7" w14:paraId="4F5259A4" w14:textId="77777777">
      <w:pPr>
        <w:pStyle w:val="Bezmezer"/>
        <w:spacing w:line="276" w:lineRule="auto"/>
        <w:rPr>
          <w:rFonts w:cstheme="minorHAnsi"/>
          <w:color w:val="000000" w:themeColor="text1"/>
          <w:sz w:val="20"/>
          <w:szCs w:val="20"/>
        </w:rPr>
      </w:pPr>
      <w:r w:rsidRPr="00934B67">
        <w:rPr>
          <w:rFonts w:cstheme="minorHAnsi"/>
          <w:color w:val="000000" w:themeColor="text1"/>
          <w:sz w:val="20"/>
          <w:szCs w:val="20"/>
        </w:rPr>
        <w:t>Údaj o zápisu do OR:</w:t>
      </w:r>
      <w:r w:rsidRPr="00934B67">
        <w:rPr>
          <w:rFonts w:cstheme="minorHAnsi"/>
          <w:color w:val="000000" w:themeColor="text1"/>
          <w:sz w:val="20"/>
          <w:szCs w:val="20"/>
        </w:rPr>
        <w:tab/>
      </w:r>
      <w:r w:rsidRPr="00934B67">
        <w:rPr>
          <w:rFonts w:cstheme="minorHAnsi"/>
          <w:color w:val="000000" w:themeColor="text1"/>
          <w:sz w:val="20"/>
          <w:szCs w:val="20"/>
        </w:rPr>
        <w:tab/>
      </w:r>
      <w:r w:rsidRPr="00934B67">
        <w:rPr>
          <w:rFonts w:cstheme="minorHAnsi"/>
          <w:color w:val="000000" w:themeColor="text1"/>
          <w:sz w:val="20"/>
          <w:szCs w:val="20"/>
        </w:rPr>
        <w:tab/>
        <w:t>Doplní dodavatel</w:t>
      </w:r>
    </w:p>
    <w:p w:rsidRPr="00934B67" w:rsidR="00865839" w:rsidP="00934B67" w:rsidRDefault="00865839" w14:paraId="2545D168" w14:textId="4CC3D0B1">
      <w:pPr>
        <w:spacing w:after="0"/>
        <w:rPr>
          <w:rFonts w:cstheme="minorHAnsi"/>
          <w:sz w:val="20"/>
          <w:szCs w:val="20"/>
        </w:rPr>
      </w:pPr>
      <w:r w:rsidRPr="00934B67">
        <w:rPr>
          <w:rFonts w:cstheme="minorHAnsi"/>
          <w:sz w:val="20"/>
          <w:szCs w:val="20"/>
        </w:rPr>
        <w:t>(dále jen jako „</w:t>
      </w:r>
      <w:r w:rsidRPr="00934B67" w:rsidR="00AE4832">
        <w:rPr>
          <w:rFonts w:cstheme="minorHAnsi"/>
          <w:b/>
          <w:sz w:val="20"/>
          <w:szCs w:val="20"/>
        </w:rPr>
        <w:t>zhotovitel</w:t>
      </w:r>
      <w:r w:rsidR="009D42B0">
        <w:rPr>
          <w:rFonts w:cstheme="minorHAnsi"/>
          <w:b/>
          <w:sz w:val="20"/>
          <w:szCs w:val="20"/>
        </w:rPr>
        <w:t>, nebo poskytovatel</w:t>
      </w:r>
      <w:r w:rsidRPr="00934B67">
        <w:rPr>
          <w:rFonts w:cstheme="minorHAnsi"/>
          <w:sz w:val="20"/>
          <w:szCs w:val="20"/>
        </w:rPr>
        <w:t>“)</w:t>
      </w:r>
    </w:p>
    <w:p w:rsidRPr="00934B67" w:rsidR="00865839" w:rsidP="00934B67" w:rsidRDefault="00865839" w14:paraId="027F3AAF" w14:textId="77777777">
      <w:pPr>
        <w:spacing w:after="0"/>
        <w:rPr>
          <w:rFonts w:cstheme="minorHAnsi"/>
          <w:sz w:val="20"/>
          <w:szCs w:val="20"/>
        </w:rPr>
      </w:pPr>
    </w:p>
    <w:p w:rsidR="00865839" w:rsidP="00280350" w:rsidRDefault="0049528C" w14:paraId="65FAEC04" w14:textId="7B749A70">
      <w:pPr>
        <w:spacing w:after="0"/>
        <w:rPr>
          <w:rFonts w:cstheme="minorHAnsi"/>
          <w:sz w:val="20"/>
          <w:szCs w:val="20"/>
        </w:rPr>
      </w:pPr>
      <w:r w:rsidRPr="00934B67">
        <w:rPr>
          <w:rFonts w:cstheme="minorHAnsi"/>
          <w:sz w:val="20"/>
          <w:szCs w:val="20"/>
        </w:rPr>
        <w:t xml:space="preserve">Uzavírají dnešního dne tuto smlouvu o </w:t>
      </w:r>
      <w:r w:rsidRPr="00934B67" w:rsidR="0059078A">
        <w:rPr>
          <w:rFonts w:cstheme="minorHAnsi"/>
          <w:sz w:val="20"/>
          <w:szCs w:val="20"/>
        </w:rPr>
        <w:t>dílo</w:t>
      </w:r>
    </w:p>
    <w:p w:rsidR="00280350" w:rsidP="00280350" w:rsidRDefault="00280350" w14:paraId="4355A7A2" w14:textId="480CCFE3">
      <w:pPr>
        <w:spacing w:after="0"/>
        <w:rPr>
          <w:rFonts w:cstheme="minorHAnsi"/>
          <w:sz w:val="20"/>
          <w:szCs w:val="20"/>
        </w:rPr>
      </w:pPr>
    </w:p>
    <w:p w:rsidR="00280350" w:rsidP="00280350" w:rsidRDefault="00280350" w14:paraId="2E900FBB" w14:textId="6DA3C43E">
      <w:pPr>
        <w:spacing w:after="0"/>
        <w:rPr>
          <w:rFonts w:cstheme="minorHAnsi"/>
          <w:sz w:val="20"/>
          <w:szCs w:val="20"/>
        </w:rPr>
      </w:pPr>
    </w:p>
    <w:p w:rsidR="00280350" w:rsidP="00280350" w:rsidRDefault="00280350" w14:paraId="3EAC615B" w14:textId="57AE3FB2">
      <w:pPr>
        <w:spacing w:after="0"/>
        <w:rPr>
          <w:rFonts w:cstheme="minorHAnsi"/>
          <w:sz w:val="20"/>
          <w:szCs w:val="20"/>
        </w:rPr>
      </w:pPr>
    </w:p>
    <w:p w:rsidR="009260B5" w:rsidP="00280350" w:rsidRDefault="009260B5" w14:paraId="52CE77E3" w14:textId="1D4FA05D">
      <w:pPr>
        <w:spacing w:after="0"/>
        <w:rPr>
          <w:rFonts w:cstheme="minorHAnsi"/>
          <w:sz w:val="20"/>
          <w:szCs w:val="20"/>
        </w:rPr>
      </w:pPr>
    </w:p>
    <w:p w:rsidR="00DB4972" w:rsidP="00280350" w:rsidRDefault="00DB4972" w14:paraId="12C7E222" w14:textId="193AFDBB">
      <w:pPr>
        <w:spacing w:after="0"/>
        <w:rPr>
          <w:rFonts w:cstheme="minorHAnsi"/>
          <w:sz w:val="20"/>
          <w:szCs w:val="20"/>
        </w:rPr>
      </w:pPr>
    </w:p>
    <w:p w:rsidR="00DB4972" w:rsidP="00280350" w:rsidRDefault="00DB4972" w14:paraId="0724BE70" w14:textId="27AA7773">
      <w:pPr>
        <w:spacing w:after="0"/>
        <w:rPr>
          <w:rFonts w:cstheme="minorHAnsi"/>
          <w:sz w:val="20"/>
          <w:szCs w:val="20"/>
        </w:rPr>
      </w:pPr>
    </w:p>
    <w:p w:rsidR="00DB4972" w:rsidP="00280350" w:rsidRDefault="00DB4972" w14:paraId="51B5496C" w14:textId="32CE9B7D">
      <w:pPr>
        <w:spacing w:after="0"/>
        <w:rPr>
          <w:rFonts w:cstheme="minorHAnsi"/>
          <w:sz w:val="20"/>
          <w:szCs w:val="20"/>
        </w:rPr>
      </w:pPr>
    </w:p>
    <w:p w:rsidR="00DB4972" w:rsidP="00280350" w:rsidRDefault="00DB4972" w14:paraId="3B2FC96D" w14:textId="77777777">
      <w:pPr>
        <w:spacing w:after="0"/>
        <w:rPr>
          <w:rFonts w:cstheme="minorHAnsi"/>
          <w:sz w:val="20"/>
          <w:szCs w:val="20"/>
        </w:rPr>
      </w:pPr>
    </w:p>
    <w:p w:rsidR="00280350" w:rsidP="00280350" w:rsidRDefault="00280350" w14:paraId="46D5C349" w14:textId="328C1BC5">
      <w:pPr>
        <w:spacing w:after="0"/>
        <w:rPr>
          <w:rFonts w:cstheme="minorHAnsi"/>
          <w:sz w:val="20"/>
          <w:szCs w:val="20"/>
        </w:rPr>
      </w:pPr>
    </w:p>
    <w:p w:rsidRPr="00934B67" w:rsidR="00280350" w:rsidP="00934B67" w:rsidRDefault="00280350" w14:paraId="44121EAC" w14:textId="77777777">
      <w:pPr>
        <w:spacing w:after="0"/>
        <w:rPr>
          <w:rFonts w:cstheme="minorHAnsi"/>
          <w:sz w:val="20"/>
          <w:szCs w:val="20"/>
        </w:rPr>
      </w:pPr>
    </w:p>
    <w:p w:rsidRPr="00DF4B22" w:rsidR="0049528C" w:rsidP="00934B67" w:rsidRDefault="0049528C" w14:paraId="58096DDB" w14:textId="77777777">
      <w:pPr>
        <w:spacing w:after="0"/>
        <w:jc w:val="center"/>
        <w:rPr>
          <w:rFonts w:cstheme="minorHAnsi"/>
          <w:b/>
          <w:sz w:val="20"/>
          <w:szCs w:val="20"/>
        </w:rPr>
      </w:pPr>
      <w:r w:rsidRPr="00DF4B22">
        <w:rPr>
          <w:rFonts w:cstheme="minorHAnsi"/>
          <w:b/>
          <w:sz w:val="20"/>
          <w:szCs w:val="20"/>
        </w:rPr>
        <w:lastRenderedPageBreak/>
        <w:t>Čl. I</w:t>
      </w:r>
    </w:p>
    <w:p w:rsidRPr="00DF4B22" w:rsidR="00EA1A30" w:rsidP="00934B67" w:rsidRDefault="00EA1A30" w14:paraId="7CC843A5" w14:textId="77777777">
      <w:pPr>
        <w:spacing w:after="0"/>
        <w:jc w:val="center"/>
        <w:rPr>
          <w:rFonts w:cstheme="minorHAnsi"/>
          <w:b/>
          <w:sz w:val="20"/>
          <w:szCs w:val="20"/>
        </w:rPr>
      </w:pPr>
      <w:r w:rsidRPr="00DF4B22">
        <w:rPr>
          <w:rFonts w:cstheme="minorHAnsi"/>
          <w:b/>
          <w:sz w:val="20"/>
          <w:szCs w:val="20"/>
        </w:rPr>
        <w:t>Účel a předmět smlouvy</w:t>
      </w:r>
    </w:p>
    <w:p w:rsidRPr="00DF4B22" w:rsidR="0076337D" w:rsidP="0076337D" w:rsidRDefault="0049528C" w14:paraId="3C459F06" w14:textId="7A91C80D">
      <w:pPr>
        <w:pStyle w:val="Odstavecseseznamem"/>
        <w:numPr>
          <w:ilvl w:val="0"/>
          <w:numId w:val="1"/>
        </w:numPr>
        <w:spacing w:after="0"/>
        <w:jc w:val="both"/>
        <w:rPr>
          <w:rFonts w:cstheme="minorHAnsi"/>
        </w:rPr>
      </w:pPr>
      <w:r w:rsidRPr="00DF4B22">
        <w:rPr>
          <w:rFonts w:cstheme="minorHAnsi"/>
          <w:sz w:val="20"/>
          <w:szCs w:val="20"/>
        </w:rPr>
        <w:t>Účelem této</w:t>
      </w:r>
      <w:r w:rsidRPr="00DF4B22" w:rsidR="00AE4832">
        <w:rPr>
          <w:rFonts w:cstheme="minorHAnsi"/>
          <w:sz w:val="20"/>
          <w:szCs w:val="20"/>
        </w:rPr>
        <w:t xml:space="preserve"> smlouvy je úprava práv a povinností smluvních stran při realizaci veřejné zakázky s názvem </w:t>
      </w:r>
      <w:bookmarkStart w:name="_Hlk69675088" w:id="0"/>
      <w:r w:rsidRPr="00DF4B22" w:rsidR="0076337D">
        <w:rPr>
          <w:rFonts w:ascii="Calibri" w:hAnsi="Calibri" w:cs="Calibri"/>
          <w:b/>
        </w:rPr>
        <w:t xml:space="preserve">Město Staré Město </w:t>
      </w:r>
      <w:r w:rsidRPr="00DF4B22" w:rsidR="00DB4972">
        <w:rPr>
          <w:rFonts w:ascii="Calibri" w:hAnsi="Calibri" w:cs="Calibri"/>
          <w:b/>
        </w:rPr>
        <w:t>–</w:t>
      </w:r>
      <w:r w:rsidRPr="00DF4B22" w:rsidR="0076337D">
        <w:rPr>
          <w:rFonts w:ascii="Calibri" w:hAnsi="Calibri" w:cs="Calibri"/>
          <w:b/>
        </w:rPr>
        <w:t xml:space="preserve"> </w:t>
      </w:r>
      <w:r w:rsidRPr="00DF4B22" w:rsidR="00DB4972">
        <w:rPr>
          <w:rFonts w:ascii="Calibri" w:hAnsi="Calibri" w:cs="Calibri"/>
          <w:b/>
        </w:rPr>
        <w:t>Mapový portál</w:t>
      </w:r>
      <w:bookmarkEnd w:id="0"/>
      <w:r w:rsidRPr="00DF4B22" w:rsidR="0076337D">
        <w:rPr>
          <w:rFonts w:ascii="Calibri" w:hAnsi="Calibri" w:cs="Calibri"/>
          <w:b/>
        </w:rPr>
        <w:t>“</w:t>
      </w:r>
      <w:r w:rsidRPr="00DF4B22" w:rsidR="0076337D">
        <w:rPr>
          <w:rFonts w:cstheme="minorHAnsi"/>
        </w:rPr>
        <w:t xml:space="preserve">, </w:t>
      </w:r>
      <w:proofErr w:type="spellStart"/>
      <w:r w:rsidRPr="00DF4B22" w:rsidR="0076337D">
        <w:rPr>
          <w:rFonts w:cstheme="minorHAnsi"/>
        </w:rPr>
        <w:t>Reg</w:t>
      </w:r>
      <w:proofErr w:type="spellEnd"/>
      <w:r w:rsidRPr="00DF4B22" w:rsidR="0076337D">
        <w:rPr>
          <w:rFonts w:cstheme="minorHAnsi"/>
        </w:rPr>
        <w:t xml:space="preserve">. č. projektu: </w:t>
      </w:r>
      <w:r w:rsidRPr="00DF4B22" w:rsidR="0076337D">
        <w:rPr>
          <w:rStyle w:val="datalabel"/>
          <w:rFonts w:ascii="Calibri" w:hAnsi="Calibri" w:cs="Calibri"/>
        </w:rPr>
        <w:t>CZ.03.4.74/0.0/0.0/19_109/0016709</w:t>
      </w:r>
    </w:p>
    <w:p w:rsidRPr="00DF4B22" w:rsidR="007539BC" w:rsidP="007539BC" w:rsidRDefault="007539BC" w14:paraId="0E63A281" w14:textId="308D226D">
      <w:pPr>
        <w:pStyle w:val="Odstavecseseznamem"/>
        <w:numPr>
          <w:ilvl w:val="0"/>
          <w:numId w:val="1"/>
        </w:numPr>
        <w:jc w:val="both"/>
        <w:rPr>
          <w:rFonts w:cstheme="minorHAnsi"/>
          <w:sz w:val="20"/>
          <w:szCs w:val="20"/>
        </w:rPr>
      </w:pPr>
      <w:r w:rsidRPr="00DF4B22">
        <w:rPr>
          <w:rFonts w:cstheme="minorHAnsi"/>
          <w:sz w:val="20"/>
          <w:szCs w:val="20"/>
        </w:rPr>
        <w:t xml:space="preserve">Předmětem této smlouvy je závazek poskytovatele zajišťovat objednateli licence k základnímu geografickému informačnímu systému dle specifikace uvedené v příloze č. 1 této smlouvy </w:t>
      </w:r>
      <w:r w:rsidRPr="00DF4B22" w:rsidR="00B177AD">
        <w:rPr>
          <w:rFonts w:cstheme="minorHAnsi"/>
          <w:sz w:val="20"/>
          <w:szCs w:val="20"/>
        </w:rPr>
        <w:t>(technická specifikace</w:t>
      </w:r>
      <w:r w:rsidRPr="00DF4B22">
        <w:rPr>
          <w:rFonts w:cstheme="minorHAnsi"/>
          <w:sz w:val="20"/>
          <w:szCs w:val="20"/>
        </w:rPr>
        <w:t>), a závazek objednatele uhradit poskytovateli za poskytnuté licence sjednanou cenu. V případě, že poskytovatel nebude moci v průběhu platnosti této smlouvy zajistit licenci k některému programovému produktu specifikovanému v příloze č. 1, je povinen zajistit „přímého nástupce“ tohoto produktu s tím, že dodrží nabídkovou cenu.</w:t>
      </w:r>
    </w:p>
    <w:p w:rsidRPr="00DF4B22" w:rsidR="00E870E6" w:rsidP="00E870E6" w:rsidRDefault="00E870E6" w14:paraId="2F9D57EE" w14:textId="13BFED98">
      <w:pPr>
        <w:pStyle w:val="Odstavecseseznamem"/>
        <w:numPr>
          <w:ilvl w:val="0"/>
          <w:numId w:val="1"/>
        </w:numPr>
        <w:rPr>
          <w:rFonts w:cstheme="minorHAnsi"/>
          <w:sz w:val="20"/>
          <w:szCs w:val="20"/>
        </w:rPr>
      </w:pPr>
      <w:r w:rsidRPr="00DF4B22">
        <w:rPr>
          <w:rFonts w:cstheme="minorHAnsi"/>
          <w:sz w:val="20"/>
          <w:szCs w:val="20"/>
        </w:rPr>
        <w:t xml:space="preserve">Součástí plnění je rovněž zajištění </w:t>
      </w:r>
      <w:r w:rsidRPr="00DF4B22" w:rsidR="00DC0CDA">
        <w:rPr>
          <w:rFonts w:cstheme="minorHAnsi"/>
          <w:sz w:val="20"/>
          <w:szCs w:val="20"/>
        </w:rPr>
        <w:t xml:space="preserve">technické </w:t>
      </w:r>
      <w:r w:rsidRPr="00DF4B22">
        <w:rPr>
          <w:rFonts w:cstheme="minorHAnsi"/>
          <w:sz w:val="20"/>
          <w:szCs w:val="20"/>
        </w:rPr>
        <w:t xml:space="preserve">podpory dodávaných licencí po dobu </w:t>
      </w:r>
      <w:r w:rsidRPr="00515B68" w:rsidR="00515B68">
        <w:rPr>
          <w:rFonts w:cstheme="minorHAnsi"/>
          <w:color w:val="FF0000"/>
          <w:sz w:val="20"/>
          <w:szCs w:val="20"/>
        </w:rPr>
        <w:t>3</w:t>
      </w:r>
      <w:r w:rsidRPr="00DF4B22">
        <w:rPr>
          <w:rFonts w:cstheme="minorHAnsi"/>
          <w:sz w:val="20"/>
          <w:szCs w:val="20"/>
        </w:rPr>
        <w:t xml:space="preserve"> let. </w:t>
      </w:r>
    </w:p>
    <w:p w:rsidRPr="00DF4B22" w:rsidR="00F62E5D" w:rsidP="00934B67" w:rsidRDefault="007539BC" w14:paraId="60EB6C0D" w14:textId="273B355D">
      <w:pPr>
        <w:pStyle w:val="Odstavecseseznamem"/>
        <w:numPr>
          <w:ilvl w:val="0"/>
          <w:numId w:val="1"/>
        </w:numPr>
        <w:spacing w:after="0"/>
        <w:jc w:val="both"/>
        <w:rPr>
          <w:rFonts w:cstheme="minorHAnsi"/>
          <w:sz w:val="20"/>
          <w:szCs w:val="20"/>
        </w:rPr>
      </w:pPr>
      <w:r w:rsidRPr="00DF4B22">
        <w:rPr>
          <w:rFonts w:cstheme="minorHAnsi"/>
          <w:sz w:val="20"/>
          <w:szCs w:val="20"/>
        </w:rPr>
        <w:t>Produkty musí být poskytnuty v aktuální verzi.</w:t>
      </w:r>
    </w:p>
    <w:p w:rsidRPr="00293B4A" w:rsidR="00F436E2" w:rsidP="00934B67" w:rsidRDefault="00F436E2" w14:paraId="257AF1FA" w14:textId="0B908475">
      <w:pPr>
        <w:pStyle w:val="Odstavecseseznamem"/>
        <w:numPr>
          <w:ilvl w:val="0"/>
          <w:numId w:val="1"/>
        </w:numPr>
        <w:spacing w:after="0"/>
        <w:jc w:val="both"/>
        <w:rPr>
          <w:rFonts w:cstheme="minorHAnsi"/>
          <w:sz w:val="20"/>
          <w:szCs w:val="20"/>
        </w:rPr>
      </w:pPr>
      <w:r w:rsidRPr="00293B4A">
        <w:rPr>
          <w:rFonts w:cstheme="minorHAnsi"/>
          <w:sz w:val="20"/>
          <w:szCs w:val="20"/>
        </w:rPr>
        <w:t xml:space="preserve">Záruční lhůta činí </w:t>
      </w:r>
      <w:r w:rsidRPr="00293B4A" w:rsidR="00515B68">
        <w:rPr>
          <w:rFonts w:cstheme="minorHAnsi"/>
          <w:sz w:val="20"/>
          <w:szCs w:val="20"/>
        </w:rPr>
        <w:t>36</w:t>
      </w:r>
      <w:r w:rsidRPr="00293B4A">
        <w:rPr>
          <w:rFonts w:cstheme="minorHAnsi"/>
          <w:sz w:val="20"/>
          <w:szCs w:val="20"/>
        </w:rPr>
        <w:t xml:space="preserve"> měsíců od řádného předání licencí v souladu s podmínkami této smlouvy.</w:t>
      </w:r>
    </w:p>
    <w:p w:rsidRPr="00DF4B22" w:rsidR="007539BC" w:rsidP="007539BC" w:rsidRDefault="007539BC" w14:paraId="30FF9529" w14:textId="1FCA02F3">
      <w:pPr>
        <w:pStyle w:val="Odstavecseseznamem"/>
        <w:numPr>
          <w:ilvl w:val="0"/>
          <w:numId w:val="1"/>
        </w:numPr>
        <w:spacing w:after="0"/>
        <w:jc w:val="both"/>
        <w:rPr>
          <w:rFonts w:cstheme="minorHAnsi"/>
          <w:sz w:val="20"/>
          <w:szCs w:val="20"/>
        </w:rPr>
      </w:pPr>
      <w:r w:rsidRPr="00DF4B22">
        <w:rPr>
          <w:rFonts w:cstheme="minorHAnsi"/>
          <w:sz w:val="20"/>
          <w:szCs w:val="20"/>
        </w:rPr>
        <w:t>Licence umožňují:</w:t>
      </w:r>
    </w:p>
    <w:p w:rsidRPr="00DF4B22" w:rsidR="007539BC" w:rsidP="007539BC" w:rsidRDefault="007539BC" w14:paraId="580A1851" w14:textId="61898910">
      <w:pPr>
        <w:pStyle w:val="Odstavecseseznamem"/>
        <w:numPr>
          <w:ilvl w:val="0"/>
          <w:numId w:val="25"/>
        </w:numPr>
        <w:spacing w:after="0"/>
        <w:ind w:left="1134" w:hanging="425"/>
        <w:jc w:val="both"/>
        <w:rPr>
          <w:rFonts w:cstheme="minorHAnsi"/>
          <w:sz w:val="20"/>
          <w:szCs w:val="20"/>
        </w:rPr>
      </w:pPr>
      <w:r w:rsidRPr="00DF4B22">
        <w:rPr>
          <w:rFonts w:cstheme="minorHAnsi"/>
          <w:sz w:val="20"/>
          <w:szCs w:val="20"/>
        </w:rPr>
        <w:t xml:space="preserve">použití předchozích verzí produktů, než je definováno aktuální verzí zakoupené licence, </w:t>
      </w:r>
    </w:p>
    <w:p w:rsidRPr="00DF4B22" w:rsidR="003D149F" w:rsidP="007539BC" w:rsidRDefault="007539BC" w14:paraId="7DDC828A" w14:textId="37062194">
      <w:pPr>
        <w:pStyle w:val="Odstavecseseznamem"/>
        <w:numPr>
          <w:ilvl w:val="0"/>
          <w:numId w:val="25"/>
        </w:numPr>
        <w:spacing w:after="0"/>
        <w:ind w:left="1134" w:hanging="425"/>
        <w:jc w:val="both"/>
        <w:rPr>
          <w:rFonts w:cstheme="minorHAnsi"/>
          <w:sz w:val="20"/>
          <w:szCs w:val="20"/>
        </w:rPr>
      </w:pPr>
      <w:r w:rsidRPr="00DF4B22">
        <w:rPr>
          <w:rFonts w:cstheme="minorHAnsi"/>
          <w:sz w:val="20"/>
          <w:szCs w:val="20"/>
        </w:rPr>
        <w:t xml:space="preserve">použití </w:t>
      </w:r>
      <w:r w:rsidRPr="00DF4B22" w:rsidR="00DB4972">
        <w:rPr>
          <w:rFonts w:cstheme="minorHAnsi"/>
          <w:sz w:val="20"/>
          <w:szCs w:val="20"/>
        </w:rPr>
        <w:t>české</w:t>
      </w:r>
      <w:r w:rsidRPr="00DF4B22">
        <w:rPr>
          <w:rFonts w:cstheme="minorHAnsi"/>
          <w:sz w:val="20"/>
          <w:szCs w:val="20"/>
        </w:rPr>
        <w:t xml:space="preserve"> jazykové verze zakoupeného produktu,</w:t>
      </w:r>
    </w:p>
    <w:p w:rsidRPr="00DF4B22" w:rsidR="007539BC" w:rsidP="007539BC" w:rsidRDefault="007539BC" w14:paraId="25DECB99" w14:textId="3405F8E1">
      <w:pPr>
        <w:pStyle w:val="Odstavecseseznamem"/>
        <w:numPr>
          <w:ilvl w:val="0"/>
          <w:numId w:val="1"/>
        </w:numPr>
        <w:spacing w:after="0"/>
        <w:jc w:val="both"/>
        <w:rPr>
          <w:rFonts w:cstheme="minorHAnsi"/>
          <w:sz w:val="20"/>
          <w:szCs w:val="20"/>
        </w:rPr>
      </w:pPr>
      <w:r w:rsidRPr="00DF4B22">
        <w:rPr>
          <w:rFonts w:cstheme="minorHAnsi"/>
          <w:sz w:val="20"/>
          <w:szCs w:val="20"/>
        </w:rPr>
        <w:t>Licence umožňuje u SW produktů vytváření kopií zakoupených produktů pro účely zálohování či automatizovaných instalací minimálně v 1 kopii</w:t>
      </w:r>
      <w:r w:rsidRPr="00DF4B22" w:rsidR="00D6734A">
        <w:rPr>
          <w:rFonts w:cstheme="minorHAnsi"/>
          <w:sz w:val="20"/>
          <w:szCs w:val="20"/>
        </w:rPr>
        <w:t xml:space="preserve"> a provoz v rámci virtualizovaného prostředí objednatele. </w:t>
      </w:r>
    </w:p>
    <w:p w:rsidRPr="00DF4B22" w:rsidR="00D6734A" w:rsidP="00D6734A" w:rsidRDefault="00D6734A" w14:paraId="56746B18" w14:textId="77777777">
      <w:pPr>
        <w:pStyle w:val="Odstavecseseznamem"/>
        <w:numPr>
          <w:ilvl w:val="0"/>
          <w:numId w:val="1"/>
        </w:numPr>
        <w:spacing w:after="0"/>
        <w:rPr>
          <w:rFonts w:cstheme="minorHAnsi"/>
          <w:sz w:val="20"/>
          <w:szCs w:val="20"/>
        </w:rPr>
      </w:pPr>
      <w:r w:rsidRPr="00DF4B22">
        <w:rPr>
          <w:rFonts w:cstheme="minorHAnsi"/>
          <w:sz w:val="20"/>
          <w:szCs w:val="20"/>
        </w:rPr>
        <w:t>Poskytovatel se dále zavazuje:</w:t>
      </w:r>
    </w:p>
    <w:p w:rsidRPr="005C1BB8" w:rsidR="00D6734A" w:rsidP="005C1BB8" w:rsidRDefault="00D6734A" w14:paraId="0FDED8D7" w14:textId="77777777">
      <w:pPr>
        <w:pStyle w:val="Odstavecseseznamem"/>
        <w:numPr>
          <w:ilvl w:val="0"/>
          <w:numId w:val="26"/>
        </w:numPr>
        <w:spacing w:after="0"/>
        <w:jc w:val="both"/>
        <w:rPr>
          <w:rFonts w:cstheme="minorHAnsi"/>
          <w:sz w:val="20"/>
          <w:szCs w:val="20"/>
        </w:rPr>
      </w:pPr>
      <w:r w:rsidRPr="00D6734A">
        <w:rPr>
          <w:rFonts w:cstheme="minorHAnsi"/>
          <w:sz w:val="20"/>
          <w:szCs w:val="20"/>
        </w:rPr>
        <w:t xml:space="preserve">poskytovat objednateli poradenství ke způsobu nákupu licencí. Poradenství souvisí s ověřením vhodnosti k nákupu vybraných licencí pro účel specifikovaný objednatelem. Poradenství se může dít telefonicky či osobní návštěvou pověřeného zaměstnance poskytovatele v sídle objednatele </w:t>
      </w:r>
      <w:r w:rsidRPr="005C1BB8">
        <w:rPr>
          <w:rFonts w:cstheme="minorHAnsi"/>
          <w:sz w:val="20"/>
          <w:szCs w:val="20"/>
        </w:rPr>
        <w:t xml:space="preserve">(předpokládaný rozsah maximálně 0,5 </w:t>
      </w:r>
      <w:proofErr w:type="spellStart"/>
      <w:r w:rsidRPr="005C1BB8">
        <w:rPr>
          <w:rFonts w:cstheme="minorHAnsi"/>
          <w:sz w:val="20"/>
          <w:szCs w:val="20"/>
        </w:rPr>
        <w:t>čld</w:t>
      </w:r>
      <w:proofErr w:type="spellEnd"/>
      <w:r w:rsidRPr="005C1BB8">
        <w:rPr>
          <w:rFonts w:cstheme="minorHAnsi"/>
          <w:sz w:val="20"/>
          <w:szCs w:val="20"/>
        </w:rPr>
        <w:t xml:space="preserve"> /měsíc).</w:t>
      </w:r>
    </w:p>
    <w:p w:rsidRPr="00EC5633" w:rsidR="00FB5BEB" w:rsidP="00992AF9" w:rsidRDefault="00FB5BEB" w14:paraId="52C56418" w14:textId="2A8924FC">
      <w:pPr>
        <w:pStyle w:val="Odstavecseseznamem"/>
        <w:numPr>
          <w:ilvl w:val="0"/>
          <w:numId w:val="26"/>
        </w:numPr>
        <w:jc w:val="both"/>
        <w:rPr>
          <w:rFonts w:cstheme="minorHAnsi"/>
          <w:sz w:val="20"/>
          <w:szCs w:val="20"/>
        </w:rPr>
      </w:pPr>
      <w:r w:rsidRPr="00EC5633">
        <w:rPr>
          <w:rFonts w:cstheme="minorHAnsi"/>
          <w:sz w:val="20"/>
          <w:szCs w:val="20"/>
        </w:rPr>
        <w:t>zaškolení vybraných pracovníků objednatele v sídle zadavatele</w:t>
      </w:r>
      <w:r w:rsidRPr="00EC5633" w:rsidR="00381C35">
        <w:rPr>
          <w:rFonts w:cstheme="minorHAnsi"/>
          <w:sz w:val="20"/>
          <w:szCs w:val="20"/>
        </w:rPr>
        <w:t xml:space="preserve"> (</w:t>
      </w:r>
      <w:bookmarkStart w:name="_Hlk87858400" w:id="1"/>
      <w:r w:rsidRPr="00EC5633" w:rsidR="00405874">
        <w:rPr>
          <w:rFonts w:cstheme="minorHAnsi"/>
          <w:sz w:val="20"/>
          <w:szCs w:val="20"/>
        </w:rPr>
        <w:t xml:space="preserve">minimálně </w:t>
      </w:r>
      <w:r w:rsidRPr="00EC5633" w:rsidR="00381C35">
        <w:rPr>
          <w:rFonts w:cstheme="minorHAnsi"/>
          <w:sz w:val="20"/>
          <w:szCs w:val="20"/>
        </w:rPr>
        <w:t xml:space="preserve">4 hodiny, </w:t>
      </w:r>
      <w:r w:rsidRPr="00EC5633" w:rsidR="00405874">
        <w:rPr>
          <w:rFonts w:cstheme="minorHAnsi"/>
          <w:sz w:val="20"/>
          <w:szCs w:val="20"/>
        </w:rPr>
        <w:t xml:space="preserve">minimálně </w:t>
      </w:r>
      <w:r w:rsidRPr="00EC5633" w:rsidR="00381C35">
        <w:rPr>
          <w:rFonts w:cstheme="minorHAnsi"/>
          <w:sz w:val="20"/>
          <w:szCs w:val="20"/>
        </w:rPr>
        <w:t>20 uživatelů</w:t>
      </w:r>
      <w:bookmarkEnd w:id="1"/>
      <w:r w:rsidRPr="00EC5633" w:rsidR="00381C35">
        <w:rPr>
          <w:rFonts w:cstheme="minorHAnsi"/>
          <w:sz w:val="20"/>
          <w:szCs w:val="20"/>
        </w:rPr>
        <w:t>)</w:t>
      </w:r>
    </w:p>
    <w:p w:rsidRPr="00EC5633" w:rsidR="00D6734A" w:rsidP="005C1BB8" w:rsidRDefault="00D6734A" w14:paraId="3E837363" w14:textId="6A5CA6D2">
      <w:pPr>
        <w:pStyle w:val="Odstavecseseznamem"/>
        <w:numPr>
          <w:ilvl w:val="0"/>
          <w:numId w:val="26"/>
        </w:numPr>
        <w:spacing w:after="0"/>
        <w:jc w:val="both"/>
        <w:rPr>
          <w:sz w:val="20"/>
        </w:rPr>
      </w:pPr>
      <w:r w:rsidRPr="00EC5633">
        <w:rPr>
          <w:sz w:val="20"/>
        </w:rPr>
        <w:t xml:space="preserve">zajistit pro vybrané pracovníky objednatele </w:t>
      </w:r>
      <w:r w:rsidRPr="00EC5633" w:rsidR="005C1BB8">
        <w:rPr>
          <w:rFonts w:cstheme="minorHAnsi"/>
          <w:sz w:val="20"/>
          <w:szCs w:val="20"/>
        </w:rPr>
        <w:t>na základě žádosti zadavatele</w:t>
      </w:r>
      <w:r w:rsidRPr="00EC5633" w:rsidR="005C1BB8">
        <w:rPr>
          <w:sz w:val="20"/>
        </w:rPr>
        <w:t xml:space="preserve"> </w:t>
      </w:r>
      <w:r w:rsidRPr="00EC5633">
        <w:rPr>
          <w:sz w:val="20"/>
        </w:rPr>
        <w:t>seminář/proškolení</w:t>
      </w:r>
      <w:r w:rsidRPr="00EC5633" w:rsidR="00381C35">
        <w:rPr>
          <w:sz w:val="20"/>
        </w:rPr>
        <w:t xml:space="preserve"> v délce </w:t>
      </w:r>
      <w:r w:rsidRPr="00EC5633" w:rsidR="00405874">
        <w:rPr>
          <w:sz w:val="20"/>
        </w:rPr>
        <w:t xml:space="preserve">minimálně </w:t>
      </w:r>
      <w:r w:rsidRPr="00EC5633" w:rsidR="00381C35">
        <w:rPr>
          <w:sz w:val="20"/>
        </w:rPr>
        <w:t>4 hodiny</w:t>
      </w:r>
      <w:r w:rsidRPr="00EC5633">
        <w:rPr>
          <w:rFonts w:cstheme="minorHAnsi"/>
          <w:sz w:val="20"/>
          <w:szCs w:val="20"/>
        </w:rPr>
        <w:t>.</w:t>
      </w:r>
    </w:p>
    <w:p w:rsidRPr="00EC5633" w:rsidR="00D6734A" w:rsidP="005C1BB8" w:rsidRDefault="00D6734A" w14:paraId="5A0F359B" w14:textId="4990A042">
      <w:pPr>
        <w:pStyle w:val="Odstavecseseznamem"/>
        <w:numPr>
          <w:ilvl w:val="0"/>
          <w:numId w:val="26"/>
        </w:numPr>
        <w:spacing w:after="0"/>
        <w:jc w:val="both"/>
        <w:rPr>
          <w:sz w:val="20"/>
        </w:rPr>
      </w:pPr>
      <w:r w:rsidRPr="00EC5633">
        <w:rPr>
          <w:sz w:val="20"/>
        </w:rPr>
        <w:t xml:space="preserve">zajistit pro vybrané pracovníky objednatele </w:t>
      </w:r>
      <w:r w:rsidRPr="00EC5633" w:rsidR="005C1BB8">
        <w:rPr>
          <w:rFonts w:cstheme="minorHAnsi"/>
          <w:sz w:val="20"/>
          <w:szCs w:val="20"/>
        </w:rPr>
        <w:t>na základě žádosti zadavatele</w:t>
      </w:r>
      <w:r w:rsidRPr="00EC5633" w:rsidR="005C1BB8">
        <w:rPr>
          <w:sz w:val="20"/>
        </w:rPr>
        <w:t xml:space="preserve"> </w:t>
      </w:r>
      <w:r w:rsidRPr="00EC5633">
        <w:rPr>
          <w:sz w:val="20"/>
        </w:rPr>
        <w:t xml:space="preserve">v prostorech sídla objednatele </w:t>
      </w:r>
      <w:r w:rsidRPr="00EC5633" w:rsidR="007504BD">
        <w:rPr>
          <w:sz w:val="20"/>
        </w:rPr>
        <w:t xml:space="preserve">seminář </w:t>
      </w:r>
      <w:r w:rsidRPr="00EC5633">
        <w:rPr>
          <w:sz w:val="20"/>
        </w:rPr>
        <w:t>zaměřený na licenční problematiku dodaných produktů</w:t>
      </w:r>
      <w:r w:rsidRPr="00EC5633" w:rsidR="00381C35">
        <w:rPr>
          <w:sz w:val="20"/>
        </w:rPr>
        <w:t xml:space="preserve"> v délce </w:t>
      </w:r>
      <w:r w:rsidRPr="00EC5633" w:rsidR="00405874">
        <w:rPr>
          <w:sz w:val="20"/>
        </w:rPr>
        <w:t>minimáln</w:t>
      </w:r>
      <w:r w:rsidR="00EC5633">
        <w:rPr>
          <w:sz w:val="20"/>
        </w:rPr>
        <w:t>ě</w:t>
      </w:r>
      <w:r w:rsidRPr="00EC5633" w:rsidR="00405874">
        <w:rPr>
          <w:sz w:val="20"/>
        </w:rPr>
        <w:t xml:space="preserve"> </w:t>
      </w:r>
      <w:r w:rsidRPr="00EC5633" w:rsidR="00381C35">
        <w:rPr>
          <w:sz w:val="20"/>
        </w:rPr>
        <w:t>4 hodiny</w:t>
      </w:r>
      <w:r w:rsidRPr="00EC5633">
        <w:rPr>
          <w:sz w:val="20"/>
        </w:rPr>
        <w:t>. Obsahem semináře bude zejména:</w:t>
      </w:r>
    </w:p>
    <w:p w:rsidRPr="00EC5633" w:rsidR="00D6734A" w:rsidP="00992AF9" w:rsidRDefault="00D6734A" w14:paraId="148856A6" w14:textId="22C217FE">
      <w:pPr>
        <w:pStyle w:val="Odstavecseseznamem"/>
        <w:numPr>
          <w:ilvl w:val="0"/>
          <w:numId w:val="27"/>
        </w:numPr>
        <w:spacing w:after="0"/>
        <w:ind w:left="1134" w:hanging="425"/>
        <w:jc w:val="both"/>
        <w:rPr>
          <w:sz w:val="20"/>
        </w:rPr>
      </w:pPr>
      <w:r w:rsidRPr="00EC5633">
        <w:rPr>
          <w:sz w:val="20"/>
        </w:rPr>
        <w:t>poskytnutí informací o změnách v licencování produktů za minulé období + odpovědi na předem zaslané a avizované dotazy zaměstnanců objednatele na téma licencování produktů,</w:t>
      </w:r>
    </w:p>
    <w:p w:rsidRPr="00EC5633" w:rsidR="00D6734A" w:rsidP="00992AF9" w:rsidRDefault="00D6734A" w14:paraId="4D70E1E4" w14:textId="355EFBF8">
      <w:pPr>
        <w:pStyle w:val="Odstavecseseznamem"/>
        <w:numPr>
          <w:ilvl w:val="0"/>
          <w:numId w:val="27"/>
        </w:numPr>
        <w:spacing w:after="0"/>
        <w:ind w:left="1134" w:hanging="425"/>
        <w:jc w:val="both"/>
        <w:rPr>
          <w:sz w:val="20"/>
        </w:rPr>
      </w:pPr>
      <w:r w:rsidRPr="00EC5633">
        <w:rPr>
          <w:sz w:val="20"/>
        </w:rPr>
        <w:t xml:space="preserve">v návaznosti na znalost dodavatele o produktech provozovaných objednatelem poskytnutí informací zaměřených na vhodnost nákupu jednotlivých typů </w:t>
      </w:r>
      <w:proofErr w:type="gramStart"/>
      <w:r w:rsidRPr="00EC5633">
        <w:rPr>
          <w:sz w:val="20"/>
        </w:rPr>
        <w:t>licencí,</w:t>
      </w:r>
      <w:proofErr w:type="gramEnd"/>
      <w:r w:rsidRPr="00EC5633">
        <w:rPr>
          <w:sz w:val="20"/>
        </w:rPr>
        <w:t xml:space="preserve"> atd. pro účely objednatele a doporučení případných změn.</w:t>
      </w:r>
    </w:p>
    <w:p w:rsidRPr="00EC5633" w:rsidR="00381C35" w:rsidP="00381C35" w:rsidRDefault="00381C35" w14:paraId="273E5756" w14:textId="684D3CA5">
      <w:pPr>
        <w:spacing w:after="0"/>
        <w:ind w:left="426" w:hanging="426"/>
        <w:rPr>
          <w:rFonts w:cstheme="minorHAnsi"/>
          <w:sz w:val="20"/>
          <w:szCs w:val="20"/>
        </w:rPr>
      </w:pPr>
      <w:r w:rsidRPr="00EC5633">
        <w:rPr>
          <w:rFonts w:cstheme="minorHAnsi"/>
          <w:sz w:val="20"/>
          <w:szCs w:val="20"/>
        </w:rPr>
        <w:t xml:space="preserve">         Pro přípravu semináře musí mít zhotovitel zajištěn notebook s mapovým portálem. Objednatel </w:t>
      </w:r>
      <w:proofErr w:type="gramStart"/>
      <w:r w:rsidRPr="00EC5633">
        <w:rPr>
          <w:rFonts w:cstheme="minorHAnsi"/>
          <w:sz w:val="20"/>
          <w:szCs w:val="20"/>
        </w:rPr>
        <w:t>zajistí  odpovídající</w:t>
      </w:r>
      <w:proofErr w:type="gramEnd"/>
      <w:r w:rsidRPr="00EC5633">
        <w:rPr>
          <w:rFonts w:cstheme="minorHAnsi"/>
          <w:sz w:val="20"/>
          <w:szCs w:val="20"/>
        </w:rPr>
        <w:t xml:space="preserve"> prostory a další potřeby pro realizaci semináře.</w:t>
      </w:r>
    </w:p>
    <w:p w:rsidRPr="00EC5633" w:rsidR="00D6734A" w:rsidP="0077058F" w:rsidRDefault="00D6734A" w14:paraId="7E96BB85" w14:textId="4AE3FBC3">
      <w:pPr>
        <w:pStyle w:val="Odstavecseseznamem"/>
        <w:numPr>
          <w:ilvl w:val="0"/>
          <w:numId w:val="26"/>
        </w:numPr>
        <w:spacing w:after="0"/>
        <w:rPr>
          <w:rFonts w:cstheme="minorHAnsi"/>
          <w:sz w:val="20"/>
          <w:szCs w:val="20"/>
        </w:rPr>
      </w:pPr>
      <w:r w:rsidRPr="00EC5633">
        <w:rPr>
          <w:rFonts w:cstheme="minorHAnsi"/>
          <w:sz w:val="20"/>
          <w:szCs w:val="20"/>
        </w:rPr>
        <w:t xml:space="preserve">zasílat pravidelně objednateli znění nových či aktualizovaných verzí licenčních podmínek tzv. PUR (produkt User </w:t>
      </w:r>
      <w:proofErr w:type="spellStart"/>
      <w:r w:rsidRPr="00EC5633">
        <w:rPr>
          <w:rFonts w:cstheme="minorHAnsi"/>
          <w:sz w:val="20"/>
          <w:szCs w:val="20"/>
        </w:rPr>
        <w:t>Rights</w:t>
      </w:r>
      <w:proofErr w:type="spellEnd"/>
      <w:r w:rsidRPr="00EC5633">
        <w:rPr>
          <w:rFonts w:cstheme="minorHAnsi"/>
          <w:sz w:val="20"/>
          <w:szCs w:val="20"/>
        </w:rPr>
        <w:t>) v elektronické podobě ve formátu PDF nebo MS Office 2003 a vyšší.</w:t>
      </w:r>
    </w:p>
    <w:p w:rsidRPr="00DF4B22" w:rsidR="00E76B5F" w:rsidP="00934B67" w:rsidRDefault="00E76B5F" w14:paraId="1991E7EE" w14:textId="77777777">
      <w:pPr>
        <w:pStyle w:val="Odstavecseseznamem"/>
        <w:spacing w:after="0"/>
        <w:rPr>
          <w:rFonts w:cstheme="minorHAnsi"/>
          <w:sz w:val="20"/>
          <w:szCs w:val="20"/>
        </w:rPr>
      </w:pPr>
    </w:p>
    <w:p w:rsidRPr="00DF4B22" w:rsidR="004035F3" w:rsidP="00934B67" w:rsidRDefault="004035F3" w14:paraId="4FF38924" w14:textId="77777777">
      <w:pPr>
        <w:spacing w:after="0"/>
        <w:jc w:val="center"/>
        <w:rPr>
          <w:rFonts w:cstheme="minorHAnsi"/>
          <w:b/>
          <w:sz w:val="20"/>
          <w:szCs w:val="20"/>
        </w:rPr>
      </w:pPr>
      <w:r w:rsidRPr="00DF4B22">
        <w:rPr>
          <w:rFonts w:cstheme="minorHAnsi"/>
          <w:b/>
          <w:sz w:val="20"/>
          <w:szCs w:val="20"/>
        </w:rPr>
        <w:t>Čl. II.</w:t>
      </w:r>
    </w:p>
    <w:p w:rsidRPr="00DF4B22" w:rsidR="00A65124" w:rsidP="00934B67" w:rsidRDefault="00A65124" w14:paraId="4CE11227" w14:textId="77777777">
      <w:pPr>
        <w:spacing w:after="0"/>
        <w:jc w:val="center"/>
        <w:rPr>
          <w:rFonts w:cstheme="minorHAnsi"/>
          <w:b/>
          <w:sz w:val="20"/>
          <w:szCs w:val="20"/>
        </w:rPr>
      </w:pPr>
      <w:r w:rsidRPr="00DF4B22">
        <w:rPr>
          <w:rFonts w:cstheme="minorHAnsi"/>
          <w:b/>
          <w:sz w:val="20"/>
          <w:szCs w:val="20"/>
        </w:rPr>
        <w:t xml:space="preserve">Doba </w:t>
      </w:r>
      <w:r w:rsidRPr="00DF4B22" w:rsidR="005C052F">
        <w:rPr>
          <w:rFonts w:cstheme="minorHAnsi"/>
          <w:b/>
          <w:sz w:val="20"/>
          <w:szCs w:val="20"/>
        </w:rPr>
        <w:t xml:space="preserve">a místo </w:t>
      </w:r>
      <w:r w:rsidRPr="00DF4B22">
        <w:rPr>
          <w:rFonts w:cstheme="minorHAnsi"/>
          <w:b/>
          <w:sz w:val="20"/>
          <w:szCs w:val="20"/>
        </w:rPr>
        <w:t>zhotovení díla</w:t>
      </w:r>
    </w:p>
    <w:p w:rsidRPr="00DF4B22" w:rsidR="005C052F" w:rsidP="00E92FE9" w:rsidRDefault="005C052F" w14:paraId="71824778" w14:textId="729510FD">
      <w:pPr>
        <w:pStyle w:val="Odstavecseseznamem"/>
        <w:numPr>
          <w:ilvl w:val="0"/>
          <w:numId w:val="3"/>
        </w:numPr>
        <w:spacing w:after="0"/>
        <w:jc w:val="both"/>
        <w:rPr>
          <w:rFonts w:cstheme="minorHAnsi"/>
          <w:sz w:val="20"/>
          <w:szCs w:val="20"/>
        </w:rPr>
      </w:pPr>
      <w:r w:rsidRPr="00DF4B22">
        <w:rPr>
          <w:rFonts w:cstheme="minorHAnsi"/>
          <w:sz w:val="20"/>
          <w:szCs w:val="20"/>
        </w:rPr>
        <w:t xml:space="preserve">Zhotovitel se zavazuje zahájit </w:t>
      </w:r>
      <w:r w:rsidRPr="00DF4B22" w:rsidR="0077058F">
        <w:rPr>
          <w:rFonts w:cstheme="minorHAnsi"/>
          <w:sz w:val="20"/>
          <w:szCs w:val="20"/>
        </w:rPr>
        <w:t xml:space="preserve">dodávku </w:t>
      </w:r>
      <w:r w:rsidRPr="00DF4B22" w:rsidR="006632B7">
        <w:rPr>
          <w:rFonts w:cstheme="minorHAnsi"/>
          <w:sz w:val="20"/>
          <w:szCs w:val="20"/>
        </w:rPr>
        <w:t xml:space="preserve">ve sjednaném termínu, nejpozději však </w:t>
      </w:r>
      <w:r w:rsidRPr="00D771FF" w:rsidR="00D771FF">
        <w:rPr>
          <w:rFonts w:cstheme="minorHAnsi"/>
          <w:sz w:val="20"/>
          <w:szCs w:val="20"/>
        </w:rPr>
        <w:t xml:space="preserve">do </w:t>
      </w:r>
      <w:r w:rsidR="00D771FF">
        <w:rPr>
          <w:rFonts w:cstheme="minorHAnsi"/>
          <w:sz w:val="20"/>
          <w:szCs w:val="20"/>
        </w:rPr>
        <w:t>5</w:t>
      </w:r>
      <w:r w:rsidRPr="00D771FF" w:rsidR="00D771FF">
        <w:rPr>
          <w:rFonts w:cstheme="minorHAnsi"/>
          <w:sz w:val="20"/>
          <w:szCs w:val="20"/>
        </w:rPr>
        <w:t xml:space="preserve"> kalendářních dnů od nabytí účinnosti (podpisu) smlouvy</w:t>
      </w:r>
      <w:r w:rsidR="001B3D39">
        <w:rPr>
          <w:rFonts w:cstheme="minorHAnsi"/>
          <w:sz w:val="20"/>
          <w:szCs w:val="20"/>
        </w:rPr>
        <w:t>.</w:t>
      </w:r>
    </w:p>
    <w:p w:rsidRPr="00DF4B22" w:rsidR="00C849DF" w:rsidP="00E92FE9" w:rsidRDefault="00C849DF" w14:paraId="5403C590" w14:textId="0E67D65E">
      <w:pPr>
        <w:pStyle w:val="Odstavecseseznamem"/>
        <w:numPr>
          <w:ilvl w:val="0"/>
          <w:numId w:val="3"/>
        </w:numPr>
        <w:spacing w:after="0"/>
        <w:jc w:val="both"/>
        <w:rPr>
          <w:rFonts w:cstheme="minorHAnsi"/>
          <w:sz w:val="20"/>
          <w:szCs w:val="20"/>
        </w:rPr>
      </w:pPr>
      <w:r w:rsidRPr="00DF4B22">
        <w:rPr>
          <w:rFonts w:cstheme="minorHAnsi"/>
          <w:sz w:val="20"/>
          <w:szCs w:val="20"/>
        </w:rPr>
        <w:t xml:space="preserve">Zhotovitel se zavazuje dokončit </w:t>
      </w:r>
      <w:r w:rsidRPr="00DF4B22" w:rsidR="0077058F">
        <w:rPr>
          <w:rFonts w:cstheme="minorHAnsi"/>
          <w:sz w:val="20"/>
          <w:szCs w:val="20"/>
        </w:rPr>
        <w:t>dodávku</w:t>
      </w:r>
      <w:r w:rsidRPr="00DF4B22">
        <w:rPr>
          <w:rFonts w:cstheme="minorHAnsi"/>
          <w:sz w:val="20"/>
          <w:szCs w:val="20"/>
        </w:rPr>
        <w:t xml:space="preserve"> nejpozději do </w:t>
      </w:r>
      <w:r w:rsidRPr="00D771FF" w:rsidR="00D771FF">
        <w:rPr>
          <w:rFonts w:cstheme="minorHAnsi"/>
          <w:sz w:val="20"/>
          <w:szCs w:val="20"/>
        </w:rPr>
        <w:t>90 kalendářních dnů od nabytí účinnosti (podpisu) smlouvy</w:t>
      </w:r>
    </w:p>
    <w:p w:rsidRPr="00DF4B22" w:rsidR="005C052F" w:rsidP="00E92FE9" w:rsidRDefault="005C052F" w14:paraId="2DFCB69D" w14:textId="01207E4A">
      <w:pPr>
        <w:pStyle w:val="Odstavecseseznamem"/>
        <w:numPr>
          <w:ilvl w:val="0"/>
          <w:numId w:val="3"/>
        </w:numPr>
        <w:spacing w:after="0"/>
        <w:jc w:val="both"/>
        <w:rPr>
          <w:rFonts w:cstheme="minorHAnsi"/>
          <w:sz w:val="20"/>
          <w:szCs w:val="20"/>
        </w:rPr>
      </w:pPr>
      <w:r w:rsidRPr="00DF4B22">
        <w:rPr>
          <w:rFonts w:cstheme="minorHAnsi"/>
          <w:sz w:val="20"/>
          <w:szCs w:val="20"/>
        </w:rPr>
        <w:t xml:space="preserve">V případě, že zhotovitel nezahájí </w:t>
      </w:r>
      <w:r w:rsidRPr="00DF4B22" w:rsidR="0077058F">
        <w:rPr>
          <w:rFonts w:cstheme="minorHAnsi"/>
          <w:sz w:val="20"/>
          <w:szCs w:val="20"/>
        </w:rPr>
        <w:t>dodávky</w:t>
      </w:r>
      <w:r w:rsidRPr="00DF4B22">
        <w:rPr>
          <w:rFonts w:cstheme="minorHAnsi"/>
          <w:sz w:val="20"/>
          <w:szCs w:val="20"/>
        </w:rPr>
        <w:t xml:space="preserve"> do </w:t>
      </w:r>
      <w:r w:rsidRPr="00DF4B22" w:rsidR="00E76B5F">
        <w:rPr>
          <w:rFonts w:cstheme="minorHAnsi"/>
          <w:sz w:val="20"/>
          <w:szCs w:val="20"/>
        </w:rPr>
        <w:t>1</w:t>
      </w:r>
      <w:r w:rsidRPr="00DF4B22" w:rsidR="00C15685">
        <w:rPr>
          <w:rFonts w:cstheme="minorHAnsi"/>
          <w:sz w:val="20"/>
          <w:szCs w:val="20"/>
        </w:rPr>
        <w:t>0</w:t>
      </w:r>
      <w:r w:rsidRPr="00DF4B22">
        <w:rPr>
          <w:rFonts w:cstheme="minorHAnsi"/>
          <w:sz w:val="20"/>
          <w:szCs w:val="20"/>
        </w:rPr>
        <w:t xml:space="preserve"> </w:t>
      </w:r>
      <w:r w:rsidR="00D771FF">
        <w:rPr>
          <w:rFonts w:cstheme="minorHAnsi"/>
          <w:sz w:val="20"/>
          <w:szCs w:val="20"/>
        </w:rPr>
        <w:t xml:space="preserve">kalendářních </w:t>
      </w:r>
      <w:r w:rsidRPr="00DF4B22">
        <w:rPr>
          <w:rFonts w:cstheme="minorHAnsi"/>
          <w:sz w:val="20"/>
          <w:szCs w:val="20"/>
        </w:rPr>
        <w:t>dnů po sjednaném termínu zahájení, je objednatel oprávněn bez dalšího odstoupit od smlouvy.</w:t>
      </w:r>
    </w:p>
    <w:p w:rsidRPr="00DF4B22" w:rsidR="005C052F" w:rsidP="00E92FE9" w:rsidRDefault="005C052F" w14:paraId="52DEC688" w14:textId="6DBF4D6B">
      <w:pPr>
        <w:pStyle w:val="Odstavecseseznamem"/>
        <w:numPr>
          <w:ilvl w:val="0"/>
          <w:numId w:val="3"/>
        </w:numPr>
        <w:spacing w:after="0"/>
        <w:jc w:val="both"/>
        <w:rPr>
          <w:rFonts w:cstheme="minorHAnsi"/>
          <w:sz w:val="20"/>
          <w:szCs w:val="20"/>
        </w:rPr>
      </w:pPr>
      <w:r w:rsidRPr="00DF4B22">
        <w:rPr>
          <w:rFonts w:cstheme="minorHAnsi"/>
          <w:sz w:val="20"/>
          <w:szCs w:val="20"/>
        </w:rPr>
        <w:lastRenderedPageBreak/>
        <w:t xml:space="preserve">Prodlení zhotovitele s dokončením </w:t>
      </w:r>
      <w:r w:rsidRPr="00DF4B22" w:rsidR="0077058F">
        <w:rPr>
          <w:rFonts w:cstheme="minorHAnsi"/>
          <w:sz w:val="20"/>
          <w:szCs w:val="20"/>
        </w:rPr>
        <w:t>dodávky</w:t>
      </w:r>
      <w:r w:rsidRPr="00DF4B22">
        <w:rPr>
          <w:rFonts w:cstheme="minorHAnsi"/>
          <w:sz w:val="20"/>
          <w:szCs w:val="20"/>
        </w:rPr>
        <w:t xml:space="preserve"> delší než </w:t>
      </w:r>
      <w:r w:rsidRPr="00DF4B22" w:rsidR="00934B67">
        <w:rPr>
          <w:rFonts w:cstheme="minorHAnsi"/>
          <w:sz w:val="20"/>
          <w:szCs w:val="20"/>
        </w:rPr>
        <w:t>1</w:t>
      </w:r>
      <w:r w:rsidRPr="00DF4B22" w:rsidR="00C15685">
        <w:rPr>
          <w:rFonts w:cstheme="minorHAnsi"/>
          <w:sz w:val="20"/>
          <w:szCs w:val="20"/>
        </w:rPr>
        <w:t>0</w:t>
      </w:r>
      <w:r w:rsidRPr="00DF4B22">
        <w:rPr>
          <w:rFonts w:cstheme="minorHAnsi"/>
          <w:sz w:val="20"/>
          <w:szCs w:val="20"/>
        </w:rPr>
        <w:t xml:space="preserve"> dnů se považuje za podstatné porušení této smlouvy, ale pouze v případě, že prodlení zhotovitele nevzniklo z důvodů na straně </w:t>
      </w:r>
      <w:r w:rsidRPr="00DF4B22" w:rsidR="0059078A">
        <w:rPr>
          <w:rFonts w:cstheme="minorHAnsi"/>
          <w:sz w:val="20"/>
          <w:szCs w:val="20"/>
        </w:rPr>
        <w:t>objednatele</w:t>
      </w:r>
      <w:r w:rsidRPr="00DF4B22">
        <w:rPr>
          <w:rFonts w:cstheme="minorHAnsi"/>
          <w:sz w:val="20"/>
          <w:szCs w:val="20"/>
        </w:rPr>
        <w:t>.</w:t>
      </w:r>
    </w:p>
    <w:p w:rsidRPr="005C1BB8" w:rsidR="0077058F" w:rsidP="0077058F" w:rsidRDefault="00381C35" w14:paraId="59ACAE0D" w14:textId="4ED055F7">
      <w:pPr>
        <w:pStyle w:val="Odstavecseseznamem"/>
        <w:numPr>
          <w:ilvl w:val="0"/>
          <w:numId w:val="3"/>
        </w:numPr>
        <w:spacing w:after="0"/>
        <w:jc w:val="both"/>
        <w:rPr>
          <w:rFonts w:cstheme="minorHAnsi"/>
          <w:sz w:val="20"/>
          <w:szCs w:val="20"/>
        </w:rPr>
      </w:pPr>
      <w:r>
        <w:rPr>
          <w:rFonts w:cstheme="minorHAnsi"/>
          <w:sz w:val="20"/>
          <w:szCs w:val="20"/>
        </w:rPr>
        <w:t>Zhotovitel</w:t>
      </w:r>
      <w:r w:rsidRPr="005C1BB8" w:rsidR="0077058F">
        <w:rPr>
          <w:rFonts w:cstheme="minorHAnsi"/>
          <w:sz w:val="20"/>
          <w:szCs w:val="20"/>
        </w:rPr>
        <w:t xml:space="preserve"> se zavazuje zajistit konání seminářů nejpozději do </w:t>
      </w:r>
      <w:r w:rsidRPr="005C1BB8" w:rsidR="00747F09">
        <w:rPr>
          <w:rFonts w:cstheme="minorHAnsi"/>
          <w:sz w:val="20"/>
          <w:szCs w:val="20"/>
        </w:rPr>
        <w:t>1 měsíce</w:t>
      </w:r>
      <w:r w:rsidRPr="005C1BB8" w:rsidR="0077058F">
        <w:rPr>
          <w:rFonts w:cstheme="minorHAnsi"/>
          <w:sz w:val="20"/>
          <w:szCs w:val="20"/>
        </w:rPr>
        <w:t xml:space="preserve"> ode dne přijetí požadavku objednatele na konání semináře.</w:t>
      </w:r>
    </w:p>
    <w:p w:rsidRPr="005C1BB8" w:rsidR="00EA1A30" w:rsidP="00E92FE9" w:rsidRDefault="00EA1A30" w14:paraId="6D5E3370" w14:textId="3EACEAC0">
      <w:pPr>
        <w:pStyle w:val="Odstavecseseznamem"/>
        <w:numPr>
          <w:ilvl w:val="0"/>
          <w:numId w:val="3"/>
        </w:numPr>
        <w:spacing w:after="0"/>
        <w:jc w:val="both"/>
        <w:rPr>
          <w:rFonts w:cstheme="minorHAnsi"/>
          <w:sz w:val="20"/>
          <w:szCs w:val="20"/>
        </w:rPr>
      </w:pPr>
      <w:r w:rsidRPr="005C1BB8">
        <w:rPr>
          <w:rFonts w:cstheme="minorHAnsi"/>
          <w:sz w:val="20"/>
          <w:szCs w:val="20"/>
        </w:rPr>
        <w:t xml:space="preserve">Místo plnění: </w:t>
      </w:r>
      <w:r w:rsidRPr="005C1BB8" w:rsidR="005B5C0A">
        <w:rPr>
          <w:rFonts w:cstheme="minorHAnsi"/>
          <w:sz w:val="20"/>
          <w:szCs w:val="20"/>
        </w:rPr>
        <w:t xml:space="preserve">Město </w:t>
      </w:r>
      <w:r w:rsidRPr="005C1BB8" w:rsidR="004D069B">
        <w:rPr>
          <w:rFonts w:cstheme="minorHAnsi"/>
          <w:sz w:val="20"/>
          <w:szCs w:val="20"/>
        </w:rPr>
        <w:t>Staré M</w:t>
      </w:r>
      <w:r w:rsidRPr="005C1BB8" w:rsidR="00E92FE9">
        <w:rPr>
          <w:rFonts w:cstheme="minorHAnsi"/>
          <w:sz w:val="20"/>
          <w:szCs w:val="20"/>
        </w:rPr>
        <w:t>ěsto</w:t>
      </w:r>
      <w:r w:rsidRPr="005C1BB8" w:rsidR="00990490">
        <w:rPr>
          <w:rFonts w:cstheme="minorHAnsi"/>
          <w:sz w:val="20"/>
          <w:szCs w:val="20"/>
        </w:rPr>
        <w:t>,</w:t>
      </w:r>
      <w:r w:rsidRPr="005C1BB8" w:rsidR="00917500">
        <w:rPr>
          <w:rFonts w:cstheme="minorHAnsi"/>
          <w:sz w:val="20"/>
          <w:szCs w:val="20"/>
        </w:rPr>
        <w:t xml:space="preserve"> </w:t>
      </w:r>
      <w:bookmarkStart w:name="_Hlk71315798" w:id="2"/>
      <w:r w:rsidRPr="005C1BB8" w:rsidR="00917500">
        <w:rPr>
          <w:rFonts w:cstheme="minorHAnsi"/>
          <w:sz w:val="20"/>
          <w:szCs w:val="20"/>
        </w:rPr>
        <w:t>náměstí Hrdinů 100</w:t>
      </w:r>
      <w:r w:rsidRPr="005C1BB8" w:rsidR="00E92FE9">
        <w:rPr>
          <w:rFonts w:cstheme="minorHAnsi"/>
          <w:sz w:val="20"/>
          <w:szCs w:val="20"/>
        </w:rPr>
        <w:t>.</w:t>
      </w:r>
      <w:bookmarkEnd w:id="2"/>
      <w:r w:rsidRPr="005C1BB8" w:rsidR="00025033">
        <w:rPr>
          <w:rFonts w:cstheme="minorHAnsi"/>
          <w:sz w:val="20"/>
          <w:szCs w:val="20"/>
        </w:rPr>
        <w:t xml:space="preserve"> </w:t>
      </w:r>
    </w:p>
    <w:p w:rsidRPr="0077058F" w:rsidR="0077058F" w:rsidP="0077058F" w:rsidRDefault="0077058F" w14:paraId="3BEEE101" w14:textId="77777777">
      <w:pPr>
        <w:pStyle w:val="Odstavecseseznamem"/>
        <w:numPr>
          <w:ilvl w:val="0"/>
          <w:numId w:val="3"/>
        </w:numPr>
        <w:jc w:val="both"/>
        <w:rPr>
          <w:rFonts w:cstheme="minorHAnsi"/>
          <w:sz w:val="20"/>
          <w:szCs w:val="20"/>
        </w:rPr>
      </w:pPr>
      <w:r w:rsidRPr="0077058F">
        <w:rPr>
          <w:rFonts w:cstheme="minorHAnsi"/>
          <w:sz w:val="20"/>
          <w:szCs w:val="20"/>
        </w:rPr>
        <w:t>Pověřenými zaměstnanci jsou:</w:t>
      </w:r>
    </w:p>
    <w:p w:rsidR="0077058F" w:rsidP="0077058F" w:rsidRDefault="0077058F" w14:paraId="57C4F6C1" w14:textId="77777777">
      <w:pPr>
        <w:pStyle w:val="Odstavecseseznamem"/>
        <w:jc w:val="both"/>
        <w:rPr>
          <w:rFonts w:cstheme="minorHAnsi"/>
          <w:sz w:val="20"/>
          <w:szCs w:val="20"/>
        </w:rPr>
      </w:pPr>
      <w:r w:rsidRPr="0077058F">
        <w:rPr>
          <w:rFonts w:cstheme="minorHAnsi"/>
          <w:sz w:val="20"/>
          <w:szCs w:val="20"/>
        </w:rPr>
        <w:t>a)</w:t>
      </w:r>
      <w:r w:rsidRPr="0077058F">
        <w:rPr>
          <w:rFonts w:cstheme="minorHAnsi"/>
          <w:sz w:val="20"/>
          <w:szCs w:val="20"/>
        </w:rPr>
        <w:tab/>
        <w:t>za objednatele: ……………………(bude doplněno při uzavření smlouvy)</w:t>
      </w:r>
    </w:p>
    <w:p w:rsidRPr="0077058F" w:rsidR="0077058F" w:rsidP="0077058F" w:rsidRDefault="0077058F" w14:paraId="2431BFD1" w14:textId="3748AA55">
      <w:pPr>
        <w:pStyle w:val="Odstavecseseznamem"/>
        <w:jc w:val="both"/>
        <w:rPr>
          <w:rFonts w:cstheme="minorHAnsi"/>
          <w:sz w:val="20"/>
          <w:szCs w:val="20"/>
        </w:rPr>
      </w:pPr>
      <w:r w:rsidRPr="0077058F">
        <w:rPr>
          <w:rFonts w:cstheme="minorHAnsi"/>
          <w:sz w:val="20"/>
          <w:szCs w:val="20"/>
        </w:rPr>
        <w:t>b)</w:t>
      </w:r>
      <w:r w:rsidRPr="0077058F">
        <w:rPr>
          <w:rFonts w:cstheme="minorHAnsi"/>
          <w:sz w:val="20"/>
          <w:szCs w:val="20"/>
        </w:rPr>
        <w:tab/>
        <w:t xml:space="preserve">za </w:t>
      </w:r>
      <w:r w:rsidR="00381C35">
        <w:rPr>
          <w:rFonts w:cstheme="minorHAnsi"/>
          <w:sz w:val="20"/>
          <w:szCs w:val="20"/>
        </w:rPr>
        <w:t>zhotovitele</w:t>
      </w:r>
      <w:r w:rsidRPr="0077058F">
        <w:rPr>
          <w:rFonts w:cstheme="minorHAnsi"/>
          <w:sz w:val="20"/>
          <w:szCs w:val="20"/>
        </w:rPr>
        <w:t>:…………………..(doplní uchazeč)</w:t>
      </w:r>
    </w:p>
    <w:p w:rsidR="00FB5BEB" w:rsidP="00934B67" w:rsidRDefault="00FB5BEB" w14:paraId="65505221" w14:textId="77777777">
      <w:pPr>
        <w:pStyle w:val="Odstavecseseznamem"/>
        <w:spacing w:after="0"/>
        <w:jc w:val="center"/>
        <w:rPr>
          <w:rFonts w:cstheme="minorHAnsi"/>
          <w:b/>
          <w:sz w:val="20"/>
          <w:szCs w:val="20"/>
        </w:rPr>
      </w:pPr>
    </w:p>
    <w:p w:rsidRPr="00934B67" w:rsidR="007A5EF6" w:rsidP="00934B67" w:rsidRDefault="00EA1A30" w14:paraId="2F5F730E" w14:textId="7335782D">
      <w:pPr>
        <w:pStyle w:val="Odstavecseseznamem"/>
        <w:spacing w:after="0"/>
        <w:jc w:val="center"/>
        <w:rPr>
          <w:rFonts w:cstheme="minorHAnsi"/>
          <w:b/>
          <w:sz w:val="20"/>
          <w:szCs w:val="20"/>
        </w:rPr>
      </w:pPr>
      <w:r w:rsidRPr="00934B67">
        <w:rPr>
          <w:rFonts w:cstheme="minorHAnsi"/>
          <w:b/>
          <w:sz w:val="20"/>
          <w:szCs w:val="20"/>
        </w:rPr>
        <w:t>Čl. III</w:t>
      </w:r>
    </w:p>
    <w:p w:rsidRPr="00934B67" w:rsidR="00EA1A30" w:rsidP="00934B67" w:rsidRDefault="00EA1A30" w14:paraId="7BCDB92C" w14:textId="77777777">
      <w:pPr>
        <w:pStyle w:val="Odstavecseseznamem"/>
        <w:spacing w:after="0"/>
        <w:jc w:val="center"/>
        <w:rPr>
          <w:rFonts w:cstheme="minorHAnsi"/>
          <w:b/>
          <w:sz w:val="20"/>
          <w:szCs w:val="20"/>
        </w:rPr>
      </w:pPr>
      <w:r w:rsidRPr="00934B67">
        <w:rPr>
          <w:rFonts w:cstheme="minorHAnsi"/>
          <w:b/>
          <w:sz w:val="20"/>
          <w:szCs w:val="20"/>
        </w:rPr>
        <w:t>Cena a platební podmínky</w:t>
      </w:r>
    </w:p>
    <w:p w:rsidRPr="00293B4A" w:rsidR="00CB742E" w:rsidP="0077058F" w:rsidRDefault="00B507ED" w14:paraId="67EA607A" w14:textId="745925E1">
      <w:pPr>
        <w:spacing w:after="0"/>
        <w:ind w:left="709" w:hanging="425"/>
        <w:jc w:val="both"/>
        <w:rPr>
          <w:rFonts w:eastAsia="Times New Roman" w:cstheme="minorHAnsi"/>
          <w:bCs/>
          <w:snapToGrid w:val="false"/>
          <w:sz w:val="20"/>
          <w:szCs w:val="20"/>
        </w:rPr>
      </w:pPr>
      <w:bookmarkStart w:name="_Hlk512854725" w:id="3"/>
      <w:r w:rsidRPr="00293B4A">
        <w:rPr>
          <w:rFonts w:eastAsia="Times New Roman" w:cstheme="minorHAnsi"/>
          <w:bCs/>
          <w:snapToGrid w:val="false"/>
          <w:sz w:val="20"/>
          <w:szCs w:val="20"/>
        </w:rPr>
        <w:t>1</w:t>
      </w:r>
      <w:r w:rsidRPr="00293B4A" w:rsidR="00CB742E">
        <w:rPr>
          <w:rFonts w:eastAsia="Times New Roman" w:cstheme="minorHAnsi"/>
          <w:bCs/>
          <w:snapToGrid w:val="false"/>
          <w:sz w:val="20"/>
          <w:szCs w:val="20"/>
        </w:rPr>
        <w:t>.</w:t>
      </w:r>
      <w:r w:rsidRPr="00293B4A" w:rsidR="00CB742E">
        <w:rPr>
          <w:rFonts w:eastAsia="Times New Roman" w:cstheme="minorHAnsi"/>
          <w:bCs/>
          <w:snapToGrid w:val="false"/>
          <w:sz w:val="20"/>
          <w:szCs w:val="20"/>
        </w:rPr>
        <w:tab/>
      </w:r>
      <w:bookmarkEnd w:id="3"/>
      <w:r w:rsidRPr="00293B4A" w:rsidR="0077058F">
        <w:rPr>
          <w:rFonts w:eastAsia="Times New Roman" w:cstheme="minorHAnsi"/>
          <w:bCs/>
          <w:snapToGrid w:val="false"/>
          <w:sz w:val="20"/>
          <w:szCs w:val="20"/>
        </w:rPr>
        <w:t xml:space="preserve">Ceny jednotlivých licencí byly stanoveny dohodu smluvních stran </w:t>
      </w:r>
      <w:r w:rsidRPr="00293B4A" w:rsidR="005C1BB8">
        <w:rPr>
          <w:sz w:val="20"/>
        </w:rPr>
        <w:t xml:space="preserve">a </w:t>
      </w:r>
      <w:r w:rsidRPr="00293B4A" w:rsidR="005C1BB8">
        <w:rPr>
          <w:rFonts w:eastAsia="Times New Roman" w:cstheme="minorHAnsi"/>
          <w:bCs/>
          <w:snapToGrid w:val="false"/>
          <w:sz w:val="20"/>
          <w:szCs w:val="20"/>
        </w:rPr>
        <w:t xml:space="preserve">činí </w:t>
      </w:r>
      <w:r w:rsidRPr="00293B4A" w:rsidR="005C1BB8">
        <w:rPr>
          <w:rFonts w:eastAsia="Times New Roman" w:cstheme="minorHAnsi"/>
          <w:bCs/>
          <w:snapToGrid w:val="false"/>
          <w:sz w:val="20"/>
          <w:szCs w:val="20"/>
          <w:highlight w:val="yellow"/>
        </w:rPr>
        <w:t>……. Kč</w:t>
      </w:r>
      <w:r w:rsidRPr="00293B4A" w:rsidR="005C1BB8">
        <w:rPr>
          <w:rFonts w:eastAsia="Times New Roman" w:cstheme="minorHAnsi"/>
          <w:bCs/>
          <w:snapToGrid w:val="false"/>
          <w:sz w:val="20"/>
          <w:szCs w:val="20"/>
        </w:rPr>
        <w:t xml:space="preserve"> bez DPH</w:t>
      </w:r>
      <w:r w:rsidRPr="00293B4A" w:rsidR="00515B68">
        <w:rPr>
          <w:rFonts w:eastAsia="Times New Roman" w:cstheme="minorHAnsi"/>
          <w:bCs/>
          <w:snapToGrid w:val="false"/>
          <w:sz w:val="20"/>
          <w:szCs w:val="20"/>
        </w:rPr>
        <w:t xml:space="preserve"> za licence a …… Kč bez DPH za tři roky technické podpory</w:t>
      </w:r>
      <w:r w:rsidRPr="00293B4A" w:rsidR="00FC387B">
        <w:rPr>
          <w:rFonts w:eastAsia="Times New Roman" w:cstheme="minorHAnsi"/>
          <w:bCs/>
          <w:snapToGrid w:val="false"/>
          <w:sz w:val="20"/>
          <w:szCs w:val="20"/>
        </w:rPr>
        <w:t xml:space="preserve"> včetně prvního zaškolení minimálně 20 uživatelů v délce minimálně 4 hodiny dle čl. I odst. 8 bodu b) této smlouvy</w:t>
      </w:r>
      <w:r w:rsidRPr="00293B4A" w:rsidR="00515B68">
        <w:rPr>
          <w:rFonts w:eastAsia="Times New Roman" w:cstheme="minorHAnsi"/>
          <w:bCs/>
          <w:snapToGrid w:val="false"/>
          <w:sz w:val="20"/>
          <w:szCs w:val="20"/>
        </w:rPr>
        <w:t>.</w:t>
      </w:r>
      <w:r w:rsidRPr="00293B4A" w:rsidR="005C1BB8">
        <w:rPr>
          <w:rFonts w:eastAsia="Times New Roman" w:cstheme="minorHAnsi"/>
          <w:bCs/>
          <w:snapToGrid w:val="false"/>
          <w:sz w:val="20"/>
          <w:szCs w:val="20"/>
        </w:rPr>
        <w:t xml:space="preserve"> </w:t>
      </w:r>
      <w:r w:rsidRPr="00293B4A" w:rsidR="0077058F">
        <w:rPr>
          <w:rFonts w:eastAsia="Times New Roman" w:cstheme="minorHAnsi"/>
          <w:bCs/>
          <w:snapToGrid w:val="false"/>
          <w:sz w:val="20"/>
          <w:szCs w:val="20"/>
        </w:rPr>
        <w:t>Ceny jsou stanoveny v Kč a bude k nim připočítána DPH v sazbě platné v den uskutečnění zdanitelného plnění.</w:t>
      </w:r>
    </w:p>
    <w:p w:rsidRPr="00293B4A" w:rsidR="00CB742E" w:rsidP="00934B67" w:rsidRDefault="00B507ED" w14:paraId="25841F75" w14:textId="25F839FC">
      <w:pPr>
        <w:spacing w:after="0"/>
        <w:ind w:left="709" w:hanging="425"/>
        <w:jc w:val="both"/>
        <w:rPr>
          <w:rFonts w:eastAsia="Times New Roman" w:cstheme="minorHAnsi"/>
          <w:bCs/>
          <w:snapToGrid w:val="false"/>
          <w:sz w:val="20"/>
          <w:szCs w:val="20"/>
        </w:rPr>
      </w:pPr>
      <w:r w:rsidRPr="00293B4A">
        <w:rPr>
          <w:rFonts w:eastAsia="Times New Roman" w:cstheme="minorHAnsi"/>
          <w:bCs/>
          <w:snapToGrid w:val="false"/>
          <w:sz w:val="20"/>
          <w:szCs w:val="20"/>
        </w:rPr>
        <w:t>2</w:t>
      </w:r>
      <w:r w:rsidRPr="00293B4A" w:rsidR="00CB742E">
        <w:rPr>
          <w:rFonts w:eastAsia="Times New Roman" w:cstheme="minorHAnsi"/>
          <w:bCs/>
          <w:snapToGrid w:val="false"/>
          <w:sz w:val="20"/>
          <w:szCs w:val="20"/>
        </w:rPr>
        <w:t>.</w:t>
      </w:r>
      <w:r w:rsidRPr="00293B4A" w:rsidR="00CB742E">
        <w:rPr>
          <w:rFonts w:eastAsia="Times New Roman" w:cstheme="minorHAnsi"/>
          <w:bCs/>
          <w:snapToGrid w:val="false"/>
          <w:sz w:val="20"/>
          <w:szCs w:val="20"/>
        </w:rPr>
        <w:tab/>
      </w:r>
      <w:r w:rsidRPr="00293B4A" w:rsidR="0077058F">
        <w:rPr>
          <w:rFonts w:eastAsia="Times New Roman" w:cstheme="minorHAnsi"/>
          <w:bCs/>
          <w:snapToGrid w:val="false"/>
          <w:sz w:val="20"/>
          <w:szCs w:val="20"/>
        </w:rPr>
        <w:t xml:space="preserve">Cena seminářů dle čl. I odst. </w:t>
      </w:r>
      <w:r w:rsidRPr="00293B4A" w:rsidR="007504BD">
        <w:rPr>
          <w:rFonts w:eastAsia="Times New Roman" w:cstheme="minorHAnsi"/>
          <w:bCs/>
          <w:snapToGrid w:val="false"/>
          <w:sz w:val="20"/>
          <w:szCs w:val="20"/>
        </w:rPr>
        <w:t>8</w:t>
      </w:r>
      <w:r w:rsidRPr="00293B4A" w:rsidR="0077058F">
        <w:rPr>
          <w:rFonts w:eastAsia="Times New Roman" w:cstheme="minorHAnsi"/>
          <w:bCs/>
          <w:snapToGrid w:val="false"/>
          <w:sz w:val="20"/>
          <w:szCs w:val="20"/>
        </w:rPr>
        <w:t xml:space="preserve">, bodu </w:t>
      </w:r>
      <w:r w:rsidRPr="00293B4A" w:rsidR="007504BD">
        <w:rPr>
          <w:rFonts w:eastAsia="Times New Roman" w:cstheme="minorHAnsi"/>
          <w:bCs/>
          <w:snapToGrid w:val="false"/>
          <w:sz w:val="20"/>
          <w:szCs w:val="20"/>
        </w:rPr>
        <w:t>c</w:t>
      </w:r>
      <w:r w:rsidRPr="00293B4A" w:rsidR="0077058F">
        <w:rPr>
          <w:rFonts w:eastAsia="Times New Roman" w:cstheme="minorHAnsi"/>
          <w:bCs/>
          <w:snapToGrid w:val="false"/>
          <w:sz w:val="20"/>
          <w:szCs w:val="20"/>
        </w:rPr>
        <w:t xml:space="preserve">) a d) </w:t>
      </w:r>
      <w:r w:rsidRPr="00293B4A" w:rsidR="00FC387B">
        <w:rPr>
          <w:rFonts w:eastAsia="Times New Roman" w:cstheme="minorHAnsi"/>
          <w:bCs/>
          <w:snapToGrid w:val="false"/>
          <w:sz w:val="20"/>
          <w:szCs w:val="20"/>
        </w:rPr>
        <w:t xml:space="preserve">této smlouvy </w:t>
      </w:r>
      <w:r w:rsidRPr="00293B4A" w:rsidR="0077058F">
        <w:rPr>
          <w:rFonts w:eastAsia="Times New Roman" w:cstheme="minorHAnsi"/>
          <w:bCs/>
          <w:snapToGrid w:val="false"/>
          <w:sz w:val="20"/>
          <w:szCs w:val="20"/>
        </w:rPr>
        <w:t>byla stanovena dohodou smluvních stran a činí za jeden seminář dle</w:t>
      </w:r>
      <w:r w:rsidRPr="00293B4A" w:rsidR="00FC387B">
        <w:rPr>
          <w:rFonts w:eastAsia="Times New Roman" w:cstheme="minorHAnsi"/>
          <w:bCs/>
          <w:snapToGrid w:val="false"/>
          <w:sz w:val="20"/>
          <w:szCs w:val="20"/>
        </w:rPr>
        <w:t xml:space="preserve"> čl.</w:t>
      </w:r>
      <w:r w:rsidRPr="00293B4A" w:rsidR="0077058F">
        <w:rPr>
          <w:rFonts w:eastAsia="Times New Roman" w:cstheme="minorHAnsi"/>
          <w:bCs/>
          <w:snapToGrid w:val="false"/>
          <w:sz w:val="20"/>
          <w:szCs w:val="20"/>
        </w:rPr>
        <w:t xml:space="preserve"> I odst. </w:t>
      </w:r>
      <w:r w:rsidRPr="00293B4A" w:rsidR="007504BD">
        <w:rPr>
          <w:rFonts w:eastAsia="Times New Roman" w:cstheme="minorHAnsi"/>
          <w:bCs/>
          <w:snapToGrid w:val="false"/>
          <w:sz w:val="20"/>
          <w:szCs w:val="20"/>
        </w:rPr>
        <w:t>8</w:t>
      </w:r>
      <w:r w:rsidRPr="00293B4A" w:rsidR="0077058F">
        <w:rPr>
          <w:rFonts w:eastAsia="Times New Roman" w:cstheme="minorHAnsi"/>
          <w:bCs/>
          <w:snapToGrid w:val="false"/>
          <w:sz w:val="20"/>
          <w:szCs w:val="20"/>
        </w:rPr>
        <w:t xml:space="preserve"> bodu </w:t>
      </w:r>
      <w:r w:rsidRPr="00293B4A" w:rsidR="0077058F">
        <w:rPr>
          <w:sz w:val="20"/>
        </w:rPr>
        <w:t>c)</w:t>
      </w:r>
      <w:r w:rsidRPr="00293B4A" w:rsidR="00FC387B">
        <w:rPr>
          <w:sz w:val="20"/>
        </w:rPr>
        <w:t xml:space="preserve"> </w:t>
      </w:r>
      <w:r w:rsidRPr="00293B4A" w:rsidR="00FC387B">
        <w:rPr>
          <w:rFonts w:eastAsia="Times New Roman" w:cstheme="minorHAnsi"/>
          <w:bCs/>
          <w:snapToGrid w:val="false"/>
          <w:sz w:val="20"/>
          <w:szCs w:val="20"/>
        </w:rPr>
        <w:t>této smlouvy</w:t>
      </w:r>
      <w:r w:rsidRPr="00293B4A" w:rsidR="0077058F">
        <w:rPr>
          <w:sz w:val="20"/>
        </w:rPr>
        <w:t xml:space="preserve"> ……. Kč</w:t>
      </w:r>
      <w:r w:rsidRPr="00293B4A" w:rsidR="0077058F">
        <w:rPr>
          <w:rFonts w:eastAsia="Times New Roman" w:cstheme="minorHAnsi"/>
          <w:bCs/>
          <w:snapToGrid w:val="false"/>
          <w:sz w:val="20"/>
          <w:szCs w:val="20"/>
        </w:rPr>
        <w:t xml:space="preserve"> bez DPH a za jeden seminář dle I odst. </w:t>
      </w:r>
      <w:r w:rsidRPr="00293B4A" w:rsidR="007504BD">
        <w:rPr>
          <w:rFonts w:eastAsia="Times New Roman" w:cstheme="minorHAnsi"/>
          <w:bCs/>
          <w:snapToGrid w:val="false"/>
          <w:sz w:val="20"/>
          <w:szCs w:val="20"/>
        </w:rPr>
        <w:t>8</w:t>
      </w:r>
      <w:r w:rsidRPr="00293B4A" w:rsidR="0077058F">
        <w:rPr>
          <w:rFonts w:eastAsia="Times New Roman" w:cstheme="minorHAnsi"/>
          <w:bCs/>
          <w:snapToGrid w:val="false"/>
          <w:sz w:val="20"/>
          <w:szCs w:val="20"/>
        </w:rPr>
        <w:t xml:space="preserve">, bodu </w:t>
      </w:r>
      <w:r w:rsidRPr="00293B4A" w:rsidR="0077058F">
        <w:rPr>
          <w:sz w:val="20"/>
        </w:rPr>
        <w:t>d)</w:t>
      </w:r>
      <w:r w:rsidRPr="00293B4A" w:rsidR="00FC387B">
        <w:rPr>
          <w:sz w:val="20"/>
        </w:rPr>
        <w:t xml:space="preserve"> </w:t>
      </w:r>
      <w:r w:rsidRPr="00293B4A" w:rsidR="00FC387B">
        <w:rPr>
          <w:rFonts w:eastAsia="Times New Roman" w:cstheme="minorHAnsi"/>
          <w:bCs/>
          <w:snapToGrid w:val="false"/>
          <w:sz w:val="20"/>
          <w:szCs w:val="20"/>
        </w:rPr>
        <w:t xml:space="preserve">této smlouvy </w:t>
      </w:r>
      <w:r w:rsidRPr="00293B4A" w:rsidR="0077058F">
        <w:rPr>
          <w:sz w:val="20"/>
        </w:rPr>
        <w:t>.…….</w:t>
      </w:r>
      <w:r w:rsidRPr="00293B4A" w:rsidR="0077058F">
        <w:rPr>
          <w:rFonts w:eastAsia="Times New Roman" w:cstheme="minorHAnsi"/>
          <w:bCs/>
          <w:snapToGrid w:val="false"/>
          <w:sz w:val="20"/>
          <w:szCs w:val="20"/>
        </w:rPr>
        <w:t xml:space="preserve"> Kč bez DPH. (doplní uchazeč)</w:t>
      </w:r>
    </w:p>
    <w:p w:rsidRPr="005C1BB8" w:rsidR="00CB742E" w:rsidP="00934B67" w:rsidRDefault="00B507ED" w14:paraId="58B79E00" w14:textId="61382601">
      <w:pPr>
        <w:spacing w:after="0"/>
        <w:ind w:left="709" w:hanging="425"/>
        <w:jc w:val="both"/>
        <w:rPr>
          <w:rFonts w:eastAsia="Times New Roman" w:cstheme="minorHAnsi"/>
          <w:bCs/>
          <w:snapToGrid w:val="false"/>
          <w:sz w:val="20"/>
          <w:szCs w:val="20"/>
        </w:rPr>
      </w:pPr>
      <w:r w:rsidRPr="00293B4A">
        <w:rPr>
          <w:rFonts w:eastAsia="Times New Roman" w:cstheme="minorHAnsi"/>
          <w:bCs/>
          <w:snapToGrid w:val="false"/>
          <w:sz w:val="20"/>
          <w:szCs w:val="20"/>
        </w:rPr>
        <w:t>3</w:t>
      </w:r>
      <w:r w:rsidRPr="00293B4A" w:rsidR="00CB742E">
        <w:rPr>
          <w:rFonts w:eastAsia="Times New Roman" w:cstheme="minorHAnsi"/>
          <w:bCs/>
          <w:snapToGrid w:val="false"/>
          <w:sz w:val="20"/>
          <w:szCs w:val="20"/>
        </w:rPr>
        <w:t>.</w:t>
      </w:r>
      <w:r w:rsidRPr="00293B4A" w:rsidR="00CB742E">
        <w:rPr>
          <w:rFonts w:eastAsia="Times New Roman" w:cstheme="minorHAnsi"/>
          <w:bCs/>
          <w:snapToGrid w:val="false"/>
          <w:sz w:val="20"/>
          <w:szCs w:val="20"/>
        </w:rPr>
        <w:tab/>
      </w:r>
      <w:r w:rsidRPr="00293B4A" w:rsidR="0077058F">
        <w:rPr>
          <w:rFonts w:eastAsia="Times New Roman" w:cstheme="minorHAnsi"/>
          <w:bCs/>
          <w:snapToGrid w:val="false"/>
          <w:sz w:val="20"/>
          <w:szCs w:val="20"/>
        </w:rPr>
        <w:t xml:space="preserve">V cenách podle odst. 1 a 2 jsou zahrnuty veškeré náklady </w:t>
      </w:r>
      <w:r w:rsidRPr="00293B4A" w:rsidR="00381C35">
        <w:rPr>
          <w:rFonts w:eastAsia="Times New Roman" w:cstheme="minorHAnsi"/>
          <w:bCs/>
          <w:snapToGrid w:val="false"/>
          <w:sz w:val="20"/>
          <w:szCs w:val="20"/>
        </w:rPr>
        <w:t>zhotovitel</w:t>
      </w:r>
      <w:r w:rsidRPr="00293B4A" w:rsidR="0077058F">
        <w:rPr>
          <w:rFonts w:eastAsia="Times New Roman" w:cstheme="minorHAnsi"/>
          <w:bCs/>
          <w:snapToGrid w:val="false"/>
          <w:sz w:val="20"/>
          <w:szCs w:val="20"/>
        </w:rPr>
        <w:t xml:space="preserve">e spojené s plněním podle této </w:t>
      </w:r>
      <w:r w:rsidRPr="005C1BB8" w:rsidR="0077058F">
        <w:rPr>
          <w:rFonts w:eastAsia="Times New Roman" w:cstheme="minorHAnsi"/>
          <w:bCs/>
          <w:snapToGrid w:val="false"/>
          <w:sz w:val="20"/>
          <w:szCs w:val="20"/>
        </w:rPr>
        <w:t xml:space="preserve">smlouvy. Objednatel uhradí cenu licencí na základě daňového dokladu, který je </w:t>
      </w:r>
      <w:r w:rsidR="009D42B0">
        <w:rPr>
          <w:rFonts w:eastAsia="Times New Roman" w:cstheme="minorHAnsi"/>
          <w:bCs/>
          <w:snapToGrid w:val="false"/>
          <w:sz w:val="20"/>
          <w:szCs w:val="20"/>
        </w:rPr>
        <w:t>zhotovitel</w:t>
      </w:r>
      <w:r w:rsidRPr="005C1BB8" w:rsidR="0077058F">
        <w:rPr>
          <w:rFonts w:eastAsia="Times New Roman" w:cstheme="minorHAnsi"/>
          <w:bCs/>
          <w:snapToGrid w:val="false"/>
          <w:sz w:val="20"/>
          <w:szCs w:val="20"/>
        </w:rPr>
        <w:t xml:space="preserve"> oprávněn vystavit nejdříve v den, kdy mu bude doručeno elektronické hlášení objednatele o instalovaných produktech/ jiný doklad o poskytnutí plnění (upřesní uchazeč).</w:t>
      </w:r>
    </w:p>
    <w:p w:rsidRPr="005C1BB8" w:rsidR="00CB742E" w:rsidP="003839FB" w:rsidRDefault="00B507ED" w14:paraId="17353F51" w14:textId="226C2C0D">
      <w:pPr>
        <w:spacing w:after="0"/>
        <w:ind w:left="709" w:hanging="425"/>
        <w:jc w:val="both"/>
        <w:rPr>
          <w:rFonts w:eastAsia="Times New Roman" w:cstheme="minorHAnsi"/>
          <w:bCs/>
          <w:snapToGrid w:val="false"/>
          <w:sz w:val="20"/>
          <w:szCs w:val="20"/>
        </w:rPr>
      </w:pPr>
      <w:r w:rsidRPr="005C1BB8">
        <w:rPr>
          <w:rFonts w:eastAsia="Times New Roman" w:cstheme="minorHAnsi"/>
          <w:bCs/>
          <w:snapToGrid w:val="false"/>
          <w:sz w:val="20"/>
          <w:szCs w:val="20"/>
        </w:rPr>
        <w:t>4</w:t>
      </w:r>
      <w:r w:rsidRPr="005C1BB8" w:rsidR="00CB742E">
        <w:rPr>
          <w:rFonts w:eastAsia="Times New Roman" w:cstheme="minorHAnsi"/>
          <w:bCs/>
          <w:snapToGrid w:val="false"/>
          <w:sz w:val="20"/>
          <w:szCs w:val="20"/>
        </w:rPr>
        <w:t>.</w:t>
      </w:r>
      <w:r w:rsidRPr="005C1BB8" w:rsidR="00CB742E">
        <w:rPr>
          <w:rFonts w:eastAsia="Times New Roman" w:cstheme="minorHAnsi"/>
          <w:bCs/>
          <w:snapToGrid w:val="false"/>
          <w:sz w:val="20"/>
          <w:szCs w:val="20"/>
        </w:rPr>
        <w:tab/>
      </w:r>
      <w:r w:rsidRPr="005C1BB8" w:rsidR="003839FB">
        <w:rPr>
          <w:rFonts w:eastAsia="Times New Roman" w:cstheme="minorHAnsi"/>
          <w:bCs/>
          <w:snapToGrid w:val="false"/>
          <w:sz w:val="20"/>
          <w:szCs w:val="20"/>
        </w:rPr>
        <w:t xml:space="preserve">Cenu seminářů dle odst. 2 tohoto článku uhradí objednatel na základě daňového dokladu, který je </w:t>
      </w:r>
      <w:r w:rsidR="009D42B0">
        <w:rPr>
          <w:rFonts w:eastAsia="Times New Roman" w:cstheme="minorHAnsi"/>
          <w:bCs/>
          <w:snapToGrid w:val="false"/>
          <w:sz w:val="20"/>
          <w:szCs w:val="20"/>
        </w:rPr>
        <w:t>zhotovitel</w:t>
      </w:r>
      <w:r w:rsidRPr="005C1BB8" w:rsidR="003839FB">
        <w:rPr>
          <w:rFonts w:eastAsia="Times New Roman" w:cstheme="minorHAnsi"/>
          <w:bCs/>
          <w:snapToGrid w:val="false"/>
          <w:sz w:val="20"/>
          <w:szCs w:val="20"/>
        </w:rPr>
        <w:t xml:space="preserve"> oprávněn vystavit nejdříve po skončení semináře</w:t>
      </w:r>
      <w:r w:rsidRPr="005C1BB8" w:rsidR="00CB742E">
        <w:rPr>
          <w:rFonts w:eastAsia="Times New Roman" w:cstheme="minorHAnsi"/>
          <w:bCs/>
          <w:snapToGrid w:val="false"/>
          <w:sz w:val="20"/>
          <w:szCs w:val="20"/>
        </w:rPr>
        <w:t>.</w:t>
      </w:r>
    </w:p>
    <w:p w:rsidRPr="00DF4B22" w:rsidR="00B507ED" w:rsidP="00934B67" w:rsidRDefault="00B507ED" w14:paraId="494AF538" w14:textId="4A1BBE01">
      <w:pPr>
        <w:suppressAutoHyphens/>
        <w:spacing w:after="0"/>
        <w:ind w:left="709" w:hanging="425"/>
        <w:jc w:val="both"/>
        <w:outlineLvl w:val="0"/>
        <w:rPr>
          <w:rFonts w:eastAsia="Times New Roman" w:cstheme="minorHAnsi"/>
          <w:bCs/>
          <w:snapToGrid w:val="false"/>
          <w:sz w:val="20"/>
          <w:szCs w:val="20"/>
        </w:rPr>
      </w:pPr>
      <w:r w:rsidRPr="00DF4B22">
        <w:rPr>
          <w:rFonts w:eastAsia="Times New Roman" w:cstheme="minorHAnsi"/>
          <w:bCs/>
          <w:snapToGrid w:val="false"/>
          <w:sz w:val="20"/>
          <w:szCs w:val="20"/>
        </w:rPr>
        <w:t>5</w:t>
      </w:r>
      <w:r w:rsidRPr="00DF4B22" w:rsidR="00CB742E">
        <w:rPr>
          <w:rFonts w:eastAsia="Times New Roman" w:cstheme="minorHAnsi"/>
          <w:bCs/>
          <w:snapToGrid w:val="false"/>
          <w:sz w:val="20"/>
          <w:szCs w:val="20"/>
        </w:rPr>
        <w:t>.</w:t>
      </w:r>
      <w:r w:rsidRPr="00DF4B22" w:rsidR="00CB742E">
        <w:rPr>
          <w:rFonts w:eastAsia="Times New Roman" w:cstheme="minorHAnsi"/>
          <w:bCs/>
          <w:snapToGrid w:val="false"/>
          <w:sz w:val="20"/>
          <w:szCs w:val="20"/>
        </w:rPr>
        <w:tab/>
      </w:r>
      <w:r w:rsidRPr="00DF4B22">
        <w:rPr>
          <w:rFonts w:eastAsia="Times New Roman" w:cstheme="minorHAnsi"/>
          <w:bCs/>
          <w:snapToGrid w:val="false"/>
          <w:sz w:val="20"/>
          <w:szCs w:val="20"/>
        </w:rPr>
        <w:t xml:space="preserve">Podkladem pro úhradu ceny dle této smlouvy bude faktura, která bude mít náležitosti účetního dokladu podle Zákona č. 563/1991 Sb., o účetnictví, ve znění pozdějších předpisů, a daňového dokladu dle Zákona č. 235/2004 Sb., o dani z přidané hodnoty, ve znění pozdějších předpisů (dále jen „faktura“). </w:t>
      </w:r>
    </w:p>
    <w:p w:rsidRPr="00DF4B22" w:rsidR="00B507ED" w:rsidP="00934B67" w:rsidRDefault="003839FB" w14:paraId="4758D8A2" w14:textId="42E968D8">
      <w:pPr>
        <w:suppressAutoHyphens/>
        <w:spacing w:after="0"/>
        <w:ind w:left="709" w:hanging="425"/>
        <w:jc w:val="both"/>
        <w:outlineLvl w:val="0"/>
        <w:rPr>
          <w:rFonts w:eastAsia="Times New Roman" w:cstheme="minorHAnsi"/>
          <w:bCs/>
          <w:snapToGrid w:val="false"/>
          <w:sz w:val="20"/>
          <w:szCs w:val="20"/>
        </w:rPr>
      </w:pPr>
      <w:r w:rsidRPr="00DF4B22">
        <w:rPr>
          <w:rFonts w:eastAsia="Times New Roman" w:cstheme="minorHAnsi"/>
          <w:bCs/>
          <w:snapToGrid w:val="false"/>
          <w:sz w:val="20"/>
          <w:szCs w:val="20"/>
        </w:rPr>
        <w:t>6</w:t>
      </w:r>
      <w:r w:rsidRPr="00DF4B22" w:rsidR="005701A2">
        <w:rPr>
          <w:rFonts w:eastAsia="Times New Roman" w:cstheme="minorHAnsi"/>
          <w:bCs/>
          <w:snapToGrid w:val="false"/>
          <w:sz w:val="20"/>
          <w:szCs w:val="20"/>
        </w:rPr>
        <w:t>.</w:t>
      </w:r>
      <w:r w:rsidRPr="00DF4B22" w:rsidR="00B507ED">
        <w:rPr>
          <w:rFonts w:eastAsia="Times New Roman" w:cstheme="minorHAnsi"/>
          <w:bCs/>
          <w:snapToGrid w:val="false"/>
          <w:sz w:val="20"/>
          <w:szCs w:val="20"/>
        </w:rPr>
        <w:tab/>
        <w:t>Lhůta splatnosti faktury činí 30 kalendářních dnů ode dne doručení Objednateli. Faktura bude doručena doporučenou poštou nebo osobně oprávněnému zaměstnanci Objednatele proti písemnému potvrzení.</w:t>
      </w:r>
    </w:p>
    <w:p w:rsidRPr="00DF4B22" w:rsidR="00B507ED" w:rsidP="00934B67" w:rsidRDefault="003839FB" w14:paraId="367B9BC3" w14:textId="21D2A00A">
      <w:pPr>
        <w:suppressAutoHyphens/>
        <w:spacing w:after="0"/>
        <w:ind w:left="284"/>
        <w:jc w:val="both"/>
        <w:outlineLvl w:val="0"/>
        <w:rPr>
          <w:rFonts w:eastAsia="Times New Roman" w:cstheme="minorHAnsi"/>
          <w:bCs/>
          <w:snapToGrid w:val="false"/>
          <w:sz w:val="20"/>
          <w:szCs w:val="20"/>
        </w:rPr>
      </w:pPr>
      <w:r w:rsidRPr="00DF4B22">
        <w:rPr>
          <w:rFonts w:eastAsia="Times New Roman" w:cstheme="minorHAnsi"/>
          <w:bCs/>
          <w:snapToGrid w:val="false"/>
          <w:sz w:val="20"/>
          <w:szCs w:val="20"/>
        </w:rPr>
        <w:t>7</w:t>
      </w:r>
      <w:r w:rsidRPr="00DF4B22" w:rsidR="003B420F">
        <w:rPr>
          <w:rFonts w:eastAsia="Times New Roman" w:cstheme="minorHAnsi"/>
          <w:bCs/>
          <w:snapToGrid w:val="false"/>
          <w:sz w:val="20"/>
          <w:szCs w:val="20"/>
        </w:rPr>
        <w:t>.</w:t>
      </w:r>
      <w:r w:rsidRPr="00DF4B22" w:rsidR="00B507ED">
        <w:rPr>
          <w:rFonts w:eastAsia="Times New Roman" w:cstheme="minorHAnsi"/>
          <w:bCs/>
          <w:snapToGrid w:val="false"/>
          <w:sz w:val="20"/>
          <w:szCs w:val="20"/>
        </w:rPr>
        <w:tab/>
        <w:t>Faktura musí kromě zákonem stanovených náležitostí pro daňový doklad obsahovat také</w:t>
      </w:r>
    </w:p>
    <w:p w:rsidRPr="00DF4B22" w:rsidR="00B507ED" w:rsidP="00E92FE9" w:rsidRDefault="00B507ED" w14:paraId="3F136AAC" w14:textId="0E3846F5">
      <w:pPr>
        <w:pStyle w:val="Odstavecseseznamem"/>
        <w:numPr>
          <w:ilvl w:val="0"/>
          <w:numId w:val="13"/>
        </w:numPr>
        <w:suppressAutoHyphens/>
        <w:spacing w:after="0"/>
        <w:jc w:val="both"/>
        <w:outlineLvl w:val="0"/>
        <w:rPr>
          <w:rFonts w:eastAsia="Times New Roman" w:cstheme="minorHAnsi"/>
          <w:bCs/>
          <w:snapToGrid w:val="false"/>
          <w:sz w:val="20"/>
          <w:szCs w:val="20"/>
        </w:rPr>
      </w:pPr>
      <w:r w:rsidRPr="00DF4B22">
        <w:rPr>
          <w:rFonts w:eastAsia="Times New Roman" w:cstheme="minorHAnsi"/>
          <w:bCs/>
          <w:snapToGrid w:val="false"/>
          <w:sz w:val="20"/>
          <w:szCs w:val="20"/>
        </w:rPr>
        <w:t>číslo a datum vystavení faktury,</w:t>
      </w:r>
    </w:p>
    <w:p w:rsidRPr="00DF4B22" w:rsidR="00B507ED" w:rsidP="00E92FE9" w:rsidRDefault="00B507ED" w14:paraId="66F0125D" w14:textId="432F2FD9">
      <w:pPr>
        <w:pStyle w:val="Odstavecseseznamem"/>
        <w:numPr>
          <w:ilvl w:val="0"/>
          <w:numId w:val="13"/>
        </w:numPr>
        <w:suppressAutoHyphens/>
        <w:spacing w:after="0"/>
        <w:jc w:val="both"/>
        <w:outlineLvl w:val="0"/>
        <w:rPr>
          <w:rFonts w:eastAsia="Times New Roman" w:cstheme="minorHAnsi"/>
          <w:bCs/>
          <w:snapToGrid w:val="false"/>
          <w:sz w:val="20"/>
          <w:szCs w:val="20"/>
        </w:rPr>
      </w:pPr>
      <w:r w:rsidRPr="00DF4B22">
        <w:rPr>
          <w:rFonts w:eastAsia="Times New Roman" w:cstheme="minorHAnsi"/>
          <w:bCs/>
          <w:snapToGrid w:val="false"/>
          <w:sz w:val="20"/>
          <w:szCs w:val="20"/>
        </w:rPr>
        <w:t>číslo smlouvy a datum jejího uzavření, číslo veřejné zakázky,</w:t>
      </w:r>
    </w:p>
    <w:p w:rsidRPr="00DF4B22" w:rsidR="00DB4972" w:rsidP="00DB4972" w:rsidRDefault="00DB4972" w14:paraId="7CB66C40" w14:textId="77777777">
      <w:pPr>
        <w:pStyle w:val="Odstavecseseznamem"/>
        <w:numPr>
          <w:ilvl w:val="0"/>
          <w:numId w:val="13"/>
        </w:numPr>
        <w:jc w:val="both"/>
        <w:rPr>
          <w:rFonts w:eastAsia="Times New Roman" w:cstheme="minorHAnsi"/>
          <w:bCs/>
          <w:snapToGrid w:val="false"/>
          <w:sz w:val="20"/>
          <w:szCs w:val="20"/>
        </w:rPr>
      </w:pPr>
      <w:r w:rsidRPr="00DF4B22">
        <w:rPr>
          <w:rFonts w:eastAsia="Times New Roman" w:cstheme="minorHAnsi"/>
          <w:bCs/>
          <w:snapToGrid w:val="false"/>
          <w:sz w:val="20"/>
          <w:szCs w:val="20"/>
        </w:rPr>
        <w:t xml:space="preserve">název projektu, registrační číslo projektu a informaci, že se jedná o projekt podpořený z Operačního programu Zaměstnanost následujícím způsobem: Projekt Implementace prvků eGovernmentu pro Městský úřad Staré Město, </w:t>
      </w:r>
      <w:proofErr w:type="spellStart"/>
      <w:r w:rsidRPr="00DF4B22">
        <w:rPr>
          <w:rFonts w:eastAsia="Times New Roman" w:cstheme="minorHAnsi"/>
          <w:bCs/>
          <w:snapToGrid w:val="false"/>
          <w:sz w:val="20"/>
          <w:szCs w:val="20"/>
        </w:rPr>
        <w:t>reg</w:t>
      </w:r>
      <w:proofErr w:type="spellEnd"/>
      <w:r w:rsidRPr="00DF4B22">
        <w:rPr>
          <w:rFonts w:eastAsia="Times New Roman" w:cstheme="minorHAnsi"/>
          <w:bCs/>
          <w:snapToGrid w:val="false"/>
          <w:sz w:val="20"/>
          <w:szCs w:val="20"/>
        </w:rPr>
        <w:t>. č. CZ.03.4.74/0.0/0.0/19_109/0016709 je spolufinancován z ESF prostřednictvím Operačního programu Zaměstnanost.</w:t>
      </w:r>
    </w:p>
    <w:p w:rsidRPr="00DF4B22" w:rsidR="00B507ED" w:rsidP="00E92FE9" w:rsidRDefault="00B507ED" w14:paraId="6C0DAC54" w14:textId="0807BD8B">
      <w:pPr>
        <w:pStyle w:val="Odstavecseseznamem"/>
        <w:numPr>
          <w:ilvl w:val="0"/>
          <w:numId w:val="13"/>
        </w:numPr>
        <w:suppressAutoHyphens/>
        <w:spacing w:after="0"/>
        <w:jc w:val="both"/>
        <w:outlineLvl w:val="0"/>
        <w:rPr>
          <w:rFonts w:eastAsia="Times New Roman" w:cstheme="minorHAnsi"/>
          <w:bCs/>
          <w:snapToGrid w:val="false"/>
          <w:sz w:val="20"/>
          <w:szCs w:val="20"/>
        </w:rPr>
      </w:pPr>
      <w:r w:rsidRPr="00DF4B22">
        <w:rPr>
          <w:rFonts w:eastAsia="Times New Roman" w:cstheme="minorHAnsi"/>
          <w:bCs/>
          <w:snapToGrid w:val="false"/>
          <w:sz w:val="20"/>
          <w:szCs w:val="20"/>
        </w:rPr>
        <w:t>předmět plnění a jeho přesnou specifikaci ve slovním vyjádření (nestačí pouze odkaz na číslo uzavřené smlouvy),</w:t>
      </w:r>
    </w:p>
    <w:p w:rsidRPr="00934B67" w:rsidR="00B507ED" w:rsidP="00E92FE9" w:rsidRDefault="00B507ED" w14:paraId="63990408" w14:textId="3397A3C8">
      <w:pPr>
        <w:pStyle w:val="Odstavecseseznamem"/>
        <w:numPr>
          <w:ilvl w:val="0"/>
          <w:numId w:val="13"/>
        </w:numPr>
        <w:suppressAutoHyphens/>
        <w:spacing w:after="0"/>
        <w:jc w:val="both"/>
        <w:outlineLvl w:val="0"/>
        <w:rPr>
          <w:rFonts w:eastAsia="Times New Roman" w:cstheme="minorHAnsi"/>
          <w:bCs/>
          <w:snapToGrid w:val="false"/>
          <w:sz w:val="20"/>
          <w:szCs w:val="20"/>
        </w:rPr>
      </w:pPr>
      <w:r w:rsidRPr="00DF4B22">
        <w:rPr>
          <w:rFonts w:eastAsia="Times New Roman" w:cstheme="minorHAnsi"/>
          <w:bCs/>
          <w:snapToGrid w:val="false"/>
          <w:sz w:val="20"/>
          <w:szCs w:val="20"/>
        </w:rPr>
        <w:t xml:space="preserve">označení banky a číslo účtu, na který musí být zaplaceno (pokud je číslo účtu odlišné od čísla uvedeného v této Smlouvě, je Zhotovitel povinen o této skutečnosti </w:t>
      </w:r>
      <w:r w:rsidRPr="00934B67">
        <w:rPr>
          <w:rFonts w:eastAsia="Times New Roman" w:cstheme="minorHAnsi"/>
          <w:bCs/>
          <w:snapToGrid w:val="false"/>
          <w:sz w:val="20"/>
          <w:szCs w:val="20"/>
        </w:rPr>
        <w:t>informovat Objednatele),</w:t>
      </w:r>
    </w:p>
    <w:p w:rsidRPr="00934B67" w:rsidR="00B507ED" w:rsidP="00E92FE9" w:rsidRDefault="00B507ED" w14:paraId="2D37E4A5" w14:textId="08F96909">
      <w:pPr>
        <w:pStyle w:val="Odstavecseseznamem"/>
        <w:numPr>
          <w:ilvl w:val="0"/>
          <w:numId w:val="13"/>
        </w:numPr>
        <w:suppressAutoHyphens/>
        <w:spacing w:after="0"/>
        <w:jc w:val="both"/>
        <w:outlineLvl w:val="0"/>
        <w:rPr>
          <w:rFonts w:eastAsia="Times New Roman" w:cstheme="minorHAnsi"/>
          <w:bCs/>
          <w:snapToGrid w:val="false"/>
          <w:sz w:val="20"/>
          <w:szCs w:val="20"/>
        </w:rPr>
      </w:pPr>
      <w:r w:rsidRPr="00934B67">
        <w:rPr>
          <w:rFonts w:eastAsia="Times New Roman" w:cstheme="minorHAnsi"/>
          <w:bCs/>
          <w:snapToGrid w:val="false"/>
          <w:sz w:val="20"/>
          <w:szCs w:val="20"/>
        </w:rPr>
        <w:t>lhůtu splatnosti faktury,</w:t>
      </w:r>
    </w:p>
    <w:p w:rsidRPr="00934B67" w:rsidR="00B507ED" w:rsidP="00E92FE9" w:rsidRDefault="00B507ED" w14:paraId="544B5B58" w14:textId="324BCE1D">
      <w:pPr>
        <w:pStyle w:val="Odstavecseseznamem"/>
        <w:numPr>
          <w:ilvl w:val="0"/>
          <w:numId w:val="13"/>
        </w:numPr>
        <w:suppressAutoHyphens/>
        <w:spacing w:after="0"/>
        <w:jc w:val="both"/>
        <w:outlineLvl w:val="0"/>
        <w:rPr>
          <w:rFonts w:eastAsia="Times New Roman" w:cstheme="minorHAnsi"/>
          <w:bCs/>
          <w:snapToGrid w:val="false"/>
          <w:sz w:val="20"/>
          <w:szCs w:val="20"/>
        </w:rPr>
      </w:pPr>
      <w:r w:rsidRPr="00934B67">
        <w:rPr>
          <w:rFonts w:eastAsia="Times New Roman" w:cstheme="minorHAnsi"/>
          <w:bCs/>
          <w:snapToGrid w:val="false"/>
          <w:sz w:val="20"/>
          <w:szCs w:val="20"/>
        </w:rPr>
        <w:t>název, sídlo, IČ a DIČ Objednatele a Zhotovitele,</w:t>
      </w:r>
    </w:p>
    <w:p w:rsidRPr="00934B67" w:rsidR="00B507ED" w:rsidP="00E92FE9" w:rsidRDefault="00B507ED" w14:paraId="69FC192E" w14:textId="6EC2A902">
      <w:pPr>
        <w:pStyle w:val="Odstavecseseznamem"/>
        <w:numPr>
          <w:ilvl w:val="0"/>
          <w:numId w:val="13"/>
        </w:numPr>
        <w:suppressAutoHyphens/>
        <w:spacing w:after="0"/>
        <w:jc w:val="both"/>
        <w:outlineLvl w:val="0"/>
        <w:rPr>
          <w:rFonts w:eastAsia="Times New Roman" w:cstheme="minorHAnsi"/>
          <w:bCs/>
          <w:snapToGrid w:val="false"/>
          <w:sz w:val="20"/>
          <w:szCs w:val="20"/>
        </w:rPr>
      </w:pPr>
      <w:r w:rsidRPr="00934B67">
        <w:rPr>
          <w:rFonts w:eastAsia="Times New Roman" w:cstheme="minorHAnsi"/>
          <w:bCs/>
          <w:snapToGrid w:val="false"/>
          <w:sz w:val="20"/>
          <w:szCs w:val="20"/>
        </w:rPr>
        <w:t>jméno a vlastnoruční podpis osoby, která fakturu vystavila, včetně kontaktního telefonu.</w:t>
      </w:r>
    </w:p>
    <w:p w:rsidRPr="00DF4B22" w:rsidR="00B507ED" w:rsidP="00934B67" w:rsidRDefault="003839FB" w14:paraId="075EEE3A" w14:textId="7D02A009">
      <w:pPr>
        <w:suppressAutoHyphens/>
        <w:spacing w:after="0"/>
        <w:ind w:left="709" w:hanging="425"/>
        <w:jc w:val="both"/>
        <w:outlineLvl w:val="0"/>
        <w:rPr>
          <w:rFonts w:eastAsia="Times New Roman" w:cstheme="minorHAnsi"/>
          <w:bCs/>
          <w:snapToGrid w:val="false"/>
          <w:sz w:val="20"/>
          <w:szCs w:val="20"/>
        </w:rPr>
      </w:pPr>
      <w:r>
        <w:rPr>
          <w:rFonts w:eastAsia="Times New Roman" w:cstheme="minorHAnsi"/>
          <w:bCs/>
          <w:snapToGrid w:val="false"/>
          <w:sz w:val="20"/>
          <w:szCs w:val="20"/>
        </w:rPr>
        <w:t>8</w:t>
      </w:r>
      <w:r w:rsidRPr="00934B67" w:rsidR="003B420F">
        <w:rPr>
          <w:rFonts w:eastAsia="Times New Roman" w:cstheme="minorHAnsi"/>
          <w:bCs/>
          <w:snapToGrid w:val="false"/>
          <w:sz w:val="20"/>
          <w:szCs w:val="20"/>
        </w:rPr>
        <w:t>.</w:t>
      </w:r>
      <w:r w:rsidRPr="00934B67" w:rsidR="003B420F">
        <w:rPr>
          <w:rFonts w:eastAsia="Times New Roman" w:cstheme="minorHAnsi"/>
          <w:bCs/>
          <w:snapToGrid w:val="false"/>
          <w:sz w:val="20"/>
          <w:szCs w:val="20"/>
        </w:rPr>
        <w:tab/>
      </w:r>
      <w:r w:rsidRPr="00934B67" w:rsidR="00B507ED">
        <w:rPr>
          <w:rFonts w:eastAsia="Times New Roman" w:cstheme="minorHAnsi"/>
          <w:bCs/>
          <w:snapToGrid w:val="false"/>
          <w:sz w:val="20"/>
          <w:szCs w:val="20"/>
        </w:rPr>
        <w:t xml:space="preserve">Nebude-li faktura obsahovat zákonem či touto smlouvou stanovené náležitosti nebo bude chybně vyúčtována cena nebo DPH nebo budou vyúčtovány práce, které Zhotovitel neprovedl, je Objednatel oprávněn fakturu před uplynutím lhůty splatnosti vrátit druhé smluvní straně k provedení opravy s vyznačením důvodu vrácení. Zhotovitel provede opravu vystavením nové faktury. Dnem odeslání vadné faktury Zhotoviteli přestává běžet původní lhůta splatnosti a nová lhůta splatnosti běží znovu ode dne </w:t>
      </w:r>
      <w:r w:rsidRPr="00DF4B22" w:rsidR="00B507ED">
        <w:rPr>
          <w:rFonts w:eastAsia="Times New Roman" w:cstheme="minorHAnsi"/>
          <w:bCs/>
          <w:snapToGrid w:val="false"/>
          <w:sz w:val="20"/>
          <w:szCs w:val="20"/>
        </w:rPr>
        <w:t>doručení nové faktury Objednateli.</w:t>
      </w:r>
    </w:p>
    <w:p w:rsidRPr="00DF4B22" w:rsidR="00B507ED" w:rsidP="00934B67" w:rsidRDefault="003839FB" w14:paraId="5FE5EBDA" w14:textId="073D536F">
      <w:pPr>
        <w:suppressAutoHyphens/>
        <w:spacing w:after="0"/>
        <w:ind w:left="709" w:hanging="425"/>
        <w:jc w:val="both"/>
        <w:outlineLvl w:val="0"/>
        <w:rPr>
          <w:rFonts w:eastAsia="Times New Roman" w:cstheme="minorHAnsi"/>
          <w:bCs/>
          <w:snapToGrid w:val="false"/>
          <w:sz w:val="20"/>
          <w:szCs w:val="20"/>
        </w:rPr>
      </w:pPr>
      <w:r w:rsidRPr="00DF4B22">
        <w:rPr>
          <w:rFonts w:eastAsia="Times New Roman" w:cstheme="minorHAnsi"/>
          <w:bCs/>
          <w:snapToGrid w:val="false"/>
          <w:sz w:val="20"/>
          <w:szCs w:val="20"/>
        </w:rPr>
        <w:lastRenderedPageBreak/>
        <w:t>9</w:t>
      </w:r>
      <w:r w:rsidRPr="00DF4B22" w:rsidR="003B420F">
        <w:rPr>
          <w:rFonts w:eastAsia="Times New Roman" w:cstheme="minorHAnsi"/>
          <w:bCs/>
          <w:snapToGrid w:val="false"/>
          <w:sz w:val="20"/>
          <w:szCs w:val="20"/>
        </w:rPr>
        <w:t>.</w:t>
      </w:r>
      <w:r w:rsidRPr="00DF4B22" w:rsidR="003B420F">
        <w:rPr>
          <w:rFonts w:eastAsia="Times New Roman" w:cstheme="minorHAnsi"/>
          <w:bCs/>
          <w:snapToGrid w:val="false"/>
          <w:sz w:val="20"/>
          <w:szCs w:val="20"/>
        </w:rPr>
        <w:tab/>
      </w:r>
      <w:r w:rsidRPr="00DF4B22" w:rsidR="00B507ED">
        <w:rPr>
          <w:rFonts w:eastAsia="Times New Roman" w:cstheme="minorHAnsi"/>
          <w:bCs/>
          <w:snapToGrid w:val="false"/>
          <w:sz w:val="20"/>
          <w:szCs w:val="20"/>
        </w:rPr>
        <w:t xml:space="preserve">Povinnost zaplatit cenu je splněna dnem </w:t>
      </w:r>
      <w:r w:rsidRPr="00790402" w:rsidR="00790402">
        <w:rPr>
          <w:rFonts w:eastAsia="Times New Roman" w:cstheme="minorHAnsi"/>
          <w:bCs/>
          <w:snapToGrid w:val="false"/>
          <w:sz w:val="20"/>
          <w:szCs w:val="20"/>
        </w:rPr>
        <w:t>připsáním na účet uvedený dodavatelem ve smlouvě</w:t>
      </w:r>
      <w:r w:rsidRPr="00DF4B22" w:rsidR="00B507ED">
        <w:rPr>
          <w:rFonts w:eastAsia="Times New Roman" w:cstheme="minorHAnsi"/>
          <w:bCs/>
          <w:snapToGrid w:val="false"/>
          <w:sz w:val="20"/>
          <w:szCs w:val="20"/>
        </w:rPr>
        <w:t>.</w:t>
      </w:r>
    </w:p>
    <w:p w:rsidR="00FB5BEB" w:rsidP="00FB5BEB" w:rsidRDefault="003B420F" w14:paraId="559AEFDD" w14:textId="38627426">
      <w:pPr>
        <w:suppressAutoHyphens/>
        <w:spacing w:after="0"/>
        <w:ind w:left="709" w:hanging="425"/>
        <w:jc w:val="both"/>
        <w:outlineLvl w:val="0"/>
        <w:rPr>
          <w:rFonts w:eastAsia="Times New Roman" w:cstheme="minorHAnsi"/>
          <w:bCs/>
          <w:snapToGrid w:val="false"/>
          <w:sz w:val="20"/>
          <w:szCs w:val="20"/>
        </w:rPr>
      </w:pPr>
      <w:r w:rsidRPr="00DF4B22">
        <w:rPr>
          <w:rFonts w:eastAsia="Times New Roman" w:cstheme="minorHAnsi"/>
          <w:bCs/>
          <w:snapToGrid w:val="false"/>
          <w:sz w:val="20"/>
          <w:szCs w:val="20"/>
        </w:rPr>
        <w:t>1</w:t>
      </w:r>
      <w:r w:rsidRPr="00DF4B22" w:rsidR="003839FB">
        <w:rPr>
          <w:rFonts w:eastAsia="Times New Roman" w:cstheme="minorHAnsi"/>
          <w:bCs/>
          <w:snapToGrid w:val="false"/>
          <w:sz w:val="20"/>
          <w:szCs w:val="20"/>
        </w:rPr>
        <w:t>0</w:t>
      </w:r>
      <w:r w:rsidRPr="00DF4B22">
        <w:rPr>
          <w:rFonts w:eastAsia="Times New Roman" w:cstheme="minorHAnsi"/>
          <w:bCs/>
          <w:snapToGrid w:val="false"/>
          <w:sz w:val="20"/>
          <w:szCs w:val="20"/>
        </w:rPr>
        <w:t>.</w:t>
      </w:r>
      <w:r w:rsidRPr="00DF4B22">
        <w:rPr>
          <w:rFonts w:eastAsia="Times New Roman" w:cstheme="minorHAnsi"/>
          <w:bCs/>
          <w:snapToGrid w:val="false"/>
          <w:sz w:val="20"/>
          <w:szCs w:val="20"/>
        </w:rPr>
        <w:tab/>
      </w:r>
      <w:r w:rsidRPr="00DF4B22" w:rsidR="00B507ED">
        <w:rPr>
          <w:rFonts w:eastAsia="Times New Roman" w:cstheme="minorHAnsi"/>
          <w:bCs/>
          <w:snapToGrid w:val="false"/>
          <w:sz w:val="20"/>
          <w:szCs w:val="20"/>
        </w:rPr>
        <w:t xml:space="preserve">Zhotovitel se zavazuje dodržovat případné další pokyny Objednatele na formální požadavky faktury a předávacího/akceptačního protokolu ohledně informací k financování projektu </w:t>
      </w:r>
      <w:r w:rsidRPr="00DF4B22" w:rsidR="00B177AD">
        <w:rPr>
          <w:rFonts w:eastAsia="Times New Roman" w:cstheme="minorHAnsi"/>
          <w:bCs/>
          <w:snapToGrid w:val="false"/>
          <w:sz w:val="20"/>
          <w:szCs w:val="20"/>
        </w:rPr>
        <w:t>v rámci Operačního programu Zaměstnanost a Obecných pravidel Příručky pro žadatele a příjemce v rámci Operačního programu Zaměstnanost, výzva 109.</w:t>
      </w:r>
      <w:r w:rsidRPr="00DF4B22" w:rsidR="00B507ED">
        <w:rPr>
          <w:rFonts w:eastAsia="Times New Roman" w:cstheme="minorHAnsi"/>
          <w:bCs/>
          <w:snapToGrid w:val="false"/>
          <w:sz w:val="20"/>
          <w:szCs w:val="20"/>
        </w:rPr>
        <w:t xml:space="preserve"> Zhotovitel prohlašuje, že se s obsahem výše uvedeného dokumentu seznámil a jeho obsahu porozuměl.</w:t>
      </w:r>
    </w:p>
    <w:p w:rsidRPr="00DF4B22" w:rsidR="00FB5BEB" w:rsidP="00FB5BEB" w:rsidRDefault="00FB5BEB" w14:paraId="340EB81D" w14:textId="77777777">
      <w:pPr>
        <w:suppressAutoHyphens/>
        <w:spacing w:after="0"/>
        <w:ind w:left="709" w:hanging="425"/>
        <w:jc w:val="both"/>
        <w:outlineLvl w:val="0"/>
        <w:rPr>
          <w:rFonts w:eastAsia="Times New Roman" w:cstheme="minorHAnsi"/>
          <w:bCs/>
          <w:snapToGrid w:val="false"/>
          <w:sz w:val="20"/>
          <w:szCs w:val="20"/>
        </w:rPr>
      </w:pPr>
    </w:p>
    <w:p w:rsidRPr="00DF4B22" w:rsidR="00DA65F6" w:rsidP="00934B67" w:rsidRDefault="00DA65F6" w14:paraId="5A60F8FD" w14:textId="300539AC">
      <w:pPr>
        <w:pStyle w:val="Odstavecseseznamem"/>
        <w:spacing w:after="0"/>
        <w:jc w:val="center"/>
        <w:rPr>
          <w:rFonts w:cstheme="minorHAnsi"/>
          <w:b/>
          <w:sz w:val="20"/>
          <w:szCs w:val="20"/>
        </w:rPr>
      </w:pPr>
      <w:r w:rsidRPr="00DF4B22">
        <w:rPr>
          <w:rFonts w:cstheme="minorHAnsi"/>
          <w:b/>
          <w:sz w:val="20"/>
          <w:szCs w:val="20"/>
        </w:rPr>
        <w:t>Čl. IV.</w:t>
      </w:r>
    </w:p>
    <w:p w:rsidRPr="00DF4B22" w:rsidR="00DA65F6" w:rsidP="00934B67" w:rsidRDefault="003839FB" w14:paraId="553CEC3C" w14:textId="64190866">
      <w:pPr>
        <w:pStyle w:val="Odstavecseseznamem"/>
        <w:spacing w:after="0"/>
        <w:jc w:val="center"/>
        <w:rPr>
          <w:rFonts w:cstheme="minorHAnsi"/>
          <w:b/>
          <w:sz w:val="20"/>
          <w:szCs w:val="20"/>
        </w:rPr>
      </w:pPr>
      <w:r w:rsidRPr="00DF4B22">
        <w:rPr>
          <w:rFonts w:cstheme="minorHAnsi"/>
          <w:b/>
          <w:sz w:val="20"/>
          <w:szCs w:val="20"/>
        </w:rPr>
        <w:t>Licenční ujednání</w:t>
      </w:r>
    </w:p>
    <w:p w:rsidRPr="00DF4B22" w:rsidR="003839FB" w:rsidP="003839FB" w:rsidRDefault="003839FB" w14:paraId="0AAEBCED" w14:textId="77777777">
      <w:pPr>
        <w:pStyle w:val="Odstavecseseznamem"/>
        <w:numPr>
          <w:ilvl w:val="0"/>
          <w:numId w:val="5"/>
        </w:numPr>
        <w:spacing w:after="0"/>
        <w:jc w:val="both"/>
        <w:rPr>
          <w:rFonts w:cstheme="minorHAnsi"/>
          <w:sz w:val="20"/>
          <w:szCs w:val="20"/>
        </w:rPr>
      </w:pPr>
      <w:r w:rsidRPr="00DF4B22">
        <w:rPr>
          <w:rFonts w:cstheme="minorHAnsi"/>
          <w:sz w:val="20"/>
          <w:szCs w:val="20"/>
        </w:rPr>
        <w:t>Poskytovatel se zavazuje zajistit objednateli poskytnutí příslušného oprávnění (licence) prosté jakýchkoli právních vad a zajistit jejich nerušené užívání.</w:t>
      </w:r>
    </w:p>
    <w:p w:rsidRPr="00DF4B22" w:rsidR="003839FB" w:rsidP="003839FB" w:rsidRDefault="003839FB" w14:paraId="6C9277CF" w14:textId="01044C24">
      <w:pPr>
        <w:pStyle w:val="Odstavecseseznamem"/>
        <w:numPr>
          <w:ilvl w:val="0"/>
          <w:numId w:val="5"/>
        </w:numPr>
        <w:spacing w:after="0"/>
        <w:jc w:val="both"/>
        <w:rPr>
          <w:rFonts w:cstheme="minorHAnsi"/>
          <w:sz w:val="20"/>
          <w:szCs w:val="20"/>
        </w:rPr>
      </w:pPr>
      <w:r w:rsidRPr="00DF4B22">
        <w:rPr>
          <w:rFonts w:cstheme="minorHAnsi"/>
          <w:sz w:val="20"/>
          <w:szCs w:val="20"/>
        </w:rPr>
        <w:t xml:space="preserve">Licence budou poskytnuty jako nevýhradní. Objednatel je oprávněn produkty užívat okamžikem dodání. </w:t>
      </w:r>
    </w:p>
    <w:p w:rsidRPr="00DF4B22" w:rsidR="00B7788F" w:rsidP="00934B67" w:rsidRDefault="00B7788F" w14:paraId="32B33031" w14:textId="77777777">
      <w:pPr>
        <w:pStyle w:val="Odstavecseseznamem"/>
        <w:autoSpaceDE w:val="false"/>
        <w:autoSpaceDN w:val="false"/>
        <w:adjustRightInd w:val="false"/>
        <w:spacing w:after="0"/>
        <w:jc w:val="both"/>
        <w:rPr>
          <w:rFonts w:eastAsia="Calibri" w:cstheme="minorHAnsi"/>
          <w:sz w:val="20"/>
          <w:szCs w:val="20"/>
        </w:rPr>
      </w:pPr>
    </w:p>
    <w:p w:rsidRPr="00DF4B22" w:rsidR="000523AF" w:rsidP="00934B67" w:rsidRDefault="000523AF" w14:paraId="557CB0B0" w14:textId="77777777">
      <w:pPr>
        <w:autoSpaceDE w:val="false"/>
        <w:autoSpaceDN w:val="false"/>
        <w:adjustRightInd w:val="false"/>
        <w:spacing w:after="0"/>
        <w:ind w:left="1080"/>
        <w:contextualSpacing/>
        <w:jc w:val="center"/>
        <w:rPr>
          <w:rFonts w:eastAsia="Calibri" w:cstheme="minorHAnsi"/>
          <w:b/>
          <w:bCs/>
          <w:sz w:val="20"/>
          <w:szCs w:val="20"/>
        </w:rPr>
      </w:pPr>
      <w:r w:rsidRPr="00DF4B22">
        <w:rPr>
          <w:rFonts w:eastAsia="Calibri" w:cstheme="minorHAnsi"/>
          <w:b/>
          <w:bCs/>
          <w:sz w:val="20"/>
          <w:szCs w:val="20"/>
        </w:rPr>
        <w:t>Čl. V.</w:t>
      </w:r>
    </w:p>
    <w:p w:rsidRPr="00DF4B22" w:rsidR="0021636E" w:rsidP="00934B67" w:rsidRDefault="003839FB" w14:paraId="2B9333BE" w14:textId="7D636DE7">
      <w:pPr>
        <w:autoSpaceDE w:val="false"/>
        <w:autoSpaceDN w:val="false"/>
        <w:adjustRightInd w:val="false"/>
        <w:spacing w:after="0"/>
        <w:ind w:left="1080"/>
        <w:contextualSpacing/>
        <w:jc w:val="center"/>
        <w:rPr>
          <w:rFonts w:eastAsia="Calibri" w:cstheme="minorHAnsi"/>
          <w:b/>
          <w:bCs/>
          <w:sz w:val="20"/>
          <w:szCs w:val="20"/>
        </w:rPr>
      </w:pPr>
      <w:r w:rsidRPr="00DF4B22">
        <w:rPr>
          <w:rFonts w:eastAsia="Calibri" w:cstheme="minorHAnsi"/>
          <w:b/>
          <w:bCs/>
          <w:sz w:val="20"/>
          <w:szCs w:val="20"/>
        </w:rPr>
        <w:t>Mlčenlivost</w:t>
      </w:r>
    </w:p>
    <w:p w:rsidRPr="003839FB" w:rsidR="003839FB" w:rsidP="003839FB" w:rsidRDefault="003839FB" w14:paraId="259C481E" w14:textId="77777777">
      <w:pPr>
        <w:numPr>
          <w:ilvl w:val="3"/>
          <w:numId w:val="6"/>
        </w:numPr>
        <w:tabs>
          <w:tab w:val="clear" w:pos="3164"/>
        </w:tabs>
        <w:autoSpaceDE w:val="false"/>
        <w:autoSpaceDN w:val="false"/>
        <w:adjustRightInd w:val="false"/>
        <w:spacing w:after="0"/>
        <w:ind w:left="709" w:hanging="283"/>
        <w:contextualSpacing/>
        <w:jc w:val="both"/>
        <w:rPr>
          <w:rFonts w:eastAsia="Calibri" w:cstheme="minorHAnsi"/>
          <w:color w:val="000000"/>
          <w:sz w:val="20"/>
          <w:szCs w:val="20"/>
        </w:rPr>
      </w:pPr>
      <w:r w:rsidRPr="00DF4B22">
        <w:rPr>
          <w:rFonts w:eastAsia="Calibri" w:cstheme="minorHAnsi"/>
          <w:sz w:val="20"/>
          <w:szCs w:val="20"/>
        </w:rPr>
        <w:t xml:space="preserve">Poskytovatel neposkytne třetím osobám, ani sám nepoužije informace o systémech </w:t>
      </w:r>
      <w:r w:rsidRPr="003839FB">
        <w:rPr>
          <w:rFonts w:eastAsia="Calibri" w:cstheme="minorHAnsi"/>
          <w:color w:val="000000"/>
          <w:sz w:val="20"/>
          <w:szCs w:val="20"/>
        </w:rPr>
        <w:t>objednatele získané v rámci plnění této smlouvy k jiným než smlouvou stanoveným účelům bez písemného souhlasu objednatele.</w:t>
      </w:r>
    </w:p>
    <w:p w:rsidRPr="00934B67" w:rsidR="0021636E" w:rsidP="003839FB" w:rsidRDefault="003839FB" w14:paraId="1F385F3E" w14:textId="77876C34">
      <w:pPr>
        <w:numPr>
          <w:ilvl w:val="3"/>
          <w:numId w:val="6"/>
        </w:numPr>
        <w:tabs>
          <w:tab w:val="clear" w:pos="3164"/>
        </w:tabs>
        <w:autoSpaceDE w:val="false"/>
        <w:autoSpaceDN w:val="false"/>
        <w:adjustRightInd w:val="false"/>
        <w:spacing w:after="0"/>
        <w:ind w:left="709" w:hanging="283"/>
        <w:contextualSpacing/>
        <w:jc w:val="both"/>
        <w:rPr>
          <w:rFonts w:eastAsia="Calibri" w:cstheme="minorHAnsi"/>
          <w:color w:val="000000"/>
          <w:sz w:val="20"/>
          <w:szCs w:val="20"/>
        </w:rPr>
      </w:pPr>
      <w:r w:rsidRPr="003839FB">
        <w:rPr>
          <w:rFonts w:eastAsia="Calibri" w:cstheme="minorHAnsi"/>
          <w:color w:val="000000"/>
          <w:sz w:val="20"/>
          <w:szCs w:val="20"/>
        </w:rPr>
        <w:t>Objednatel neposkytne třetím osobám ani sám nepoužije informace, které jsou předmětem obchodního tajemství ve smyslu § 17 zákona č. 513/1991 Sb., obchodní zákoník, získané v rámci plnění.</w:t>
      </w:r>
      <w:r w:rsidRPr="00934B67" w:rsidR="0021636E">
        <w:rPr>
          <w:rFonts w:eastAsia="Calibri" w:cstheme="minorHAnsi"/>
          <w:color w:val="000000"/>
          <w:sz w:val="20"/>
          <w:szCs w:val="20"/>
        </w:rPr>
        <w:t xml:space="preserve"> </w:t>
      </w:r>
    </w:p>
    <w:p w:rsidRPr="00934B67" w:rsidR="003839FB" w:rsidP="00280350" w:rsidRDefault="003839FB" w14:paraId="2F549F2E" w14:textId="77777777">
      <w:pPr>
        <w:autoSpaceDE w:val="false"/>
        <w:autoSpaceDN w:val="false"/>
        <w:adjustRightInd w:val="false"/>
        <w:spacing w:after="0"/>
        <w:ind w:left="284"/>
        <w:contextualSpacing/>
        <w:jc w:val="both"/>
        <w:rPr>
          <w:rFonts w:eastAsia="Calibri" w:cstheme="minorHAnsi"/>
          <w:color w:val="000000"/>
          <w:sz w:val="20"/>
          <w:szCs w:val="20"/>
        </w:rPr>
      </w:pPr>
    </w:p>
    <w:p w:rsidRPr="00934B67" w:rsidR="000523AF" w:rsidP="00934B67" w:rsidRDefault="000523AF" w14:paraId="394EA139" w14:textId="3975CA8C">
      <w:pPr>
        <w:autoSpaceDE w:val="false"/>
        <w:autoSpaceDN w:val="false"/>
        <w:adjustRightInd w:val="false"/>
        <w:spacing w:after="0"/>
        <w:ind w:left="1080"/>
        <w:contextualSpacing/>
        <w:jc w:val="center"/>
        <w:rPr>
          <w:rFonts w:eastAsia="Calibri" w:cstheme="minorHAnsi"/>
          <w:b/>
          <w:bCs/>
          <w:color w:val="000000"/>
          <w:sz w:val="20"/>
          <w:szCs w:val="20"/>
        </w:rPr>
      </w:pPr>
      <w:r w:rsidRPr="00934B67">
        <w:rPr>
          <w:rFonts w:eastAsia="Calibri" w:cstheme="minorHAnsi"/>
          <w:b/>
          <w:bCs/>
          <w:color w:val="000000"/>
          <w:sz w:val="20"/>
          <w:szCs w:val="20"/>
        </w:rPr>
        <w:t>Čl.</w:t>
      </w:r>
      <w:r w:rsidRPr="00934B67" w:rsidR="00B6038C">
        <w:rPr>
          <w:rFonts w:eastAsia="Calibri" w:cstheme="minorHAnsi"/>
          <w:b/>
          <w:bCs/>
          <w:color w:val="000000"/>
          <w:sz w:val="20"/>
          <w:szCs w:val="20"/>
        </w:rPr>
        <w:t xml:space="preserve"> </w:t>
      </w:r>
      <w:r w:rsidRPr="00934B67">
        <w:rPr>
          <w:rFonts w:eastAsia="Calibri" w:cstheme="minorHAnsi"/>
          <w:b/>
          <w:bCs/>
          <w:color w:val="000000"/>
          <w:sz w:val="20"/>
          <w:szCs w:val="20"/>
        </w:rPr>
        <w:t>V</w:t>
      </w:r>
      <w:r w:rsidRPr="00934B67" w:rsidR="00290134">
        <w:rPr>
          <w:rFonts w:eastAsia="Calibri" w:cstheme="minorHAnsi"/>
          <w:b/>
          <w:bCs/>
          <w:color w:val="000000"/>
          <w:sz w:val="20"/>
          <w:szCs w:val="20"/>
        </w:rPr>
        <w:t>I</w:t>
      </w:r>
      <w:r w:rsidRPr="00934B67">
        <w:rPr>
          <w:rFonts w:eastAsia="Calibri" w:cstheme="minorHAnsi"/>
          <w:b/>
          <w:bCs/>
          <w:color w:val="000000"/>
          <w:sz w:val="20"/>
          <w:szCs w:val="20"/>
        </w:rPr>
        <w:t>.</w:t>
      </w:r>
    </w:p>
    <w:p w:rsidRPr="00934B67" w:rsidR="0021636E" w:rsidP="00934B67" w:rsidRDefault="0021636E" w14:paraId="188BDA81" w14:textId="77777777">
      <w:pPr>
        <w:autoSpaceDE w:val="false"/>
        <w:autoSpaceDN w:val="false"/>
        <w:adjustRightInd w:val="false"/>
        <w:spacing w:after="0"/>
        <w:ind w:left="1080"/>
        <w:contextualSpacing/>
        <w:jc w:val="center"/>
        <w:rPr>
          <w:rFonts w:eastAsia="Calibri" w:cstheme="minorHAnsi"/>
          <w:b/>
          <w:bCs/>
          <w:color w:val="000000"/>
          <w:sz w:val="20"/>
          <w:szCs w:val="20"/>
        </w:rPr>
      </w:pPr>
      <w:r w:rsidRPr="00934B67">
        <w:rPr>
          <w:rFonts w:eastAsia="Calibri" w:cstheme="minorHAnsi"/>
          <w:b/>
          <w:bCs/>
          <w:color w:val="000000"/>
          <w:sz w:val="20"/>
          <w:szCs w:val="20"/>
        </w:rPr>
        <w:t>Ukončení smluvního vztahu</w:t>
      </w:r>
    </w:p>
    <w:p w:rsidRPr="00934B67" w:rsidR="0021636E" w:rsidP="00E92FE9" w:rsidRDefault="0021636E" w14:paraId="484A55B0" w14:textId="77777777">
      <w:pPr>
        <w:numPr>
          <w:ilvl w:val="3"/>
          <w:numId w:val="7"/>
        </w:numPr>
        <w:tabs>
          <w:tab w:val="num" w:pos="2835"/>
        </w:tabs>
        <w:autoSpaceDE w:val="false"/>
        <w:autoSpaceDN w:val="false"/>
        <w:adjustRightInd w:val="false"/>
        <w:spacing w:after="0"/>
        <w:ind w:left="709" w:hanging="425"/>
        <w:contextualSpacing/>
        <w:jc w:val="both"/>
        <w:rPr>
          <w:rFonts w:eastAsia="Calibri" w:cstheme="minorHAnsi"/>
          <w:color w:val="000000"/>
          <w:sz w:val="20"/>
          <w:szCs w:val="20"/>
        </w:rPr>
      </w:pPr>
      <w:r w:rsidRPr="00934B67">
        <w:rPr>
          <w:rFonts w:eastAsia="Calibri" w:cstheme="minorHAnsi"/>
          <w:color w:val="000000"/>
          <w:sz w:val="20"/>
          <w:szCs w:val="20"/>
        </w:rPr>
        <w:t>Smluvní strany mohou ukončit tuto smlouvu písemnou dohodou, jejíž součástí bude rovněž finanční vyrovnání dosud provedených prací</w:t>
      </w:r>
      <w:r w:rsidRPr="00934B67" w:rsidR="003313B5">
        <w:rPr>
          <w:rFonts w:eastAsia="Calibri" w:cstheme="minorHAnsi"/>
          <w:color w:val="000000"/>
          <w:sz w:val="20"/>
          <w:szCs w:val="20"/>
        </w:rPr>
        <w:t>, písemnou výpovědí</w:t>
      </w:r>
      <w:r w:rsidRPr="00934B67">
        <w:rPr>
          <w:rFonts w:eastAsia="Calibri" w:cstheme="minorHAnsi"/>
          <w:color w:val="000000"/>
          <w:sz w:val="20"/>
          <w:szCs w:val="20"/>
        </w:rPr>
        <w:t xml:space="preserve"> anebo odstoupením od smlouvy.</w:t>
      </w:r>
    </w:p>
    <w:p w:rsidRPr="00934B67" w:rsidR="0021636E" w:rsidP="00E92FE9" w:rsidRDefault="0021636E" w14:paraId="66C61E12" w14:textId="77777777">
      <w:pPr>
        <w:numPr>
          <w:ilvl w:val="3"/>
          <w:numId w:val="7"/>
        </w:numPr>
        <w:tabs>
          <w:tab w:val="num" w:pos="2835"/>
        </w:tabs>
        <w:autoSpaceDE w:val="false"/>
        <w:autoSpaceDN w:val="false"/>
        <w:adjustRightInd w:val="false"/>
        <w:spacing w:after="0"/>
        <w:ind w:left="709" w:hanging="425"/>
        <w:contextualSpacing/>
        <w:rPr>
          <w:rFonts w:eastAsia="Calibri" w:cstheme="minorHAnsi"/>
          <w:color w:val="000000"/>
          <w:sz w:val="20"/>
          <w:szCs w:val="20"/>
        </w:rPr>
      </w:pPr>
      <w:r w:rsidRPr="00934B67">
        <w:rPr>
          <w:rFonts w:eastAsia="Calibri" w:cstheme="minorHAnsi"/>
          <w:color w:val="000000"/>
          <w:sz w:val="20"/>
          <w:szCs w:val="20"/>
        </w:rPr>
        <w:t>Tuto smlouvu lze zcela nebo zčásti předčasně ukončit:</w:t>
      </w:r>
    </w:p>
    <w:p w:rsidRPr="00934B67" w:rsidR="0021636E" w:rsidP="00934B67" w:rsidRDefault="0021636E" w14:paraId="597C9046" w14:textId="77777777">
      <w:pPr>
        <w:autoSpaceDE w:val="false"/>
        <w:autoSpaceDN w:val="false"/>
        <w:adjustRightInd w:val="false"/>
        <w:spacing w:after="0"/>
        <w:ind w:left="709" w:hanging="709"/>
        <w:contextualSpacing/>
        <w:jc w:val="both"/>
        <w:rPr>
          <w:rFonts w:eastAsia="Calibri" w:cstheme="minorHAnsi"/>
          <w:color w:val="000000"/>
          <w:sz w:val="20"/>
          <w:szCs w:val="20"/>
        </w:rPr>
      </w:pPr>
      <w:r w:rsidRPr="00934B67">
        <w:rPr>
          <w:rFonts w:eastAsia="Calibri" w:cstheme="minorHAnsi"/>
          <w:color w:val="000000"/>
          <w:sz w:val="20"/>
          <w:szCs w:val="20"/>
        </w:rPr>
        <w:tab/>
        <w:t>a)</w:t>
      </w:r>
      <w:r w:rsidRPr="00934B67">
        <w:rPr>
          <w:rFonts w:eastAsia="Calibri" w:cstheme="minorHAnsi"/>
          <w:color w:val="000000"/>
          <w:sz w:val="20"/>
          <w:szCs w:val="20"/>
        </w:rPr>
        <w:tab/>
        <w:t xml:space="preserve"> dohodou smluvních stran,</w:t>
      </w:r>
    </w:p>
    <w:p w:rsidRPr="00934B67" w:rsidR="0021636E" w:rsidP="00934B67" w:rsidRDefault="0021636E" w14:paraId="1AB7B150" w14:textId="1E27316E">
      <w:pPr>
        <w:autoSpaceDE w:val="false"/>
        <w:autoSpaceDN w:val="false"/>
        <w:adjustRightInd w:val="false"/>
        <w:spacing w:after="0"/>
        <w:ind w:left="709" w:hanging="709"/>
        <w:contextualSpacing/>
        <w:rPr>
          <w:rFonts w:eastAsia="Calibri" w:cstheme="minorHAnsi"/>
          <w:color w:val="000000"/>
          <w:sz w:val="20"/>
          <w:szCs w:val="20"/>
        </w:rPr>
      </w:pPr>
      <w:r w:rsidRPr="00934B67">
        <w:rPr>
          <w:rFonts w:eastAsia="Calibri" w:cstheme="minorHAnsi"/>
          <w:color w:val="000000"/>
          <w:sz w:val="20"/>
          <w:szCs w:val="20"/>
        </w:rPr>
        <w:tab/>
        <w:t>b)</w:t>
      </w:r>
      <w:r w:rsidRPr="00934B67">
        <w:rPr>
          <w:rFonts w:eastAsia="Calibri" w:cstheme="minorHAnsi"/>
          <w:color w:val="000000"/>
          <w:sz w:val="20"/>
          <w:szCs w:val="20"/>
        </w:rPr>
        <w:tab/>
        <w:t xml:space="preserve"> odstoupením od smlouvy v případech stanovených zákonem nebo touto</w:t>
      </w:r>
      <w:r w:rsidR="00D657EC">
        <w:rPr>
          <w:rFonts w:eastAsia="Calibri" w:cstheme="minorHAnsi"/>
          <w:color w:val="000000"/>
          <w:sz w:val="20"/>
          <w:szCs w:val="20"/>
        </w:rPr>
        <w:t xml:space="preserve"> </w:t>
      </w:r>
      <w:r w:rsidRPr="00934B67">
        <w:rPr>
          <w:rFonts w:eastAsia="Calibri" w:cstheme="minorHAnsi"/>
          <w:color w:val="000000"/>
          <w:sz w:val="20"/>
          <w:szCs w:val="20"/>
        </w:rPr>
        <w:t>smlouvou.</w:t>
      </w:r>
    </w:p>
    <w:p w:rsidRPr="00934B67" w:rsidR="0021636E" w:rsidP="00934B67" w:rsidRDefault="0021636E" w14:paraId="141A0269" w14:textId="33F22AC9">
      <w:pPr>
        <w:autoSpaceDE w:val="false"/>
        <w:autoSpaceDN w:val="false"/>
        <w:adjustRightInd w:val="false"/>
        <w:spacing w:after="0"/>
        <w:ind w:left="709" w:hanging="1"/>
        <w:contextualSpacing/>
        <w:jc w:val="both"/>
        <w:rPr>
          <w:rFonts w:eastAsia="Calibri" w:cstheme="minorHAnsi"/>
          <w:color w:val="000000"/>
          <w:sz w:val="20"/>
          <w:szCs w:val="20"/>
        </w:rPr>
      </w:pPr>
      <w:r w:rsidRPr="00934B67">
        <w:rPr>
          <w:rFonts w:eastAsia="Calibri" w:cstheme="minorHAnsi"/>
          <w:color w:val="000000"/>
          <w:sz w:val="20"/>
          <w:szCs w:val="20"/>
        </w:rPr>
        <w:t>Obě smluvní strany jsou oprávněny odstoupit od této smlouvy v případě podstatného porušení smlouvy druhou smluvní stranou, přičemž takto lze odstoupit jen v případě, kdy dotčená strana vyzve druhou smluvní stranu k řádnému p</w:t>
      </w:r>
      <w:r w:rsidRPr="00934B67" w:rsidR="000523AF">
        <w:rPr>
          <w:rFonts w:eastAsia="Calibri" w:cstheme="minorHAnsi"/>
          <w:color w:val="000000"/>
          <w:sz w:val="20"/>
          <w:szCs w:val="20"/>
        </w:rPr>
        <w:t xml:space="preserve">lnění závazku a ta tak neučiní ve </w:t>
      </w:r>
      <w:r w:rsidRPr="00934B67">
        <w:rPr>
          <w:rFonts w:eastAsia="Calibri" w:cstheme="minorHAnsi"/>
          <w:color w:val="000000"/>
          <w:sz w:val="20"/>
          <w:szCs w:val="20"/>
        </w:rPr>
        <w:t>lhůt</w:t>
      </w:r>
      <w:r w:rsidRPr="00934B67" w:rsidR="000523AF">
        <w:rPr>
          <w:rFonts w:eastAsia="Calibri" w:cstheme="minorHAnsi"/>
          <w:color w:val="000000"/>
          <w:sz w:val="20"/>
          <w:szCs w:val="20"/>
        </w:rPr>
        <w:t xml:space="preserve">ě jí k tomu stanovené; </w:t>
      </w:r>
      <w:r w:rsidRPr="00934B67">
        <w:rPr>
          <w:rFonts w:eastAsia="Calibri" w:cstheme="minorHAnsi"/>
          <w:color w:val="000000"/>
          <w:sz w:val="20"/>
          <w:szCs w:val="20"/>
        </w:rPr>
        <w:t xml:space="preserve"> výzva musí být písemná a vedle lhůty musí obsahovat i upozornění na možnost odstoupení v případě marného uplynutí lhůty, nebude-li výzva úplná, možnost odstoupení s ní není spojena.</w:t>
      </w:r>
    </w:p>
    <w:p w:rsidRPr="00934B67" w:rsidR="0021636E" w:rsidP="00E92FE9" w:rsidRDefault="0021636E" w14:paraId="2A42631F" w14:textId="3F15714B">
      <w:pPr>
        <w:numPr>
          <w:ilvl w:val="3"/>
          <w:numId w:val="7"/>
        </w:numPr>
        <w:tabs>
          <w:tab w:val="num" w:pos="2835"/>
        </w:tabs>
        <w:autoSpaceDE w:val="false"/>
        <w:autoSpaceDN w:val="false"/>
        <w:adjustRightInd w:val="false"/>
        <w:spacing w:after="0"/>
        <w:ind w:left="709" w:hanging="425"/>
        <w:contextualSpacing/>
        <w:jc w:val="both"/>
        <w:rPr>
          <w:rFonts w:eastAsia="Calibri" w:cstheme="minorHAnsi"/>
          <w:color w:val="000000"/>
          <w:sz w:val="20"/>
          <w:szCs w:val="20"/>
        </w:rPr>
      </w:pPr>
      <w:r w:rsidRPr="00934B67">
        <w:rPr>
          <w:rFonts w:eastAsia="Calibri" w:cstheme="minorHAnsi"/>
          <w:color w:val="000000"/>
          <w:sz w:val="20"/>
          <w:szCs w:val="20"/>
        </w:rPr>
        <w:t>Objednatel</w:t>
      </w:r>
      <w:r w:rsidRPr="00934B67">
        <w:rPr>
          <w:rFonts w:eastAsia="Calibri" w:cstheme="minorHAnsi"/>
          <w:sz w:val="20"/>
          <w:szCs w:val="20"/>
        </w:rPr>
        <w:t xml:space="preserve"> </w:t>
      </w:r>
      <w:r w:rsidRPr="00934B67">
        <w:rPr>
          <w:rFonts w:eastAsia="Calibri" w:cstheme="minorHAnsi"/>
          <w:color w:val="000000"/>
          <w:sz w:val="20"/>
          <w:szCs w:val="20"/>
        </w:rPr>
        <w:t>je oprávněn odstoupit od této smlouvy bez jakýchkoliv sankcí v</w:t>
      </w:r>
      <w:r w:rsidRPr="00934B67" w:rsidR="0099739A">
        <w:rPr>
          <w:rFonts w:eastAsia="Calibri" w:cstheme="minorHAnsi"/>
          <w:color w:val="000000"/>
          <w:sz w:val="20"/>
          <w:szCs w:val="20"/>
        </w:rPr>
        <w:t xml:space="preserve"> </w:t>
      </w:r>
      <w:r w:rsidRPr="00934B67">
        <w:rPr>
          <w:rFonts w:eastAsia="Calibri" w:cstheme="minorHAnsi"/>
          <w:color w:val="000000"/>
          <w:sz w:val="20"/>
          <w:szCs w:val="20"/>
        </w:rPr>
        <w:t>případě podstatného p</w:t>
      </w:r>
      <w:r w:rsidRPr="00934B67" w:rsidR="000523AF">
        <w:rPr>
          <w:rFonts w:eastAsia="Calibri" w:cstheme="minorHAnsi"/>
          <w:color w:val="000000"/>
          <w:sz w:val="20"/>
          <w:szCs w:val="20"/>
        </w:rPr>
        <w:t>orušení této smlouvy zhotovitelem</w:t>
      </w:r>
      <w:r w:rsidRPr="00934B67" w:rsidR="0000281C">
        <w:rPr>
          <w:rFonts w:eastAsia="Calibri" w:cstheme="minorHAnsi"/>
          <w:color w:val="000000"/>
          <w:sz w:val="20"/>
          <w:szCs w:val="20"/>
        </w:rPr>
        <w:t>. Za podstatné porušení této smlouvy se považuje zejména:</w:t>
      </w:r>
    </w:p>
    <w:p w:rsidRPr="00D134A5" w:rsidR="0021636E" w:rsidP="00E92FE9" w:rsidRDefault="0021636E" w14:paraId="4FE15C7A" w14:textId="29AB01FB">
      <w:pPr>
        <w:pStyle w:val="Odstavecseseznamem"/>
        <w:numPr>
          <w:ilvl w:val="0"/>
          <w:numId w:val="12"/>
        </w:numPr>
        <w:autoSpaceDE w:val="false"/>
        <w:autoSpaceDN w:val="false"/>
        <w:adjustRightInd w:val="false"/>
        <w:spacing w:after="0"/>
        <w:ind w:left="1276"/>
        <w:jc w:val="both"/>
        <w:rPr>
          <w:rFonts w:eastAsia="Calibri" w:cstheme="minorHAnsi"/>
          <w:color w:val="000000"/>
          <w:sz w:val="20"/>
          <w:szCs w:val="20"/>
        </w:rPr>
      </w:pPr>
      <w:r w:rsidRPr="00D134A5">
        <w:rPr>
          <w:rFonts w:eastAsia="Calibri" w:cstheme="minorHAnsi"/>
          <w:color w:val="000000"/>
          <w:sz w:val="20"/>
          <w:szCs w:val="20"/>
        </w:rPr>
        <w:t xml:space="preserve">prodlení s řádným plněním předmětu této smlouvy, po dobu delší než </w:t>
      </w:r>
      <w:r w:rsidRPr="00D134A5" w:rsidR="00934B67">
        <w:rPr>
          <w:rFonts w:eastAsia="Calibri" w:cstheme="minorHAnsi"/>
          <w:color w:val="000000"/>
          <w:sz w:val="20"/>
          <w:szCs w:val="20"/>
        </w:rPr>
        <w:t>1</w:t>
      </w:r>
      <w:r w:rsidRPr="00D134A5" w:rsidR="005E68A6">
        <w:rPr>
          <w:rFonts w:eastAsia="Calibri" w:cstheme="minorHAnsi"/>
          <w:color w:val="000000"/>
          <w:sz w:val="20"/>
          <w:szCs w:val="20"/>
        </w:rPr>
        <w:t>0</w:t>
      </w:r>
      <w:r w:rsidRPr="00D134A5">
        <w:rPr>
          <w:rFonts w:eastAsia="Calibri" w:cstheme="minorHAnsi"/>
          <w:color w:val="000000"/>
          <w:sz w:val="20"/>
          <w:szCs w:val="20"/>
        </w:rPr>
        <w:t xml:space="preserve"> dnů, od doby uvedené v dílčí objednávce</w:t>
      </w:r>
      <w:r w:rsidRPr="00D134A5" w:rsidR="00A97B74">
        <w:rPr>
          <w:rFonts w:eastAsia="Calibri" w:cstheme="minorHAnsi"/>
          <w:color w:val="000000"/>
          <w:sz w:val="20"/>
          <w:szCs w:val="20"/>
        </w:rPr>
        <w:t>,</w:t>
      </w:r>
    </w:p>
    <w:p w:rsidRPr="00D134A5" w:rsidR="0021636E" w:rsidP="00E92FE9" w:rsidRDefault="0021636E" w14:paraId="4F6002AE" w14:textId="76BE9827">
      <w:pPr>
        <w:pStyle w:val="Odstavecseseznamem"/>
        <w:numPr>
          <w:ilvl w:val="0"/>
          <w:numId w:val="12"/>
        </w:numPr>
        <w:autoSpaceDE w:val="false"/>
        <w:autoSpaceDN w:val="false"/>
        <w:adjustRightInd w:val="false"/>
        <w:spacing w:after="0"/>
        <w:ind w:left="1276"/>
        <w:jc w:val="both"/>
        <w:rPr>
          <w:rFonts w:eastAsia="Calibri" w:cstheme="minorHAnsi"/>
          <w:color w:val="000000"/>
          <w:sz w:val="20"/>
          <w:szCs w:val="20"/>
        </w:rPr>
      </w:pPr>
      <w:r w:rsidRPr="00D134A5">
        <w:rPr>
          <w:rFonts w:eastAsia="Calibri" w:cstheme="minorHAnsi"/>
          <w:color w:val="000000"/>
          <w:sz w:val="20"/>
          <w:szCs w:val="20"/>
        </w:rPr>
        <w:t>porušení smluvní povinnosti dle této smlouvy, které nebude odst</w:t>
      </w:r>
      <w:r w:rsidRPr="00D134A5" w:rsidR="000523AF">
        <w:rPr>
          <w:rFonts w:eastAsia="Calibri" w:cstheme="minorHAnsi"/>
          <w:color w:val="000000"/>
          <w:sz w:val="20"/>
          <w:szCs w:val="20"/>
        </w:rPr>
        <w:t xml:space="preserve">raněno ani v dodatečné lhůtě </w:t>
      </w:r>
      <w:r w:rsidRPr="00D134A5" w:rsidR="00934B67">
        <w:rPr>
          <w:rFonts w:eastAsia="Calibri" w:cstheme="minorHAnsi"/>
          <w:color w:val="000000"/>
          <w:sz w:val="20"/>
          <w:szCs w:val="20"/>
        </w:rPr>
        <w:t>1</w:t>
      </w:r>
      <w:r w:rsidRPr="00D134A5" w:rsidR="005E68A6">
        <w:rPr>
          <w:rFonts w:eastAsia="Calibri" w:cstheme="minorHAnsi"/>
          <w:color w:val="000000"/>
          <w:sz w:val="20"/>
          <w:szCs w:val="20"/>
        </w:rPr>
        <w:t>0</w:t>
      </w:r>
      <w:r w:rsidRPr="00D134A5">
        <w:rPr>
          <w:rFonts w:eastAsia="Calibri" w:cstheme="minorHAnsi"/>
          <w:color w:val="000000"/>
          <w:sz w:val="20"/>
          <w:szCs w:val="20"/>
        </w:rPr>
        <w:t xml:space="preserve"> dnů, vůči (</w:t>
      </w:r>
      <w:r w:rsidRPr="00D134A5" w:rsidR="000523AF">
        <w:rPr>
          <w:rFonts w:eastAsia="Calibri" w:cstheme="minorHAnsi"/>
          <w:color w:val="000000"/>
          <w:sz w:val="20"/>
          <w:szCs w:val="20"/>
        </w:rPr>
        <w:t>z</w:t>
      </w:r>
      <w:r w:rsidRPr="00D134A5">
        <w:rPr>
          <w:rFonts w:eastAsia="Calibri" w:cstheme="minorHAnsi"/>
          <w:color w:val="000000"/>
          <w:sz w:val="20"/>
          <w:szCs w:val="20"/>
        </w:rPr>
        <w:t>a podstatné porušení povinnosti se považuje např. zejména prodlení zhotovitele s provedením každé jednotlivé části díla po dobu delší než 30 pracovních dní)</w:t>
      </w:r>
    </w:p>
    <w:p w:rsidRPr="00D134A5" w:rsidR="0021636E" w:rsidP="00E92FE9" w:rsidRDefault="00015FEB" w14:paraId="3153B4C3" w14:textId="435685B0">
      <w:pPr>
        <w:pStyle w:val="Odstavecseseznamem"/>
        <w:numPr>
          <w:ilvl w:val="0"/>
          <w:numId w:val="12"/>
        </w:numPr>
        <w:autoSpaceDE w:val="false"/>
        <w:autoSpaceDN w:val="false"/>
        <w:adjustRightInd w:val="false"/>
        <w:spacing w:after="0"/>
        <w:ind w:left="1276"/>
        <w:jc w:val="both"/>
        <w:rPr>
          <w:rFonts w:eastAsia="Calibri" w:cstheme="minorHAnsi"/>
          <w:color w:val="000000"/>
          <w:sz w:val="20"/>
          <w:szCs w:val="20"/>
        </w:rPr>
      </w:pPr>
      <w:r w:rsidRPr="00D134A5">
        <w:rPr>
          <w:rFonts w:eastAsia="Calibri" w:cstheme="minorHAnsi"/>
          <w:color w:val="000000"/>
          <w:sz w:val="20"/>
          <w:szCs w:val="20"/>
        </w:rPr>
        <w:t xml:space="preserve">vůči </w:t>
      </w:r>
      <w:r w:rsidRPr="00D134A5" w:rsidR="000523AF">
        <w:rPr>
          <w:rFonts w:eastAsia="Calibri" w:cstheme="minorHAnsi"/>
          <w:color w:val="000000"/>
          <w:sz w:val="20"/>
          <w:szCs w:val="20"/>
        </w:rPr>
        <w:t>majetku zhotovitele</w:t>
      </w:r>
      <w:r w:rsidRPr="00D134A5" w:rsidR="0021636E">
        <w:rPr>
          <w:rFonts w:eastAsia="Calibri" w:cstheme="minorHAnsi"/>
          <w:color w:val="000000"/>
          <w:sz w:val="20"/>
          <w:szCs w:val="20"/>
        </w:rPr>
        <w:t xml:space="preserve"> probíhá insolvenční řízení, v němž </w:t>
      </w:r>
      <w:r w:rsidRPr="00D134A5" w:rsidR="00A97B74">
        <w:rPr>
          <w:rFonts w:eastAsia="Calibri" w:cstheme="minorHAnsi"/>
          <w:color w:val="000000"/>
          <w:sz w:val="20"/>
          <w:szCs w:val="20"/>
        </w:rPr>
        <w:t>bylo vydáno rozhodnutí o úpadku,</w:t>
      </w:r>
    </w:p>
    <w:p w:rsidRPr="00D134A5" w:rsidR="000523AF" w:rsidP="00E92FE9" w:rsidRDefault="000523AF" w14:paraId="734A77BA" w14:textId="77777777">
      <w:pPr>
        <w:pStyle w:val="Odstavecseseznamem"/>
        <w:numPr>
          <w:ilvl w:val="0"/>
          <w:numId w:val="12"/>
        </w:numPr>
        <w:spacing w:after="0"/>
        <w:ind w:left="1276"/>
        <w:jc w:val="both"/>
        <w:rPr>
          <w:rFonts w:eastAsia="Calibri" w:cstheme="minorHAnsi"/>
          <w:color w:val="000000"/>
          <w:sz w:val="20"/>
          <w:szCs w:val="20"/>
        </w:rPr>
      </w:pPr>
      <w:r w:rsidRPr="00D134A5">
        <w:rPr>
          <w:rFonts w:eastAsia="Calibri" w:cstheme="minorHAnsi"/>
          <w:color w:val="000000"/>
          <w:sz w:val="20"/>
          <w:szCs w:val="20"/>
        </w:rPr>
        <w:t>zhotovitel uvedl v rámci zadávacího řízení nepravdivé či zkreslené informace, které by měly zřejmý vliv na výběr zhotovitele pro uzavření smlouvy.</w:t>
      </w:r>
    </w:p>
    <w:p w:rsidRPr="00934B67" w:rsidR="000523AF" w:rsidP="00E92FE9" w:rsidRDefault="000523AF" w14:paraId="0AE00113" w14:textId="02D56919">
      <w:pPr>
        <w:numPr>
          <w:ilvl w:val="3"/>
          <w:numId w:val="7"/>
        </w:numPr>
        <w:tabs>
          <w:tab w:val="num" w:pos="2835"/>
        </w:tabs>
        <w:autoSpaceDE w:val="false"/>
        <w:autoSpaceDN w:val="false"/>
        <w:adjustRightInd w:val="false"/>
        <w:spacing w:after="0"/>
        <w:ind w:left="709" w:hanging="425"/>
        <w:contextualSpacing/>
        <w:jc w:val="both"/>
        <w:rPr>
          <w:rFonts w:eastAsia="Calibri" w:cstheme="minorHAnsi"/>
          <w:color w:val="000000"/>
          <w:sz w:val="20"/>
          <w:szCs w:val="20"/>
        </w:rPr>
      </w:pPr>
      <w:bookmarkStart w:name="_Hlk512971859" w:id="4"/>
      <w:r w:rsidRPr="00D134A5">
        <w:rPr>
          <w:rFonts w:eastAsia="Calibri" w:cstheme="minorHAnsi"/>
          <w:color w:val="000000"/>
          <w:sz w:val="20"/>
          <w:szCs w:val="20"/>
        </w:rPr>
        <w:t xml:space="preserve">Objednatel je oprávněn odstoupit od smlouvy bez jakýchkoli sankcí, pokud </w:t>
      </w:r>
      <w:r w:rsidRPr="00D134A5" w:rsidR="00934B67">
        <w:rPr>
          <w:rFonts w:eastAsia="Calibri" w:cstheme="minorHAnsi"/>
          <w:color w:val="000000"/>
          <w:sz w:val="20"/>
          <w:szCs w:val="20"/>
        </w:rPr>
        <w:t>neobdrží finanční prostředky</w:t>
      </w:r>
      <w:r w:rsidR="00934B67">
        <w:rPr>
          <w:rFonts w:eastAsia="Calibri" w:cstheme="minorHAnsi"/>
          <w:color w:val="000000"/>
          <w:sz w:val="20"/>
          <w:szCs w:val="20"/>
        </w:rPr>
        <w:t xml:space="preserve"> od poskytovatele </w:t>
      </w:r>
      <w:r w:rsidRPr="00934B67" w:rsidR="00934B67">
        <w:rPr>
          <w:rFonts w:eastAsia="Calibri" w:cstheme="minorHAnsi"/>
          <w:color w:val="000000"/>
          <w:sz w:val="20"/>
          <w:szCs w:val="20"/>
        </w:rPr>
        <w:t>dotace</w:t>
      </w:r>
      <w:r w:rsidRPr="00934B67">
        <w:rPr>
          <w:rFonts w:eastAsia="Calibri" w:cstheme="minorHAnsi"/>
          <w:color w:val="000000"/>
          <w:sz w:val="20"/>
          <w:szCs w:val="20"/>
        </w:rPr>
        <w:t>.</w:t>
      </w:r>
      <w:r w:rsidRPr="00934B67" w:rsidR="00934B67">
        <w:rPr>
          <w:rFonts w:eastAsia="Calibri" w:cstheme="minorHAnsi"/>
          <w:color w:val="000000"/>
          <w:sz w:val="20"/>
          <w:szCs w:val="20"/>
        </w:rPr>
        <w:t xml:space="preserve"> Skutečně vynaložené náklady zhotovitele budou ze strany objednatele uhrazeny.</w:t>
      </w:r>
      <w:bookmarkEnd w:id="4"/>
      <w:r w:rsidRPr="00934B67" w:rsidR="00934B67">
        <w:rPr>
          <w:rFonts w:eastAsia="Calibri" w:cstheme="minorHAnsi"/>
          <w:color w:val="000000"/>
          <w:sz w:val="20"/>
          <w:szCs w:val="20"/>
        </w:rPr>
        <w:t xml:space="preserve"> </w:t>
      </w:r>
    </w:p>
    <w:p w:rsidRPr="00934B67" w:rsidR="0021636E" w:rsidP="00D771FF" w:rsidRDefault="0021636E" w14:paraId="4E95FBF6" w14:textId="543ED823">
      <w:pPr>
        <w:numPr>
          <w:ilvl w:val="3"/>
          <w:numId w:val="7"/>
        </w:numPr>
        <w:tabs>
          <w:tab w:val="num" w:pos="2835"/>
        </w:tabs>
        <w:autoSpaceDE w:val="false"/>
        <w:autoSpaceDN w:val="false"/>
        <w:adjustRightInd w:val="false"/>
        <w:spacing w:after="0"/>
        <w:ind w:left="709" w:hanging="425"/>
        <w:contextualSpacing/>
        <w:jc w:val="both"/>
        <w:rPr>
          <w:rFonts w:eastAsia="Calibri" w:cstheme="minorHAnsi"/>
          <w:color w:val="000000"/>
          <w:sz w:val="20"/>
          <w:szCs w:val="20"/>
        </w:rPr>
      </w:pPr>
      <w:r w:rsidRPr="00934B67">
        <w:rPr>
          <w:rFonts w:eastAsia="Calibri" w:cstheme="minorHAnsi"/>
          <w:color w:val="000000"/>
          <w:sz w:val="20"/>
          <w:szCs w:val="20"/>
        </w:rPr>
        <w:t xml:space="preserve">Pokud odstoupí od této smlouvy některá ze smluvních stran z důvodů uvedených v tomto článku, smluvní strany </w:t>
      </w:r>
      <w:proofErr w:type="gramStart"/>
      <w:r w:rsidRPr="00934B67">
        <w:rPr>
          <w:rFonts w:eastAsia="Calibri" w:cstheme="minorHAnsi"/>
          <w:color w:val="000000"/>
          <w:sz w:val="20"/>
          <w:szCs w:val="20"/>
        </w:rPr>
        <w:t>sepíší</w:t>
      </w:r>
      <w:proofErr w:type="gramEnd"/>
      <w:r w:rsidRPr="00934B67">
        <w:rPr>
          <w:rFonts w:eastAsia="Calibri" w:cstheme="minorHAnsi"/>
          <w:color w:val="000000"/>
          <w:sz w:val="20"/>
          <w:szCs w:val="20"/>
        </w:rPr>
        <w:t xml:space="preserve"> protokol o stavu prováděného díla ke dni odstoupení od této smlouvy. Protokol musí obsahovat zejména soupis veškerých uskutečněných prací a dodávek ke dni odstoupení od této </w:t>
      </w:r>
      <w:r w:rsidRPr="00934B67">
        <w:rPr>
          <w:rFonts w:eastAsia="Calibri" w:cstheme="minorHAnsi"/>
          <w:color w:val="000000"/>
          <w:sz w:val="20"/>
          <w:szCs w:val="20"/>
        </w:rPr>
        <w:lastRenderedPageBreak/>
        <w:t>smlouvy. Závěrem protokolu smluvní strany uvedou finanční hodnotu dosud provedeného díla.</w:t>
      </w:r>
      <w:r w:rsidRPr="00934B67" w:rsidR="00015FEB">
        <w:rPr>
          <w:rFonts w:eastAsia="Calibri" w:cstheme="minorHAnsi"/>
          <w:color w:val="000000"/>
          <w:sz w:val="20"/>
          <w:szCs w:val="20"/>
        </w:rPr>
        <w:t xml:space="preserve"> </w:t>
      </w:r>
      <w:r w:rsidRPr="00934B67" w:rsidR="00ED77D9">
        <w:rPr>
          <w:rFonts w:eastAsia="Calibri" w:cstheme="minorHAnsi"/>
          <w:color w:val="000000"/>
          <w:sz w:val="20"/>
          <w:szCs w:val="20"/>
        </w:rPr>
        <w:t xml:space="preserve">V případě, že se smluvní strany na finančním ohodnocení díla ke dni odstoupení neshodnou, nechají vypracovat znalecký posudek příslušným soudním znalcem, který bude vybrán ze seznamu soudních znalců a tento výběr provede objednatel po dohodě se zhotovitelem. Náklady na znalecký posudek dle předchozí věty hradí smluvní strany rovným dílem. Smluvní strany se zavazují přijmout tento posudek jako konečný ke stanovení finanční hodnoty díla.   </w:t>
      </w:r>
    </w:p>
    <w:p w:rsidRPr="00934B67" w:rsidR="0021636E" w:rsidP="00D771FF" w:rsidRDefault="0021636E" w14:paraId="6AEFDFD6" w14:textId="77777777">
      <w:pPr>
        <w:numPr>
          <w:ilvl w:val="3"/>
          <w:numId w:val="7"/>
        </w:numPr>
        <w:tabs>
          <w:tab w:val="num" w:pos="2835"/>
        </w:tabs>
        <w:autoSpaceDE w:val="false"/>
        <w:autoSpaceDN w:val="false"/>
        <w:adjustRightInd w:val="false"/>
        <w:spacing w:after="0"/>
        <w:ind w:left="709" w:hanging="425"/>
        <w:contextualSpacing/>
        <w:jc w:val="both"/>
        <w:rPr>
          <w:rFonts w:eastAsia="Calibri" w:cstheme="minorHAnsi"/>
          <w:color w:val="000000"/>
          <w:sz w:val="20"/>
          <w:szCs w:val="20"/>
        </w:rPr>
      </w:pPr>
      <w:r w:rsidRPr="00934B67">
        <w:rPr>
          <w:rFonts w:eastAsia="Calibri" w:cstheme="minorHAnsi"/>
          <w:color w:val="000000"/>
          <w:sz w:val="20"/>
          <w:szCs w:val="20"/>
        </w:rPr>
        <w:t>Odstoupení od této smlouvy bude oznámeno písemně prostřednictvím datové schránky, případně formou doporučeného dopisu s doručenkou. Účinky odstoupení od této smlouvy nastávají dnem doručení oznámení o odstoupení druhé smluvní straně.</w:t>
      </w:r>
    </w:p>
    <w:p w:rsidRPr="00934B67" w:rsidR="0021636E" w:rsidP="00D771FF" w:rsidRDefault="0021636E" w14:paraId="0F6AFBEC" w14:textId="77777777">
      <w:pPr>
        <w:numPr>
          <w:ilvl w:val="3"/>
          <w:numId w:val="7"/>
        </w:numPr>
        <w:tabs>
          <w:tab w:val="num" w:pos="2835"/>
        </w:tabs>
        <w:autoSpaceDE w:val="false"/>
        <w:autoSpaceDN w:val="false"/>
        <w:adjustRightInd w:val="false"/>
        <w:spacing w:after="0"/>
        <w:ind w:left="709" w:hanging="425"/>
        <w:contextualSpacing/>
        <w:jc w:val="both"/>
        <w:rPr>
          <w:rFonts w:eastAsia="Calibri" w:cstheme="minorHAnsi"/>
          <w:color w:val="000000"/>
          <w:sz w:val="20"/>
          <w:szCs w:val="20"/>
        </w:rPr>
      </w:pPr>
      <w:r w:rsidRPr="00934B67">
        <w:rPr>
          <w:rFonts w:eastAsia="Calibri" w:cstheme="minorHAnsi"/>
          <w:color w:val="000000"/>
          <w:sz w:val="20"/>
          <w:szCs w:val="20"/>
        </w:rPr>
        <w:t xml:space="preserve"> V případě odstoupení od této smlouvy se </w:t>
      </w:r>
      <w:r w:rsidRPr="00934B67" w:rsidR="000523AF">
        <w:rPr>
          <w:rFonts w:eastAsia="Calibri" w:cstheme="minorHAnsi"/>
          <w:color w:val="000000"/>
          <w:sz w:val="20"/>
          <w:szCs w:val="20"/>
        </w:rPr>
        <w:t>zhotovitel</w:t>
      </w:r>
      <w:r w:rsidRPr="00934B67">
        <w:rPr>
          <w:rFonts w:eastAsia="Calibri" w:cstheme="minorHAnsi"/>
          <w:color w:val="000000"/>
          <w:sz w:val="20"/>
          <w:szCs w:val="20"/>
        </w:rPr>
        <w:t xml:space="preserve"> zavazuje na žádost objednatele vrátit podklady, příp. i poskytnout nebo dát k dispozici všechny doklady spjaté s vyhotovením díla.</w:t>
      </w:r>
    </w:p>
    <w:p w:rsidRPr="00934B67" w:rsidR="0021636E" w:rsidP="00D771FF" w:rsidRDefault="0021636E" w14:paraId="164F44DC" w14:textId="77777777">
      <w:pPr>
        <w:numPr>
          <w:ilvl w:val="3"/>
          <w:numId w:val="7"/>
        </w:numPr>
        <w:tabs>
          <w:tab w:val="num" w:pos="2835"/>
        </w:tabs>
        <w:autoSpaceDE w:val="false"/>
        <w:autoSpaceDN w:val="false"/>
        <w:adjustRightInd w:val="false"/>
        <w:spacing w:after="0"/>
        <w:ind w:left="709" w:hanging="425"/>
        <w:contextualSpacing/>
        <w:jc w:val="both"/>
        <w:rPr>
          <w:rFonts w:eastAsia="Calibri" w:cstheme="minorHAnsi"/>
          <w:color w:val="000000"/>
          <w:sz w:val="20"/>
          <w:szCs w:val="20"/>
        </w:rPr>
      </w:pPr>
      <w:r w:rsidRPr="00934B67">
        <w:rPr>
          <w:rFonts w:eastAsia="Calibri" w:cstheme="minorHAnsi"/>
          <w:color w:val="000000"/>
          <w:sz w:val="20"/>
          <w:szCs w:val="20"/>
        </w:rPr>
        <w:t>Odstoupením od této smlouvy nejsou dotčena práva smluvních stran na úhradu splatné smluvní pokuty a případnou náhradu škody.</w:t>
      </w:r>
    </w:p>
    <w:p w:rsidRPr="00934B67" w:rsidR="0021636E" w:rsidP="00D771FF" w:rsidRDefault="0021636E" w14:paraId="7A116145" w14:textId="77777777">
      <w:pPr>
        <w:numPr>
          <w:ilvl w:val="3"/>
          <w:numId w:val="7"/>
        </w:numPr>
        <w:tabs>
          <w:tab w:val="num" w:pos="2835"/>
        </w:tabs>
        <w:autoSpaceDE w:val="false"/>
        <w:autoSpaceDN w:val="false"/>
        <w:adjustRightInd w:val="false"/>
        <w:spacing w:after="0"/>
        <w:ind w:left="709" w:hanging="425"/>
        <w:contextualSpacing/>
        <w:jc w:val="both"/>
        <w:rPr>
          <w:rFonts w:eastAsia="Calibri" w:cstheme="minorHAnsi"/>
          <w:color w:val="000000"/>
          <w:sz w:val="20"/>
          <w:szCs w:val="20"/>
        </w:rPr>
      </w:pPr>
      <w:r w:rsidRPr="00934B67">
        <w:rPr>
          <w:rFonts w:eastAsia="Calibri" w:cstheme="minorHAnsi"/>
          <w:color w:val="000000"/>
          <w:sz w:val="20"/>
          <w:szCs w:val="20"/>
        </w:rPr>
        <w:t xml:space="preserve">Do doby vyčíslení oprávněných nároků smluvních stran a do doby dohody o vzájemném vyrovnání těchto nároků, je objednatel oprávněn zadržet veškeré fakturované a splatné platby dodavateli. </w:t>
      </w:r>
    </w:p>
    <w:p w:rsidRPr="00934B67" w:rsidR="0021636E" w:rsidP="00D771FF" w:rsidRDefault="0021636E" w14:paraId="07CD7A7F" w14:textId="0D4E4592">
      <w:pPr>
        <w:numPr>
          <w:ilvl w:val="3"/>
          <w:numId w:val="7"/>
        </w:numPr>
        <w:tabs>
          <w:tab w:val="num" w:pos="2835"/>
        </w:tabs>
        <w:autoSpaceDE w:val="false"/>
        <w:autoSpaceDN w:val="false"/>
        <w:adjustRightInd w:val="false"/>
        <w:spacing w:after="0"/>
        <w:ind w:left="709" w:hanging="425"/>
        <w:contextualSpacing/>
        <w:jc w:val="both"/>
        <w:rPr>
          <w:rFonts w:eastAsia="Calibri" w:cstheme="minorHAnsi"/>
          <w:color w:val="000000"/>
          <w:sz w:val="20"/>
          <w:szCs w:val="20"/>
        </w:rPr>
      </w:pPr>
      <w:r w:rsidRPr="00934B67">
        <w:rPr>
          <w:rFonts w:eastAsia="Calibri" w:cstheme="minorHAnsi"/>
          <w:color w:val="000000"/>
          <w:sz w:val="20"/>
          <w:szCs w:val="20"/>
        </w:rPr>
        <w:t xml:space="preserve">Objednavatel je rovněž oprávněn tuto smlouvu ukončit písemnou výpovědí doručenou dodavateli i bez udání důvodu, přičemž </w:t>
      </w:r>
      <w:r w:rsidRPr="00D134A5">
        <w:rPr>
          <w:rFonts w:eastAsia="Calibri" w:cstheme="minorHAnsi"/>
          <w:color w:val="000000"/>
          <w:sz w:val="20"/>
          <w:szCs w:val="20"/>
        </w:rPr>
        <w:t>výpovědní lhůta činí 1 měsíc a začíná běžet prvním dnem ode dne kalendářního měsíce následujícího po měsíci, v němž byla výpověď doručena druhé straně.</w:t>
      </w:r>
      <w:r w:rsidRPr="00D134A5" w:rsidR="00D134A5">
        <w:rPr>
          <w:rFonts w:eastAsia="Calibri" w:cstheme="minorHAnsi"/>
          <w:color w:val="000000"/>
          <w:sz w:val="20"/>
          <w:szCs w:val="20"/>
        </w:rPr>
        <w:t xml:space="preserve"> Skutečně vynaložené náklady zhotovitele budou ze strany objednatele uhrazeny.</w:t>
      </w:r>
    </w:p>
    <w:p w:rsidR="00A57C60" w:rsidP="00280350" w:rsidRDefault="00A57C60" w14:paraId="06DFBA70" w14:textId="77777777">
      <w:pPr>
        <w:spacing w:after="0"/>
        <w:ind w:left="709" w:hanging="709"/>
        <w:rPr>
          <w:rFonts w:cstheme="minorHAnsi"/>
          <w:sz w:val="20"/>
          <w:szCs w:val="20"/>
        </w:rPr>
      </w:pPr>
    </w:p>
    <w:p w:rsidRPr="00934B67" w:rsidR="00290134" w:rsidP="00934B67" w:rsidRDefault="00290134" w14:paraId="06947D89" w14:textId="77777777">
      <w:pPr>
        <w:autoSpaceDE w:val="false"/>
        <w:autoSpaceDN w:val="false"/>
        <w:adjustRightInd w:val="false"/>
        <w:spacing w:after="0"/>
        <w:ind w:left="709" w:hanging="709"/>
        <w:contextualSpacing/>
        <w:jc w:val="center"/>
        <w:rPr>
          <w:rFonts w:eastAsia="Calibri" w:cstheme="minorHAnsi"/>
          <w:b/>
          <w:bCs/>
          <w:color w:val="000000"/>
          <w:sz w:val="20"/>
          <w:szCs w:val="20"/>
        </w:rPr>
      </w:pPr>
      <w:r w:rsidRPr="00934B67">
        <w:rPr>
          <w:rFonts w:eastAsia="Calibri" w:cstheme="minorHAnsi"/>
          <w:b/>
          <w:bCs/>
          <w:color w:val="000000"/>
          <w:sz w:val="20"/>
          <w:szCs w:val="20"/>
        </w:rPr>
        <w:t>Čl. VII.</w:t>
      </w:r>
    </w:p>
    <w:p w:rsidRPr="00D134A5" w:rsidR="0021636E" w:rsidP="00FB5BEB" w:rsidRDefault="0021636E" w14:paraId="09A0AD3E" w14:textId="77777777">
      <w:pPr>
        <w:autoSpaceDE w:val="false"/>
        <w:autoSpaceDN w:val="false"/>
        <w:adjustRightInd w:val="false"/>
        <w:spacing w:after="0"/>
        <w:contextualSpacing/>
        <w:jc w:val="center"/>
        <w:rPr>
          <w:rFonts w:eastAsia="Calibri" w:cstheme="minorHAnsi"/>
          <w:b/>
          <w:bCs/>
          <w:color w:val="000000"/>
          <w:sz w:val="20"/>
          <w:szCs w:val="20"/>
        </w:rPr>
      </w:pPr>
      <w:r w:rsidRPr="00D134A5">
        <w:rPr>
          <w:rFonts w:eastAsia="Calibri" w:cstheme="minorHAnsi"/>
          <w:b/>
          <w:bCs/>
          <w:color w:val="000000"/>
          <w:sz w:val="20"/>
          <w:szCs w:val="20"/>
        </w:rPr>
        <w:t>Sankce</w:t>
      </w:r>
    </w:p>
    <w:p w:rsidRPr="005C1BB8" w:rsidR="003839FB" w:rsidP="00992AF9" w:rsidRDefault="003839FB" w14:paraId="7CECFEDA" w14:textId="4B38AF84">
      <w:pPr>
        <w:pStyle w:val="l-L1"/>
        <w:numPr>
          <w:ilvl w:val="0"/>
          <w:numId w:val="11"/>
        </w:numPr>
        <w:spacing w:before="0" w:after="0" w:line="276" w:lineRule="auto"/>
        <w:ind w:left="709" w:hanging="425"/>
        <w:jc w:val="both"/>
        <w:rPr>
          <w:rFonts w:eastAsia="Calibri" w:asciiTheme="minorHAnsi" w:hAnsiTheme="minorHAnsi" w:cstheme="minorHAnsi"/>
          <w:b w:val="false"/>
          <w:color w:val="000000"/>
          <w:sz w:val="20"/>
          <w:szCs w:val="20"/>
          <w:u w:val="none"/>
        </w:rPr>
      </w:pPr>
      <w:r w:rsidRPr="00FC387B">
        <w:rPr>
          <w:rFonts w:eastAsia="Calibri" w:asciiTheme="minorHAnsi" w:hAnsiTheme="minorHAnsi" w:cstheme="minorHAnsi"/>
          <w:b w:val="false"/>
          <w:sz w:val="20"/>
          <w:szCs w:val="20"/>
          <w:u w:val="none"/>
        </w:rPr>
        <w:t xml:space="preserve">V případě prodlení poskytovatele ve lhůtě pro poskytnutí plnění dle </w:t>
      </w:r>
      <w:r w:rsidRPr="00FC387B">
        <w:rPr>
          <w:rFonts w:eastAsia="Calibri" w:asciiTheme="minorHAnsi" w:hAnsiTheme="minorHAnsi"/>
          <w:b w:val="false"/>
          <w:sz w:val="20"/>
          <w:u w:val="none"/>
        </w:rPr>
        <w:t xml:space="preserve">čl. II odst. </w:t>
      </w:r>
      <w:r w:rsidRPr="00FC387B" w:rsidR="005C1BB8">
        <w:rPr>
          <w:rFonts w:eastAsia="Calibri" w:asciiTheme="minorHAnsi" w:hAnsiTheme="minorHAnsi" w:cstheme="minorHAnsi"/>
          <w:b w:val="false"/>
          <w:sz w:val="20"/>
          <w:szCs w:val="20"/>
          <w:u w:val="none"/>
        </w:rPr>
        <w:t xml:space="preserve">1 a </w:t>
      </w:r>
      <w:r w:rsidRPr="00FC387B">
        <w:rPr>
          <w:rFonts w:eastAsia="Calibri" w:asciiTheme="minorHAnsi" w:hAnsiTheme="minorHAnsi"/>
          <w:b w:val="false"/>
          <w:sz w:val="20"/>
          <w:u w:val="none"/>
        </w:rPr>
        <w:t xml:space="preserve">2 </w:t>
      </w:r>
      <w:r w:rsidRPr="00FC387B">
        <w:rPr>
          <w:rFonts w:eastAsia="Calibri" w:asciiTheme="minorHAnsi" w:hAnsiTheme="minorHAnsi" w:cstheme="minorHAnsi"/>
          <w:b w:val="false"/>
          <w:sz w:val="20"/>
          <w:szCs w:val="20"/>
          <w:u w:val="none"/>
        </w:rPr>
        <w:t xml:space="preserve">je objednatel </w:t>
      </w:r>
      <w:r w:rsidRPr="005C1BB8">
        <w:rPr>
          <w:rFonts w:eastAsia="Calibri" w:asciiTheme="minorHAnsi" w:hAnsiTheme="minorHAnsi" w:cstheme="minorHAnsi"/>
          <w:b w:val="false"/>
          <w:color w:val="000000"/>
          <w:sz w:val="20"/>
          <w:szCs w:val="20"/>
          <w:u w:val="none"/>
        </w:rPr>
        <w:t>oprávněn požadovat zaplacení smluvní pokuty ve výši 500 Kč za každý den prodlení.</w:t>
      </w:r>
    </w:p>
    <w:p w:rsidR="003839FB" w:rsidP="00992AF9" w:rsidRDefault="003839FB" w14:paraId="2AF9EE8D" w14:textId="1876ABEC">
      <w:pPr>
        <w:pStyle w:val="l-L1"/>
        <w:numPr>
          <w:ilvl w:val="0"/>
          <w:numId w:val="11"/>
        </w:numPr>
        <w:spacing w:before="0" w:after="0" w:line="276" w:lineRule="auto"/>
        <w:ind w:left="709" w:hanging="425"/>
        <w:jc w:val="both"/>
        <w:rPr>
          <w:rFonts w:eastAsia="Calibri" w:asciiTheme="minorHAnsi" w:hAnsiTheme="minorHAnsi" w:cstheme="minorHAnsi"/>
          <w:b w:val="false"/>
          <w:color w:val="000000"/>
          <w:sz w:val="20"/>
          <w:szCs w:val="20"/>
          <w:u w:val="none"/>
        </w:rPr>
      </w:pPr>
      <w:r w:rsidRPr="003839FB">
        <w:rPr>
          <w:rFonts w:eastAsia="Calibri" w:asciiTheme="minorHAnsi" w:hAnsiTheme="minorHAnsi" w:cstheme="minorHAnsi"/>
          <w:b w:val="false"/>
          <w:color w:val="000000"/>
          <w:sz w:val="20"/>
          <w:szCs w:val="20"/>
          <w:u w:val="none"/>
        </w:rPr>
        <w:t>V případě prodlení poskytovatele ve lhůtě pro poskytnutí plnění dle čl. II odst. 3 je objednatel oprávněn požadovat zaplacení smluvní pokuty ve výši 500 Kč za každý den prodlení</w:t>
      </w:r>
      <w:r w:rsidR="001E2641">
        <w:rPr>
          <w:rFonts w:eastAsia="Calibri" w:asciiTheme="minorHAnsi" w:hAnsiTheme="minorHAnsi" w:cstheme="minorHAnsi"/>
          <w:b w:val="false"/>
          <w:color w:val="000000"/>
          <w:sz w:val="20"/>
          <w:szCs w:val="20"/>
          <w:u w:val="none"/>
        </w:rPr>
        <w:t>.</w:t>
      </w:r>
    </w:p>
    <w:p w:rsidRPr="001E2641" w:rsidR="001E2641" w:rsidP="001E2641" w:rsidRDefault="001E2641" w14:paraId="3FA2F798" w14:textId="4BFE661A">
      <w:pPr>
        <w:pStyle w:val="Odstavecseseznamem"/>
        <w:numPr>
          <w:ilvl w:val="0"/>
          <w:numId w:val="11"/>
        </w:numPr>
        <w:ind w:left="709" w:hanging="425"/>
        <w:jc w:val="both"/>
        <w:rPr>
          <w:rFonts w:eastAsia="Calibri" w:cstheme="minorHAnsi"/>
          <w:sz w:val="20"/>
          <w:szCs w:val="20"/>
        </w:rPr>
      </w:pPr>
      <w:r w:rsidRPr="001E2641">
        <w:rPr>
          <w:rFonts w:eastAsia="Calibri" w:cstheme="minorHAnsi"/>
          <w:sz w:val="20"/>
          <w:szCs w:val="20"/>
        </w:rPr>
        <w:t>Pro případ nedodržení zásad dle § 6 odst. 4 zákon o zadávání veřejných zakázek, zejména nedodržení či porušení bodů VIII.7., VIII.8. a VIII.9. této smlouvy je zhotovitel povinen uhradit objednateli smluvní pokutu ve výši 1.000, - Kč, a to za každý jednotlivý případ porušení povinnosti. Uhrazení smluvní pokuty se nikterak nedotýká nároku na náhradu škody způsobené porušením této povinnosti.</w:t>
      </w:r>
    </w:p>
    <w:p w:rsidRPr="001E2641" w:rsidR="003839FB" w:rsidP="001E2641" w:rsidRDefault="003839FB" w14:paraId="51416CB7" w14:textId="07C8DBC0">
      <w:pPr>
        <w:pStyle w:val="Odstavecseseznamem"/>
        <w:numPr>
          <w:ilvl w:val="0"/>
          <w:numId w:val="11"/>
        </w:numPr>
        <w:spacing w:after="120" w:line="240" w:lineRule="auto"/>
        <w:ind w:left="709" w:hanging="425"/>
        <w:rPr>
          <w:rFonts w:eastAsia="Calibri" w:cstheme="minorHAnsi"/>
          <w:color w:val="000000"/>
          <w:sz w:val="20"/>
          <w:szCs w:val="20"/>
        </w:rPr>
      </w:pPr>
      <w:r w:rsidRPr="001E2641">
        <w:rPr>
          <w:rFonts w:eastAsia="Calibri" w:cstheme="minorHAnsi"/>
          <w:color w:val="000000"/>
          <w:sz w:val="20"/>
          <w:szCs w:val="20"/>
        </w:rPr>
        <w:t>V případě prodlení objednatele s úhradou daňového dokladu je poskytovatel oprávněn požadovat úrok z prodlení podle předpisů občanského práva.</w:t>
      </w:r>
    </w:p>
    <w:p w:rsidRPr="00934B67" w:rsidR="000523AF" w:rsidP="00D771FF" w:rsidRDefault="000523AF" w14:paraId="4957935B" w14:textId="3406FA1A">
      <w:pPr>
        <w:pStyle w:val="TSlneksmlouvy"/>
        <w:keepNext w:val="false"/>
        <w:numPr>
          <w:ilvl w:val="0"/>
          <w:numId w:val="11"/>
        </w:numPr>
        <w:spacing w:before="0" w:after="0" w:line="276" w:lineRule="auto"/>
        <w:ind w:left="709" w:hanging="425"/>
        <w:jc w:val="both"/>
        <w:rPr>
          <w:rFonts w:asciiTheme="minorHAnsi" w:hAnsiTheme="minorHAnsi" w:cstheme="minorHAnsi"/>
          <w:b w:val="false"/>
          <w:sz w:val="20"/>
          <w:szCs w:val="20"/>
          <w:u w:val="none"/>
        </w:rPr>
      </w:pPr>
      <w:r w:rsidRPr="00934B67">
        <w:rPr>
          <w:rFonts w:asciiTheme="minorHAnsi" w:hAnsiTheme="minorHAnsi" w:cstheme="minorHAnsi"/>
          <w:b w:val="false"/>
          <w:sz w:val="20"/>
          <w:szCs w:val="20"/>
          <w:u w:val="none"/>
        </w:rPr>
        <w:t xml:space="preserve">Všechny výše uvedené smluvní pokuty jsou splatné do </w:t>
      </w:r>
      <w:r w:rsidR="00D134A5">
        <w:rPr>
          <w:rFonts w:asciiTheme="minorHAnsi" w:hAnsiTheme="minorHAnsi" w:cstheme="minorHAnsi"/>
          <w:b w:val="false"/>
          <w:sz w:val="20"/>
          <w:szCs w:val="20"/>
          <w:u w:val="none"/>
          <w:lang w:val="cs-CZ"/>
        </w:rPr>
        <w:t>třiceti</w:t>
      </w:r>
      <w:r w:rsidRPr="00934B67">
        <w:rPr>
          <w:rFonts w:asciiTheme="minorHAnsi" w:hAnsiTheme="minorHAnsi" w:cstheme="minorHAnsi"/>
          <w:b w:val="false"/>
          <w:sz w:val="20"/>
          <w:szCs w:val="20"/>
          <w:u w:val="none"/>
        </w:rPr>
        <w:t xml:space="preserve"> kalendářních dnů od porušení smluvní povinnosti. Smluvní pokuty lze uložit opakovaně za každý jednotlivý případ porušení povinnosti. Ujednáním o smluvní pokutě není dotčeno právo stran na náhradu škody v plné výši a věřitel je oprávněn domáhat se náhrady škody v plné výši, i když přesahuje výši smluvní pokuty.</w:t>
      </w:r>
    </w:p>
    <w:p w:rsidR="000523AF" w:rsidP="00D771FF" w:rsidRDefault="000523AF" w14:paraId="3FBCEDDD" w14:textId="770EDA1C">
      <w:pPr>
        <w:pStyle w:val="l-L1"/>
        <w:keepNext w:val="false"/>
        <w:numPr>
          <w:ilvl w:val="0"/>
          <w:numId w:val="11"/>
        </w:numPr>
        <w:spacing w:before="0" w:after="0" w:line="276" w:lineRule="auto"/>
        <w:ind w:left="709" w:hanging="425"/>
        <w:jc w:val="both"/>
        <w:rPr>
          <w:rStyle w:val="l-L2Char"/>
          <w:rFonts w:asciiTheme="minorHAnsi" w:hAnsiTheme="minorHAnsi" w:cstheme="minorHAnsi"/>
          <w:b w:val="false"/>
          <w:sz w:val="20"/>
          <w:szCs w:val="20"/>
          <w:u w:val="none"/>
          <w:lang w:val="x-none"/>
        </w:rPr>
      </w:pPr>
      <w:r w:rsidRPr="00934B67">
        <w:rPr>
          <w:rFonts w:asciiTheme="minorHAnsi" w:hAnsiTheme="minorHAnsi" w:cstheme="minorHAnsi"/>
          <w:b w:val="false"/>
          <w:sz w:val="20"/>
          <w:szCs w:val="20"/>
          <w:u w:val="none"/>
        </w:rPr>
        <w:t>Žádná ze smluvních stran nemá povinnost nahradit škodu způsobenou porušením svých povinností vyplývajících z této smlouvy a není v prodlení, bránila-li jí v jejich splnění některá z překážek vylučujících povinnost k náhradě škody ve smyslu § 2913 odst. 2 občanského zákoníku.</w:t>
      </w:r>
      <w:r w:rsidRPr="00934B67">
        <w:rPr>
          <w:rStyle w:val="l-L2Char"/>
          <w:rFonts w:asciiTheme="minorHAnsi" w:hAnsiTheme="minorHAnsi" w:cstheme="minorHAnsi"/>
          <w:b w:val="false"/>
          <w:sz w:val="20"/>
          <w:szCs w:val="20"/>
          <w:u w:val="none"/>
        </w:rPr>
        <w:t xml:space="preserve"> </w:t>
      </w:r>
    </w:p>
    <w:p w:rsidRPr="00934B67" w:rsidR="00B7788F" w:rsidP="00D771FF" w:rsidRDefault="00B7788F" w14:paraId="0FD26221" w14:textId="38FB186B">
      <w:pPr>
        <w:pStyle w:val="l-L1"/>
        <w:keepNext w:val="false"/>
        <w:numPr>
          <w:ilvl w:val="0"/>
          <w:numId w:val="11"/>
        </w:numPr>
        <w:spacing w:before="0" w:after="0" w:line="276" w:lineRule="auto"/>
        <w:ind w:left="709" w:hanging="425"/>
        <w:jc w:val="both"/>
        <w:rPr>
          <w:rStyle w:val="l-L2Char"/>
          <w:rFonts w:asciiTheme="minorHAnsi" w:hAnsiTheme="minorHAnsi" w:cstheme="minorHAnsi"/>
          <w:b w:val="false"/>
          <w:sz w:val="20"/>
          <w:szCs w:val="20"/>
          <w:u w:val="none"/>
        </w:rPr>
      </w:pPr>
      <w:r w:rsidRPr="00B7788F">
        <w:rPr>
          <w:rStyle w:val="l-L2Char"/>
          <w:rFonts w:asciiTheme="minorHAnsi" w:hAnsiTheme="minorHAnsi" w:cstheme="minorHAnsi"/>
          <w:b w:val="false"/>
          <w:sz w:val="20"/>
          <w:szCs w:val="20"/>
          <w:u w:val="none"/>
        </w:rPr>
        <w:t>Strany vylučují použití ustanovení § 2050 Občanského zákoníku.</w:t>
      </w:r>
    </w:p>
    <w:p w:rsidRPr="00934B67" w:rsidR="003839FB" w:rsidP="00934B67" w:rsidRDefault="003839FB" w14:paraId="2C3C67D3" w14:textId="77777777">
      <w:pPr>
        <w:pStyle w:val="l-L1"/>
        <w:keepNext w:val="false"/>
        <w:numPr>
          <w:ilvl w:val="0"/>
          <w:numId w:val="0"/>
        </w:numPr>
        <w:spacing w:before="0" w:after="0" w:line="276" w:lineRule="auto"/>
        <w:ind w:left="709"/>
        <w:jc w:val="both"/>
        <w:rPr>
          <w:rStyle w:val="l-L2Char"/>
          <w:rFonts w:asciiTheme="minorHAnsi" w:hAnsiTheme="minorHAnsi" w:cstheme="minorHAnsi"/>
          <w:b w:val="false"/>
          <w:sz w:val="20"/>
          <w:szCs w:val="20"/>
          <w:u w:val="none"/>
        </w:rPr>
      </w:pPr>
    </w:p>
    <w:p w:rsidRPr="00934B67" w:rsidR="00290134" w:rsidP="00934B67" w:rsidRDefault="00290134" w14:paraId="000C9B7F" w14:textId="43D3208A">
      <w:pPr>
        <w:spacing w:after="0"/>
        <w:jc w:val="center"/>
        <w:rPr>
          <w:rFonts w:cstheme="minorHAnsi"/>
          <w:b/>
          <w:sz w:val="20"/>
          <w:szCs w:val="20"/>
        </w:rPr>
      </w:pPr>
      <w:r w:rsidRPr="00934B67">
        <w:rPr>
          <w:rFonts w:cstheme="minorHAnsi"/>
          <w:b/>
          <w:sz w:val="20"/>
          <w:szCs w:val="20"/>
        </w:rPr>
        <w:t>Čl. VIII.</w:t>
      </w:r>
    </w:p>
    <w:p w:rsidRPr="003839FB" w:rsidR="009B7E58" w:rsidP="00FB5BEB" w:rsidRDefault="003839FB" w14:paraId="7EB5FE3F" w14:textId="6E1EF394">
      <w:pPr>
        <w:spacing w:after="0"/>
        <w:jc w:val="center"/>
        <w:rPr>
          <w:rFonts w:cstheme="minorHAnsi"/>
          <w:b/>
          <w:sz w:val="20"/>
          <w:szCs w:val="20"/>
          <w:u w:val="single"/>
        </w:rPr>
      </w:pPr>
      <w:r>
        <w:rPr>
          <w:rFonts w:cstheme="minorHAnsi"/>
          <w:b/>
          <w:sz w:val="20"/>
          <w:szCs w:val="20"/>
          <w:u w:val="single"/>
        </w:rPr>
        <w:t>Ostatní ujednání</w:t>
      </w:r>
    </w:p>
    <w:p w:rsidRPr="003839FB" w:rsidR="003839FB" w:rsidP="003839FB" w:rsidRDefault="003839FB" w14:paraId="19B21D75" w14:textId="77777777">
      <w:pPr>
        <w:pStyle w:val="Odstavecseseznamem"/>
        <w:numPr>
          <w:ilvl w:val="0"/>
          <w:numId w:val="10"/>
        </w:numPr>
        <w:spacing w:after="0"/>
        <w:jc w:val="both"/>
        <w:rPr>
          <w:rFonts w:cstheme="minorHAnsi"/>
          <w:sz w:val="20"/>
          <w:szCs w:val="20"/>
          <w:lang w:val="x-none"/>
        </w:rPr>
      </w:pPr>
      <w:r w:rsidRPr="003839FB">
        <w:rPr>
          <w:rFonts w:cstheme="minorHAnsi"/>
          <w:sz w:val="20"/>
          <w:szCs w:val="20"/>
          <w:lang w:val="x-none"/>
        </w:rPr>
        <w:t>Smluvní strany se dohodly, že případný spor, který vznikne z této smlouvy nebo v souvislosti s ní bude rozhodován výlučně podle českého práva obecnými soudy v České republice.</w:t>
      </w:r>
    </w:p>
    <w:p w:rsidRPr="00DF4B22" w:rsidR="00F23963" w:rsidP="003839FB" w:rsidRDefault="003839FB" w14:paraId="330E7878" w14:textId="6120BF49">
      <w:pPr>
        <w:pStyle w:val="Odstavecseseznamem"/>
        <w:numPr>
          <w:ilvl w:val="0"/>
          <w:numId w:val="10"/>
        </w:numPr>
        <w:spacing w:after="0"/>
        <w:jc w:val="both"/>
        <w:rPr>
          <w:rFonts w:cstheme="minorHAnsi"/>
          <w:sz w:val="20"/>
          <w:szCs w:val="20"/>
          <w:lang w:val="x-none"/>
        </w:rPr>
      </w:pPr>
      <w:r w:rsidRPr="003839FB">
        <w:rPr>
          <w:rFonts w:cstheme="minorHAnsi"/>
          <w:sz w:val="20"/>
          <w:szCs w:val="20"/>
          <w:lang w:val="x-none"/>
        </w:rPr>
        <w:t xml:space="preserve">Tato </w:t>
      </w:r>
      <w:r w:rsidRPr="00DF4B22">
        <w:rPr>
          <w:rFonts w:cstheme="minorHAnsi"/>
          <w:sz w:val="20"/>
          <w:szCs w:val="20"/>
          <w:lang w:val="x-none"/>
        </w:rPr>
        <w:t>smlouva je sepsána v českém jazyce. Veškerá komunikace mezi smluvními stranami vztahující se k této smlouvě bude probíhat v českém nebo slovenském jazyce, nebude-li smluvními stranami v konkrétním případě dohodnuto jinak.</w:t>
      </w:r>
      <w:r w:rsidRPr="00DF4B22" w:rsidR="009B7E58">
        <w:rPr>
          <w:rFonts w:cstheme="minorHAnsi"/>
          <w:sz w:val="20"/>
          <w:szCs w:val="20"/>
          <w:lang w:val="x-none"/>
        </w:rPr>
        <w:t>.</w:t>
      </w:r>
    </w:p>
    <w:p w:rsidRPr="00DF4B22" w:rsidR="00DB4972" w:rsidP="00DB4972" w:rsidRDefault="00DB4972" w14:paraId="4EF3E3E9" w14:textId="77777777">
      <w:pPr>
        <w:pStyle w:val="Odstavecseseznamem"/>
        <w:numPr>
          <w:ilvl w:val="0"/>
          <w:numId w:val="10"/>
        </w:numPr>
        <w:autoSpaceDE w:val="false"/>
        <w:autoSpaceDN w:val="false"/>
        <w:adjustRightInd w:val="false"/>
        <w:spacing w:after="0"/>
        <w:jc w:val="both"/>
        <w:rPr>
          <w:rFonts w:eastAsia="Calibri" w:cstheme="minorHAnsi"/>
          <w:sz w:val="20"/>
          <w:szCs w:val="20"/>
        </w:rPr>
      </w:pPr>
      <w:r w:rsidRPr="00DF4B22">
        <w:rPr>
          <w:rFonts w:eastAsia="Calibri" w:cstheme="minorHAnsi"/>
          <w:sz w:val="20"/>
          <w:szCs w:val="20"/>
        </w:rPr>
        <w:lastRenderedPageBreak/>
        <w:t>Zhotovitel je povinen do konce roku 2031 za účelem ověřování plnění povinností vyplývajících ze skutečnosti, že Objednatel je příjemcem dotace z ESF, OP Zaměstnanost,  poskytovat veškeré požadované informace a doklady zaměstnancům nebo zmocněncům pověřených orgánů (Ministerstvo práce a sociálních věcí; Ministerstvo financí ČR; Evropské komise, Evropský účetní dvůr, Nejvyšší kontrolní úřad, příslušný finanční úřad a další oprávněné orgány státní správy) a je povinen vytvořit výše uvedeným osobám podmínky k provedení kontroly vztahující se k realizaci díla a poskytnout jim při provádění kontroly součinnost.</w:t>
      </w:r>
    </w:p>
    <w:p w:rsidRPr="00DF4B22" w:rsidR="00DB4972" w:rsidP="00DB4972" w:rsidRDefault="00DB4972" w14:paraId="1A594AB5" w14:textId="77777777">
      <w:pPr>
        <w:pStyle w:val="Odstavecseseznamem"/>
        <w:numPr>
          <w:ilvl w:val="0"/>
          <w:numId w:val="10"/>
        </w:numPr>
        <w:autoSpaceDE w:val="false"/>
        <w:autoSpaceDN w:val="false"/>
        <w:adjustRightInd w:val="false"/>
        <w:spacing w:after="0"/>
        <w:jc w:val="both"/>
        <w:rPr>
          <w:rFonts w:eastAsia="Calibri" w:cstheme="minorHAnsi"/>
          <w:sz w:val="20"/>
          <w:szCs w:val="20"/>
        </w:rPr>
      </w:pPr>
      <w:r w:rsidRPr="00DF4B22">
        <w:rPr>
          <w:rFonts w:eastAsia="Calibri" w:cstheme="minorHAnsi"/>
          <w:sz w:val="20"/>
          <w:szCs w:val="20"/>
        </w:rPr>
        <w:t xml:space="preserve">Zhotovitel je povinen na své náklady řádně uchovávat veškerou dokumentaci související s realizací díla dle této smlouvy, včetně účetních dokladů v souladu s článkem 90 Nařízení Rady (ES) č. 1083/2006 minimálně do konce roku 2031 a pokud je v českých právních předpisech stanovena lhůta delší než v evropských předpisech, musí být použita pro úschovu delší lhůta. </w:t>
      </w:r>
    </w:p>
    <w:p w:rsidRPr="00DF4B22" w:rsidR="00DB4972" w:rsidP="00DB4972" w:rsidRDefault="00DB4972" w14:paraId="6E93C8A2" w14:textId="77777777">
      <w:pPr>
        <w:pStyle w:val="Odstavecseseznamem"/>
        <w:autoSpaceDE w:val="false"/>
        <w:autoSpaceDN w:val="false"/>
        <w:adjustRightInd w:val="false"/>
        <w:spacing w:after="0"/>
        <w:jc w:val="both"/>
        <w:rPr>
          <w:rFonts w:eastAsia="Calibri" w:cstheme="minorHAnsi"/>
          <w:sz w:val="20"/>
          <w:szCs w:val="20"/>
        </w:rPr>
      </w:pPr>
      <w:r w:rsidRPr="00DF4B22">
        <w:rPr>
          <w:rFonts w:eastAsia="Calibri" w:cstheme="minorHAnsi"/>
          <w:sz w:val="20"/>
          <w:szCs w:val="20"/>
        </w:rPr>
        <w:t>Každý originální účetní doklad musí obsahovat informaci, že se jedná o projekt OP Zaměstnanost a být označen číslem projektu.</w:t>
      </w:r>
    </w:p>
    <w:p w:rsidRPr="00DF4B22" w:rsidR="00DB4972" w:rsidP="00DB4972" w:rsidRDefault="00DB4972" w14:paraId="3684E89C" w14:textId="72B81061">
      <w:pPr>
        <w:pStyle w:val="Odstavecseseznamem"/>
        <w:numPr>
          <w:ilvl w:val="0"/>
          <w:numId w:val="10"/>
        </w:numPr>
        <w:autoSpaceDE w:val="false"/>
        <w:autoSpaceDN w:val="false"/>
        <w:adjustRightInd w:val="false"/>
        <w:spacing w:after="0"/>
        <w:jc w:val="both"/>
        <w:rPr>
          <w:rFonts w:eastAsia="Calibri" w:cstheme="minorHAnsi"/>
          <w:sz w:val="20"/>
          <w:szCs w:val="20"/>
        </w:rPr>
      </w:pPr>
      <w:r w:rsidRPr="00DF4B22">
        <w:rPr>
          <w:rFonts w:eastAsia="Calibri" w:cstheme="minorHAnsi"/>
          <w:sz w:val="20"/>
          <w:szCs w:val="20"/>
        </w:rPr>
        <w:t>Zhotovitel je povinen řádně uchovávat veškeré dokumenty související s realizací díla a prokazující čerpání finančních prostředků po dobu nejméně 10 let od ukončení díla způsobem, který je v souladu s platnými právními předpisy České republiky a Evropských společenství.</w:t>
      </w:r>
      <w:r w:rsidRPr="00F635A9" w:rsidR="00F635A9">
        <w:rPr>
          <w:rFonts w:cstheme="minorHAnsi"/>
          <w:sz w:val="20"/>
          <w:szCs w:val="20"/>
        </w:rPr>
        <w:t xml:space="preserve"> </w:t>
      </w:r>
      <w:r w:rsidRPr="00934B67" w:rsidR="00F635A9">
        <w:rPr>
          <w:rFonts w:cstheme="minorHAnsi"/>
          <w:sz w:val="20"/>
          <w:szCs w:val="20"/>
        </w:rPr>
        <w:t>a to originál smlouvy včetně jejích případných dodatků a její přílohy, veškeré originály dokladů a originály zadávací dokumentace a dalších dokumentů souvisejících s realizací zakázky. Doklady budou uchovány způsobem</w:t>
      </w:r>
    </w:p>
    <w:p w:rsidRPr="00DF4B22" w:rsidR="003530D8" w:rsidP="003530D8" w:rsidRDefault="003530D8" w14:paraId="7FCEB6FB" w14:textId="77777777">
      <w:pPr>
        <w:pStyle w:val="Odstavecseseznamem"/>
        <w:numPr>
          <w:ilvl w:val="0"/>
          <w:numId w:val="10"/>
        </w:numPr>
        <w:autoSpaceDE w:val="false"/>
        <w:autoSpaceDN w:val="false"/>
        <w:adjustRightInd w:val="false"/>
        <w:spacing w:after="0"/>
        <w:jc w:val="both"/>
        <w:rPr>
          <w:rFonts w:eastAsia="Calibri" w:cstheme="minorHAnsi"/>
          <w:sz w:val="20"/>
          <w:szCs w:val="20"/>
        </w:rPr>
      </w:pPr>
      <w:bookmarkStart w:name="_Hlk72317493" w:id="5"/>
      <w:r w:rsidRPr="00DF4B22">
        <w:rPr>
          <w:rFonts w:eastAsia="Calibri" w:cstheme="minorHAnsi"/>
          <w:sz w:val="20"/>
          <w:szCs w:val="20"/>
        </w:rPr>
        <w:t xml:space="preserve">Každý ze zápisů bude obsahovat minimálně tyto náležitosti: pořadové číslo zápisu, datum konání, místo konání, seznam přítomných či omluvených účastníků, program jednání, popis sjednaných úkolů závěrů jednání či kontrolního dne; popis splnění úkolů ujednaných na předchozím jednání či předchozím kontrolním dni. </w:t>
      </w:r>
    </w:p>
    <w:p w:rsidR="003530D8" w:rsidP="003530D8" w:rsidRDefault="003530D8" w14:paraId="384EC6C7" w14:textId="6362CFD3">
      <w:pPr>
        <w:pStyle w:val="Odstavecseseznamem"/>
        <w:spacing w:after="0"/>
        <w:jc w:val="both"/>
        <w:rPr>
          <w:rFonts w:cstheme="minorHAnsi"/>
          <w:sz w:val="20"/>
        </w:rPr>
      </w:pPr>
      <w:r w:rsidRPr="00DF4B22">
        <w:rPr>
          <w:rFonts w:cstheme="minorHAnsi"/>
          <w:sz w:val="20"/>
        </w:rPr>
        <w:t>Zhotovitel je povinen z každého jednání vyhotovit zápis. Každý ze zápisů bude dále obsahovat název projektu, registrační číslo projektu a prvky povinné publicity dle Obecných pravidel Příručky pro žadatele a příjemce v rámci Operačního programu Zaměstnanost, výzva 109.</w:t>
      </w:r>
    </w:p>
    <w:p w:rsidRPr="008E4637" w:rsidR="00790402" w:rsidP="00790402" w:rsidRDefault="00790402" w14:paraId="044786DE" w14:textId="77777777">
      <w:pPr>
        <w:pStyle w:val="Odstavecseseznamem"/>
        <w:numPr>
          <w:ilvl w:val="0"/>
          <w:numId w:val="10"/>
        </w:numPr>
        <w:autoSpaceDE w:val="false"/>
        <w:autoSpaceDN w:val="false"/>
        <w:adjustRightInd w:val="false"/>
        <w:spacing w:after="0"/>
        <w:jc w:val="both"/>
        <w:rPr>
          <w:rFonts w:eastAsia="Calibri" w:cstheme="minorHAnsi"/>
          <w:sz w:val="20"/>
          <w:szCs w:val="20"/>
        </w:rPr>
      </w:pPr>
      <w:r w:rsidRPr="008E4637">
        <w:rPr>
          <w:rFonts w:eastAsia="Calibri" w:cstheme="minorHAnsi"/>
          <w:sz w:val="20"/>
          <w:szCs w:val="20"/>
        </w:rPr>
        <w:t>Zhotovitel prohlašuje, že si je vědom skutečnosti, že objednatel má zájem na plnění této smlouvy v souladu se zásadami společensky odpovědného zadávání veřejných zakázek. Zhotovitel se zavazuje po celou dobu trvání této smlouvy zajistit dodržování veškerých právních předpisů, zejména pak pracovněprávních (odměňování, pracovní doba, doba odpočinku mezi směnami, placené přesčasy), dále předpisů týkajících se oblasti zaměstnanosti a bezpečnosti a ochrany zdraví při práci, tj. zejména zákona o zaměstnanosti a Zákoníku práce, a to vůči všem osobám, které se na plnění smlouvy podílejí a bez ohledu na to, zda bude dle této smlouvy plněno prodávajícím či jeho poddodavatelem.</w:t>
      </w:r>
    </w:p>
    <w:p w:rsidRPr="008E4637" w:rsidR="00790402" w:rsidP="00790402" w:rsidRDefault="00790402" w14:paraId="470D9DF5" w14:textId="77777777">
      <w:pPr>
        <w:pStyle w:val="Odstavecseseznamem"/>
        <w:numPr>
          <w:ilvl w:val="0"/>
          <w:numId w:val="10"/>
        </w:numPr>
        <w:autoSpaceDE w:val="false"/>
        <w:autoSpaceDN w:val="false"/>
        <w:adjustRightInd w:val="false"/>
        <w:spacing w:after="0"/>
        <w:jc w:val="both"/>
        <w:rPr>
          <w:rFonts w:eastAsia="Calibri" w:cstheme="minorHAnsi"/>
          <w:sz w:val="20"/>
          <w:szCs w:val="20"/>
        </w:rPr>
      </w:pPr>
      <w:r w:rsidRPr="008E4637">
        <w:rPr>
          <w:rFonts w:eastAsia="Calibri" w:cstheme="minorHAnsi"/>
          <w:sz w:val="20"/>
          <w:szCs w:val="20"/>
        </w:rPr>
        <w:t>Zhotovitel se zavazuje, že na realizaci zakázky se budou podílet pouze jeho zaměstnanci, agenturní zaměstnanci, živnostníci či další osoby, které jsou vedeny v příslušných registrech, zejména živnostenském rejstříku, registru pojištěnců ČSSZ a mají příslušná povolení k pobytu v ČR a k výkonu pracovní činnosti. Dále tyto osoby musí být proškoleny z problematiky BOZP dle účinné legislativy. Zhotovitel bere na vědomí, že objednatel má právo provést kontrolu výše uvedeného požadavku a případná zjištění poskytnout příslušným orgánům veřejné moci ČR. Tato povinnost zhotovitele platí bez ohledu na to, zda bude plnění dle této smlouvy prováděno zhotovitelem či jeho poddodavatelem.</w:t>
      </w:r>
    </w:p>
    <w:p w:rsidRPr="008E4637" w:rsidR="00790402" w:rsidP="00790402" w:rsidRDefault="00790402" w14:paraId="70719964" w14:textId="77777777">
      <w:pPr>
        <w:pStyle w:val="Odstavecseseznamem"/>
        <w:numPr>
          <w:ilvl w:val="0"/>
          <w:numId w:val="10"/>
        </w:numPr>
        <w:autoSpaceDE w:val="false"/>
        <w:autoSpaceDN w:val="false"/>
        <w:adjustRightInd w:val="false"/>
        <w:spacing w:after="0"/>
        <w:jc w:val="both"/>
        <w:rPr>
          <w:rFonts w:eastAsia="Calibri" w:cstheme="minorHAnsi"/>
          <w:sz w:val="20"/>
          <w:szCs w:val="20"/>
        </w:rPr>
      </w:pPr>
      <w:r w:rsidRPr="008E4637">
        <w:rPr>
          <w:rFonts w:eastAsia="Calibri" w:cstheme="minorHAnsi"/>
          <w:sz w:val="20"/>
          <w:szCs w:val="20"/>
        </w:rPr>
        <w:t>Zhotovitel se dále zavazuje po celou dobu trvání smlouvy zajistit u sebe a svých poddodavatelů dodržování zákona č. 198/2009 Sb., o rovném zacházení a o právních prostředcích ochrany před diskriminací a o změně některých zákonů (antidiskriminační zákon).</w:t>
      </w:r>
    </w:p>
    <w:bookmarkEnd w:id="5"/>
    <w:p w:rsidRPr="00DF4B22" w:rsidR="00DB4972" w:rsidP="00934B67" w:rsidRDefault="00DB4972" w14:paraId="14C0EDB7" w14:textId="77777777">
      <w:pPr>
        <w:autoSpaceDE w:val="false"/>
        <w:autoSpaceDN w:val="false"/>
        <w:adjustRightInd w:val="false"/>
        <w:spacing w:after="0"/>
        <w:jc w:val="center"/>
        <w:rPr>
          <w:rFonts w:eastAsia="Times New Roman" w:cstheme="minorHAnsi"/>
          <w:b/>
          <w:sz w:val="20"/>
          <w:szCs w:val="20"/>
          <w:lang w:eastAsia="cs-CZ"/>
        </w:rPr>
      </w:pPr>
    </w:p>
    <w:p w:rsidRPr="00DF4B22" w:rsidR="00290134" w:rsidP="00934B67" w:rsidRDefault="00290134" w14:paraId="7C64BC9D" w14:textId="2D619C96">
      <w:pPr>
        <w:autoSpaceDE w:val="false"/>
        <w:autoSpaceDN w:val="false"/>
        <w:adjustRightInd w:val="false"/>
        <w:spacing w:after="0"/>
        <w:jc w:val="center"/>
        <w:rPr>
          <w:rFonts w:eastAsia="Times New Roman" w:cstheme="minorHAnsi"/>
          <w:b/>
          <w:sz w:val="20"/>
          <w:szCs w:val="20"/>
          <w:lang w:eastAsia="cs-CZ"/>
        </w:rPr>
      </w:pPr>
      <w:r w:rsidRPr="00DF4B22">
        <w:rPr>
          <w:rFonts w:eastAsia="Times New Roman" w:cstheme="minorHAnsi"/>
          <w:b/>
          <w:sz w:val="20"/>
          <w:szCs w:val="20"/>
          <w:lang w:eastAsia="cs-CZ"/>
        </w:rPr>
        <w:t>Čl. IX.</w:t>
      </w:r>
    </w:p>
    <w:p w:rsidRPr="00DF4B22" w:rsidR="0021636E" w:rsidP="00280350" w:rsidRDefault="0021636E" w14:paraId="76C752C1" w14:textId="77777777">
      <w:pPr>
        <w:autoSpaceDE w:val="false"/>
        <w:autoSpaceDN w:val="false"/>
        <w:adjustRightInd w:val="false"/>
        <w:spacing w:after="0"/>
        <w:jc w:val="center"/>
        <w:rPr>
          <w:rFonts w:eastAsia="Times New Roman" w:cstheme="minorHAnsi"/>
          <w:b/>
          <w:bCs/>
          <w:sz w:val="20"/>
          <w:szCs w:val="20"/>
          <w:lang w:eastAsia="cs-CZ"/>
        </w:rPr>
      </w:pPr>
      <w:r w:rsidRPr="00DF4B22">
        <w:rPr>
          <w:rFonts w:eastAsia="Times New Roman" w:cstheme="minorHAnsi"/>
          <w:b/>
          <w:bCs/>
          <w:sz w:val="20"/>
          <w:szCs w:val="20"/>
          <w:lang w:eastAsia="cs-CZ"/>
        </w:rPr>
        <w:t>Závěrečná ustanovení</w:t>
      </w:r>
    </w:p>
    <w:p w:rsidRPr="00DF4B22" w:rsidR="0021636E" w:rsidP="00E92FE9" w:rsidRDefault="0021636E" w14:paraId="57BEC05B" w14:textId="77777777">
      <w:pPr>
        <w:pStyle w:val="Odstavecseseznamem"/>
        <w:numPr>
          <w:ilvl w:val="3"/>
          <w:numId w:val="9"/>
        </w:numPr>
        <w:tabs>
          <w:tab w:val="clear" w:pos="3164"/>
          <w:tab w:val="num" w:pos="2835"/>
        </w:tabs>
        <w:spacing w:after="0"/>
        <w:ind w:left="709" w:hanging="283"/>
        <w:jc w:val="both"/>
        <w:rPr>
          <w:rFonts w:cstheme="minorHAnsi"/>
          <w:sz w:val="20"/>
          <w:szCs w:val="20"/>
        </w:rPr>
      </w:pPr>
      <w:r w:rsidRPr="00DF4B22">
        <w:rPr>
          <w:rFonts w:cstheme="minorHAnsi"/>
          <w:sz w:val="20"/>
          <w:szCs w:val="20"/>
        </w:rPr>
        <w:t xml:space="preserve">Smlouva je vyhotovena ve třech (3) exemplářích s platností originálu, objednatel obdrží dva (2) výtisky a </w:t>
      </w:r>
      <w:r w:rsidRPr="00DF4B22" w:rsidR="00C83F61">
        <w:rPr>
          <w:rFonts w:cstheme="minorHAnsi"/>
          <w:sz w:val="20"/>
          <w:szCs w:val="20"/>
        </w:rPr>
        <w:t>zhotovitel</w:t>
      </w:r>
      <w:r w:rsidRPr="00DF4B22">
        <w:rPr>
          <w:rFonts w:cstheme="minorHAnsi"/>
          <w:sz w:val="20"/>
          <w:szCs w:val="20"/>
        </w:rPr>
        <w:t xml:space="preserve"> obdrží jeden (1) výtisk.</w:t>
      </w:r>
    </w:p>
    <w:p w:rsidRPr="00DF4B22" w:rsidR="0021636E" w:rsidP="00E92FE9" w:rsidRDefault="0021636E" w14:paraId="4BE641D8" w14:textId="77777777">
      <w:pPr>
        <w:pStyle w:val="Odstavecseseznamem"/>
        <w:numPr>
          <w:ilvl w:val="3"/>
          <w:numId w:val="9"/>
        </w:numPr>
        <w:tabs>
          <w:tab w:val="clear" w:pos="3164"/>
          <w:tab w:val="num" w:pos="2835"/>
        </w:tabs>
        <w:spacing w:after="0"/>
        <w:ind w:left="709" w:hanging="283"/>
        <w:jc w:val="both"/>
        <w:rPr>
          <w:rFonts w:cstheme="minorHAnsi"/>
          <w:sz w:val="20"/>
          <w:szCs w:val="20"/>
        </w:rPr>
      </w:pPr>
      <w:r w:rsidRPr="00DF4B22">
        <w:rPr>
          <w:rFonts w:cstheme="minorHAnsi"/>
          <w:sz w:val="20"/>
          <w:szCs w:val="20"/>
        </w:rPr>
        <w:t>Tato smlouva může být měněna pouze písemnými dodatky podepsanými oběma smluvními stranami.</w:t>
      </w:r>
    </w:p>
    <w:p w:rsidRPr="00934B67" w:rsidR="0021636E" w:rsidP="00E92FE9" w:rsidRDefault="00CA28EE" w14:paraId="5B78CCB1" w14:textId="00FB433B">
      <w:pPr>
        <w:pStyle w:val="Odstavecseseznamem"/>
        <w:numPr>
          <w:ilvl w:val="3"/>
          <w:numId w:val="9"/>
        </w:numPr>
        <w:tabs>
          <w:tab w:val="clear" w:pos="3164"/>
          <w:tab w:val="num" w:pos="2835"/>
        </w:tabs>
        <w:spacing w:after="0"/>
        <w:ind w:left="709" w:hanging="283"/>
        <w:jc w:val="both"/>
        <w:rPr>
          <w:rFonts w:cstheme="minorHAnsi"/>
          <w:sz w:val="20"/>
          <w:szCs w:val="20"/>
        </w:rPr>
      </w:pPr>
      <w:r w:rsidRPr="00DF4B22">
        <w:rPr>
          <w:rFonts w:cstheme="minorHAnsi"/>
          <w:sz w:val="20"/>
          <w:szCs w:val="20"/>
        </w:rPr>
        <w:lastRenderedPageBreak/>
        <w:t>Zhotovitel</w:t>
      </w:r>
      <w:r w:rsidRPr="00DF4B22" w:rsidR="0021636E">
        <w:rPr>
          <w:rFonts w:cstheme="minorHAnsi"/>
          <w:sz w:val="20"/>
          <w:szCs w:val="20"/>
        </w:rPr>
        <w:t xml:space="preserve"> tímto prohlašuje, že je držitelem veškerých povolení a oprávnění </w:t>
      </w:r>
      <w:r w:rsidRPr="00934B67" w:rsidR="0021636E">
        <w:rPr>
          <w:rFonts w:cstheme="minorHAnsi"/>
          <w:sz w:val="20"/>
          <w:szCs w:val="20"/>
        </w:rPr>
        <w:t>umožňující</w:t>
      </w:r>
      <w:r w:rsidRPr="00934B67" w:rsidR="00D15685">
        <w:rPr>
          <w:rFonts w:cstheme="minorHAnsi"/>
          <w:sz w:val="20"/>
          <w:szCs w:val="20"/>
        </w:rPr>
        <w:t xml:space="preserve"> </w:t>
      </w:r>
      <w:r w:rsidRPr="00934B67" w:rsidR="0021636E">
        <w:rPr>
          <w:rFonts w:cstheme="minorHAnsi"/>
          <w:sz w:val="20"/>
          <w:szCs w:val="20"/>
        </w:rPr>
        <w:t>mu uskutečnit dílo dle této smlouvy.</w:t>
      </w:r>
    </w:p>
    <w:p w:rsidRPr="00934B67" w:rsidR="0021636E" w:rsidP="00E92FE9" w:rsidRDefault="00CA28EE" w14:paraId="4451783E" w14:textId="77777777">
      <w:pPr>
        <w:pStyle w:val="Odstavecseseznamem"/>
        <w:numPr>
          <w:ilvl w:val="3"/>
          <w:numId w:val="9"/>
        </w:numPr>
        <w:tabs>
          <w:tab w:val="clear" w:pos="3164"/>
          <w:tab w:val="num" w:pos="2835"/>
        </w:tabs>
        <w:spacing w:after="0"/>
        <w:ind w:left="709" w:hanging="283"/>
        <w:jc w:val="both"/>
        <w:rPr>
          <w:rFonts w:cstheme="minorHAnsi"/>
          <w:sz w:val="20"/>
          <w:szCs w:val="20"/>
        </w:rPr>
      </w:pPr>
      <w:r w:rsidRPr="00934B67">
        <w:rPr>
          <w:rFonts w:cstheme="minorHAnsi"/>
          <w:sz w:val="20"/>
          <w:szCs w:val="20"/>
        </w:rPr>
        <w:t>Zhotovitel</w:t>
      </w:r>
      <w:r w:rsidRPr="00934B67" w:rsidR="0021636E">
        <w:rPr>
          <w:rFonts w:cstheme="minorHAnsi"/>
          <w:sz w:val="20"/>
          <w:szCs w:val="20"/>
        </w:rPr>
        <w:t xml:space="preserve"> tímto prohlašuje, že v době uzavření této smlouvy není v likvidaci a není vůči němu vedeno řízení dle zákona č. 182/2006 Sb., o úpadku a způsobech jeho řešení, ve znění pozdějších předpisů a zavazuje se objednatele bezodkladně informovat o všech skutečnostech o hrozícím úpadku, příp. o prohlášení úpadku jeho společnosti.</w:t>
      </w:r>
      <w:r w:rsidRPr="00934B67" w:rsidR="003313B5">
        <w:rPr>
          <w:rFonts w:cstheme="minorHAnsi"/>
          <w:sz w:val="20"/>
          <w:szCs w:val="20"/>
        </w:rPr>
        <w:t xml:space="preserve"> Porušením této povinnosti se považuje za podstatné porušení této smlouvy.</w:t>
      </w:r>
    </w:p>
    <w:p w:rsidRPr="00934B67" w:rsidR="0021636E" w:rsidP="00E92FE9" w:rsidRDefault="0021636E" w14:paraId="047EC97B" w14:textId="77777777">
      <w:pPr>
        <w:pStyle w:val="Odstavecseseznamem"/>
        <w:numPr>
          <w:ilvl w:val="3"/>
          <w:numId w:val="9"/>
        </w:numPr>
        <w:tabs>
          <w:tab w:val="clear" w:pos="3164"/>
          <w:tab w:val="num" w:pos="2835"/>
        </w:tabs>
        <w:spacing w:after="0"/>
        <w:ind w:left="709" w:hanging="425"/>
        <w:jc w:val="both"/>
        <w:rPr>
          <w:rFonts w:cstheme="minorHAnsi"/>
          <w:sz w:val="20"/>
          <w:szCs w:val="20"/>
        </w:rPr>
      </w:pPr>
      <w:r w:rsidRPr="00934B67">
        <w:rPr>
          <w:rFonts w:cstheme="minorHAnsi"/>
          <w:sz w:val="20"/>
          <w:szCs w:val="20"/>
        </w:rPr>
        <w:t>Vyskytnou-li se události, které jedné nebo oběma smluvním stranám částečně nebo úplně znemožní plnění jejich povinností podle této smlouvy, jsou povinni se o tomto bez zbytečného odkladu informovat a společně podniknout kroky k jejich překonání. Nesplnění této povinnosti zakládá právo na náhradu škody pro stranu, která se porušení smlouvy v tomto bodě nedopustila.</w:t>
      </w:r>
    </w:p>
    <w:p w:rsidRPr="00934B67" w:rsidR="0021636E" w:rsidP="00E92FE9" w:rsidRDefault="0021636E" w14:paraId="0F0416D4" w14:textId="77777777">
      <w:pPr>
        <w:pStyle w:val="Odstavecseseznamem"/>
        <w:numPr>
          <w:ilvl w:val="3"/>
          <w:numId w:val="9"/>
        </w:numPr>
        <w:tabs>
          <w:tab w:val="clear" w:pos="3164"/>
          <w:tab w:val="num" w:pos="2835"/>
        </w:tabs>
        <w:spacing w:after="0"/>
        <w:ind w:left="709" w:hanging="425"/>
        <w:jc w:val="both"/>
        <w:rPr>
          <w:rFonts w:cstheme="minorHAnsi"/>
          <w:sz w:val="20"/>
          <w:szCs w:val="20"/>
        </w:rPr>
      </w:pPr>
      <w:r w:rsidRPr="00934B67">
        <w:rPr>
          <w:rFonts w:cstheme="minorHAnsi"/>
          <w:sz w:val="20"/>
          <w:szCs w:val="20"/>
        </w:rPr>
        <w:t xml:space="preserve">Vlastnické právo k realizovanému dílu přechází ze zhotovitele na objednatele okamžikem protokolárního předání díla objednateli. </w:t>
      </w:r>
    </w:p>
    <w:p w:rsidRPr="007504BD" w:rsidR="00025033" w:rsidP="00FC387B" w:rsidRDefault="0021636E" w14:paraId="327CE64D" w14:textId="3F9986D9">
      <w:pPr>
        <w:pStyle w:val="Odstavecseseznamem"/>
        <w:numPr>
          <w:ilvl w:val="3"/>
          <w:numId w:val="9"/>
        </w:numPr>
        <w:tabs>
          <w:tab w:val="clear" w:pos="3164"/>
          <w:tab w:val="num" w:pos="2835"/>
        </w:tabs>
        <w:spacing w:after="0"/>
        <w:ind w:left="709" w:hanging="425"/>
        <w:jc w:val="both"/>
        <w:rPr>
          <w:rFonts w:cstheme="minorHAnsi"/>
          <w:strike/>
          <w:color w:val="FF0000"/>
          <w:sz w:val="20"/>
          <w:szCs w:val="20"/>
        </w:rPr>
      </w:pPr>
      <w:r w:rsidRPr="00934B67">
        <w:rPr>
          <w:rFonts w:cstheme="minorHAnsi"/>
          <w:sz w:val="20"/>
          <w:szCs w:val="20"/>
        </w:rPr>
        <w:t xml:space="preserve">Stane-li se některé ustanovení této smlouvy neplatné či neúčinné, nedotýká se to ostatních ustanovení této smlouvy, která zůstávají platná a účinná. Smluvní strany se v tomto případě zavazují dohodou nahradit ustanovení neplatné/neúčinné novým ustanovením platným/účinným, které nejlépe odpovídá původně zamýšlenému ekonomickému účelu ustanovení neplatného/neúčinného. Do té doby platí </w:t>
      </w:r>
    </w:p>
    <w:p w:rsidRPr="00934B67" w:rsidR="00054CE4" w:rsidP="00E92FE9" w:rsidRDefault="00054CE4" w14:paraId="3B225FBB" w14:textId="77777777">
      <w:pPr>
        <w:pStyle w:val="Odstavecseseznamem"/>
        <w:numPr>
          <w:ilvl w:val="3"/>
          <w:numId w:val="9"/>
        </w:numPr>
        <w:tabs>
          <w:tab w:val="clear" w:pos="3164"/>
          <w:tab w:val="num" w:pos="2835"/>
        </w:tabs>
        <w:spacing w:after="0"/>
        <w:ind w:left="709" w:hanging="425"/>
        <w:jc w:val="both"/>
        <w:rPr>
          <w:rFonts w:cstheme="minorHAnsi"/>
          <w:sz w:val="20"/>
          <w:szCs w:val="20"/>
        </w:rPr>
      </w:pPr>
      <w:r w:rsidRPr="00934B67">
        <w:rPr>
          <w:rFonts w:cstheme="minorHAnsi"/>
          <w:sz w:val="20"/>
          <w:szCs w:val="20"/>
        </w:rPr>
        <w:t>Není-li ve smlouvě stanoveno jinak, řídí se všechny vztahy mezi smluvními stranami právním řádem České republiky především příslušnými ustanoveními občanského zákoníku a předpisy s ním souvisejícími.</w:t>
      </w:r>
    </w:p>
    <w:p w:rsidRPr="00934B67" w:rsidR="00054CE4" w:rsidP="00E92FE9" w:rsidRDefault="00054CE4" w14:paraId="30BF585C" w14:textId="1259B641">
      <w:pPr>
        <w:pStyle w:val="Odstavecseseznamem"/>
        <w:numPr>
          <w:ilvl w:val="3"/>
          <w:numId w:val="9"/>
        </w:numPr>
        <w:tabs>
          <w:tab w:val="clear" w:pos="3164"/>
          <w:tab w:val="num" w:pos="2835"/>
        </w:tabs>
        <w:spacing w:after="0"/>
        <w:ind w:left="709" w:hanging="425"/>
        <w:jc w:val="both"/>
        <w:rPr>
          <w:rFonts w:cstheme="minorHAnsi"/>
          <w:sz w:val="20"/>
          <w:szCs w:val="20"/>
        </w:rPr>
      </w:pPr>
      <w:r w:rsidRPr="00934B67">
        <w:rPr>
          <w:rFonts w:cstheme="minorHAnsi"/>
          <w:sz w:val="20"/>
          <w:szCs w:val="20"/>
        </w:rPr>
        <w:t xml:space="preserve">Smluvní strany se zavazují vyvinout maximální úsilí k řešení případných sporů vyplývajících z této smlouvy nejdříve smírčí cestou. Nedosáhnou-li strany smíru, má každá ze smluvních stran právo předložit všechny spory vznikající z této </w:t>
      </w:r>
      <w:r w:rsidRPr="00934B67" w:rsidR="00D771FF">
        <w:rPr>
          <w:rFonts w:cstheme="minorHAnsi"/>
          <w:sz w:val="20"/>
          <w:szCs w:val="20"/>
        </w:rPr>
        <w:t>smlouvy a</w:t>
      </w:r>
      <w:r w:rsidRPr="00934B67">
        <w:rPr>
          <w:rFonts w:cstheme="minorHAnsi"/>
          <w:sz w:val="20"/>
          <w:szCs w:val="20"/>
        </w:rPr>
        <w:t xml:space="preserve"> v souvislosti s ní věcně a místně příslušnému soudu.</w:t>
      </w:r>
    </w:p>
    <w:p w:rsidR="00054CE4" w:rsidP="00E92FE9" w:rsidRDefault="00054CE4" w14:paraId="37AD8994" w14:textId="0C63264F">
      <w:pPr>
        <w:pStyle w:val="Odstavecseseznamem"/>
        <w:numPr>
          <w:ilvl w:val="3"/>
          <w:numId w:val="9"/>
        </w:numPr>
        <w:tabs>
          <w:tab w:val="clear" w:pos="3164"/>
          <w:tab w:val="num" w:pos="2835"/>
        </w:tabs>
        <w:spacing w:after="0"/>
        <w:ind w:left="709" w:hanging="425"/>
        <w:jc w:val="both"/>
        <w:rPr>
          <w:rFonts w:cstheme="minorHAnsi"/>
          <w:sz w:val="20"/>
          <w:szCs w:val="20"/>
        </w:rPr>
      </w:pPr>
      <w:r w:rsidRPr="00934B67">
        <w:rPr>
          <w:rFonts w:cstheme="minorHAnsi"/>
          <w:sz w:val="20"/>
          <w:szCs w:val="20"/>
        </w:rPr>
        <w:t>Smluvní strany prohlašují, že ujednání obsažená v této smlouvě jsou výrazem jejich pravé a svobodné vůle a na důkaz toho připojují níže své podpisy.</w:t>
      </w:r>
    </w:p>
    <w:p w:rsidRPr="00FB31CC" w:rsidR="001F1256" w:rsidP="00E92FE9" w:rsidRDefault="001F1256" w14:paraId="52C151E1" w14:textId="3F73A0CF">
      <w:pPr>
        <w:pStyle w:val="Odstavecseseznamem"/>
        <w:numPr>
          <w:ilvl w:val="3"/>
          <w:numId w:val="9"/>
        </w:numPr>
        <w:tabs>
          <w:tab w:val="clear" w:pos="3164"/>
        </w:tabs>
        <w:spacing w:after="0"/>
        <w:ind w:left="709" w:hanging="425"/>
        <w:jc w:val="both"/>
        <w:rPr>
          <w:rFonts w:cstheme="minorHAnsi"/>
          <w:sz w:val="20"/>
          <w:szCs w:val="20"/>
        </w:rPr>
      </w:pPr>
      <w:r w:rsidRPr="00FB31CC">
        <w:rPr>
          <w:rFonts w:cstheme="minorHAnsi"/>
          <w:sz w:val="20"/>
          <w:szCs w:val="20"/>
        </w:rPr>
        <w:t xml:space="preserve">Tato smlouva nabývá platnosti dnem jejího podpisu oběma smluvními stranami. Tato smlouva podléhá uveřejnění v registru smluv v souladu se zákonem č. 340/2015 Sb., zákon o zvláštních podmínkách účinnosti některých smluv, uveřejňování těchto smluv a o registru smluv (zákon o registru smluv), přičemž dnem tohoto uveřejnění nabývá účinnosti. Město </w:t>
      </w:r>
      <w:r w:rsidRPr="00FB31CC" w:rsidR="00E92FE9">
        <w:rPr>
          <w:rFonts w:cstheme="minorHAnsi"/>
          <w:sz w:val="20"/>
          <w:szCs w:val="20"/>
        </w:rPr>
        <w:t>Staré město</w:t>
      </w:r>
      <w:r w:rsidRPr="00FB31CC">
        <w:rPr>
          <w:rFonts w:cstheme="minorHAnsi"/>
          <w:sz w:val="20"/>
          <w:szCs w:val="20"/>
        </w:rPr>
        <w:t xml:space="preserve"> se zavazuje, že provede uveřejnění v registru smluv dle předešlé věty.</w:t>
      </w:r>
    </w:p>
    <w:p w:rsidRPr="00FB31CC" w:rsidR="00C97F5B" w:rsidP="00E92FE9" w:rsidRDefault="00C97F5B" w14:paraId="0BB9E0B9" w14:textId="442487F8">
      <w:pPr>
        <w:pStyle w:val="Odstavecseseznamem"/>
        <w:numPr>
          <w:ilvl w:val="3"/>
          <w:numId w:val="9"/>
        </w:numPr>
        <w:tabs>
          <w:tab w:val="clear" w:pos="3164"/>
        </w:tabs>
        <w:ind w:left="709" w:hanging="425"/>
        <w:rPr>
          <w:rFonts w:cstheme="minorHAnsi"/>
          <w:sz w:val="20"/>
          <w:szCs w:val="20"/>
        </w:rPr>
      </w:pPr>
      <w:r w:rsidRPr="00FB31CC">
        <w:rPr>
          <w:rFonts w:cstheme="minorHAnsi"/>
          <w:sz w:val="20"/>
          <w:szCs w:val="20"/>
        </w:rPr>
        <w:t xml:space="preserve">Smlouva byla schválena radou města </w:t>
      </w:r>
      <w:r w:rsidRPr="005C1BB8" w:rsidR="0011471C">
        <w:rPr>
          <w:rFonts w:cstheme="minorHAnsi"/>
          <w:sz w:val="20"/>
          <w:szCs w:val="20"/>
        </w:rPr>
        <w:t>Staré M</w:t>
      </w:r>
      <w:r w:rsidRPr="005C1BB8" w:rsidR="00E92FE9">
        <w:rPr>
          <w:rFonts w:cstheme="minorHAnsi"/>
          <w:sz w:val="20"/>
          <w:szCs w:val="20"/>
        </w:rPr>
        <w:t xml:space="preserve">ěsto </w:t>
      </w:r>
      <w:r w:rsidRPr="00FB31CC">
        <w:rPr>
          <w:rFonts w:cstheme="minorHAnsi"/>
          <w:sz w:val="20"/>
          <w:szCs w:val="20"/>
        </w:rPr>
        <w:t xml:space="preserve">dne </w:t>
      </w:r>
      <w:proofErr w:type="spellStart"/>
      <w:r w:rsidRPr="00FB31CC" w:rsidR="00E92FE9">
        <w:rPr>
          <w:rFonts w:cstheme="minorHAnsi"/>
          <w:sz w:val="20"/>
          <w:szCs w:val="20"/>
        </w:rPr>
        <w:t>xxxxxxxx</w:t>
      </w:r>
      <w:proofErr w:type="spellEnd"/>
      <w:r w:rsidRPr="00FB31CC">
        <w:rPr>
          <w:rFonts w:cstheme="minorHAnsi"/>
          <w:sz w:val="20"/>
          <w:szCs w:val="20"/>
        </w:rPr>
        <w:t xml:space="preserve"> č. usnesením …</w:t>
      </w:r>
    </w:p>
    <w:p w:rsidRPr="00934B67" w:rsidR="00054CE4" w:rsidP="00E92FE9" w:rsidRDefault="00054CE4" w14:paraId="1783C989" w14:textId="77777777">
      <w:pPr>
        <w:pStyle w:val="Odstavecseseznamem"/>
        <w:numPr>
          <w:ilvl w:val="3"/>
          <w:numId w:val="9"/>
        </w:numPr>
        <w:tabs>
          <w:tab w:val="clear" w:pos="3164"/>
          <w:tab w:val="num" w:pos="2835"/>
        </w:tabs>
        <w:spacing w:after="0"/>
        <w:ind w:left="709" w:hanging="425"/>
        <w:jc w:val="both"/>
        <w:rPr>
          <w:rFonts w:cstheme="minorHAnsi"/>
          <w:sz w:val="20"/>
          <w:szCs w:val="20"/>
        </w:rPr>
      </w:pPr>
      <w:r w:rsidRPr="00934B67">
        <w:rPr>
          <w:rFonts w:cstheme="minorHAnsi"/>
          <w:sz w:val="20"/>
          <w:szCs w:val="20"/>
        </w:rPr>
        <w:t>Nedílnou součástí této smlouvy jsou přílohy:</w:t>
      </w:r>
    </w:p>
    <w:p w:rsidR="00100D49" w:rsidP="00E92FE9" w:rsidRDefault="00100D49" w14:paraId="35D74D49" w14:textId="4C09E49D">
      <w:pPr>
        <w:numPr>
          <w:ilvl w:val="1"/>
          <w:numId w:val="9"/>
        </w:numPr>
        <w:spacing w:after="0"/>
        <w:ind w:right="7"/>
        <w:jc w:val="both"/>
        <w:rPr>
          <w:rFonts w:cstheme="minorHAnsi"/>
          <w:sz w:val="20"/>
          <w:szCs w:val="20"/>
        </w:rPr>
      </w:pPr>
      <w:r w:rsidRPr="00090357">
        <w:rPr>
          <w:rFonts w:cstheme="minorHAnsi"/>
          <w:sz w:val="20"/>
          <w:szCs w:val="20"/>
        </w:rPr>
        <w:t xml:space="preserve">příloha č. 1 – </w:t>
      </w:r>
      <w:r w:rsidR="00DB4972">
        <w:rPr>
          <w:rFonts w:cstheme="minorHAnsi"/>
          <w:sz w:val="20"/>
          <w:szCs w:val="20"/>
        </w:rPr>
        <w:t>Technická specifikace</w:t>
      </w:r>
      <w:r w:rsidRPr="00090357" w:rsidR="0009440B">
        <w:rPr>
          <w:rFonts w:cstheme="minorHAnsi"/>
          <w:sz w:val="20"/>
          <w:szCs w:val="20"/>
        </w:rPr>
        <w:t xml:space="preserve"> </w:t>
      </w:r>
    </w:p>
    <w:p w:rsidRPr="00934B67" w:rsidR="00D636B4" w:rsidP="00934B67" w:rsidRDefault="00D636B4" w14:paraId="0A8CFCC3" w14:textId="77777777">
      <w:pPr>
        <w:spacing w:after="0"/>
        <w:ind w:left="1704" w:right="7"/>
        <w:jc w:val="both"/>
        <w:rPr>
          <w:rFonts w:cstheme="minorHAnsi"/>
          <w:sz w:val="20"/>
          <w:szCs w:val="20"/>
        </w:rPr>
      </w:pPr>
    </w:p>
    <w:tbl>
      <w:tblPr>
        <w:tblW w:w="0" w:type="auto"/>
        <w:tblLayout w:type="fixed"/>
        <w:tblCellMar>
          <w:left w:w="70" w:type="dxa"/>
          <w:right w:w="70" w:type="dxa"/>
        </w:tblCellMar>
        <w:tblLook w:firstRow="0" w:lastRow="0" w:firstColumn="0" w:lastColumn="0" w:noHBand="0" w:noVBand="0" w:val="0000"/>
      </w:tblPr>
      <w:tblGrid>
        <w:gridCol w:w="4323"/>
        <w:gridCol w:w="4819"/>
      </w:tblGrid>
      <w:tr w:rsidRPr="00B177AD" w:rsidR="00D636B4" w:rsidTr="00565CCE" w14:paraId="59E54915" w14:textId="77777777">
        <w:tc>
          <w:tcPr>
            <w:tcW w:w="4323" w:type="dxa"/>
          </w:tcPr>
          <w:p w:rsidRPr="00B177AD" w:rsidR="00D636B4" w:rsidP="00934B67" w:rsidRDefault="00D636B4" w14:paraId="30936C3B" w14:textId="77777777">
            <w:pPr>
              <w:spacing w:after="0"/>
              <w:rPr>
                <w:rFonts w:cstheme="minorHAnsi"/>
              </w:rPr>
            </w:pPr>
            <w:r w:rsidRPr="00B177AD">
              <w:rPr>
                <w:rFonts w:cstheme="minorHAnsi"/>
              </w:rPr>
              <w:t xml:space="preserve">Za </w:t>
            </w:r>
            <w:r w:rsidRPr="00B177AD">
              <w:rPr>
                <w:rStyle w:val="Styl11bTun"/>
                <w:rFonts w:asciiTheme="minorHAnsi" w:hAnsiTheme="minorHAnsi" w:cstheme="minorHAnsi"/>
              </w:rPr>
              <w:t>Zhotovitele</w:t>
            </w:r>
            <w:r w:rsidRPr="00B177AD">
              <w:rPr>
                <w:rFonts w:cstheme="minorHAnsi"/>
              </w:rPr>
              <w:t>:</w:t>
            </w:r>
          </w:p>
          <w:p w:rsidRPr="00B177AD" w:rsidR="00D636B4" w:rsidP="00934B67" w:rsidRDefault="00D636B4" w14:paraId="22ABE58F" w14:textId="77777777">
            <w:pPr>
              <w:spacing w:after="0"/>
              <w:rPr>
                <w:rFonts w:cstheme="minorHAnsi"/>
                <w:spacing w:val="60"/>
              </w:rPr>
            </w:pPr>
          </w:p>
        </w:tc>
        <w:tc>
          <w:tcPr>
            <w:tcW w:w="4819" w:type="dxa"/>
          </w:tcPr>
          <w:p w:rsidRPr="00B177AD" w:rsidR="00D636B4" w:rsidP="00934B67" w:rsidRDefault="00D636B4" w14:paraId="3792556C" w14:textId="77777777">
            <w:pPr>
              <w:spacing w:after="0"/>
              <w:rPr>
                <w:rFonts w:cstheme="minorHAnsi"/>
              </w:rPr>
            </w:pPr>
            <w:r w:rsidRPr="00B177AD">
              <w:rPr>
                <w:rFonts w:cstheme="minorHAnsi"/>
              </w:rPr>
              <w:t xml:space="preserve">Za </w:t>
            </w:r>
            <w:r w:rsidRPr="00B177AD">
              <w:rPr>
                <w:rStyle w:val="Styl11bTun"/>
                <w:rFonts w:asciiTheme="minorHAnsi" w:hAnsiTheme="minorHAnsi" w:cstheme="minorHAnsi"/>
              </w:rPr>
              <w:t>Objednatele</w:t>
            </w:r>
            <w:r w:rsidRPr="00B177AD">
              <w:rPr>
                <w:rFonts w:cstheme="minorHAnsi"/>
              </w:rPr>
              <w:t>:</w:t>
            </w:r>
          </w:p>
          <w:p w:rsidRPr="00B177AD" w:rsidR="00D636B4" w:rsidP="00934B67" w:rsidRDefault="00D636B4" w14:paraId="03E3EC1A" w14:textId="77777777">
            <w:pPr>
              <w:spacing w:after="0"/>
              <w:rPr>
                <w:rFonts w:cstheme="minorHAnsi"/>
                <w:spacing w:val="60"/>
              </w:rPr>
            </w:pPr>
          </w:p>
        </w:tc>
      </w:tr>
      <w:tr w:rsidRPr="00B177AD" w:rsidR="00D636B4" w:rsidTr="00565CCE" w14:paraId="65F4AB11" w14:textId="77777777">
        <w:tc>
          <w:tcPr>
            <w:tcW w:w="4323" w:type="dxa"/>
          </w:tcPr>
          <w:p w:rsidRPr="00B177AD" w:rsidR="00D636B4" w:rsidP="00934B67" w:rsidRDefault="00D636B4" w14:paraId="4C3187D7" w14:textId="77777777">
            <w:pPr>
              <w:spacing w:after="0"/>
              <w:rPr>
                <w:rFonts w:cstheme="minorHAnsi"/>
              </w:rPr>
            </w:pPr>
            <w:r w:rsidRPr="00B177AD">
              <w:rPr>
                <w:rFonts w:cstheme="minorHAnsi"/>
              </w:rPr>
              <w:t>V …………., dne ……………</w:t>
            </w:r>
          </w:p>
          <w:p w:rsidRPr="00B177AD" w:rsidR="00D636B4" w:rsidP="00934B67" w:rsidRDefault="00D636B4" w14:paraId="23351B73" w14:textId="77777777">
            <w:pPr>
              <w:spacing w:after="0"/>
              <w:rPr>
                <w:rFonts w:cstheme="minorHAnsi"/>
                <w:b/>
                <w:spacing w:val="60"/>
              </w:rPr>
            </w:pPr>
          </w:p>
        </w:tc>
        <w:tc>
          <w:tcPr>
            <w:tcW w:w="4819" w:type="dxa"/>
          </w:tcPr>
          <w:p w:rsidRPr="00B177AD" w:rsidR="00D636B4" w:rsidP="00DA050B" w:rsidRDefault="00E92FE9" w14:paraId="476AC42C" w14:textId="6F6026BA">
            <w:pPr>
              <w:spacing w:after="0"/>
              <w:rPr>
                <w:rFonts w:cstheme="minorHAnsi"/>
                <w:b/>
                <w:spacing w:val="60"/>
              </w:rPr>
            </w:pPr>
            <w:r w:rsidRPr="00B177AD">
              <w:rPr>
                <w:rFonts w:cstheme="minorHAnsi"/>
              </w:rPr>
              <w:t xml:space="preserve">Staré </w:t>
            </w:r>
            <w:r w:rsidRPr="00B177AD" w:rsidR="00DA050B">
              <w:rPr>
                <w:rFonts w:cstheme="minorHAnsi"/>
              </w:rPr>
              <w:t>M</w:t>
            </w:r>
            <w:r w:rsidRPr="00B177AD">
              <w:rPr>
                <w:rFonts w:cstheme="minorHAnsi"/>
              </w:rPr>
              <w:t>ěsto</w:t>
            </w:r>
            <w:r w:rsidRPr="00B177AD" w:rsidR="00D636B4">
              <w:rPr>
                <w:rFonts w:cstheme="minorHAnsi"/>
              </w:rPr>
              <w:t xml:space="preserve">, dne </w:t>
            </w:r>
          </w:p>
        </w:tc>
      </w:tr>
      <w:tr w:rsidRPr="00B507ED" w:rsidR="00D636B4" w:rsidTr="00565CCE" w14:paraId="6FC63151" w14:textId="77777777">
        <w:tc>
          <w:tcPr>
            <w:tcW w:w="4323" w:type="dxa"/>
          </w:tcPr>
          <w:p w:rsidRPr="00B177AD" w:rsidR="00D636B4" w:rsidP="00934B67" w:rsidRDefault="00D636B4" w14:paraId="6D47309F" w14:textId="5DC96A9A">
            <w:pPr>
              <w:spacing w:after="0"/>
              <w:rPr>
                <w:rFonts w:cstheme="minorHAnsi"/>
              </w:rPr>
            </w:pPr>
            <w:r w:rsidRPr="00B177AD">
              <w:rPr>
                <w:rFonts w:cstheme="minorHAnsi"/>
              </w:rPr>
              <w:t>.............................................</w:t>
            </w:r>
          </w:p>
        </w:tc>
        <w:tc>
          <w:tcPr>
            <w:tcW w:w="4819" w:type="dxa"/>
          </w:tcPr>
          <w:p w:rsidRPr="00B177AD" w:rsidR="00D636B4" w:rsidP="00934B67" w:rsidRDefault="00D636B4" w14:paraId="28F18C8D" w14:textId="77777777">
            <w:pPr>
              <w:spacing w:after="0"/>
              <w:rPr>
                <w:rFonts w:cstheme="minorHAnsi"/>
                <w:lang w:val="de-DE"/>
              </w:rPr>
            </w:pPr>
            <w:r w:rsidRPr="00B177AD">
              <w:rPr>
                <w:rFonts w:cstheme="minorHAnsi"/>
                <w:lang w:val="de-DE"/>
              </w:rPr>
              <w:t>.............................................</w:t>
            </w:r>
          </w:p>
          <w:p w:rsidRPr="00B177AD" w:rsidR="00B7788F" w:rsidP="00934B67" w:rsidRDefault="00E92FE9" w14:paraId="7622B73B" w14:textId="2970EE54">
            <w:pPr>
              <w:spacing w:after="0"/>
              <w:rPr>
                <w:rFonts w:cstheme="minorHAnsi"/>
                <w:spacing w:val="60"/>
                <w:lang w:val="de-DE"/>
              </w:rPr>
            </w:pPr>
            <w:r w:rsidRPr="00B177AD">
              <w:rPr>
                <w:rFonts w:cstheme="minorHAnsi"/>
                <w:sz w:val="20"/>
              </w:rPr>
              <w:t>Ing. Kamil Psotka</w:t>
            </w:r>
          </w:p>
          <w:p w:rsidRPr="003650E0" w:rsidR="00D636B4" w:rsidP="00934B67" w:rsidRDefault="00D636B4" w14:paraId="55A9D7BC" w14:textId="6C73CC21">
            <w:pPr>
              <w:spacing w:after="0"/>
              <w:rPr>
                <w:rFonts w:cstheme="minorHAnsi"/>
                <w:spacing w:val="60"/>
                <w:lang w:val="de-DE"/>
              </w:rPr>
            </w:pPr>
            <w:r w:rsidRPr="00B177AD">
              <w:rPr>
                <w:rFonts w:cstheme="minorHAnsi"/>
                <w:sz w:val="20"/>
              </w:rPr>
              <w:t>starosta</w:t>
            </w:r>
          </w:p>
        </w:tc>
      </w:tr>
    </w:tbl>
    <w:p w:rsidRPr="00934B67" w:rsidR="004C6180" w:rsidP="00A57C60" w:rsidRDefault="004C6180" w14:paraId="00E5EC64" w14:textId="2C518814">
      <w:pPr>
        <w:spacing w:after="0"/>
        <w:rPr>
          <w:rFonts w:cstheme="minorHAnsi"/>
          <w:sz w:val="20"/>
          <w:szCs w:val="20"/>
        </w:rPr>
      </w:pPr>
    </w:p>
    <w:sectPr w:rsidRPr="00934B67" w:rsidR="004C6180" w:rsidSect="009260B5">
      <w:headerReference w:type="default" r:id="rId12"/>
      <w:footerReference w:type="default" r:id="rId13"/>
      <w:pgSz w:w="11906" w:h="16838"/>
      <w:pgMar w:top="1417" w:right="1417" w:bottom="1417" w:left="1417" w:header="284" w:footer="0"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endnote w:type="separator" w:id="-1">
    <w:p w:rsidR="00CD48C6" w:rsidP="006632B7" w:rsidRDefault="00CD48C6" w14:paraId="2EE021BF" w14:textId="77777777">
      <w:pPr>
        <w:spacing w:after="0" w:line="240" w:lineRule="auto"/>
      </w:pPr>
      <w:r>
        <w:separator/>
      </w:r>
    </w:p>
  </w:endnote>
  <w:endnote w:type="continuationSeparator" w:id="0">
    <w:p w:rsidR="00CD48C6" w:rsidP="006632B7" w:rsidRDefault="00CD48C6" w14:paraId="04DE12FB" w14:textId="77777777">
      <w:pPr>
        <w:spacing w:after="0" w:line="240" w:lineRule="auto"/>
      </w:pPr>
      <w:r>
        <w:continuationSeparator/>
      </w:r>
    </w:p>
  </w:endnote>
  <w:endnote w:type="continuationNotice" w:id="1">
    <w:p w:rsidR="00CD48C6" w:rsidRDefault="00CD48C6" w14:paraId="28B9AE25" w14:textId="77777777">
      <w:pPr>
        <w:spacing w:after="0" w:line="240" w:lineRule="auto"/>
      </w:pP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sdt>
    <w:sdtPr>
      <w:id w:val="-276405021"/>
      <w:docPartObj>
        <w:docPartGallery w:val="Page Numbers (Bottom of Page)"/>
        <w:docPartUnique/>
      </w:docPartObj>
    </w:sdtPr>
    <w:sdtEndPr/>
    <w:sdtContent>
      <w:sdt>
        <w:sdtPr>
          <w:id w:val="-1204400544"/>
          <w:docPartObj>
            <w:docPartGallery w:val="Page Numbers (Top of Page)"/>
            <w:docPartUnique/>
          </w:docPartObj>
        </w:sdtPr>
        <w:sdtEndPr/>
        <w:sdtContent>
          <w:p w:rsidRPr="009260B5" w:rsidR="009260B5" w:rsidRDefault="009260B5" w14:paraId="3AE74BD7" w14:textId="536023BB">
            <w:pPr>
              <w:pStyle w:val="Zpat"/>
              <w:jc w:val="center"/>
            </w:pPr>
            <w:r w:rsidRPr="009260B5">
              <w:rPr>
                <w:sz w:val="18"/>
                <w:szCs w:val="18"/>
              </w:rPr>
              <w:t xml:space="preserve">Stránka </w:t>
            </w:r>
            <w:r w:rsidRPr="009260B5">
              <w:rPr>
                <w:bCs/>
                <w:sz w:val="18"/>
                <w:szCs w:val="18"/>
              </w:rPr>
              <w:fldChar w:fldCharType="begin"/>
            </w:r>
            <w:r w:rsidRPr="009260B5">
              <w:rPr>
                <w:bCs/>
                <w:sz w:val="18"/>
                <w:szCs w:val="18"/>
              </w:rPr>
              <w:instrText>PAGE</w:instrText>
            </w:r>
            <w:r w:rsidRPr="009260B5">
              <w:rPr>
                <w:bCs/>
                <w:sz w:val="18"/>
                <w:szCs w:val="18"/>
              </w:rPr>
              <w:fldChar w:fldCharType="separate"/>
            </w:r>
            <w:r w:rsidR="005F2C0D">
              <w:rPr>
                <w:bCs/>
                <w:noProof/>
                <w:sz w:val="18"/>
                <w:szCs w:val="18"/>
              </w:rPr>
              <w:t>6</w:t>
            </w:r>
            <w:r w:rsidRPr="009260B5">
              <w:rPr>
                <w:bCs/>
                <w:sz w:val="18"/>
                <w:szCs w:val="18"/>
              </w:rPr>
              <w:fldChar w:fldCharType="end"/>
            </w:r>
            <w:r w:rsidRPr="009260B5">
              <w:rPr>
                <w:sz w:val="18"/>
                <w:szCs w:val="18"/>
              </w:rPr>
              <w:t xml:space="preserve"> z </w:t>
            </w:r>
            <w:r w:rsidRPr="009260B5">
              <w:rPr>
                <w:bCs/>
                <w:sz w:val="18"/>
                <w:szCs w:val="18"/>
              </w:rPr>
              <w:fldChar w:fldCharType="begin"/>
            </w:r>
            <w:r w:rsidRPr="009260B5">
              <w:rPr>
                <w:bCs/>
                <w:sz w:val="18"/>
                <w:szCs w:val="18"/>
              </w:rPr>
              <w:instrText>NUMPAGES</w:instrText>
            </w:r>
            <w:r w:rsidRPr="009260B5">
              <w:rPr>
                <w:bCs/>
                <w:sz w:val="18"/>
                <w:szCs w:val="18"/>
              </w:rPr>
              <w:fldChar w:fldCharType="separate"/>
            </w:r>
            <w:r w:rsidR="005F2C0D">
              <w:rPr>
                <w:bCs/>
                <w:noProof/>
                <w:sz w:val="18"/>
                <w:szCs w:val="18"/>
              </w:rPr>
              <w:t>7</w:t>
            </w:r>
            <w:r w:rsidRPr="009260B5">
              <w:rPr>
                <w:bCs/>
                <w:sz w:val="18"/>
                <w:szCs w:val="18"/>
              </w:rPr>
              <w:fldChar w:fldCharType="end"/>
            </w:r>
          </w:p>
        </w:sdtContent>
      </w:sdt>
    </w:sdtContent>
  </w:sdt>
  <w:p w:rsidR="009260B5" w:rsidP="009260B5" w:rsidRDefault="009260B5" w14:paraId="4B29BB60" w14:textId="77777777">
    <w:pPr>
      <w:pStyle w:val="Zpat"/>
      <w:jc w:val="center"/>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footnote w:type="separator" w:id="-1">
    <w:p w:rsidR="00CD48C6" w:rsidP="006632B7" w:rsidRDefault="00CD48C6" w14:paraId="1CF62BD6" w14:textId="77777777">
      <w:pPr>
        <w:spacing w:after="0" w:line="240" w:lineRule="auto"/>
      </w:pPr>
      <w:r>
        <w:separator/>
      </w:r>
    </w:p>
  </w:footnote>
  <w:footnote w:type="continuationSeparator" w:id="0">
    <w:p w:rsidR="00CD48C6" w:rsidP="006632B7" w:rsidRDefault="00CD48C6" w14:paraId="33D65964" w14:textId="77777777">
      <w:pPr>
        <w:spacing w:after="0" w:line="240" w:lineRule="auto"/>
      </w:pPr>
      <w:r>
        <w:continuationSeparator/>
      </w:r>
    </w:p>
  </w:footnote>
  <w:footnote w:type="continuationNotice" w:id="1">
    <w:p w:rsidR="00CD48C6" w:rsidRDefault="00CD48C6" w14:paraId="6DA4BCEE" w14:textId="77777777">
      <w:pPr>
        <w:spacing w:after="0" w:line="240" w:lineRule="auto"/>
      </w:pP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p w:rsidR="00025033" w:rsidP="00934B67" w:rsidRDefault="00A57C60" w14:paraId="61FAEB87" w14:textId="0BE9A8DF">
    <w:pPr>
      <w:tabs>
        <w:tab w:val="center" w:pos="4536"/>
        <w:tab w:val="right" w:pos="9072"/>
      </w:tabs>
      <w:jc w:val="center"/>
    </w:pPr>
    <w:r>
      <w:rPr>
        <w:noProof/>
        <w:lang w:eastAsia="cs-CZ"/>
      </w:rPr>
      <w:drawing>
        <wp:inline distT="0" distB="0" distL="0" distR="0">
          <wp:extent cx="2950845" cy="609600"/>
          <wp:effectExtent l="0" t="0" r="1905" b="0"/>
          <wp:docPr id="1" name="Obrázek 1"/>
          <wp:cNvGraphicFramePr>
            <a:graphicFrameLocks noChangeAspect="true"/>
          </wp:cNvGraphicFramePr>
          <a:graphic>
            <a:graphicData uri="http://schemas.openxmlformats.org/drawingml/2006/picture">
              <pic:pic>
                <pic:nvPicPr>
                  <pic:cNvPr id="0" name="Picture 1"/>
                  <pic:cNvPicPr>
                    <a:picLocks noChangeAspect="true" noChangeArrowheads="true"/>
                  </pic:cNvPicPr>
                </pic:nvPicPr>
                <pic:blipFill>
                  <a:blip r:embed="rId1">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http://schemas.microsoft.com/office/word/2018/wordml" xmlns:w16cex="http://schemas.microsoft.com/office/word/2018/wordml/cex" xmlns:w16sdtdh="http://schemas.microsoft.com/office/word/2020/wordml/sdtdatahash"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950845" cy="609600"/>
                  </a:xfrm>
                  <a:prstGeom prst="rect">
                    <a:avLst/>
                  </a:prstGeom>
                  <a:noFill/>
                </pic:spPr>
              </pic:pic>
            </a:graphicData>
          </a:graphic>
        </wp:inline>
      </w:drawing>
    </w: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abstractNum w:abstractNumId="0">
    <w:nsid w:val="09890C2E"/>
    <w:multiLevelType w:val="hybridMultilevel"/>
    <w:tmpl w:val="CBC28B64"/>
    <w:lvl w:ilvl="0" w:tplc="0405000F">
      <w:start w:val="1"/>
      <w:numFmt w:val="decimal"/>
      <w:lvlText w:val="%1."/>
      <w:lvlJc w:val="left"/>
      <w:pPr>
        <w:ind w:left="360" w:hanging="360"/>
      </w:p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1">
    <w:nsid w:val="128523AA"/>
    <w:multiLevelType w:val="hybridMultilevel"/>
    <w:tmpl w:val="DABA8982"/>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
    <w:nsid w:val="14A4101D"/>
    <w:multiLevelType w:val="hybridMultilevel"/>
    <w:tmpl w:val="01208D3C"/>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
    <w:nsid w:val="185C2B91"/>
    <w:multiLevelType w:val="multilevel"/>
    <w:tmpl w:val="3EBC3AC0"/>
    <w:lvl w:ilvl="0">
      <w:start w:val="1"/>
      <w:numFmt w:val="bullet"/>
      <w:lvlText w:val=""/>
      <w:lvlJc w:val="left"/>
      <w:pPr>
        <w:ind w:left="720" w:hanging="360"/>
      </w:pPr>
      <w:rPr>
        <w:rFonts w:hint="default" w:ascii="Symbol" w:hAnsi="Symbol"/>
      </w:rPr>
    </w:lvl>
    <w:lvl w:ilvl="1">
      <w:start w:val="9"/>
      <w:numFmt w:val="decimal"/>
      <w:isLgl/>
      <w:lvlText w:val="%1.%2"/>
      <w:lvlJc w:val="left"/>
      <w:pPr>
        <w:ind w:left="1065" w:hanging="70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nsid w:val="1918545D"/>
    <w:multiLevelType w:val="hybridMultilevel"/>
    <w:tmpl w:val="8878C648"/>
    <w:lvl w:ilvl="0" w:tplc="04050017">
      <w:start w:val="1"/>
      <w:numFmt w:val="lowerLetter"/>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5">
    <w:nsid w:val="1D6B4724"/>
    <w:multiLevelType w:val="hybridMultilevel"/>
    <w:tmpl w:val="C91E0D7A"/>
    <w:lvl w:ilvl="0" w:tplc="04050001">
      <w:start w:val="1"/>
      <w:numFmt w:val="bullet"/>
      <w:lvlText w:val=""/>
      <w:lvlJc w:val="left"/>
      <w:pPr>
        <w:ind w:left="720" w:hanging="360"/>
      </w:pPr>
      <w:rPr>
        <w:rFonts w:hint="default" w:ascii="Symbol" w:hAnsi="Symbol"/>
      </w:rPr>
    </w:lvl>
    <w:lvl w:ilvl="1" w:tplc="04050003">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start w:val="1"/>
      <w:numFmt w:val="bullet"/>
      <w:lvlText w:val=""/>
      <w:lvlJc w:val="left"/>
      <w:pPr>
        <w:ind w:left="2880" w:hanging="360"/>
      </w:pPr>
      <w:rPr>
        <w:rFonts w:hint="default" w:ascii="Symbol" w:hAnsi="Symbol"/>
      </w:rPr>
    </w:lvl>
    <w:lvl w:ilvl="4" w:tplc="04050003">
      <w:start w:val="1"/>
      <w:numFmt w:val="bullet"/>
      <w:lvlText w:val="o"/>
      <w:lvlJc w:val="left"/>
      <w:pPr>
        <w:ind w:left="3600" w:hanging="360"/>
      </w:pPr>
      <w:rPr>
        <w:rFonts w:hint="default" w:ascii="Courier New" w:hAnsi="Courier New" w:cs="Courier New"/>
      </w:rPr>
    </w:lvl>
    <w:lvl w:ilvl="5" w:tplc="04050005">
      <w:start w:val="1"/>
      <w:numFmt w:val="bullet"/>
      <w:lvlText w:val=""/>
      <w:lvlJc w:val="left"/>
      <w:pPr>
        <w:ind w:left="4320" w:hanging="360"/>
      </w:pPr>
      <w:rPr>
        <w:rFonts w:hint="default" w:ascii="Wingdings" w:hAnsi="Wingdings"/>
      </w:rPr>
    </w:lvl>
    <w:lvl w:ilvl="6" w:tplc="04050001">
      <w:start w:val="1"/>
      <w:numFmt w:val="bullet"/>
      <w:lvlText w:val=""/>
      <w:lvlJc w:val="left"/>
      <w:pPr>
        <w:ind w:left="5040" w:hanging="360"/>
      </w:pPr>
      <w:rPr>
        <w:rFonts w:hint="default" w:ascii="Symbol" w:hAnsi="Symbol"/>
      </w:rPr>
    </w:lvl>
    <w:lvl w:ilvl="7" w:tplc="04050003">
      <w:start w:val="1"/>
      <w:numFmt w:val="bullet"/>
      <w:lvlText w:val="o"/>
      <w:lvlJc w:val="left"/>
      <w:pPr>
        <w:ind w:left="5760" w:hanging="360"/>
      </w:pPr>
      <w:rPr>
        <w:rFonts w:hint="default" w:ascii="Courier New" w:hAnsi="Courier New" w:cs="Courier New"/>
      </w:rPr>
    </w:lvl>
    <w:lvl w:ilvl="8" w:tplc="04050005">
      <w:start w:val="1"/>
      <w:numFmt w:val="bullet"/>
      <w:lvlText w:val=""/>
      <w:lvlJc w:val="left"/>
      <w:pPr>
        <w:ind w:left="6480" w:hanging="360"/>
      </w:pPr>
      <w:rPr>
        <w:rFonts w:hint="default" w:ascii="Wingdings" w:hAnsi="Wingdings"/>
      </w:rPr>
    </w:lvl>
  </w:abstractNum>
  <w:abstractNum w:abstractNumId="6">
    <w:nsid w:val="25E45946"/>
    <w:multiLevelType w:val="multilevel"/>
    <w:tmpl w:val="5C9C5D7E"/>
    <w:lvl w:ilvl="0">
      <w:start w:val="1"/>
      <w:numFmt w:val="lowerLetter"/>
      <w:lvlText w:val="%1)"/>
      <w:lvlJc w:val="left"/>
      <w:pPr>
        <w:ind w:left="720" w:hanging="360"/>
      </w:pPr>
    </w:lvl>
    <w:lvl w:ilvl="1">
      <w:start w:val="9"/>
      <w:numFmt w:val="decimal"/>
      <w:isLgl/>
      <w:lvlText w:val="%1.%2"/>
      <w:lvlJc w:val="left"/>
      <w:pPr>
        <w:ind w:left="1065" w:hanging="70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nsid w:val="27105B36"/>
    <w:multiLevelType w:val="multilevel"/>
    <w:tmpl w:val="1AAA698A"/>
    <w:lvl w:ilvl="0">
      <w:start w:val="1"/>
      <w:numFmt w:val="decimal"/>
      <w:lvlText w:val="%1."/>
      <w:lvlJc w:val="left"/>
      <w:pPr>
        <w:tabs>
          <w:tab w:val="num" w:pos="568"/>
        </w:tabs>
        <w:ind w:left="568" w:hanging="284"/>
      </w:pPr>
      <w:rPr>
        <w:rFonts w:hint="default"/>
      </w:rPr>
    </w:lvl>
    <w:lvl w:ilvl="1">
      <w:start w:val="1"/>
      <w:numFmt w:val="bullet"/>
      <w:lvlText w:val=""/>
      <w:lvlJc w:val="left"/>
      <w:pPr>
        <w:tabs>
          <w:tab w:val="num" w:pos="1704"/>
        </w:tabs>
        <w:ind w:left="1704" w:hanging="340"/>
      </w:pPr>
      <w:rPr>
        <w:rFonts w:hint="default" w:ascii="Symbol" w:hAnsi="Symbol" w:cs="Symbol"/>
        <w:color w:val="00000A"/>
        <w:sz w:val="24"/>
      </w:rPr>
    </w:lvl>
    <w:lvl w:ilvl="2">
      <w:start w:val="1"/>
      <w:numFmt w:val="lowerRoman"/>
      <w:lvlText w:val="%3."/>
      <w:lvlJc w:val="right"/>
      <w:pPr>
        <w:tabs>
          <w:tab w:val="num" w:pos="2444"/>
        </w:tabs>
        <w:ind w:left="2444" w:hanging="180"/>
      </w:pPr>
    </w:lvl>
    <w:lvl w:ilvl="3">
      <w:start w:val="1"/>
      <w:numFmt w:val="decimal"/>
      <w:lvlText w:val="%4."/>
      <w:lvlJc w:val="left"/>
      <w:pPr>
        <w:tabs>
          <w:tab w:val="num" w:pos="3164"/>
        </w:tabs>
        <w:ind w:left="3164" w:hanging="360"/>
      </w:pPr>
      <w:rPr>
        <w:strike w:val="false"/>
        <w:color w:val="auto"/>
      </w:rPr>
    </w:lvl>
    <w:lvl w:ilvl="4">
      <w:start w:val="1"/>
      <w:numFmt w:val="lowerLetter"/>
      <w:lvlText w:val="%5."/>
      <w:lvlJc w:val="left"/>
      <w:pPr>
        <w:tabs>
          <w:tab w:val="num" w:pos="3884"/>
        </w:tabs>
        <w:ind w:left="3884" w:hanging="360"/>
      </w:pPr>
    </w:lvl>
    <w:lvl w:ilvl="5">
      <w:start w:val="1"/>
      <w:numFmt w:val="lowerRoman"/>
      <w:lvlText w:val="%6."/>
      <w:lvlJc w:val="right"/>
      <w:pPr>
        <w:tabs>
          <w:tab w:val="num" w:pos="4604"/>
        </w:tabs>
        <w:ind w:left="4604" w:hanging="180"/>
      </w:pPr>
    </w:lvl>
    <w:lvl w:ilvl="6">
      <w:start w:val="1"/>
      <w:numFmt w:val="decimal"/>
      <w:lvlText w:val="%7."/>
      <w:lvlJc w:val="left"/>
      <w:pPr>
        <w:tabs>
          <w:tab w:val="num" w:pos="5324"/>
        </w:tabs>
        <w:ind w:left="5324" w:hanging="360"/>
      </w:pPr>
    </w:lvl>
    <w:lvl w:ilvl="7">
      <w:start w:val="1"/>
      <w:numFmt w:val="lowerLetter"/>
      <w:lvlText w:val="%8."/>
      <w:lvlJc w:val="left"/>
      <w:pPr>
        <w:tabs>
          <w:tab w:val="num" w:pos="6044"/>
        </w:tabs>
        <w:ind w:left="6044" w:hanging="360"/>
      </w:pPr>
    </w:lvl>
    <w:lvl w:ilvl="8">
      <w:start w:val="1"/>
      <w:numFmt w:val="lowerRoman"/>
      <w:lvlText w:val="%9."/>
      <w:lvlJc w:val="right"/>
      <w:pPr>
        <w:tabs>
          <w:tab w:val="num" w:pos="6764"/>
        </w:tabs>
        <w:ind w:left="6764" w:hanging="180"/>
      </w:pPr>
    </w:lvl>
  </w:abstractNum>
  <w:abstractNum w:abstractNumId="8">
    <w:nsid w:val="2860127B"/>
    <w:multiLevelType w:val="hybridMultilevel"/>
    <w:tmpl w:val="60C61666"/>
    <w:lvl w:ilvl="0" w:tplc="04050001">
      <w:start w:val="1"/>
      <w:numFmt w:val="bullet"/>
      <w:lvlText w:val=""/>
      <w:lvlJc w:val="left"/>
      <w:pPr>
        <w:ind w:left="720" w:hanging="360"/>
      </w:pPr>
      <w:rPr>
        <w:rFonts w:hint="default" w:ascii="Symbol" w:hAnsi="Symbol"/>
      </w:rPr>
    </w:lvl>
    <w:lvl w:ilvl="1" w:tplc="04050003">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start w:val="1"/>
      <w:numFmt w:val="bullet"/>
      <w:lvlText w:val=""/>
      <w:lvlJc w:val="left"/>
      <w:pPr>
        <w:ind w:left="2880" w:hanging="360"/>
      </w:pPr>
      <w:rPr>
        <w:rFonts w:hint="default" w:ascii="Symbol" w:hAnsi="Symbol"/>
      </w:rPr>
    </w:lvl>
    <w:lvl w:ilvl="4" w:tplc="04050003">
      <w:start w:val="1"/>
      <w:numFmt w:val="bullet"/>
      <w:lvlText w:val="o"/>
      <w:lvlJc w:val="left"/>
      <w:pPr>
        <w:ind w:left="3600" w:hanging="360"/>
      </w:pPr>
      <w:rPr>
        <w:rFonts w:hint="default" w:ascii="Courier New" w:hAnsi="Courier New" w:cs="Courier New"/>
      </w:rPr>
    </w:lvl>
    <w:lvl w:ilvl="5" w:tplc="04050005">
      <w:start w:val="1"/>
      <w:numFmt w:val="bullet"/>
      <w:lvlText w:val=""/>
      <w:lvlJc w:val="left"/>
      <w:pPr>
        <w:ind w:left="4320" w:hanging="360"/>
      </w:pPr>
      <w:rPr>
        <w:rFonts w:hint="default" w:ascii="Wingdings" w:hAnsi="Wingdings"/>
      </w:rPr>
    </w:lvl>
    <w:lvl w:ilvl="6" w:tplc="04050001">
      <w:start w:val="1"/>
      <w:numFmt w:val="bullet"/>
      <w:lvlText w:val=""/>
      <w:lvlJc w:val="left"/>
      <w:pPr>
        <w:ind w:left="5040" w:hanging="360"/>
      </w:pPr>
      <w:rPr>
        <w:rFonts w:hint="default" w:ascii="Symbol" w:hAnsi="Symbol"/>
      </w:rPr>
    </w:lvl>
    <w:lvl w:ilvl="7" w:tplc="04050003">
      <w:start w:val="1"/>
      <w:numFmt w:val="bullet"/>
      <w:lvlText w:val="o"/>
      <w:lvlJc w:val="left"/>
      <w:pPr>
        <w:ind w:left="5760" w:hanging="360"/>
      </w:pPr>
      <w:rPr>
        <w:rFonts w:hint="default" w:ascii="Courier New" w:hAnsi="Courier New" w:cs="Courier New"/>
      </w:rPr>
    </w:lvl>
    <w:lvl w:ilvl="8" w:tplc="04050005">
      <w:start w:val="1"/>
      <w:numFmt w:val="bullet"/>
      <w:lvlText w:val=""/>
      <w:lvlJc w:val="left"/>
      <w:pPr>
        <w:ind w:left="6480" w:hanging="360"/>
      </w:pPr>
      <w:rPr>
        <w:rFonts w:hint="default" w:ascii="Wingdings" w:hAnsi="Wingdings"/>
      </w:rPr>
    </w:lvl>
  </w:abstractNum>
  <w:abstractNum w:abstractNumId="9">
    <w:nsid w:val="2B2972E4"/>
    <w:multiLevelType w:val="hybridMultilevel"/>
    <w:tmpl w:val="C93C9D3C"/>
    <w:lvl w:ilvl="0" w:tplc="04050001">
      <w:start w:val="1"/>
      <w:numFmt w:val="bullet"/>
      <w:lvlText w:val=""/>
      <w:lvlJc w:val="left"/>
      <w:pPr>
        <w:ind w:left="720" w:hanging="360"/>
      </w:pPr>
      <w:rPr>
        <w:rFonts w:hint="default" w:ascii="Symbol" w:hAnsi="Symbol"/>
      </w:rPr>
    </w:lvl>
    <w:lvl w:ilvl="1" w:tplc="04050003">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start w:val="1"/>
      <w:numFmt w:val="bullet"/>
      <w:lvlText w:val=""/>
      <w:lvlJc w:val="left"/>
      <w:pPr>
        <w:ind w:left="2880" w:hanging="360"/>
      </w:pPr>
      <w:rPr>
        <w:rFonts w:hint="default" w:ascii="Symbol" w:hAnsi="Symbol"/>
      </w:rPr>
    </w:lvl>
    <w:lvl w:ilvl="4" w:tplc="04050003">
      <w:start w:val="1"/>
      <w:numFmt w:val="bullet"/>
      <w:lvlText w:val="o"/>
      <w:lvlJc w:val="left"/>
      <w:pPr>
        <w:ind w:left="3600" w:hanging="360"/>
      </w:pPr>
      <w:rPr>
        <w:rFonts w:hint="default" w:ascii="Courier New" w:hAnsi="Courier New" w:cs="Courier New"/>
      </w:rPr>
    </w:lvl>
    <w:lvl w:ilvl="5" w:tplc="04050005">
      <w:start w:val="1"/>
      <w:numFmt w:val="bullet"/>
      <w:lvlText w:val=""/>
      <w:lvlJc w:val="left"/>
      <w:pPr>
        <w:ind w:left="4320" w:hanging="360"/>
      </w:pPr>
      <w:rPr>
        <w:rFonts w:hint="default" w:ascii="Wingdings" w:hAnsi="Wingdings"/>
      </w:rPr>
    </w:lvl>
    <w:lvl w:ilvl="6" w:tplc="04050001">
      <w:start w:val="1"/>
      <w:numFmt w:val="bullet"/>
      <w:lvlText w:val=""/>
      <w:lvlJc w:val="left"/>
      <w:pPr>
        <w:ind w:left="5040" w:hanging="360"/>
      </w:pPr>
      <w:rPr>
        <w:rFonts w:hint="default" w:ascii="Symbol" w:hAnsi="Symbol"/>
      </w:rPr>
    </w:lvl>
    <w:lvl w:ilvl="7" w:tplc="04050003">
      <w:start w:val="1"/>
      <w:numFmt w:val="bullet"/>
      <w:lvlText w:val="o"/>
      <w:lvlJc w:val="left"/>
      <w:pPr>
        <w:ind w:left="5760" w:hanging="360"/>
      </w:pPr>
      <w:rPr>
        <w:rFonts w:hint="default" w:ascii="Courier New" w:hAnsi="Courier New" w:cs="Courier New"/>
      </w:rPr>
    </w:lvl>
    <w:lvl w:ilvl="8" w:tplc="04050005">
      <w:start w:val="1"/>
      <w:numFmt w:val="bullet"/>
      <w:lvlText w:val=""/>
      <w:lvlJc w:val="left"/>
      <w:pPr>
        <w:ind w:left="6480" w:hanging="360"/>
      </w:pPr>
      <w:rPr>
        <w:rFonts w:hint="default" w:ascii="Wingdings" w:hAnsi="Wingdings"/>
      </w:rPr>
    </w:lvl>
  </w:abstractNum>
  <w:abstractNum w:abstractNumId="10">
    <w:nsid w:val="2BB8749E"/>
    <w:multiLevelType w:val="multilevel"/>
    <w:tmpl w:val="3CAACEE0"/>
    <w:lvl w:ilvl="0">
      <w:start w:val="1"/>
      <w:numFmt w:val="upperRoman"/>
      <w:pStyle w:val="l-L1"/>
      <w:suff w:val="nothing"/>
      <w:lvlText w:val="Čl. %1"/>
      <w:lvlJc w:val="left"/>
      <w:pPr>
        <w:ind w:left="4820" w:firstLine="0"/>
      </w:pPr>
      <w:rPr>
        <w:rFonts w:hint="default" w:ascii="Times New Roman" w:hAnsi="Times New Roman" w:cs="Times New Roman"/>
        <w:b/>
        <w:i w:val="false"/>
        <w:caps w:val="false"/>
        <w:strike w:val="false"/>
        <w:dstrike w:val="false"/>
        <w:vanish w:val="false"/>
        <w:color w:val="000000"/>
        <w:sz w:val="22"/>
        <w:szCs w:val="24"/>
        <w:vertAlign w:val="baseline"/>
      </w:rPr>
    </w:lvl>
    <w:lvl w:ilvl="1">
      <w:start w:val="1"/>
      <w:numFmt w:val="decimal"/>
      <w:isLgl/>
      <w:lvlText w:val="%1.%2"/>
      <w:lvlJc w:val="left"/>
      <w:pPr>
        <w:tabs>
          <w:tab w:val="num" w:pos="737"/>
        </w:tabs>
        <w:ind w:left="737" w:hanging="737"/>
      </w:pPr>
      <w:rPr>
        <w:rFonts w:hint="default"/>
        <w:b w:val="false"/>
      </w:rPr>
    </w:lvl>
    <w:lvl w:ilvl="2">
      <w:start w:val="1"/>
      <w:numFmt w:val="decimal"/>
      <w:isLgl/>
      <w:lvlText w:val="%1.%2.%3"/>
      <w:lvlJc w:val="left"/>
      <w:pPr>
        <w:tabs>
          <w:tab w:val="num" w:pos="1304"/>
        </w:tabs>
        <w:ind w:left="1304" w:hanging="737"/>
      </w:pPr>
      <w:rPr>
        <w:rFonts w:hint="default"/>
        <w:b w:val="false"/>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2D6D7075"/>
    <w:multiLevelType w:val="multilevel"/>
    <w:tmpl w:val="AAFAC95C"/>
    <w:lvl w:ilvl="0">
      <w:start w:val="1"/>
      <w:numFmt w:val="decimal"/>
      <w:lvlText w:val="%1."/>
      <w:lvlJc w:val="left"/>
      <w:pPr>
        <w:ind w:left="720" w:hanging="360"/>
      </w:pPr>
    </w:lvl>
    <w:lvl w:ilvl="1">
      <w:start w:val="9"/>
      <w:numFmt w:val="decimal"/>
      <w:isLgl/>
      <w:lvlText w:val="%1.%2"/>
      <w:lvlJc w:val="left"/>
      <w:pPr>
        <w:ind w:left="1065" w:hanging="70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nsid w:val="30E505BA"/>
    <w:multiLevelType w:val="hybridMultilevel"/>
    <w:tmpl w:val="82EE4952"/>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3">
    <w:nsid w:val="343C23E8"/>
    <w:multiLevelType w:val="multilevel"/>
    <w:tmpl w:val="77C06C4A"/>
    <w:lvl w:ilvl="0">
      <w:start w:val="1"/>
      <w:numFmt w:val="lowerLetter"/>
      <w:lvlText w:val="%1)"/>
      <w:lvlJc w:val="left"/>
      <w:pPr>
        <w:ind w:left="720" w:hanging="360"/>
      </w:pPr>
    </w:lvl>
    <w:lvl w:ilvl="1">
      <w:start w:val="9"/>
      <w:numFmt w:val="decimal"/>
      <w:isLgl/>
      <w:lvlText w:val="%1.%2"/>
      <w:lvlJc w:val="left"/>
      <w:pPr>
        <w:ind w:left="1065" w:hanging="70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nsid w:val="362C6FCD"/>
    <w:multiLevelType w:val="multilevel"/>
    <w:tmpl w:val="DCC632B6"/>
    <w:lvl w:ilvl="0">
      <w:start w:val="1"/>
      <w:numFmt w:val="upperRoman"/>
      <w:pStyle w:val="TSlneksmlouvy"/>
      <w:suff w:val="nothing"/>
      <w:lvlText w:val="Čl. %1"/>
      <w:lvlJc w:val="left"/>
      <w:pPr>
        <w:ind w:left="3686" w:firstLine="0"/>
      </w:pPr>
      <w:rPr>
        <w:rFonts w:hint="default" w:ascii="Times New Roman" w:hAnsi="Times New Roman" w:cs="Times New Roman"/>
        <w:b/>
        <w:i w:val="false"/>
        <w:caps w:val="false"/>
        <w:strike w:val="false"/>
        <w:dstrike w:val="false"/>
        <w:vanish w:val="false"/>
        <w:color w:val="000000"/>
        <w:sz w:val="22"/>
        <w:szCs w:val="24"/>
        <w:vertAlign w:val="baseline"/>
      </w:rPr>
    </w:lvl>
    <w:lvl w:ilvl="1">
      <w:start w:val="1"/>
      <w:numFmt w:val="decimal"/>
      <w:isLgl/>
      <w:lvlText w:val="%1.%2"/>
      <w:lvlJc w:val="left"/>
      <w:pPr>
        <w:tabs>
          <w:tab w:val="num" w:pos="737"/>
        </w:tabs>
        <w:ind w:left="737" w:hanging="737"/>
      </w:pPr>
      <w:rPr>
        <w:rFonts w:hint="default"/>
        <w:strike w:val="false"/>
        <w:color w:val="auto"/>
      </w:rPr>
    </w:lvl>
    <w:lvl w:ilvl="2">
      <w:start w:val="1"/>
      <w:numFmt w:val="decimal"/>
      <w:isLgl/>
      <w:lvlText w:val="%1.%2.%3"/>
      <w:lvlJc w:val="left"/>
      <w:pPr>
        <w:tabs>
          <w:tab w:val="num" w:pos="1304"/>
        </w:tabs>
        <w:ind w:left="1304" w:hanging="737"/>
      </w:pPr>
      <w:rPr>
        <w:rFonts w:hint="default"/>
        <w:b w:val="false"/>
        <w:i w:val="false"/>
        <w:color w:val="auto"/>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41A804D9"/>
    <w:multiLevelType w:val="hybridMultilevel"/>
    <w:tmpl w:val="4250524A"/>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6">
    <w:nsid w:val="41F76E74"/>
    <w:multiLevelType w:val="hybridMultilevel"/>
    <w:tmpl w:val="5978B986"/>
    <w:lvl w:ilvl="0" w:tplc="55529FC2">
      <w:start w:val="6"/>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7">
    <w:nsid w:val="4DBA1F66"/>
    <w:multiLevelType w:val="multilevel"/>
    <w:tmpl w:val="86B69C00"/>
    <w:lvl w:ilvl="0">
      <w:start w:val="1"/>
      <w:numFmt w:val="bullet"/>
      <w:lvlText w:val=""/>
      <w:lvlJc w:val="left"/>
      <w:pPr>
        <w:tabs>
          <w:tab w:val="num" w:pos="568"/>
        </w:tabs>
        <w:ind w:left="568" w:hanging="284"/>
      </w:pPr>
      <w:rPr>
        <w:rFonts w:hint="default" w:ascii="Symbol" w:hAnsi="Symbol" w:cs="Symbol"/>
      </w:rPr>
    </w:lvl>
    <w:lvl w:ilvl="1">
      <w:start w:val="1"/>
      <w:numFmt w:val="bullet"/>
      <w:lvlText w:val=""/>
      <w:lvlJc w:val="left"/>
      <w:pPr>
        <w:tabs>
          <w:tab w:val="num" w:pos="1704"/>
        </w:tabs>
        <w:ind w:left="1704" w:hanging="340"/>
      </w:pPr>
      <w:rPr>
        <w:rFonts w:hint="default" w:ascii="Symbol" w:hAnsi="Symbol" w:cs="Symbol"/>
        <w:color w:val="00000A"/>
        <w:sz w:val="24"/>
      </w:rPr>
    </w:lvl>
    <w:lvl w:ilvl="2">
      <w:start w:val="1"/>
      <w:numFmt w:val="lowerRoman"/>
      <w:lvlText w:val="%3."/>
      <w:lvlJc w:val="right"/>
      <w:pPr>
        <w:tabs>
          <w:tab w:val="num" w:pos="2444"/>
        </w:tabs>
        <w:ind w:left="2444" w:hanging="180"/>
      </w:pPr>
    </w:lvl>
    <w:lvl w:ilvl="3">
      <w:start w:val="1"/>
      <w:numFmt w:val="decimal"/>
      <w:lvlText w:val="%4."/>
      <w:lvlJc w:val="left"/>
      <w:pPr>
        <w:tabs>
          <w:tab w:val="num" w:pos="3164"/>
        </w:tabs>
        <w:ind w:left="3164" w:hanging="360"/>
      </w:pPr>
      <w:rPr>
        <w:b w:val="false"/>
      </w:rPr>
    </w:lvl>
    <w:lvl w:ilvl="4">
      <w:start w:val="1"/>
      <w:numFmt w:val="lowerLetter"/>
      <w:lvlText w:val="%5."/>
      <w:lvlJc w:val="left"/>
      <w:pPr>
        <w:tabs>
          <w:tab w:val="num" w:pos="3884"/>
        </w:tabs>
        <w:ind w:left="3884" w:hanging="360"/>
      </w:pPr>
    </w:lvl>
    <w:lvl w:ilvl="5">
      <w:start w:val="1"/>
      <w:numFmt w:val="lowerRoman"/>
      <w:lvlText w:val="%6."/>
      <w:lvlJc w:val="right"/>
      <w:pPr>
        <w:tabs>
          <w:tab w:val="num" w:pos="4604"/>
        </w:tabs>
        <w:ind w:left="4604" w:hanging="180"/>
      </w:pPr>
    </w:lvl>
    <w:lvl w:ilvl="6">
      <w:start w:val="1"/>
      <w:numFmt w:val="decimal"/>
      <w:lvlText w:val="%7."/>
      <w:lvlJc w:val="left"/>
      <w:pPr>
        <w:tabs>
          <w:tab w:val="num" w:pos="5324"/>
        </w:tabs>
        <w:ind w:left="5324" w:hanging="360"/>
      </w:pPr>
    </w:lvl>
    <w:lvl w:ilvl="7">
      <w:start w:val="1"/>
      <w:numFmt w:val="lowerLetter"/>
      <w:lvlText w:val="%8."/>
      <w:lvlJc w:val="left"/>
      <w:pPr>
        <w:tabs>
          <w:tab w:val="num" w:pos="6044"/>
        </w:tabs>
        <w:ind w:left="6044" w:hanging="360"/>
      </w:pPr>
    </w:lvl>
    <w:lvl w:ilvl="8">
      <w:start w:val="1"/>
      <w:numFmt w:val="lowerRoman"/>
      <w:lvlText w:val="%9."/>
      <w:lvlJc w:val="right"/>
      <w:pPr>
        <w:tabs>
          <w:tab w:val="num" w:pos="6764"/>
        </w:tabs>
        <w:ind w:left="6764" w:hanging="180"/>
      </w:pPr>
    </w:lvl>
  </w:abstractNum>
  <w:abstractNum w:abstractNumId="18">
    <w:nsid w:val="575B04C1"/>
    <w:multiLevelType w:val="hybridMultilevel"/>
    <w:tmpl w:val="0EEA848C"/>
    <w:lvl w:ilvl="0" w:tplc="04050001">
      <w:start w:val="1"/>
      <w:numFmt w:val="bullet"/>
      <w:lvlText w:val=""/>
      <w:lvlJc w:val="left"/>
      <w:pPr>
        <w:ind w:left="720" w:hanging="360"/>
      </w:pPr>
      <w:rPr>
        <w:rFonts w:hint="default" w:ascii="Symbol" w:hAnsi="Symbol"/>
      </w:rPr>
    </w:lvl>
    <w:lvl w:ilvl="1" w:tplc="04050003">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start w:val="1"/>
      <w:numFmt w:val="bullet"/>
      <w:lvlText w:val=""/>
      <w:lvlJc w:val="left"/>
      <w:pPr>
        <w:ind w:left="2880" w:hanging="360"/>
      </w:pPr>
      <w:rPr>
        <w:rFonts w:hint="default" w:ascii="Symbol" w:hAnsi="Symbol"/>
      </w:rPr>
    </w:lvl>
    <w:lvl w:ilvl="4" w:tplc="04050003">
      <w:start w:val="1"/>
      <w:numFmt w:val="bullet"/>
      <w:lvlText w:val="o"/>
      <w:lvlJc w:val="left"/>
      <w:pPr>
        <w:ind w:left="3600" w:hanging="360"/>
      </w:pPr>
      <w:rPr>
        <w:rFonts w:hint="default" w:ascii="Courier New" w:hAnsi="Courier New" w:cs="Courier New"/>
      </w:rPr>
    </w:lvl>
    <w:lvl w:ilvl="5" w:tplc="04050005">
      <w:start w:val="1"/>
      <w:numFmt w:val="bullet"/>
      <w:lvlText w:val=""/>
      <w:lvlJc w:val="left"/>
      <w:pPr>
        <w:ind w:left="4320" w:hanging="360"/>
      </w:pPr>
      <w:rPr>
        <w:rFonts w:hint="default" w:ascii="Wingdings" w:hAnsi="Wingdings"/>
      </w:rPr>
    </w:lvl>
    <w:lvl w:ilvl="6" w:tplc="04050001">
      <w:start w:val="1"/>
      <w:numFmt w:val="bullet"/>
      <w:lvlText w:val=""/>
      <w:lvlJc w:val="left"/>
      <w:pPr>
        <w:ind w:left="5040" w:hanging="360"/>
      </w:pPr>
      <w:rPr>
        <w:rFonts w:hint="default" w:ascii="Symbol" w:hAnsi="Symbol"/>
      </w:rPr>
    </w:lvl>
    <w:lvl w:ilvl="7" w:tplc="04050003">
      <w:start w:val="1"/>
      <w:numFmt w:val="bullet"/>
      <w:lvlText w:val="o"/>
      <w:lvlJc w:val="left"/>
      <w:pPr>
        <w:ind w:left="5760" w:hanging="360"/>
      </w:pPr>
      <w:rPr>
        <w:rFonts w:hint="default" w:ascii="Courier New" w:hAnsi="Courier New" w:cs="Courier New"/>
      </w:rPr>
    </w:lvl>
    <w:lvl w:ilvl="8" w:tplc="04050005">
      <w:start w:val="1"/>
      <w:numFmt w:val="bullet"/>
      <w:lvlText w:val=""/>
      <w:lvlJc w:val="left"/>
      <w:pPr>
        <w:ind w:left="6480" w:hanging="360"/>
      </w:pPr>
      <w:rPr>
        <w:rFonts w:hint="default" w:ascii="Wingdings" w:hAnsi="Wingdings"/>
      </w:rPr>
    </w:lvl>
  </w:abstractNum>
  <w:abstractNum w:abstractNumId="19">
    <w:nsid w:val="5A11199C"/>
    <w:multiLevelType w:val="hybridMultilevel"/>
    <w:tmpl w:val="BDAC2500"/>
    <w:lvl w:ilvl="0" w:tplc="146CEE76">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0">
    <w:nsid w:val="5F2269DE"/>
    <w:multiLevelType w:val="hybridMultilevel"/>
    <w:tmpl w:val="832EE286"/>
    <w:lvl w:ilvl="0" w:tplc="04050001">
      <w:start w:val="1"/>
      <w:numFmt w:val="bullet"/>
      <w:lvlText w:val=""/>
      <w:lvlJc w:val="left"/>
      <w:pPr>
        <w:ind w:left="1428" w:hanging="360"/>
      </w:pPr>
      <w:rPr>
        <w:rFonts w:hint="default" w:ascii="Symbol" w:hAnsi="Symbol"/>
      </w:rPr>
    </w:lvl>
    <w:lvl w:ilvl="1" w:tplc="04050003" w:tentative="true">
      <w:start w:val="1"/>
      <w:numFmt w:val="bullet"/>
      <w:lvlText w:val="o"/>
      <w:lvlJc w:val="left"/>
      <w:pPr>
        <w:ind w:left="2148" w:hanging="360"/>
      </w:pPr>
      <w:rPr>
        <w:rFonts w:hint="default" w:ascii="Courier New" w:hAnsi="Courier New" w:cs="Courier New"/>
      </w:rPr>
    </w:lvl>
    <w:lvl w:ilvl="2" w:tplc="04050005" w:tentative="true">
      <w:start w:val="1"/>
      <w:numFmt w:val="bullet"/>
      <w:lvlText w:val=""/>
      <w:lvlJc w:val="left"/>
      <w:pPr>
        <w:ind w:left="2868" w:hanging="360"/>
      </w:pPr>
      <w:rPr>
        <w:rFonts w:hint="default" w:ascii="Wingdings" w:hAnsi="Wingdings"/>
      </w:rPr>
    </w:lvl>
    <w:lvl w:ilvl="3" w:tplc="04050001" w:tentative="true">
      <w:start w:val="1"/>
      <w:numFmt w:val="bullet"/>
      <w:lvlText w:val=""/>
      <w:lvlJc w:val="left"/>
      <w:pPr>
        <w:ind w:left="3588" w:hanging="360"/>
      </w:pPr>
      <w:rPr>
        <w:rFonts w:hint="default" w:ascii="Symbol" w:hAnsi="Symbol"/>
      </w:rPr>
    </w:lvl>
    <w:lvl w:ilvl="4" w:tplc="04050003" w:tentative="true">
      <w:start w:val="1"/>
      <w:numFmt w:val="bullet"/>
      <w:lvlText w:val="o"/>
      <w:lvlJc w:val="left"/>
      <w:pPr>
        <w:ind w:left="4308" w:hanging="360"/>
      </w:pPr>
      <w:rPr>
        <w:rFonts w:hint="default" w:ascii="Courier New" w:hAnsi="Courier New" w:cs="Courier New"/>
      </w:rPr>
    </w:lvl>
    <w:lvl w:ilvl="5" w:tplc="04050005" w:tentative="true">
      <w:start w:val="1"/>
      <w:numFmt w:val="bullet"/>
      <w:lvlText w:val=""/>
      <w:lvlJc w:val="left"/>
      <w:pPr>
        <w:ind w:left="5028" w:hanging="360"/>
      </w:pPr>
      <w:rPr>
        <w:rFonts w:hint="default" w:ascii="Wingdings" w:hAnsi="Wingdings"/>
      </w:rPr>
    </w:lvl>
    <w:lvl w:ilvl="6" w:tplc="04050001" w:tentative="true">
      <w:start w:val="1"/>
      <w:numFmt w:val="bullet"/>
      <w:lvlText w:val=""/>
      <w:lvlJc w:val="left"/>
      <w:pPr>
        <w:ind w:left="5748" w:hanging="360"/>
      </w:pPr>
      <w:rPr>
        <w:rFonts w:hint="default" w:ascii="Symbol" w:hAnsi="Symbol"/>
      </w:rPr>
    </w:lvl>
    <w:lvl w:ilvl="7" w:tplc="04050003" w:tentative="true">
      <w:start w:val="1"/>
      <w:numFmt w:val="bullet"/>
      <w:lvlText w:val="o"/>
      <w:lvlJc w:val="left"/>
      <w:pPr>
        <w:ind w:left="6468" w:hanging="360"/>
      </w:pPr>
      <w:rPr>
        <w:rFonts w:hint="default" w:ascii="Courier New" w:hAnsi="Courier New" w:cs="Courier New"/>
      </w:rPr>
    </w:lvl>
    <w:lvl w:ilvl="8" w:tplc="04050005" w:tentative="true">
      <w:start w:val="1"/>
      <w:numFmt w:val="bullet"/>
      <w:lvlText w:val=""/>
      <w:lvlJc w:val="left"/>
      <w:pPr>
        <w:ind w:left="7188" w:hanging="360"/>
      </w:pPr>
      <w:rPr>
        <w:rFonts w:hint="default" w:ascii="Wingdings" w:hAnsi="Wingdings"/>
      </w:rPr>
    </w:lvl>
  </w:abstractNum>
  <w:abstractNum w:abstractNumId="21">
    <w:nsid w:val="63B855B9"/>
    <w:multiLevelType w:val="hybridMultilevel"/>
    <w:tmpl w:val="A91AD7E0"/>
    <w:lvl w:ilvl="0" w:tplc="EACC34B8">
      <w:start w:val="18"/>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2">
    <w:nsid w:val="69A70773"/>
    <w:multiLevelType w:val="hybridMultilevel"/>
    <w:tmpl w:val="ECE2483C"/>
    <w:lvl w:ilvl="0" w:tplc="04050001">
      <w:start w:val="1"/>
      <w:numFmt w:val="bullet"/>
      <w:lvlText w:val=""/>
      <w:lvlJc w:val="left"/>
      <w:pPr>
        <w:ind w:left="720" w:hanging="360"/>
      </w:pPr>
      <w:rPr>
        <w:rFonts w:hint="default" w:ascii="Symbol" w:hAnsi="Symbol"/>
      </w:rPr>
    </w:lvl>
    <w:lvl w:ilvl="1" w:tplc="87404744">
      <w:numFmt w:val="bullet"/>
      <w:lvlText w:val="-"/>
      <w:lvlJc w:val="left"/>
      <w:pPr>
        <w:ind w:left="1785" w:hanging="705"/>
      </w:pPr>
      <w:rPr>
        <w:rFonts w:hint="default" w:ascii="Calibri" w:hAnsi="Calibri" w:eastAsiaTheme="minorHAnsi" w:cstheme="minorBidi"/>
      </w:rPr>
    </w:lvl>
    <w:lvl w:ilvl="2" w:tplc="04050005">
      <w:start w:val="1"/>
      <w:numFmt w:val="bullet"/>
      <w:lvlText w:val=""/>
      <w:lvlJc w:val="left"/>
      <w:pPr>
        <w:ind w:left="2160" w:hanging="360"/>
      </w:pPr>
      <w:rPr>
        <w:rFonts w:hint="default" w:ascii="Wingdings" w:hAnsi="Wingdings"/>
      </w:rPr>
    </w:lvl>
    <w:lvl w:ilvl="3" w:tplc="04050001">
      <w:start w:val="1"/>
      <w:numFmt w:val="bullet"/>
      <w:lvlText w:val=""/>
      <w:lvlJc w:val="left"/>
      <w:pPr>
        <w:ind w:left="2880" w:hanging="360"/>
      </w:pPr>
      <w:rPr>
        <w:rFonts w:hint="default" w:ascii="Symbol" w:hAnsi="Symbol"/>
      </w:rPr>
    </w:lvl>
    <w:lvl w:ilvl="4" w:tplc="04050003">
      <w:start w:val="1"/>
      <w:numFmt w:val="bullet"/>
      <w:lvlText w:val="o"/>
      <w:lvlJc w:val="left"/>
      <w:pPr>
        <w:ind w:left="3600" w:hanging="360"/>
      </w:pPr>
      <w:rPr>
        <w:rFonts w:hint="default" w:ascii="Courier New" w:hAnsi="Courier New" w:cs="Courier New"/>
      </w:rPr>
    </w:lvl>
    <w:lvl w:ilvl="5" w:tplc="04050005">
      <w:start w:val="1"/>
      <w:numFmt w:val="bullet"/>
      <w:lvlText w:val=""/>
      <w:lvlJc w:val="left"/>
      <w:pPr>
        <w:ind w:left="4320" w:hanging="360"/>
      </w:pPr>
      <w:rPr>
        <w:rFonts w:hint="default" w:ascii="Wingdings" w:hAnsi="Wingdings"/>
      </w:rPr>
    </w:lvl>
    <w:lvl w:ilvl="6" w:tplc="04050001">
      <w:start w:val="1"/>
      <w:numFmt w:val="bullet"/>
      <w:lvlText w:val=""/>
      <w:lvlJc w:val="left"/>
      <w:pPr>
        <w:ind w:left="5040" w:hanging="360"/>
      </w:pPr>
      <w:rPr>
        <w:rFonts w:hint="default" w:ascii="Symbol" w:hAnsi="Symbol"/>
      </w:rPr>
    </w:lvl>
    <w:lvl w:ilvl="7" w:tplc="04050003">
      <w:start w:val="1"/>
      <w:numFmt w:val="bullet"/>
      <w:lvlText w:val="o"/>
      <w:lvlJc w:val="left"/>
      <w:pPr>
        <w:ind w:left="5760" w:hanging="360"/>
      </w:pPr>
      <w:rPr>
        <w:rFonts w:hint="default" w:ascii="Courier New" w:hAnsi="Courier New" w:cs="Courier New"/>
      </w:rPr>
    </w:lvl>
    <w:lvl w:ilvl="8" w:tplc="04050005">
      <w:start w:val="1"/>
      <w:numFmt w:val="bullet"/>
      <w:lvlText w:val=""/>
      <w:lvlJc w:val="left"/>
      <w:pPr>
        <w:ind w:left="6480" w:hanging="360"/>
      </w:pPr>
      <w:rPr>
        <w:rFonts w:hint="default" w:ascii="Wingdings" w:hAnsi="Wingdings"/>
      </w:rPr>
    </w:lvl>
  </w:abstractNum>
  <w:abstractNum w:abstractNumId="23">
    <w:nsid w:val="6C136C6C"/>
    <w:multiLevelType w:val="hybridMultilevel"/>
    <w:tmpl w:val="74A8DC9A"/>
    <w:lvl w:ilvl="0" w:tplc="04050001">
      <w:start w:val="1"/>
      <w:numFmt w:val="bullet"/>
      <w:lvlText w:val=""/>
      <w:lvlJc w:val="left"/>
      <w:pPr>
        <w:ind w:left="720" w:hanging="360"/>
      </w:pPr>
      <w:rPr>
        <w:rFonts w:hint="default" w:ascii="Symbol" w:hAnsi="Symbol"/>
      </w:rPr>
    </w:lvl>
    <w:lvl w:ilvl="1" w:tplc="04050003">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start w:val="1"/>
      <w:numFmt w:val="bullet"/>
      <w:lvlText w:val=""/>
      <w:lvlJc w:val="left"/>
      <w:pPr>
        <w:ind w:left="2880" w:hanging="360"/>
      </w:pPr>
      <w:rPr>
        <w:rFonts w:hint="default" w:ascii="Symbol" w:hAnsi="Symbol"/>
      </w:rPr>
    </w:lvl>
    <w:lvl w:ilvl="4" w:tplc="04050003">
      <w:start w:val="1"/>
      <w:numFmt w:val="bullet"/>
      <w:lvlText w:val="o"/>
      <w:lvlJc w:val="left"/>
      <w:pPr>
        <w:ind w:left="3600" w:hanging="360"/>
      </w:pPr>
      <w:rPr>
        <w:rFonts w:hint="default" w:ascii="Courier New" w:hAnsi="Courier New" w:cs="Courier New"/>
      </w:rPr>
    </w:lvl>
    <w:lvl w:ilvl="5" w:tplc="04050005">
      <w:start w:val="1"/>
      <w:numFmt w:val="bullet"/>
      <w:lvlText w:val=""/>
      <w:lvlJc w:val="left"/>
      <w:pPr>
        <w:ind w:left="4320" w:hanging="360"/>
      </w:pPr>
      <w:rPr>
        <w:rFonts w:hint="default" w:ascii="Wingdings" w:hAnsi="Wingdings"/>
      </w:rPr>
    </w:lvl>
    <w:lvl w:ilvl="6" w:tplc="04050001">
      <w:start w:val="1"/>
      <w:numFmt w:val="bullet"/>
      <w:lvlText w:val=""/>
      <w:lvlJc w:val="left"/>
      <w:pPr>
        <w:ind w:left="5040" w:hanging="360"/>
      </w:pPr>
      <w:rPr>
        <w:rFonts w:hint="default" w:ascii="Symbol" w:hAnsi="Symbol"/>
      </w:rPr>
    </w:lvl>
    <w:lvl w:ilvl="7" w:tplc="04050003">
      <w:start w:val="1"/>
      <w:numFmt w:val="bullet"/>
      <w:lvlText w:val="o"/>
      <w:lvlJc w:val="left"/>
      <w:pPr>
        <w:ind w:left="5760" w:hanging="360"/>
      </w:pPr>
      <w:rPr>
        <w:rFonts w:hint="default" w:ascii="Courier New" w:hAnsi="Courier New" w:cs="Courier New"/>
      </w:rPr>
    </w:lvl>
    <w:lvl w:ilvl="8" w:tplc="04050005">
      <w:start w:val="1"/>
      <w:numFmt w:val="bullet"/>
      <w:lvlText w:val=""/>
      <w:lvlJc w:val="left"/>
      <w:pPr>
        <w:ind w:left="6480" w:hanging="360"/>
      </w:pPr>
      <w:rPr>
        <w:rFonts w:hint="default" w:ascii="Wingdings" w:hAnsi="Wingdings"/>
      </w:rPr>
    </w:lvl>
  </w:abstractNum>
  <w:abstractNum w:abstractNumId="24">
    <w:nsid w:val="6E19717F"/>
    <w:multiLevelType w:val="hybridMultilevel"/>
    <w:tmpl w:val="D29A1F7A"/>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5">
    <w:nsid w:val="710F210A"/>
    <w:multiLevelType w:val="hybridMultilevel"/>
    <w:tmpl w:val="72A8F854"/>
    <w:lvl w:ilvl="0" w:tplc="04050001">
      <w:start w:val="1"/>
      <w:numFmt w:val="bullet"/>
      <w:lvlText w:val=""/>
      <w:lvlJc w:val="left"/>
      <w:pPr>
        <w:ind w:left="720" w:hanging="360"/>
      </w:pPr>
      <w:rPr>
        <w:rFonts w:hint="default" w:ascii="Symbol" w:hAnsi="Symbol"/>
      </w:rPr>
    </w:lvl>
    <w:lvl w:ilvl="1" w:tplc="04050003">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start w:val="1"/>
      <w:numFmt w:val="bullet"/>
      <w:lvlText w:val=""/>
      <w:lvlJc w:val="left"/>
      <w:pPr>
        <w:ind w:left="2880" w:hanging="360"/>
      </w:pPr>
      <w:rPr>
        <w:rFonts w:hint="default" w:ascii="Symbol" w:hAnsi="Symbol"/>
      </w:rPr>
    </w:lvl>
    <w:lvl w:ilvl="4" w:tplc="04050003">
      <w:start w:val="1"/>
      <w:numFmt w:val="bullet"/>
      <w:lvlText w:val="o"/>
      <w:lvlJc w:val="left"/>
      <w:pPr>
        <w:ind w:left="3600" w:hanging="360"/>
      </w:pPr>
      <w:rPr>
        <w:rFonts w:hint="default" w:ascii="Courier New" w:hAnsi="Courier New" w:cs="Courier New"/>
      </w:rPr>
    </w:lvl>
    <w:lvl w:ilvl="5" w:tplc="04050005">
      <w:start w:val="1"/>
      <w:numFmt w:val="bullet"/>
      <w:lvlText w:val=""/>
      <w:lvlJc w:val="left"/>
      <w:pPr>
        <w:ind w:left="4320" w:hanging="360"/>
      </w:pPr>
      <w:rPr>
        <w:rFonts w:hint="default" w:ascii="Wingdings" w:hAnsi="Wingdings"/>
      </w:rPr>
    </w:lvl>
    <w:lvl w:ilvl="6" w:tplc="04050001">
      <w:start w:val="1"/>
      <w:numFmt w:val="bullet"/>
      <w:lvlText w:val=""/>
      <w:lvlJc w:val="left"/>
      <w:pPr>
        <w:ind w:left="5040" w:hanging="360"/>
      </w:pPr>
      <w:rPr>
        <w:rFonts w:hint="default" w:ascii="Symbol" w:hAnsi="Symbol"/>
      </w:rPr>
    </w:lvl>
    <w:lvl w:ilvl="7" w:tplc="04050003">
      <w:start w:val="1"/>
      <w:numFmt w:val="bullet"/>
      <w:lvlText w:val="o"/>
      <w:lvlJc w:val="left"/>
      <w:pPr>
        <w:ind w:left="5760" w:hanging="360"/>
      </w:pPr>
      <w:rPr>
        <w:rFonts w:hint="default" w:ascii="Courier New" w:hAnsi="Courier New" w:cs="Courier New"/>
      </w:rPr>
    </w:lvl>
    <w:lvl w:ilvl="8" w:tplc="04050005">
      <w:start w:val="1"/>
      <w:numFmt w:val="bullet"/>
      <w:lvlText w:val=""/>
      <w:lvlJc w:val="left"/>
      <w:pPr>
        <w:ind w:left="6480" w:hanging="360"/>
      </w:pPr>
      <w:rPr>
        <w:rFonts w:hint="default" w:ascii="Wingdings" w:hAnsi="Wingdings"/>
      </w:rPr>
    </w:lvl>
  </w:abstractNum>
  <w:abstractNum w:abstractNumId="26">
    <w:nsid w:val="7A16709F"/>
    <w:multiLevelType w:val="hybridMultilevel"/>
    <w:tmpl w:val="423C4632"/>
    <w:lvl w:ilvl="0" w:tplc="04050001">
      <w:start w:val="1"/>
      <w:numFmt w:val="bullet"/>
      <w:lvlText w:val=""/>
      <w:lvlJc w:val="left"/>
      <w:pPr>
        <w:ind w:left="1004" w:hanging="360"/>
      </w:pPr>
      <w:rPr>
        <w:rFonts w:hint="default" w:ascii="Symbol" w:hAnsi="Symbol"/>
      </w:rPr>
    </w:lvl>
    <w:lvl w:ilvl="1" w:tplc="04050003" w:tentative="true">
      <w:start w:val="1"/>
      <w:numFmt w:val="bullet"/>
      <w:lvlText w:val="o"/>
      <w:lvlJc w:val="left"/>
      <w:pPr>
        <w:ind w:left="1724" w:hanging="360"/>
      </w:pPr>
      <w:rPr>
        <w:rFonts w:hint="default" w:ascii="Courier New" w:hAnsi="Courier New" w:cs="Courier New"/>
      </w:rPr>
    </w:lvl>
    <w:lvl w:ilvl="2" w:tplc="04050005" w:tentative="true">
      <w:start w:val="1"/>
      <w:numFmt w:val="bullet"/>
      <w:lvlText w:val=""/>
      <w:lvlJc w:val="left"/>
      <w:pPr>
        <w:ind w:left="2444" w:hanging="360"/>
      </w:pPr>
      <w:rPr>
        <w:rFonts w:hint="default" w:ascii="Wingdings" w:hAnsi="Wingdings"/>
      </w:rPr>
    </w:lvl>
    <w:lvl w:ilvl="3" w:tplc="04050001" w:tentative="true">
      <w:start w:val="1"/>
      <w:numFmt w:val="bullet"/>
      <w:lvlText w:val=""/>
      <w:lvlJc w:val="left"/>
      <w:pPr>
        <w:ind w:left="3164" w:hanging="360"/>
      </w:pPr>
      <w:rPr>
        <w:rFonts w:hint="default" w:ascii="Symbol" w:hAnsi="Symbol"/>
      </w:rPr>
    </w:lvl>
    <w:lvl w:ilvl="4" w:tplc="04050003" w:tentative="true">
      <w:start w:val="1"/>
      <w:numFmt w:val="bullet"/>
      <w:lvlText w:val="o"/>
      <w:lvlJc w:val="left"/>
      <w:pPr>
        <w:ind w:left="3884" w:hanging="360"/>
      </w:pPr>
      <w:rPr>
        <w:rFonts w:hint="default" w:ascii="Courier New" w:hAnsi="Courier New" w:cs="Courier New"/>
      </w:rPr>
    </w:lvl>
    <w:lvl w:ilvl="5" w:tplc="04050005" w:tentative="true">
      <w:start w:val="1"/>
      <w:numFmt w:val="bullet"/>
      <w:lvlText w:val=""/>
      <w:lvlJc w:val="left"/>
      <w:pPr>
        <w:ind w:left="4604" w:hanging="360"/>
      </w:pPr>
      <w:rPr>
        <w:rFonts w:hint="default" w:ascii="Wingdings" w:hAnsi="Wingdings"/>
      </w:rPr>
    </w:lvl>
    <w:lvl w:ilvl="6" w:tplc="04050001" w:tentative="true">
      <w:start w:val="1"/>
      <w:numFmt w:val="bullet"/>
      <w:lvlText w:val=""/>
      <w:lvlJc w:val="left"/>
      <w:pPr>
        <w:ind w:left="5324" w:hanging="360"/>
      </w:pPr>
      <w:rPr>
        <w:rFonts w:hint="default" w:ascii="Symbol" w:hAnsi="Symbol"/>
      </w:rPr>
    </w:lvl>
    <w:lvl w:ilvl="7" w:tplc="04050003" w:tentative="true">
      <w:start w:val="1"/>
      <w:numFmt w:val="bullet"/>
      <w:lvlText w:val="o"/>
      <w:lvlJc w:val="left"/>
      <w:pPr>
        <w:ind w:left="6044" w:hanging="360"/>
      </w:pPr>
      <w:rPr>
        <w:rFonts w:hint="default" w:ascii="Courier New" w:hAnsi="Courier New" w:cs="Courier New"/>
      </w:rPr>
    </w:lvl>
    <w:lvl w:ilvl="8" w:tplc="04050005" w:tentative="true">
      <w:start w:val="1"/>
      <w:numFmt w:val="bullet"/>
      <w:lvlText w:val=""/>
      <w:lvlJc w:val="left"/>
      <w:pPr>
        <w:ind w:left="6764" w:hanging="360"/>
      </w:pPr>
      <w:rPr>
        <w:rFonts w:hint="default" w:ascii="Wingdings" w:hAnsi="Wingdings"/>
      </w:rPr>
    </w:lvl>
  </w:abstractNum>
  <w:abstractNum w:abstractNumId="27">
    <w:nsid w:val="7E2B0CAD"/>
    <w:multiLevelType w:val="multilevel"/>
    <w:tmpl w:val="D6DC2C80"/>
    <w:lvl w:ilvl="0">
      <w:start w:val="1"/>
      <w:numFmt w:val="bullet"/>
      <w:lvlText w:val=""/>
      <w:lvlJc w:val="left"/>
      <w:pPr>
        <w:tabs>
          <w:tab w:val="num" w:pos="568"/>
        </w:tabs>
        <w:ind w:left="568" w:hanging="284"/>
      </w:pPr>
      <w:rPr>
        <w:rFonts w:hint="default" w:ascii="Symbol" w:hAnsi="Symbol" w:cs="Symbol"/>
      </w:rPr>
    </w:lvl>
    <w:lvl w:ilvl="1">
      <w:start w:val="1"/>
      <w:numFmt w:val="bullet"/>
      <w:lvlText w:val=""/>
      <w:lvlJc w:val="left"/>
      <w:pPr>
        <w:tabs>
          <w:tab w:val="num" w:pos="1704"/>
        </w:tabs>
        <w:ind w:left="1704" w:hanging="340"/>
      </w:pPr>
      <w:rPr>
        <w:rFonts w:hint="default" w:ascii="Symbol" w:hAnsi="Symbol" w:cs="Symbol"/>
        <w:color w:val="00000A"/>
        <w:sz w:val="24"/>
      </w:rPr>
    </w:lvl>
    <w:lvl w:ilvl="2">
      <w:start w:val="1"/>
      <w:numFmt w:val="lowerRoman"/>
      <w:lvlText w:val="%3."/>
      <w:lvlJc w:val="right"/>
      <w:pPr>
        <w:tabs>
          <w:tab w:val="num" w:pos="2444"/>
        </w:tabs>
        <w:ind w:left="2444" w:hanging="180"/>
      </w:pPr>
    </w:lvl>
    <w:lvl w:ilvl="3">
      <w:start w:val="1"/>
      <w:numFmt w:val="decimal"/>
      <w:lvlText w:val="%4."/>
      <w:lvlJc w:val="left"/>
      <w:pPr>
        <w:tabs>
          <w:tab w:val="num" w:pos="3164"/>
        </w:tabs>
        <w:ind w:left="3164" w:hanging="360"/>
      </w:pPr>
      <w:rPr>
        <w:b w:val="false"/>
      </w:rPr>
    </w:lvl>
    <w:lvl w:ilvl="4">
      <w:start w:val="1"/>
      <w:numFmt w:val="lowerLetter"/>
      <w:lvlText w:val="%5."/>
      <w:lvlJc w:val="left"/>
      <w:pPr>
        <w:tabs>
          <w:tab w:val="num" w:pos="3884"/>
        </w:tabs>
        <w:ind w:left="3884" w:hanging="360"/>
      </w:pPr>
    </w:lvl>
    <w:lvl w:ilvl="5">
      <w:start w:val="1"/>
      <w:numFmt w:val="lowerRoman"/>
      <w:lvlText w:val="%6."/>
      <w:lvlJc w:val="right"/>
      <w:pPr>
        <w:tabs>
          <w:tab w:val="num" w:pos="4604"/>
        </w:tabs>
        <w:ind w:left="4604" w:hanging="180"/>
      </w:pPr>
    </w:lvl>
    <w:lvl w:ilvl="6">
      <w:start w:val="1"/>
      <w:numFmt w:val="decimal"/>
      <w:lvlText w:val="%7."/>
      <w:lvlJc w:val="left"/>
      <w:pPr>
        <w:tabs>
          <w:tab w:val="num" w:pos="5324"/>
        </w:tabs>
        <w:ind w:left="5324" w:hanging="360"/>
      </w:pPr>
    </w:lvl>
    <w:lvl w:ilvl="7">
      <w:start w:val="1"/>
      <w:numFmt w:val="lowerLetter"/>
      <w:lvlText w:val="%8."/>
      <w:lvlJc w:val="left"/>
      <w:pPr>
        <w:tabs>
          <w:tab w:val="num" w:pos="6044"/>
        </w:tabs>
        <w:ind w:left="6044" w:hanging="360"/>
      </w:pPr>
    </w:lvl>
    <w:lvl w:ilvl="8">
      <w:start w:val="1"/>
      <w:numFmt w:val="lowerRoman"/>
      <w:lvlText w:val="%9."/>
      <w:lvlJc w:val="right"/>
      <w:pPr>
        <w:tabs>
          <w:tab w:val="num" w:pos="6764"/>
        </w:tabs>
        <w:ind w:left="6764" w:hanging="180"/>
      </w:pPr>
    </w:lvl>
  </w:abstractNum>
  <w:num w:numId="1">
    <w:abstractNumId w:val="11"/>
  </w:num>
  <w:num w:numId="2">
    <w:abstractNumId w:val="14"/>
  </w:num>
  <w:num w:numId="3">
    <w:abstractNumId w:val="2"/>
  </w:num>
  <w:num w:numId="4">
    <w:abstractNumId w:val="10"/>
  </w:num>
  <w:num w:numId="5">
    <w:abstractNumId w:val="12"/>
  </w:num>
  <w:num w:numId="6">
    <w:abstractNumId w:val="17"/>
  </w:num>
  <w:num w:numId="7">
    <w:abstractNumId w:val="27"/>
  </w:num>
  <w:num w:numId="8">
    <w:abstractNumId w:val="15"/>
  </w:num>
  <w:num w:numId="9">
    <w:abstractNumId w:val="7"/>
  </w:num>
  <w:num w:numId="10">
    <w:abstractNumId w:val="19"/>
  </w:num>
  <w:num w:numId="11">
    <w:abstractNumId w:val="0"/>
  </w:num>
  <w:num w:numId="12">
    <w:abstractNumId w:val="1"/>
  </w:num>
  <w:num w:numId="13">
    <w:abstractNumId w:val="26"/>
  </w:num>
  <w:num w:numId="14">
    <w:abstractNumId w:val="16"/>
  </w:num>
  <w:num w:numId="15">
    <w:abstractNumId w:val="20"/>
  </w:num>
  <w:num w:numId="16">
    <w:abstractNumId w:val="24"/>
  </w:num>
  <w:num w:numId="17">
    <w:abstractNumId w:val="21"/>
  </w:num>
  <w:num w:numId="18">
    <w:abstractNumId w:val="23"/>
  </w:num>
  <w:num w:numId="19">
    <w:abstractNumId w:val="25"/>
  </w:num>
  <w:num w:numId="20">
    <w:abstractNumId w:val="9"/>
  </w:num>
  <w:num w:numId="21">
    <w:abstractNumId w:val="18"/>
  </w:num>
  <w:num w:numId="22">
    <w:abstractNumId w:val="8"/>
  </w:num>
  <w:num w:numId="23">
    <w:abstractNumId w:val="5"/>
  </w:num>
  <w:num w:numId="24">
    <w:abstractNumId w:val="22"/>
  </w:num>
  <w:num w:numId="25">
    <w:abstractNumId w:val="6"/>
  </w:num>
  <w:num w:numId="26">
    <w:abstractNumId w:val="13"/>
  </w:num>
  <w:num w:numId="27">
    <w:abstractNumId w:val="3"/>
  </w:num>
  <w:num w:numId="28">
    <w:abstractNumId w:val="4"/>
  </w:num>
  <w:numIdMacAtCleanup w:val="24"/>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00"/>
  <w:proofState w:spelling="clean" w:grammar="clean"/>
  <w:defaultTabStop w:val="709"/>
  <w:hyphenationZone w:val="425"/>
  <w:characterSpacingControl w:val="doNotCompress"/>
  <w:hdrShapeDefaults>
    <o:shapedefaults spidmax="12289" v:ext="edi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FA8"/>
    <w:rsid w:val="0000281C"/>
    <w:rsid w:val="00007862"/>
    <w:rsid w:val="000128F1"/>
    <w:rsid w:val="00015FEB"/>
    <w:rsid w:val="00025033"/>
    <w:rsid w:val="000272B8"/>
    <w:rsid w:val="0004005B"/>
    <w:rsid w:val="0005064C"/>
    <w:rsid w:val="000523AF"/>
    <w:rsid w:val="00054CE4"/>
    <w:rsid w:val="000652FA"/>
    <w:rsid w:val="00086E4E"/>
    <w:rsid w:val="00090357"/>
    <w:rsid w:val="0009440B"/>
    <w:rsid w:val="000A1CA7"/>
    <w:rsid w:val="000A62E2"/>
    <w:rsid w:val="000D59BF"/>
    <w:rsid w:val="000E08EC"/>
    <w:rsid w:val="000E7D5D"/>
    <w:rsid w:val="00100D49"/>
    <w:rsid w:val="0011471C"/>
    <w:rsid w:val="001303FE"/>
    <w:rsid w:val="00154436"/>
    <w:rsid w:val="001550A0"/>
    <w:rsid w:val="0017275B"/>
    <w:rsid w:val="001B3D39"/>
    <w:rsid w:val="001B6B07"/>
    <w:rsid w:val="001E2641"/>
    <w:rsid w:val="001F1256"/>
    <w:rsid w:val="001F214F"/>
    <w:rsid w:val="002028B8"/>
    <w:rsid w:val="0021636E"/>
    <w:rsid w:val="00225C96"/>
    <w:rsid w:val="002549FC"/>
    <w:rsid w:val="00260F6C"/>
    <w:rsid w:val="002758ED"/>
    <w:rsid w:val="00280350"/>
    <w:rsid w:val="00290134"/>
    <w:rsid w:val="00293B4A"/>
    <w:rsid w:val="002C7EA7"/>
    <w:rsid w:val="002D18DA"/>
    <w:rsid w:val="002D3D6D"/>
    <w:rsid w:val="0030139B"/>
    <w:rsid w:val="00306D59"/>
    <w:rsid w:val="00312647"/>
    <w:rsid w:val="003313B5"/>
    <w:rsid w:val="003530D8"/>
    <w:rsid w:val="00364744"/>
    <w:rsid w:val="003650E0"/>
    <w:rsid w:val="00381C35"/>
    <w:rsid w:val="003826E5"/>
    <w:rsid w:val="003839FB"/>
    <w:rsid w:val="0039344B"/>
    <w:rsid w:val="003A3417"/>
    <w:rsid w:val="003B420F"/>
    <w:rsid w:val="003C24E9"/>
    <w:rsid w:val="003D149F"/>
    <w:rsid w:val="003D541E"/>
    <w:rsid w:val="004035F3"/>
    <w:rsid w:val="00405874"/>
    <w:rsid w:val="00451B1F"/>
    <w:rsid w:val="0045696A"/>
    <w:rsid w:val="00462333"/>
    <w:rsid w:val="0049528C"/>
    <w:rsid w:val="004A4713"/>
    <w:rsid w:val="004B69E8"/>
    <w:rsid w:val="004C6180"/>
    <w:rsid w:val="004D069B"/>
    <w:rsid w:val="004D7629"/>
    <w:rsid w:val="004F063E"/>
    <w:rsid w:val="00511EC6"/>
    <w:rsid w:val="005135C8"/>
    <w:rsid w:val="00515B68"/>
    <w:rsid w:val="00517741"/>
    <w:rsid w:val="00543AAB"/>
    <w:rsid w:val="005457A1"/>
    <w:rsid w:val="005701A2"/>
    <w:rsid w:val="00582A64"/>
    <w:rsid w:val="0059078A"/>
    <w:rsid w:val="005B5C0A"/>
    <w:rsid w:val="005C052F"/>
    <w:rsid w:val="005C1BB8"/>
    <w:rsid w:val="005C26FB"/>
    <w:rsid w:val="005C58B8"/>
    <w:rsid w:val="005E68A6"/>
    <w:rsid w:val="005E6D0D"/>
    <w:rsid w:val="005F2C0D"/>
    <w:rsid w:val="0063264A"/>
    <w:rsid w:val="00657FA8"/>
    <w:rsid w:val="006632B7"/>
    <w:rsid w:val="00665AB2"/>
    <w:rsid w:val="006669A8"/>
    <w:rsid w:val="00684038"/>
    <w:rsid w:val="00684167"/>
    <w:rsid w:val="006901CB"/>
    <w:rsid w:val="006B4C45"/>
    <w:rsid w:val="006D203B"/>
    <w:rsid w:val="006F2A93"/>
    <w:rsid w:val="00702A37"/>
    <w:rsid w:val="00723268"/>
    <w:rsid w:val="0073637A"/>
    <w:rsid w:val="00747F09"/>
    <w:rsid w:val="007504BD"/>
    <w:rsid w:val="007527D2"/>
    <w:rsid w:val="007539BC"/>
    <w:rsid w:val="0076337D"/>
    <w:rsid w:val="0077058F"/>
    <w:rsid w:val="00790402"/>
    <w:rsid w:val="007A5EF6"/>
    <w:rsid w:val="007A5FDD"/>
    <w:rsid w:val="007F4992"/>
    <w:rsid w:val="008352EB"/>
    <w:rsid w:val="00842194"/>
    <w:rsid w:val="00865839"/>
    <w:rsid w:val="00867A67"/>
    <w:rsid w:val="008760B6"/>
    <w:rsid w:val="0087799B"/>
    <w:rsid w:val="00892A4E"/>
    <w:rsid w:val="008B471C"/>
    <w:rsid w:val="008C55A2"/>
    <w:rsid w:val="008E02E8"/>
    <w:rsid w:val="0090246C"/>
    <w:rsid w:val="00911BB6"/>
    <w:rsid w:val="00917500"/>
    <w:rsid w:val="009203ED"/>
    <w:rsid w:val="0092212B"/>
    <w:rsid w:val="009260B5"/>
    <w:rsid w:val="0093285C"/>
    <w:rsid w:val="00934B67"/>
    <w:rsid w:val="00990490"/>
    <w:rsid w:val="00992AF9"/>
    <w:rsid w:val="0099739A"/>
    <w:rsid w:val="009B7E58"/>
    <w:rsid w:val="009D35C3"/>
    <w:rsid w:val="009D42B0"/>
    <w:rsid w:val="009F5163"/>
    <w:rsid w:val="00A06715"/>
    <w:rsid w:val="00A1087B"/>
    <w:rsid w:val="00A15EA4"/>
    <w:rsid w:val="00A57C60"/>
    <w:rsid w:val="00A65124"/>
    <w:rsid w:val="00A7269D"/>
    <w:rsid w:val="00A97B74"/>
    <w:rsid w:val="00AA14FA"/>
    <w:rsid w:val="00AC60BC"/>
    <w:rsid w:val="00AE4832"/>
    <w:rsid w:val="00AF243A"/>
    <w:rsid w:val="00B07598"/>
    <w:rsid w:val="00B107EB"/>
    <w:rsid w:val="00B177AD"/>
    <w:rsid w:val="00B36154"/>
    <w:rsid w:val="00B507ED"/>
    <w:rsid w:val="00B6038C"/>
    <w:rsid w:val="00B61DC9"/>
    <w:rsid w:val="00B66819"/>
    <w:rsid w:val="00B7788F"/>
    <w:rsid w:val="00B83539"/>
    <w:rsid w:val="00BA41FF"/>
    <w:rsid w:val="00BC2672"/>
    <w:rsid w:val="00BD0A3D"/>
    <w:rsid w:val="00BD0D13"/>
    <w:rsid w:val="00BE2A29"/>
    <w:rsid w:val="00BF5ECB"/>
    <w:rsid w:val="00BF62F8"/>
    <w:rsid w:val="00C15685"/>
    <w:rsid w:val="00C203CA"/>
    <w:rsid w:val="00C4780B"/>
    <w:rsid w:val="00C510E0"/>
    <w:rsid w:val="00C83F61"/>
    <w:rsid w:val="00C849DF"/>
    <w:rsid w:val="00C97F5B"/>
    <w:rsid w:val="00CA28EE"/>
    <w:rsid w:val="00CA4046"/>
    <w:rsid w:val="00CB1323"/>
    <w:rsid w:val="00CB742E"/>
    <w:rsid w:val="00CC42E8"/>
    <w:rsid w:val="00CD06FC"/>
    <w:rsid w:val="00CD48C6"/>
    <w:rsid w:val="00CE106C"/>
    <w:rsid w:val="00CE276A"/>
    <w:rsid w:val="00CE4717"/>
    <w:rsid w:val="00CF278D"/>
    <w:rsid w:val="00CF2AAC"/>
    <w:rsid w:val="00CF498B"/>
    <w:rsid w:val="00CF632A"/>
    <w:rsid w:val="00D134A5"/>
    <w:rsid w:val="00D13C1A"/>
    <w:rsid w:val="00D15004"/>
    <w:rsid w:val="00D15685"/>
    <w:rsid w:val="00D32CB8"/>
    <w:rsid w:val="00D46C53"/>
    <w:rsid w:val="00D528D1"/>
    <w:rsid w:val="00D55355"/>
    <w:rsid w:val="00D636B4"/>
    <w:rsid w:val="00D657EC"/>
    <w:rsid w:val="00D6734A"/>
    <w:rsid w:val="00D7637B"/>
    <w:rsid w:val="00D771FF"/>
    <w:rsid w:val="00D93327"/>
    <w:rsid w:val="00DA050B"/>
    <w:rsid w:val="00DA65F6"/>
    <w:rsid w:val="00DB0F82"/>
    <w:rsid w:val="00DB4972"/>
    <w:rsid w:val="00DC0CDA"/>
    <w:rsid w:val="00DC2301"/>
    <w:rsid w:val="00DC5C08"/>
    <w:rsid w:val="00DF4B22"/>
    <w:rsid w:val="00E23AE0"/>
    <w:rsid w:val="00E67ED2"/>
    <w:rsid w:val="00E71D78"/>
    <w:rsid w:val="00E76B5F"/>
    <w:rsid w:val="00E870E6"/>
    <w:rsid w:val="00E87135"/>
    <w:rsid w:val="00E92AB9"/>
    <w:rsid w:val="00E92FE9"/>
    <w:rsid w:val="00E96249"/>
    <w:rsid w:val="00EA1A30"/>
    <w:rsid w:val="00EC1616"/>
    <w:rsid w:val="00EC3E06"/>
    <w:rsid w:val="00EC5633"/>
    <w:rsid w:val="00ED3A87"/>
    <w:rsid w:val="00ED77D9"/>
    <w:rsid w:val="00EF3355"/>
    <w:rsid w:val="00EF492B"/>
    <w:rsid w:val="00F23963"/>
    <w:rsid w:val="00F34D54"/>
    <w:rsid w:val="00F436E2"/>
    <w:rsid w:val="00F52713"/>
    <w:rsid w:val="00F62E5D"/>
    <w:rsid w:val="00F635A9"/>
    <w:rsid w:val="00F71AB2"/>
    <w:rsid w:val="00F727E1"/>
    <w:rsid w:val="00FA0B3E"/>
    <w:rsid w:val="00FA3EA8"/>
    <w:rsid w:val="00FA73F2"/>
    <w:rsid w:val="00FB31CC"/>
    <w:rsid w:val="00FB5BEB"/>
    <w:rsid w:val="00FC387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12289" v:ext="edit"/>
    <o:shapelayout v:ext="edit">
      <o:idmap data="1" v:ext="edit"/>
    </o:shapelayout>
  </w:shapeDefaults>
  <w:decimalSymbol w:val=","/>
  <w:listSeparator w:val=";"/>
  <w14:docId w14:val="4F7E33E0"/>
  <w15:docId w15:val="{BED6274A-1844-4EA8-9D16-A2CE766C3210}"/>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docDefaults>
    <w:rPrDefault>
      <w:rPr>
        <w:rFonts w:asciiTheme="minorHAnsi" w:hAnsiTheme="minorHAnsi" w:eastAsiaTheme="minorHAnsi" w:cstheme="minorBidi"/>
        <w:sz w:val="22"/>
        <w:szCs w:val="22"/>
        <w:lang w:val="cs-CZ" w:eastAsia="en-US" w:bidi="ar-SA"/>
      </w:rPr>
    </w:rPrDefault>
    <w:pPrDefault>
      <w:pPr>
        <w:spacing w:after="200" w:line="276" w:lineRule="auto"/>
      </w:pPr>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ln" w:default="true">
    <w:name w:val="Normal"/>
    <w:qFormat/>
    <w:rsid w:val="00865839"/>
  </w:style>
  <w:style w:type="paragraph" w:styleId="Nadpis1">
    <w:name w:val="heading 1"/>
    <w:basedOn w:val="Normln"/>
    <w:next w:val="Normln"/>
    <w:link w:val="Nadpis1Char"/>
    <w:uiPriority w:val="9"/>
    <w:qFormat/>
    <w:rsid w:val="00054CE4"/>
    <w:pPr>
      <w:keepNext/>
      <w:keepLines/>
      <w:spacing w:before="240" w:after="0" w:line="259" w:lineRule="auto"/>
      <w:outlineLvl w:val="0"/>
    </w:pPr>
    <w:rPr>
      <w:rFonts w:asciiTheme="majorHAnsi" w:hAnsiTheme="majorHAnsi" w:eastAsiaTheme="majorEastAsia" w:cstheme="majorBidi"/>
      <w:color w:val="365F91" w:themeColor="accent1" w:themeShade="BF"/>
      <w:sz w:val="32"/>
      <w:szCs w:val="32"/>
    </w:rPr>
  </w:style>
  <w:style w:type="paragraph" w:styleId="Nadpis2">
    <w:name w:val="heading 2"/>
    <w:basedOn w:val="Normln"/>
    <w:next w:val="Normln"/>
    <w:link w:val="Nadpis2Char"/>
    <w:uiPriority w:val="9"/>
    <w:unhideWhenUsed/>
    <w:qFormat/>
    <w:rsid w:val="00054CE4"/>
    <w:pPr>
      <w:keepNext/>
      <w:keepLines/>
      <w:spacing w:before="40" w:after="0" w:line="259" w:lineRule="auto"/>
      <w:outlineLvl w:val="1"/>
    </w:pPr>
    <w:rPr>
      <w:rFonts w:asciiTheme="majorHAnsi" w:hAnsiTheme="majorHAnsi" w:eastAsiaTheme="majorEastAsia" w:cstheme="majorBidi"/>
      <w:color w:val="365F91" w:themeColor="accent1" w:themeShade="BF"/>
      <w:sz w:val="26"/>
      <w:szCs w:val="26"/>
    </w:rPr>
  </w:style>
  <w:style w:type="paragraph" w:styleId="Nadpis3">
    <w:name w:val="heading 3"/>
    <w:basedOn w:val="Normln"/>
    <w:next w:val="Normln"/>
    <w:link w:val="Nadpis3Char"/>
    <w:uiPriority w:val="9"/>
    <w:unhideWhenUsed/>
    <w:qFormat/>
    <w:rsid w:val="00054CE4"/>
    <w:pPr>
      <w:keepNext/>
      <w:keepLines/>
      <w:spacing w:before="40" w:after="0" w:line="259" w:lineRule="auto"/>
      <w:outlineLvl w:val="2"/>
    </w:pPr>
    <w:rPr>
      <w:rFonts w:asciiTheme="majorHAnsi" w:hAnsiTheme="majorHAnsi" w:eastAsiaTheme="majorEastAsia" w:cstheme="majorBidi"/>
      <w:color w:val="243F60" w:themeColor="accent1" w:themeShade="7F"/>
      <w:sz w:val="24"/>
      <w:szCs w:val="24"/>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Bezmezer">
    <w:name w:val="No Spacing"/>
    <w:uiPriority w:val="1"/>
    <w:qFormat/>
    <w:rsid w:val="00865839"/>
    <w:pPr>
      <w:spacing w:after="0" w:line="240" w:lineRule="auto"/>
    </w:pPr>
  </w:style>
  <w:style w:type="paragraph" w:styleId="Odstavecseseznamem">
    <w:name w:val="List Paragraph"/>
    <w:basedOn w:val="Normln"/>
    <w:link w:val="OdstavecseseznamemChar"/>
    <w:uiPriority w:val="34"/>
    <w:qFormat/>
    <w:rsid w:val="00D55355"/>
    <w:pPr>
      <w:ind w:left="720"/>
      <w:contextualSpacing/>
    </w:pPr>
  </w:style>
  <w:style w:type="character" w:styleId="Odkaznakoment">
    <w:name w:val="annotation reference"/>
    <w:basedOn w:val="Standardnpsmoodstavce"/>
    <w:uiPriority w:val="99"/>
    <w:semiHidden/>
    <w:unhideWhenUsed/>
    <w:rsid w:val="00A06715"/>
    <w:rPr>
      <w:sz w:val="16"/>
      <w:szCs w:val="16"/>
    </w:rPr>
  </w:style>
  <w:style w:type="paragraph" w:styleId="Textkomente">
    <w:name w:val="annotation text"/>
    <w:basedOn w:val="Normln"/>
    <w:link w:val="TextkomenteChar"/>
    <w:uiPriority w:val="99"/>
    <w:unhideWhenUsed/>
    <w:rsid w:val="00A06715"/>
    <w:pPr>
      <w:spacing w:line="240" w:lineRule="auto"/>
    </w:pPr>
    <w:rPr>
      <w:sz w:val="20"/>
      <w:szCs w:val="20"/>
    </w:rPr>
  </w:style>
  <w:style w:type="character" w:styleId="TextkomenteChar" w:customStyle="true">
    <w:name w:val="Text komentáře Char"/>
    <w:basedOn w:val="Standardnpsmoodstavce"/>
    <w:link w:val="Textkomente"/>
    <w:uiPriority w:val="99"/>
    <w:rsid w:val="00A06715"/>
    <w:rPr>
      <w:sz w:val="20"/>
      <w:szCs w:val="20"/>
    </w:rPr>
  </w:style>
  <w:style w:type="paragraph" w:styleId="Pedmtkomente">
    <w:name w:val="annotation subject"/>
    <w:basedOn w:val="Textkomente"/>
    <w:next w:val="Textkomente"/>
    <w:link w:val="PedmtkomenteChar"/>
    <w:uiPriority w:val="99"/>
    <w:semiHidden/>
    <w:unhideWhenUsed/>
    <w:rsid w:val="00A06715"/>
    <w:rPr>
      <w:b/>
      <w:bCs/>
    </w:rPr>
  </w:style>
  <w:style w:type="character" w:styleId="PedmtkomenteChar" w:customStyle="true">
    <w:name w:val="Předmět komentáře Char"/>
    <w:basedOn w:val="TextkomenteChar"/>
    <w:link w:val="Pedmtkomente"/>
    <w:uiPriority w:val="99"/>
    <w:semiHidden/>
    <w:rsid w:val="00A06715"/>
    <w:rPr>
      <w:b/>
      <w:bCs/>
      <w:sz w:val="20"/>
      <w:szCs w:val="20"/>
    </w:rPr>
  </w:style>
  <w:style w:type="paragraph" w:styleId="Textbubliny">
    <w:name w:val="Balloon Text"/>
    <w:basedOn w:val="Normln"/>
    <w:link w:val="TextbublinyChar"/>
    <w:uiPriority w:val="99"/>
    <w:semiHidden/>
    <w:unhideWhenUsed/>
    <w:rsid w:val="00A06715"/>
    <w:pPr>
      <w:spacing w:after="0" w:line="240" w:lineRule="auto"/>
    </w:pPr>
    <w:rPr>
      <w:rFonts w:ascii="Tahoma" w:hAnsi="Tahoma" w:cs="Tahoma"/>
      <w:sz w:val="16"/>
      <w:szCs w:val="16"/>
    </w:rPr>
  </w:style>
  <w:style w:type="character" w:styleId="TextbublinyChar" w:customStyle="true">
    <w:name w:val="Text bubliny Char"/>
    <w:basedOn w:val="Standardnpsmoodstavce"/>
    <w:link w:val="Textbubliny"/>
    <w:uiPriority w:val="99"/>
    <w:semiHidden/>
    <w:rsid w:val="00A06715"/>
    <w:rPr>
      <w:rFonts w:ascii="Tahoma" w:hAnsi="Tahoma" w:cs="Tahoma"/>
      <w:sz w:val="16"/>
      <w:szCs w:val="16"/>
    </w:rPr>
  </w:style>
  <w:style w:type="paragraph" w:styleId="TSlneksmlouvy" w:customStyle="true">
    <w:name w:val="TS Článek smlouvy"/>
    <w:basedOn w:val="Normln"/>
    <w:next w:val="Normln"/>
    <w:link w:val="TSlneksmlouvyChar"/>
    <w:rsid w:val="005C052F"/>
    <w:pPr>
      <w:keepNext/>
      <w:numPr>
        <w:numId w:val="2"/>
      </w:numPr>
      <w:suppressAutoHyphens/>
      <w:spacing w:before="480" w:after="240" w:line="280" w:lineRule="exact"/>
      <w:jc w:val="center"/>
      <w:outlineLvl w:val="0"/>
    </w:pPr>
    <w:rPr>
      <w:rFonts w:ascii="Arial" w:hAnsi="Arial" w:eastAsia="Times New Roman" w:cs="Times New Roman"/>
      <w:b/>
      <w:szCs w:val="24"/>
      <w:u w:val="single"/>
      <w:lang w:val="x-none"/>
    </w:rPr>
  </w:style>
  <w:style w:type="paragraph" w:styleId="l-L1" w:customStyle="true">
    <w:name w:val="Čl. - L1"/>
    <w:basedOn w:val="Normln"/>
    <w:link w:val="l-L1Char"/>
    <w:qFormat/>
    <w:rsid w:val="00EA1A30"/>
    <w:pPr>
      <w:keepNext/>
      <w:numPr>
        <w:numId w:val="4"/>
      </w:numPr>
      <w:suppressAutoHyphens/>
      <w:spacing w:before="480" w:after="240" w:line="288" w:lineRule="auto"/>
      <w:ind w:left="4395"/>
      <w:jc w:val="center"/>
      <w:outlineLvl w:val="0"/>
    </w:pPr>
    <w:rPr>
      <w:rFonts w:ascii="Times New Roman" w:hAnsi="Times New Roman" w:eastAsia="Times New Roman" w:cs="Times New Roman"/>
      <w:b/>
      <w:szCs w:val="24"/>
      <w:u w:val="single"/>
    </w:rPr>
  </w:style>
  <w:style w:type="character" w:styleId="OdstavecseseznamemChar" w:customStyle="true">
    <w:name w:val="Odstavec se seznamem Char"/>
    <w:basedOn w:val="Standardnpsmoodstavce"/>
    <w:link w:val="Odstavecseseznamem"/>
    <w:uiPriority w:val="34"/>
    <w:locked/>
    <w:rsid w:val="0021636E"/>
  </w:style>
  <w:style w:type="character" w:styleId="l-L1Char" w:customStyle="true">
    <w:name w:val="Čl. - L1 Char"/>
    <w:link w:val="l-L1"/>
    <w:rsid w:val="000523AF"/>
    <w:rPr>
      <w:rFonts w:ascii="Times New Roman" w:hAnsi="Times New Roman" w:eastAsia="Times New Roman" w:cs="Times New Roman"/>
      <w:b/>
      <w:szCs w:val="24"/>
      <w:u w:val="single"/>
    </w:rPr>
  </w:style>
  <w:style w:type="paragraph" w:styleId="l-L2" w:customStyle="true">
    <w:name w:val="Čl - L2"/>
    <w:basedOn w:val="Normln"/>
    <w:link w:val="l-L2Char"/>
    <w:qFormat/>
    <w:rsid w:val="000523AF"/>
    <w:pPr>
      <w:tabs>
        <w:tab w:val="num" w:pos="737"/>
      </w:tabs>
      <w:spacing w:after="0" w:line="280" w:lineRule="exact"/>
      <w:ind w:left="737" w:hanging="737"/>
      <w:jc w:val="both"/>
    </w:pPr>
    <w:rPr>
      <w:rFonts w:ascii="Arial" w:hAnsi="Arial" w:eastAsia="Times New Roman" w:cs="Times New Roman"/>
      <w:szCs w:val="24"/>
      <w:lang w:eastAsia="cs-CZ"/>
    </w:rPr>
  </w:style>
  <w:style w:type="character" w:styleId="l-L2Char" w:customStyle="true">
    <w:name w:val="Čl - L2 Char"/>
    <w:link w:val="l-L2"/>
    <w:rsid w:val="000523AF"/>
    <w:rPr>
      <w:rFonts w:ascii="Arial" w:hAnsi="Arial" w:eastAsia="Times New Roman" w:cs="Times New Roman"/>
      <w:szCs w:val="24"/>
      <w:lang w:eastAsia="cs-CZ"/>
    </w:rPr>
  </w:style>
  <w:style w:type="character" w:styleId="TSlneksmlouvyChar" w:customStyle="true">
    <w:name w:val="TS Článek smlouvy Char"/>
    <w:link w:val="TSlneksmlouvy"/>
    <w:rsid w:val="000523AF"/>
    <w:rPr>
      <w:rFonts w:ascii="Arial" w:hAnsi="Arial" w:eastAsia="Times New Roman" w:cs="Times New Roman"/>
      <w:b/>
      <w:szCs w:val="24"/>
      <w:u w:val="single"/>
      <w:lang w:val="x-none"/>
    </w:rPr>
  </w:style>
  <w:style w:type="paragraph" w:styleId="Zhlav">
    <w:name w:val="header"/>
    <w:basedOn w:val="Normln"/>
    <w:link w:val="ZhlavChar"/>
    <w:uiPriority w:val="99"/>
    <w:unhideWhenUsed/>
    <w:rsid w:val="006632B7"/>
    <w:pPr>
      <w:tabs>
        <w:tab w:val="center" w:pos="4536"/>
        <w:tab w:val="right" w:pos="9072"/>
      </w:tabs>
      <w:spacing w:after="0" w:line="240" w:lineRule="auto"/>
    </w:pPr>
  </w:style>
  <w:style w:type="character" w:styleId="ZhlavChar" w:customStyle="true">
    <w:name w:val="Záhlaví Char"/>
    <w:basedOn w:val="Standardnpsmoodstavce"/>
    <w:link w:val="Zhlav"/>
    <w:uiPriority w:val="99"/>
    <w:rsid w:val="006632B7"/>
  </w:style>
  <w:style w:type="paragraph" w:styleId="Zpat">
    <w:name w:val="footer"/>
    <w:basedOn w:val="Normln"/>
    <w:link w:val="ZpatChar"/>
    <w:uiPriority w:val="99"/>
    <w:unhideWhenUsed/>
    <w:rsid w:val="006632B7"/>
    <w:pPr>
      <w:tabs>
        <w:tab w:val="center" w:pos="4536"/>
        <w:tab w:val="right" w:pos="9072"/>
      </w:tabs>
      <w:spacing w:after="0" w:line="240" w:lineRule="auto"/>
    </w:pPr>
  </w:style>
  <w:style w:type="character" w:styleId="ZpatChar" w:customStyle="true">
    <w:name w:val="Zápatí Char"/>
    <w:basedOn w:val="Standardnpsmoodstavce"/>
    <w:link w:val="Zpat"/>
    <w:uiPriority w:val="99"/>
    <w:rsid w:val="006632B7"/>
  </w:style>
  <w:style w:type="character" w:styleId="Nadpis1Char" w:customStyle="true">
    <w:name w:val="Nadpis 1 Char"/>
    <w:basedOn w:val="Standardnpsmoodstavce"/>
    <w:link w:val="Nadpis1"/>
    <w:uiPriority w:val="9"/>
    <w:rsid w:val="00054CE4"/>
    <w:rPr>
      <w:rFonts w:asciiTheme="majorHAnsi" w:hAnsiTheme="majorHAnsi" w:eastAsiaTheme="majorEastAsia" w:cstheme="majorBidi"/>
      <w:color w:val="365F91" w:themeColor="accent1" w:themeShade="BF"/>
      <w:sz w:val="32"/>
      <w:szCs w:val="32"/>
    </w:rPr>
  </w:style>
  <w:style w:type="character" w:styleId="Nadpis2Char" w:customStyle="true">
    <w:name w:val="Nadpis 2 Char"/>
    <w:basedOn w:val="Standardnpsmoodstavce"/>
    <w:link w:val="Nadpis2"/>
    <w:uiPriority w:val="9"/>
    <w:rsid w:val="00054CE4"/>
    <w:rPr>
      <w:rFonts w:asciiTheme="majorHAnsi" w:hAnsiTheme="majorHAnsi" w:eastAsiaTheme="majorEastAsia" w:cstheme="majorBidi"/>
      <w:color w:val="365F91" w:themeColor="accent1" w:themeShade="BF"/>
      <w:sz w:val="26"/>
      <w:szCs w:val="26"/>
    </w:rPr>
  </w:style>
  <w:style w:type="character" w:styleId="Nadpis3Char" w:customStyle="true">
    <w:name w:val="Nadpis 3 Char"/>
    <w:basedOn w:val="Standardnpsmoodstavce"/>
    <w:link w:val="Nadpis3"/>
    <w:uiPriority w:val="9"/>
    <w:rsid w:val="00054CE4"/>
    <w:rPr>
      <w:rFonts w:asciiTheme="majorHAnsi" w:hAnsiTheme="majorHAnsi" w:eastAsiaTheme="majorEastAsia" w:cstheme="majorBidi"/>
      <w:color w:val="243F60" w:themeColor="accent1" w:themeShade="7F"/>
      <w:sz w:val="24"/>
      <w:szCs w:val="24"/>
    </w:rPr>
  </w:style>
  <w:style w:type="table" w:styleId="Mkatabulky">
    <w:name w:val="Table Grid"/>
    <w:basedOn w:val="Normlntabulka"/>
    <w:uiPriority w:val="39"/>
    <w:rsid w:val="00E76B5F"/>
    <w:pPr>
      <w:spacing w:after="0" w:line="240" w:lineRule="auto"/>
    </w:pPr>
    <w:rPr>
      <w:rFonts w:ascii="Calibri" w:hAnsi="Calibri" w:eastAsia="Calibri" w:cs="Times New Roman"/>
      <w:sz w:val="20"/>
      <w:szCs w:val="20"/>
      <w:lang w:eastAsia="cs-CZ"/>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Styl11bTun" w:customStyle="true">
    <w:name w:val="Styl 11 b. Tučné"/>
    <w:rsid w:val="00D636B4"/>
    <w:rPr>
      <w:rFonts w:ascii="Tahoma" w:hAnsi="Tahoma"/>
      <w:b/>
      <w:bCs/>
      <w:sz w:val="20"/>
    </w:rPr>
  </w:style>
  <w:style w:type="paragraph" w:styleId="Revize">
    <w:name w:val="Revision"/>
    <w:hidden/>
    <w:uiPriority w:val="99"/>
    <w:semiHidden/>
    <w:rsid w:val="00B507ED"/>
    <w:pPr>
      <w:spacing w:after="0" w:line="240" w:lineRule="auto"/>
    </w:pPr>
  </w:style>
  <w:style w:type="character" w:styleId="datalabel" w:customStyle="true">
    <w:name w:val="datalabel"/>
    <w:rsid w:val="0076337D"/>
  </w:style>
  <w:style w:type="character" w:styleId="Hypertextovodkaz">
    <w:name w:val="Hyperlink"/>
    <w:basedOn w:val="Standardnpsmoodstavce"/>
    <w:uiPriority w:val="99"/>
    <w:unhideWhenUsed/>
    <w:rsid w:val="00D6734A"/>
    <w:rPr>
      <w:color w:val="0000FF" w:themeColor="hyperlink"/>
      <w:u w:val="single"/>
    </w:rPr>
  </w:style>
  <w:style w:type="character" w:styleId="Nevyeenzmnka1" w:customStyle="true">
    <w:name w:val="Nevyřešená zmínka1"/>
    <w:basedOn w:val="Standardnpsmoodstavce"/>
    <w:uiPriority w:val="99"/>
    <w:semiHidden/>
    <w:unhideWhenUsed/>
    <w:rsid w:val="00D6734A"/>
    <w:rPr>
      <w:color w:val="605E5C"/>
      <w:shd w:val="clear" w:color="auto" w:fill="E1DFDD"/>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54284776">
      <w:bodyDiv w:val="true"/>
      <w:marLeft w:val="0"/>
      <w:marRight w:val="0"/>
      <w:marTop w:val="0"/>
      <w:marBottom w:val="0"/>
      <w:divBdr>
        <w:top w:val="none" w:color="auto" w:sz="0" w:space="0"/>
        <w:left w:val="none" w:color="auto" w:sz="0" w:space="0"/>
        <w:bottom w:val="none" w:color="auto" w:sz="0" w:space="0"/>
        <w:right w:val="none" w:color="auto" w:sz="0" w:space="0"/>
      </w:divBdr>
    </w:div>
    <w:div w:id="86081081">
      <w:bodyDiv w:val="true"/>
      <w:marLeft w:val="0"/>
      <w:marRight w:val="0"/>
      <w:marTop w:val="0"/>
      <w:marBottom w:val="0"/>
      <w:divBdr>
        <w:top w:val="none" w:color="auto" w:sz="0" w:space="0"/>
        <w:left w:val="none" w:color="auto" w:sz="0" w:space="0"/>
        <w:bottom w:val="none" w:color="auto" w:sz="0" w:space="0"/>
        <w:right w:val="none" w:color="auto" w:sz="0" w:space="0"/>
      </w:divBdr>
    </w:div>
    <w:div w:id="1265961928">
      <w:bodyDiv w:val="true"/>
      <w:marLeft w:val="0"/>
      <w:marRight w:val="0"/>
      <w:marTop w:val="0"/>
      <w:marBottom w:val="0"/>
      <w:divBdr>
        <w:top w:val="none" w:color="auto" w:sz="0" w:space="0"/>
        <w:left w:val="none" w:color="auto" w:sz="0" w:space="0"/>
        <w:bottom w:val="none" w:color="auto" w:sz="0" w:space="0"/>
        <w:right w:val="none" w:color="auto" w:sz="0" w:space="0"/>
      </w:divBdr>
    </w:div>
    <w:div w:id="1399985632">
      <w:bodyDiv w:val="true"/>
      <w:marLeft w:val="0"/>
      <w:marRight w:val="0"/>
      <w:marTop w:val="0"/>
      <w:marBottom w:val="0"/>
      <w:divBdr>
        <w:top w:val="none" w:color="auto" w:sz="0" w:space="0"/>
        <w:left w:val="none" w:color="auto" w:sz="0" w:space="0"/>
        <w:bottom w:val="none" w:color="auto" w:sz="0" w:space="0"/>
        <w:right w:val="none" w:color="auto" w:sz="0" w:space="0"/>
      </w:divBdr>
    </w:div>
    <w:div w:id="1495535651">
      <w:bodyDiv w:val="true"/>
      <w:marLeft w:val="0"/>
      <w:marRight w:val="0"/>
      <w:marTop w:val="0"/>
      <w:marBottom w:val="0"/>
      <w:divBdr>
        <w:top w:val="none" w:color="auto" w:sz="0" w:space="0"/>
        <w:left w:val="none" w:color="auto" w:sz="0" w:space="0"/>
        <w:bottom w:val="none" w:color="auto" w:sz="0" w:space="0"/>
        <w:right w:val="none" w:color="auto" w:sz="0" w:space="0"/>
      </w:divBdr>
    </w:div>
    <w:div w:id="1629701600">
      <w:bodyDiv w:val="true"/>
      <w:marLeft w:val="0"/>
      <w:marRight w:val="0"/>
      <w:marTop w:val="0"/>
      <w:marBottom w:val="0"/>
      <w:divBdr>
        <w:top w:val="none" w:color="auto" w:sz="0" w:space="0"/>
        <w:left w:val="none" w:color="auto" w:sz="0" w:space="0"/>
        <w:bottom w:val="none" w:color="auto" w:sz="0" w:space="0"/>
        <w:right w:val="none" w:color="auto" w:sz="0" w:space="0"/>
      </w:divBdr>
    </w:div>
    <w:div w:id="1808552260">
      <w:bodyDiv w:val="true"/>
      <w:marLeft w:val="0"/>
      <w:marRight w:val="0"/>
      <w:marTop w:val="0"/>
      <w:marBottom w:val="0"/>
      <w:divBdr>
        <w:top w:val="none" w:color="auto" w:sz="0" w:space="0"/>
        <w:left w:val="none" w:color="auto" w:sz="0" w:space="0"/>
        <w:bottom w:val="none" w:color="auto" w:sz="0" w:space="0"/>
        <w:right w:val="none" w:color="auto" w:sz="0" w:space="0"/>
      </w:divBdr>
    </w:div>
    <w:div w:id="1921450768">
      <w:bodyDiv w:val="true"/>
      <w:marLeft w:val="0"/>
      <w:marRight w:val="0"/>
      <w:marTop w:val="0"/>
      <w:marBottom w:val="0"/>
      <w:divBdr>
        <w:top w:val="none" w:color="auto" w:sz="0" w:space="0"/>
        <w:left w:val="none" w:color="auto" w:sz="0" w:space="0"/>
        <w:bottom w:val="none" w:color="auto" w:sz="0" w:space="0"/>
        <w:right w:val="none" w:color="auto" w:sz="0" w:space="0"/>
      </w:divBdr>
    </w:div>
    <w:div w:id="2101756238">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allowPNG/>
</w:webSettings>
</file>

<file path=word/_rels/document.xml.rels><?xml version="1.0" encoding="UTF-8" standalone="yes"?>
<Relationships xmlns="http://schemas.openxmlformats.org/package/2006/relationships">
    <Relationship Target="settings.xml" Type="http://schemas.openxmlformats.org/officeDocument/2006/relationships/settings" Id="rId8"/>
    <Relationship Target="footer1.xml" Type="http://schemas.openxmlformats.org/officeDocument/2006/relationships/footer" Id="rId13"/>
    <Relationship Target="../customXml/item3.xml" Type="http://schemas.openxmlformats.org/officeDocument/2006/relationships/customXml" Id="rId3"/>
    <Relationship Target="styles.xml" Type="http://schemas.openxmlformats.org/officeDocument/2006/relationships/styles" Id="rId7"/>
    <Relationship Target="header1.xml" Type="http://schemas.openxmlformats.org/officeDocument/2006/relationships/header" Id="rId12"/>
    <Relationship Target="../customXml/item2.xml" Type="http://schemas.openxmlformats.org/officeDocument/2006/relationships/customXml" Id="rId2"/>
    <Relationship Target="../customXml/item1.xml" Type="http://schemas.openxmlformats.org/officeDocument/2006/relationships/customXml" Id="rId1"/>
    <Relationship Target="numbering.xml" Type="http://schemas.openxmlformats.org/officeDocument/2006/relationships/numbering" Id="rId6"/>
    <Relationship Target="endnotes.xml" Type="http://schemas.openxmlformats.org/officeDocument/2006/relationships/endnotes" Id="rId11"/>
    <Relationship Target="../customXml/item5.xml" Type="http://schemas.openxmlformats.org/officeDocument/2006/relationships/customXml" Id="rId5"/>
    <Relationship Target="theme/theme1.xml" Type="http://schemas.openxmlformats.org/officeDocument/2006/relationships/theme" Id="rId15"/>
    <Relationship Target="footnotes.xml" Type="http://schemas.openxmlformats.org/officeDocument/2006/relationships/footnotes" Id="rId10"/>
    <Relationship Target="../customXml/item4.xml" Type="http://schemas.openxmlformats.org/officeDocument/2006/relationships/customXml" Id="rId4"/>
    <Relationship Target="webSettings.xml" Type="http://schemas.openxmlformats.org/officeDocument/2006/relationships/webSettings" Id="rId9"/>
    <Relationship Target="fontTable.xml" Type="http://schemas.openxmlformats.org/officeDocument/2006/relationships/fontTable" Id="rId14"/>
</Relationships>

</file>

<file path=word/_rels/header1.xml.rels><?xml version="1.0" encoding="UTF-8" standalone="yes"?>
<Relationships xmlns="http://schemas.openxmlformats.org/package/2006/relationships">
    <Relationship Target="media/image1.pn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_rels/item3.xml.rels><?xml version="1.0" encoding="UTF-8" standalone="yes"?>
<Relationships xmlns="http://schemas.openxmlformats.org/package/2006/relationships">
    <Relationship Target="itemProps3.xml" Type="http://schemas.openxmlformats.org/officeDocument/2006/relationships/customXmlProps" Id="rId1"/>
</Relationships>

</file>

<file path=customXml/_rels/item4.xml.rels><?xml version="1.0" encoding="UTF-8" standalone="yes"?>
<Relationships xmlns="http://schemas.openxmlformats.org/package/2006/relationships">
    <Relationship Target="itemProps4.xml" Type="http://schemas.openxmlformats.org/officeDocument/2006/relationships/customXmlProps" Id="rId1"/>
</Relationships>

</file>

<file path=customXml/_rels/item5.xml.rels><?xml version="1.0" encoding="UTF-8" standalone="yes"?>
<Relationships xmlns="http://schemas.openxmlformats.org/package/2006/relationships">
    <Relationship Target="itemProps5.xml" Type="http://schemas.openxmlformats.org/officeDocument/2006/relationships/customXmlProps" Id="rId1"/>
</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pc="http://schemas.microsoft.com/office/infopath/2007/PartnerControls" xmlns:xsi="http://www.w3.org/2001/XMLSchema-instance">
  <documentManagement>
    <_dlc_DocId xmlns="479bcf5a-a9a2-4276-a82c-9dc3fc969238">SEATDHZXVHZ7-2130634766-46601</_dlc_DocId>
    <_dlc_DocIdUrl xmlns="479bcf5a-a9a2-4276-a82c-9dc3fc969238">
      <Url>https://portal.spucr.cz/weby/ict/_layouts/15/DocIdRedir.aspx?ID=SEATDHZXVHZ7-2130634766-46601</Url>
      <Description>SEATDHZXVHZ7-2130634766-46601</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Description="Vytvoří nový dokument" ma:contentTypeID="0x010100ED49C70F370D3D45A7D4AE837C2302F7" ma:contentTypeName="Dokument" ma:contentTypeScope="" ma:contentTypeVersion="2" ma:versionID="a09c41a2b72e8ce1f26cc8d2d6ddbd8f">
  <xsd:schema xmlns:xsd="http://www.w3.org/2001/XMLSchema" xmlns:ns2="479bcf5a-a9a2-4276-a82c-9dc3fc969238" xmlns:p="http://schemas.microsoft.com/office/2006/metadata/properties" xmlns:xs="http://www.w3.org/2001/XMLSchema" ma:fieldsID="348d27addf5bd9cc7f8f2697379625a9" ma:root="true" ns2:_="" targetNamespace="http://schemas.microsoft.com/office/2006/metadata/properties">
    <xsd:import namespace="479bcf5a-a9a2-4276-a82c-9dc3fc969238"/>
    <xsd:element name="properties">
      <xsd:complexType>
        <xsd:sequence>
          <xsd:element name="documentManagement">
            <xsd:complexType>
              <xsd:all>
                <xsd:element minOccurs="0" ref="ns2:_dlc_DocId"/>
                <xsd:element minOccurs="0" ref="ns2:_dlc_DocIdUrl"/>
                <xsd:element minOccurs="0" ref="ns2:_dlc_DocIdPersistId"/>
                <xsd:element minOccurs="0" ref="ns2:SharedWithUsers"/>
              </xsd:all>
            </xsd:complexType>
          </xsd:element>
        </xsd:sequence>
      </xsd:complexType>
    </xsd:element>
  </xsd:schema>
  <xsd:schema xmlns:xsd="http://www.w3.org/2001/XMLSchema" xmlns:dms="http://schemas.microsoft.com/office/2006/documentManagement/types" xmlns:pc="http://schemas.microsoft.com/office/infopath/2007/PartnerControls" xmlns:xs="http://www.w3.org/2001/XMLSchema" elementFormDefault="qualified" targetNamespace="479bcf5a-a9a2-4276-a82c-9dc3fc969238">
    <xsd:import namespace="http://schemas.microsoft.com/office/2006/documentManagement/types"/>
    <xsd:import namespace="http://schemas.microsoft.com/office/infopath/2007/PartnerControls"/>
    <xsd:element ma:description="Hodnota ID dokumentu přiřazená této položce" ma:displayName="Hodnota ID dokumentu" ma:index="8" ma:internalName="_dlc_DocId" ma:readOnly="true" name="_dlc_DocId" nillable="true">
      <xsd:simpleType>
        <xsd:restriction base="dms:Text"/>
      </xsd:simpleType>
    </xsd:element>
    <xsd:element ma:description="Trvalý odkaz na tento dokument" ma:displayName="ID dokumentu" ma:hidden="true" ma:index="9" ma:internalName="_dlc_DocIdUrl" ma:readOnly="true" name="_dlc_DocIdUrl" nillable="true">
      <xsd:complexType>
        <xsd:complexContent>
          <xsd:extension base="dms:URL">
            <xsd:sequence>
              <xsd:element minOccurs="0" name="Url" nillable="true" type="dms:ValidUrl"/>
              <xsd:element name="Description" nillable="true" type="xsd:string"/>
            </xsd:sequence>
          </xsd:extension>
        </xsd:complexContent>
      </xsd:complexType>
    </xsd:element>
    <xsd:element ma:description="Ponechat ID po přidání" ma:displayName="Zachovat ID" ma:hidden="true" ma:index="10" ma:internalName="_dlc_DocIdPersistId" ma:readOnly="true" name="_dlc_DocIdPersistId" nillable="true">
      <xsd:simpleType>
        <xsd:restriction base="dms:Boolean"/>
      </xsd:simpleType>
    </xsd:element>
    <xsd:element ma:description="" ma:displayName="Sdílí se s" ma:index="11" ma:internalName="SharedWithUsers" ma:readOnly="true" name="SharedWithUsers" nillable="true">
      <xsd:complexType>
        <xsd:complexContent>
          <xsd:extension base="dms:UserMulti">
            <xsd:sequence>
              <xsd:element maxOccurs="unbounded" minOccurs="0" name="UserInfo">
                <xsd:complexType>
                  <xsd:sequence>
                    <xsd:element minOccurs="0" name="DisplayName" type="xsd:string"/>
                    <xsd:element minOccurs="0" name="AccountId" nillable="true" type="dms:UserId"/>
                    <xsd:element minOccurs="0" name="AccountType" type="xsd:string"/>
                  </xsd:sequence>
                </xsd:complexType>
              </xsd:element>
            </xsd:sequence>
          </xsd:extension>
        </xsd:complexContent>
      </xsd:complexType>
    </xsd:element>
  </xsd:schema>
  <xsd:schema xmlns:xsd="http://www.w3.org/2001/XMLSchema" xmlns="http://schemas.openxmlformats.org/package/2006/metadata/core-properties" xmlns:dc="http://purl.org/dc/elements/1.1/" xmlns:dcterms="http://purl.org/dc/terms/" xmlns:odoc="http://schemas.microsoft.com/internal/obd"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Typ obsahu" ma:index="0" maxOccurs="1" minOccurs="0" name="contentType" type="xsd:string"/>
        <xsd:element ma:displayName="Nadpis" ma:index="4"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contentStatus" type="xsd:string"/>
      </xsd:all>
    </xsd:complexType>
  </xsd:schema>
  <xs:schema xmlns:xs="http://www.w3.org/2001/XMLSchema" xmlns:pc="http://schemas.microsoft.com/office/infopath/2007/PartnerControls" attributeFormDefault="unqualified" elementFormDefault="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Props1.xml><?xml version="1.0" encoding="utf-8"?>
<ds:datastoreItem xmlns:ds="http://schemas.openxmlformats.org/officeDocument/2006/customXml" ds:itemID="{DE81889E-9391-429C-B146-ADEC712198E5}">
  <ds:schemaRefs>
    <ds:schemaRef ds:uri="http://schemas.microsoft.com/sharepoint/events"/>
  </ds:schemaRefs>
</ds:datastoreItem>
</file>

<file path=customXml/itemProps2.xml><?xml version="1.0" encoding="utf-8"?>
<ds:datastoreItem xmlns:ds="http://schemas.openxmlformats.org/officeDocument/2006/customXml" ds:itemID="{0AB49BE5-6EFC-4794-9703-2C25658F3C80}">
  <ds:schemaRefs>
    <ds:schemaRef ds:uri="http://schemas.microsoft.com/office/2006/metadata/properties"/>
    <ds:schemaRef ds:uri="http://schemas.microsoft.com/office/infopath/2007/PartnerControls"/>
    <ds:schemaRef ds:uri="479bcf5a-a9a2-4276-a82c-9dc3fc969238"/>
  </ds:schemaRefs>
</ds:datastoreItem>
</file>

<file path=customXml/itemProps3.xml><?xml version="1.0" encoding="utf-8"?>
<ds:datastoreItem xmlns:ds="http://schemas.openxmlformats.org/officeDocument/2006/customXml" ds:itemID="{308EA9E1-AD96-4F80-B92F-169BE0A2F2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9bcf5a-a9a2-4276-a82c-9dc3fc9692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5F2E4B4-F1AB-4DD5-8B39-284095FA2CED}">
  <ds:schemaRefs>
    <ds:schemaRef ds:uri="http://schemas.microsoft.com/sharepoint/v3/contenttype/forms"/>
  </ds:schemaRefs>
</ds:datastoreItem>
</file>

<file path=customXml/itemProps5.xml><?xml version="1.0" encoding="utf-8"?>
<ds:datastoreItem xmlns:ds="http://schemas.openxmlformats.org/officeDocument/2006/customXml" ds:itemID="{F93E6B4D-0AC3-40E2-B6F3-06402413BB13}">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Normal.dotm</properties:Template>
  <properties:Company>Státní pozemkový úřad</properties:Company>
  <properties:Pages>7</properties:Pages>
  <properties:Words>3180</properties:Words>
  <properties:Characters>18762</properties:Characters>
  <properties:Lines>156</properties:Lines>
  <properties:Paragraphs>43</properties:Paragraphs>
  <properties:TotalTime>0</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21899</properties:CharactersWithSpaces>
  <properties:SharedDoc>false</properties:SharedDoc>
  <properties:HyperlinksChanged>false</properties:HyperlinksChanged>
  <properties:Application>Microsoft Office Word</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2021-11-15T20:37:00Z</dcterms:created>
  <dc:creator/>
  <cp:lastModifiedBy/>
  <cp:lastPrinted>2021-10-18T09:50:00Z</cp:lastPrinted>
  <dcterms:modified xmlns:xsi="http://www.w3.org/2001/XMLSchema-instance" xsi:type="dcterms:W3CDTF">2021-11-15T20:37:00Z</dcterms:modified>
  <cp:revision>2</cp:revision>
</cp:coreProperties>
</file>

<file path=docProps/custom.xml><?xml version="1.0" encoding="utf-8"?>
<prop:Properties xmlns:vt="http://schemas.openxmlformats.org/officeDocument/2006/docPropsVTypes" xmlns:prop="http://schemas.openxmlformats.org/officeDocument/2006/custom-properties">
  <prop:property fmtid="{D5CDD505-2E9C-101B-9397-08002B2CF9AE}" pid="2" name="_dlc_DocIdItemGuid">
    <vt:lpwstr>52c2a4b7-acd6-4e55-a146-fa71c7c651d2</vt:lpwstr>
  </prop:property>
  <prop:property fmtid="{D5CDD505-2E9C-101B-9397-08002B2CF9AE}" pid="3" name="ContentTypeId">
    <vt:lpwstr>0x010100ED49C70F370D3D45A7D4AE837C2302F7</vt:lpwstr>
  </prop:property>
</prop:Properties>
</file>