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body>
    <!-- Modified by docx4j 6.1.2 (Apache licensed) using ORACLE_JRE JAXB in Oracle Java 1.7.0_79 on Linux -->
    <w:p w:rsidRPr="0002131D" w:rsidR="007B26EC" w:rsidP="001E6D96" w:rsidRDefault="007B26EC" w14:paraId="5F61D246" w14:textId="348129D4">
      <w:pPr>
        <w:rPr>
          <w:rFonts w:ascii="Arial" w:hAnsi="Arial" w:cs="Arial"/>
          <w:b/>
          <w:bCs/>
          <w:sz w:val="28"/>
          <w:szCs w:val="28"/>
        </w:rPr>
      </w:pPr>
      <w:r w:rsidRPr="0002131D">
        <w:rPr>
          <w:rFonts w:ascii="Arial" w:hAnsi="Arial" w:cs="Arial"/>
          <w:b/>
          <w:bCs/>
          <w:sz w:val="28"/>
          <w:szCs w:val="28"/>
        </w:rPr>
        <w:t>ZPRACOVÁNÍ SEA A DOPLŇUJÍCÍCH STUDIÍ</w:t>
      </w:r>
    </w:p>
    <w:p w:rsidRPr="0002131D" w:rsidR="007B26EC" w:rsidP="001E6D96" w:rsidRDefault="007B26EC" w14:paraId="33340729" w14:textId="77777777">
      <w:pPr>
        <w:rPr>
          <w:rFonts w:ascii="Arial" w:hAnsi="Arial" w:cs="Arial"/>
        </w:rPr>
      </w:pPr>
    </w:p>
    <w:p w:rsidRPr="0002131D" w:rsidR="00E80611" w:rsidP="007B26EC" w:rsidRDefault="00E80611" w14:paraId="5CD01490" w14:textId="6A059C6D">
      <w:pPr>
        <w:jc w:val="both"/>
        <w:rPr>
          <w:rFonts w:ascii="Arial" w:hAnsi="Arial" w:cs="Arial"/>
          <w:b/>
          <w:bCs/>
        </w:rPr>
      </w:pPr>
      <w:r w:rsidRPr="0002131D">
        <w:rPr>
          <w:rFonts w:ascii="Arial" w:hAnsi="Arial" w:cs="Arial"/>
          <w:b/>
          <w:bCs/>
        </w:rPr>
        <w:t>Předmět díla:</w:t>
      </w:r>
    </w:p>
    <w:p w:rsidRPr="0002131D" w:rsidR="001E6D96" w:rsidP="0002131D" w:rsidRDefault="007B26EC" w14:paraId="40E6F6B3" w14:textId="6EBEDF94">
      <w:pPr>
        <w:pStyle w:val="Odstavecseseznamem"/>
        <w:numPr>
          <w:ilvl w:val="0"/>
          <w:numId w:val="2"/>
        </w:numPr>
        <w:jc w:val="both"/>
        <w:rPr>
          <w:rFonts w:ascii="Arial" w:hAnsi="Arial" w:cs="Arial"/>
          <w:sz w:val="22"/>
          <w:szCs w:val="22"/>
        </w:rPr>
      </w:pPr>
      <w:r w:rsidRPr="0002131D">
        <w:rPr>
          <w:rFonts w:ascii="Arial" w:hAnsi="Arial" w:cs="Arial"/>
          <w:sz w:val="22"/>
          <w:szCs w:val="22"/>
        </w:rPr>
        <w:t xml:space="preserve">Předmětem </w:t>
      </w:r>
      <w:r w:rsidRPr="0002131D" w:rsidR="00E80611">
        <w:rPr>
          <w:rFonts w:ascii="Arial" w:hAnsi="Arial" w:cs="Arial"/>
          <w:sz w:val="22"/>
          <w:szCs w:val="22"/>
        </w:rPr>
        <w:t>díla</w:t>
      </w:r>
      <w:r w:rsidRPr="0002131D">
        <w:rPr>
          <w:rFonts w:ascii="Arial" w:hAnsi="Arial" w:cs="Arial"/>
          <w:sz w:val="22"/>
          <w:szCs w:val="22"/>
        </w:rPr>
        <w:t xml:space="preserve"> je </w:t>
      </w:r>
      <w:r w:rsidRPr="0002131D" w:rsidR="005D11F2">
        <w:rPr>
          <w:rFonts w:ascii="Arial" w:hAnsi="Arial" w:cs="Arial"/>
          <w:sz w:val="22"/>
          <w:szCs w:val="22"/>
        </w:rPr>
        <w:t>zpracování</w:t>
      </w:r>
      <w:r w:rsidRPr="0002131D">
        <w:rPr>
          <w:rFonts w:ascii="Arial" w:hAnsi="Arial" w:cs="Arial"/>
          <w:sz w:val="22"/>
          <w:szCs w:val="22"/>
        </w:rPr>
        <w:t xml:space="preserve"> SEA (zhodnocení dopadů vlivů opatření ve strategickém dokumentu na životní prostředí)</w:t>
      </w:r>
      <w:r w:rsidRPr="0002131D" w:rsidR="005D11F2">
        <w:rPr>
          <w:rFonts w:ascii="Arial" w:hAnsi="Arial" w:cs="Arial"/>
          <w:sz w:val="22"/>
          <w:szCs w:val="22"/>
        </w:rPr>
        <w:t xml:space="preserve"> dle podmínek, které stanoví KÚ,</w:t>
      </w:r>
      <w:r w:rsidRPr="0002131D">
        <w:rPr>
          <w:rFonts w:ascii="Arial" w:hAnsi="Arial" w:cs="Arial"/>
          <w:sz w:val="22"/>
          <w:szCs w:val="22"/>
        </w:rPr>
        <w:t xml:space="preserve"> tj. po komunikaci s dotčenými or</w:t>
      </w:r>
      <w:r w:rsidRPr="0002131D" w:rsidR="005D11F2">
        <w:rPr>
          <w:rFonts w:ascii="Arial" w:hAnsi="Arial" w:cs="Arial"/>
          <w:sz w:val="22"/>
          <w:szCs w:val="22"/>
        </w:rPr>
        <w:t>g</w:t>
      </w:r>
      <w:r w:rsidRPr="0002131D">
        <w:rPr>
          <w:rFonts w:ascii="Arial" w:hAnsi="Arial" w:cs="Arial"/>
          <w:sz w:val="22"/>
          <w:szCs w:val="22"/>
        </w:rPr>
        <w:t xml:space="preserve">ány vypracovat oznámení či zapracovat požadavky zmíněných orgánů, které mohou zahrnovat dodatečné studie. Dále je povinnou součástí vypracování studií popsaných níže, které by mohly být požadovány dotčenými orgány. Jejich vypracování zajistí městu důležité analytické podklady, usnadní budoucí komunikaci a případně urychlí celý projekt (studie mohou být řešeny ihned a není nezbytné čekat na vyjádření nezbytných orgánů). </w:t>
      </w:r>
    </w:p>
    <w:p w:rsidRPr="0002131D" w:rsidR="001E6D96" w:rsidP="001E6D96" w:rsidRDefault="001E6D96" w14:paraId="7793186D" w14:textId="77777777">
      <w:pPr>
        <w:rPr>
          <w:rFonts w:ascii="Arial" w:hAnsi="Arial" w:cs="Arial"/>
        </w:rPr>
      </w:pPr>
    </w:p>
    <w:p w:rsidRPr="0002131D" w:rsidR="001E6D96" w:rsidP="001E6D96" w:rsidRDefault="007B26EC" w14:paraId="611D00E9" w14:textId="525E65DB">
      <w:pPr>
        <w:rPr>
          <w:rFonts w:ascii="Arial" w:hAnsi="Arial" w:cs="Arial"/>
          <w:b/>
          <w:bCs/>
        </w:rPr>
      </w:pPr>
      <w:r w:rsidRPr="0002131D">
        <w:rPr>
          <w:rFonts w:ascii="Arial" w:hAnsi="Arial" w:cs="Arial"/>
          <w:b/>
          <w:bCs/>
        </w:rPr>
        <w:t>Povinný</w:t>
      </w:r>
      <w:r w:rsidRPr="0002131D" w:rsidR="001E6D96">
        <w:rPr>
          <w:rFonts w:ascii="Arial" w:hAnsi="Arial" w:cs="Arial"/>
          <w:b/>
          <w:bCs/>
        </w:rPr>
        <w:t xml:space="preserve"> rozsah </w:t>
      </w:r>
      <w:r w:rsidRPr="0002131D">
        <w:rPr>
          <w:rFonts w:ascii="Arial" w:hAnsi="Arial" w:cs="Arial"/>
          <w:b/>
          <w:bCs/>
        </w:rPr>
        <w:t>díla</w:t>
      </w:r>
      <w:r w:rsidRPr="0002131D" w:rsidR="001E6D96">
        <w:rPr>
          <w:rFonts w:ascii="Arial" w:hAnsi="Arial" w:cs="Arial"/>
          <w:b/>
          <w:bCs/>
        </w:rPr>
        <w:t xml:space="preserve">: </w:t>
      </w:r>
    </w:p>
    <w:p w:rsidRPr="0002131D" w:rsidR="007B26EC" w:rsidP="0002131D" w:rsidRDefault="007B26EC" w14:paraId="7CCBA3CE" w14:textId="2F016FBB">
      <w:pPr>
        <w:pStyle w:val="Odstavecseseznamem"/>
        <w:numPr>
          <w:ilvl w:val="0"/>
          <w:numId w:val="1"/>
        </w:numPr>
        <w:jc w:val="both"/>
        <w:rPr>
          <w:rFonts w:ascii="Arial" w:hAnsi="Arial" w:eastAsia="Times New Roman" w:cs="Arial"/>
          <w:sz w:val="22"/>
          <w:szCs w:val="22"/>
          <w:lang w:eastAsia="en-US"/>
        </w:rPr>
      </w:pPr>
      <w:r w:rsidRPr="0002131D">
        <w:rPr>
          <w:rFonts w:ascii="Arial" w:hAnsi="Arial" w:eastAsia="Times New Roman" w:cs="Arial"/>
          <w:sz w:val="22"/>
          <w:szCs w:val="22"/>
          <w:lang w:eastAsia="en-US"/>
        </w:rPr>
        <w:t>Projednat a zajistit rozsah SEA před vydáním úvodních stanovisek s KÚ, tj. zajistit požadavky na podobu a rozsah SEA – a dále zajistit průběžné konzultace při zpracování</w:t>
      </w:r>
      <w:r w:rsidR="00DC154A">
        <w:rPr>
          <w:rFonts w:ascii="Arial" w:hAnsi="Arial" w:eastAsia="Times New Roman" w:cs="Arial"/>
          <w:sz w:val="22"/>
          <w:szCs w:val="22"/>
          <w:lang w:eastAsia="en-US"/>
        </w:rPr>
        <w:t xml:space="preserve"> minimálně jednou měsíčně včetně zahájení projektu a předání finálního díla. Konzultace mohou ve světle současné situace po domluvě probíhat buď kontaktně nebo on-line schůzí na dohodnuté platformě</w:t>
      </w:r>
      <w:r w:rsidRPr="0002131D">
        <w:rPr>
          <w:rFonts w:ascii="Arial" w:hAnsi="Arial" w:eastAsia="Times New Roman" w:cs="Arial"/>
          <w:sz w:val="22"/>
          <w:szCs w:val="22"/>
          <w:lang w:eastAsia="en-US"/>
        </w:rPr>
        <w:t>.</w:t>
      </w:r>
    </w:p>
    <w:p w:rsidR="001E6D96" w:rsidP="0002131D" w:rsidRDefault="001E6D96" w14:paraId="30B8D977" w14:textId="6C3E4183">
      <w:pPr>
        <w:pStyle w:val="Odstavecseseznamem"/>
        <w:numPr>
          <w:ilvl w:val="0"/>
          <w:numId w:val="1"/>
        </w:numPr>
        <w:jc w:val="both"/>
        <w:rPr>
          <w:rFonts w:ascii="Arial" w:hAnsi="Arial" w:eastAsia="Times New Roman" w:cs="Arial"/>
          <w:sz w:val="22"/>
          <w:szCs w:val="22"/>
          <w:lang w:eastAsia="en-US"/>
        </w:rPr>
      </w:pPr>
      <w:r w:rsidRPr="0002131D">
        <w:rPr>
          <w:rFonts w:ascii="Arial" w:hAnsi="Arial" w:eastAsia="Times New Roman" w:cs="Arial"/>
          <w:sz w:val="22"/>
          <w:szCs w:val="22"/>
          <w:lang w:eastAsia="en-US"/>
        </w:rPr>
        <w:t xml:space="preserve">Příprava </w:t>
      </w:r>
      <w:r w:rsidRPr="0002131D" w:rsidR="005D11F2">
        <w:rPr>
          <w:rFonts w:ascii="Arial" w:hAnsi="Arial" w:eastAsia="Times New Roman" w:cs="Arial"/>
          <w:sz w:val="22"/>
          <w:szCs w:val="22"/>
          <w:lang w:eastAsia="en-US"/>
        </w:rPr>
        <w:t xml:space="preserve">a zpracování </w:t>
      </w:r>
      <w:r w:rsidRPr="0002131D">
        <w:rPr>
          <w:rFonts w:ascii="Arial" w:hAnsi="Arial" w:eastAsia="Times New Roman" w:cs="Arial"/>
          <w:sz w:val="22"/>
          <w:szCs w:val="22"/>
          <w:lang w:eastAsia="en-US"/>
        </w:rPr>
        <w:t xml:space="preserve">podkladů pro nutnost posouzení celé SEA, respektive zhodnocení dopadů na ŽP všech navrhovaných opatření, u kterých to bude požadováno dotčenými úřady. </w:t>
      </w:r>
      <w:r w:rsidR="00DC154A">
        <w:rPr>
          <w:rFonts w:ascii="Arial" w:hAnsi="Arial" w:eastAsia="Times New Roman" w:cs="Arial"/>
          <w:sz w:val="22"/>
          <w:szCs w:val="22"/>
          <w:lang w:eastAsia="en-US"/>
        </w:rPr>
        <w:t xml:space="preserve">Od dodavatele se očekává zejména: </w:t>
      </w:r>
    </w:p>
    <w:p w:rsidR="00DC154A" w:rsidP="00DC154A" w:rsidRDefault="00DC154A" w14:paraId="2B643B46" w14:textId="0987D66D">
      <w:pPr>
        <w:pStyle w:val="Odstavecseseznamem"/>
        <w:numPr>
          <w:ilvl w:val="1"/>
          <w:numId w:val="1"/>
        </w:numPr>
        <w:jc w:val="both"/>
        <w:rPr>
          <w:rFonts w:ascii="Arial" w:hAnsi="Arial" w:eastAsia="Times New Roman" w:cs="Arial"/>
          <w:sz w:val="22"/>
          <w:szCs w:val="22"/>
          <w:lang w:eastAsia="en-US"/>
        </w:rPr>
      </w:pPr>
      <w:r>
        <w:rPr>
          <w:rFonts w:ascii="Arial" w:hAnsi="Arial" w:eastAsia="Times New Roman" w:cs="Arial"/>
          <w:sz w:val="22"/>
          <w:szCs w:val="22"/>
          <w:lang w:eastAsia="en-US"/>
        </w:rPr>
        <w:t>Zpracování oznámení koncepce PUMM dle přílohy č. 7 zákona č. 100/2001 Sb. „Zákon o posuzování vlivů na životní prostředí a o změně některých souvisejících zákonů (zákon o posuzování vlivů na životní prostředí)“ – náležitosti oznámení koncepce</w:t>
      </w:r>
    </w:p>
    <w:p w:rsidR="00DC154A" w:rsidP="00DC154A" w:rsidRDefault="00DC154A" w14:paraId="3B39CC9E" w14:textId="6D105F8B">
      <w:pPr>
        <w:pStyle w:val="Odstavecseseznamem"/>
        <w:numPr>
          <w:ilvl w:val="1"/>
          <w:numId w:val="1"/>
        </w:numPr>
        <w:jc w:val="both"/>
        <w:rPr>
          <w:rFonts w:ascii="Arial" w:hAnsi="Arial" w:eastAsia="Times New Roman" w:cs="Arial"/>
          <w:sz w:val="22"/>
          <w:szCs w:val="22"/>
          <w:lang w:eastAsia="en-US"/>
        </w:rPr>
      </w:pPr>
      <w:r>
        <w:rPr>
          <w:rFonts w:ascii="Arial" w:hAnsi="Arial" w:eastAsia="Times New Roman" w:cs="Arial"/>
          <w:sz w:val="22"/>
          <w:szCs w:val="22"/>
          <w:lang w:eastAsia="en-US"/>
        </w:rPr>
        <w:t>Vypracování dokumentace SEA pro schválení PUMM v procesu posuzování vlivů koncepce na životní prostředí dle zákona č. 100/2001 Sb.</w:t>
      </w:r>
    </w:p>
    <w:p w:rsidR="00DC154A" w:rsidP="00DC154A" w:rsidRDefault="00DC154A" w14:paraId="282E38D4" w14:textId="7B70AFE8">
      <w:pPr>
        <w:pStyle w:val="Odstavecseseznamem"/>
        <w:numPr>
          <w:ilvl w:val="1"/>
          <w:numId w:val="1"/>
        </w:numPr>
        <w:jc w:val="both"/>
        <w:rPr>
          <w:rFonts w:ascii="Arial" w:hAnsi="Arial" w:eastAsia="Times New Roman" w:cs="Arial"/>
          <w:sz w:val="22"/>
          <w:szCs w:val="22"/>
          <w:lang w:eastAsia="en-US"/>
        </w:rPr>
      </w:pPr>
      <w:r>
        <w:rPr>
          <w:rFonts w:ascii="Arial" w:hAnsi="Arial" w:eastAsia="Times New Roman" w:cs="Arial"/>
          <w:sz w:val="22"/>
          <w:szCs w:val="22"/>
          <w:lang w:eastAsia="en-US"/>
        </w:rPr>
        <w:t>Dokumentace SEA bude obsahovat všechna zpracovaná vyhodnocení a závěry zjišťovacího řízení požadovaná příslušným krajským úřadem.</w:t>
      </w:r>
    </w:p>
    <w:p w:rsidR="00DC154A" w:rsidP="00DC154A" w:rsidRDefault="00DC154A" w14:paraId="10AC9421" w14:textId="5DC86FF9">
      <w:pPr>
        <w:pStyle w:val="Odstavecseseznamem"/>
        <w:numPr>
          <w:ilvl w:val="1"/>
          <w:numId w:val="1"/>
        </w:numPr>
        <w:jc w:val="both"/>
        <w:rPr>
          <w:rFonts w:ascii="Arial" w:hAnsi="Arial" w:eastAsia="Times New Roman" w:cs="Arial"/>
          <w:sz w:val="22"/>
          <w:szCs w:val="22"/>
          <w:lang w:eastAsia="en-US"/>
        </w:rPr>
      </w:pPr>
      <w:r>
        <w:rPr>
          <w:rFonts w:ascii="Arial" w:hAnsi="Arial" w:eastAsia="Times New Roman" w:cs="Arial"/>
          <w:sz w:val="22"/>
          <w:szCs w:val="22"/>
          <w:lang w:eastAsia="en-US"/>
        </w:rPr>
        <w:t xml:space="preserve">Dokumentace bude obsahovat údaje o dotčeném území, přehled uvažovaných scénářů, předpokládané vlivy koncepce na životní prostředí a veřejné zdraví ve vymezeném dotčeném území. </w:t>
      </w:r>
    </w:p>
    <w:p w:rsidR="00DC154A" w:rsidP="00DC154A" w:rsidRDefault="00DC154A" w14:paraId="6D7C792C" w14:textId="6638B233">
      <w:pPr>
        <w:pStyle w:val="Odstavecseseznamem"/>
        <w:numPr>
          <w:ilvl w:val="1"/>
          <w:numId w:val="1"/>
        </w:numPr>
        <w:jc w:val="both"/>
        <w:rPr>
          <w:rFonts w:ascii="Arial" w:hAnsi="Arial" w:eastAsia="Times New Roman" w:cs="Arial"/>
          <w:sz w:val="22"/>
          <w:szCs w:val="22"/>
          <w:lang w:eastAsia="en-US"/>
        </w:rPr>
      </w:pPr>
      <w:r>
        <w:rPr>
          <w:rFonts w:ascii="Arial" w:hAnsi="Arial" w:eastAsia="Times New Roman" w:cs="Arial"/>
          <w:sz w:val="22"/>
          <w:szCs w:val="22"/>
          <w:lang w:eastAsia="en-US"/>
        </w:rPr>
        <w:t xml:space="preserve">Předložení a projednání dokumentace k vyjádření dotčeným správním úřadům, dotčeným samosprávním celkům a předložení příslušnému úřadu. </w:t>
      </w:r>
    </w:p>
    <w:p w:rsidRPr="0002131D" w:rsidR="00DC154A" w:rsidP="007B1C3B" w:rsidRDefault="008D6D6D" w14:paraId="28192D77" w14:textId="44C622E1">
      <w:pPr>
        <w:pStyle w:val="Odstavecseseznamem"/>
        <w:numPr>
          <w:ilvl w:val="1"/>
          <w:numId w:val="1"/>
        </w:numPr>
        <w:jc w:val="both"/>
        <w:rPr>
          <w:rFonts w:ascii="Arial" w:hAnsi="Arial" w:eastAsia="Times New Roman" w:cs="Arial"/>
          <w:sz w:val="22"/>
          <w:szCs w:val="22"/>
          <w:lang w:eastAsia="en-US"/>
        </w:rPr>
      </w:pPr>
      <w:r>
        <w:rPr>
          <w:rFonts w:ascii="Arial" w:hAnsi="Arial" w:eastAsia="Times New Roman" w:cs="Arial"/>
          <w:sz w:val="22"/>
          <w:szCs w:val="22"/>
          <w:lang w:eastAsia="en-US"/>
        </w:rPr>
        <w:t xml:space="preserve">Zpracování připomínek dotčených orgánů. </w:t>
      </w:r>
    </w:p>
    <w:p w:rsidRPr="0002131D" w:rsidR="001E6D96" w:rsidP="0002131D" w:rsidRDefault="001E6D96" w14:paraId="3E7B7682" w14:textId="69D76FAD">
      <w:pPr>
        <w:pStyle w:val="Odstavecseseznamem"/>
        <w:numPr>
          <w:ilvl w:val="0"/>
          <w:numId w:val="1"/>
        </w:numPr>
        <w:jc w:val="both"/>
        <w:rPr>
          <w:rFonts w:ascii="Arial" w:hAnsi="Arial" w:eastAsia="Times New Roman" w:cs="Arial"/>
          <w:sz w:val="22"/>
          <w:szCs w:val="22"/>
          <w:lang w:eastAsia="en-US"/>
        </w:rPr>
      </w:pPr>
      <w:r w:rsidRPr="0002131D">
        <w:rPr>
          <w:rFonts w:ascii="Arial" w:hAnsi="Arial" w:eastAsia="Times New Roman" w:cs="Arial"/>
          <w:sz w:val="22"/>
          <w:szCs w:val="22"/>
          <w:lang w:eastAsia="en-US"/>
        </w:rPr>
        <w:t xml:space="preserve">Rozptylová studie na základě dopravních průzkumů, resp. dopravního modelu města </w:t>
      </w:r>
      <w:r w:rsidR="00697CDB">
        <w:rPr>
          <w:rFonts w:ascii="Arial" w:hAnsi="Arial" w:eastAsia="Times New Roman" w:cs="Arial"/>
          <w:sz w:val="22"/>
          <w:szCs w:val="22"/>
          <w:lang w:eastAsia="en-US"/>
        </w:rPr>
        <w:t xml:space="preserve">s případným doměřením dle potřeby </w:t>
      </w:r>
      <w:r w:rsidRPr="0002131D">
        <w:rPr>
          <w:rFonts w:ascii="Arial" w:hAnsi="Arial" w:eastAsia="Times New Roman" w:cs="Arial"/>
          <w:sz w:val="22"/>
          <w:szCs w:val="22"/>
          <w:lang w:eastAsia="en-US"/>
        </w:rPr>
        <w:t>(emise z dopravy na základním komunikačním systému města, nutno zohlednit geomorfologický profil města, zástavbu a rozmístění hlavních zdrojů a cílů cest nákladní dopravy) – grafické výstupy</w:t>
      </w:r>
      <w:r w:rsidR="00697CDB">
        <w:rPr>
          <w:rFonts w:ascii="Arial" w:hAnsi="Arial" w:eastAsia="Times New Roman" w:cs="Arial"/>
          <w:sz w:val="22"/>
          <w:szCs w:val="22"/>
          <w:lang w:eastAsia="en-US"/>
        </w:rPr>
        <w:t xml:space="preserve"> (pokrytí území dle dílčích emisí)</w:t>
      </w:r>
      <w:r w:rsidRPr="0002131D">
        <w:rPr>
          <w:rFonts w:ascii="Arial" w:hAnsi="Arial" w:eastAsia="Times New Roman" w:cs="Arial"/>
          <w:sz w:val="22"/>
          <w:szCs w:val="22"/>
          <w:lang w:eastAsia="en-US"/>
        </w:rPr>
        <w:t>, textová zpráva, výstupy kompatibilní s GIS.</w:t>
      </w:r>
    </w:p>
    <w:p w:rsidRPr="0002131D" w:rsidR="001E6D96" w:rsidP="0002131D" w:rsidRDefault="001E6D96" w14:paraId="217E2F9F" w14:textId="5D9CDAD7">
      <w:pPr>
        <w:pStyle w:val="Odstavecseseznamem"/>
        <w:numPr>
          <w:ilvl w:val="0"/>
          <w:numId w:val="1"/>
        </w:numPr>
        <w:jc w:val="both"/>
        <w:rPr>
          <w:rFonts w:ascii="Arial" w:hAnsi="Arial" w:eastAsia="Times New Roman" w:cs="Arial"/>
          <w:sz w:val="22"/>
          <w:szCs w:val="22"/>
          <w:lang w:eastAsia="en-US"/>
        </w:rPr>
      </w:pPr>
      <w:r w:rsidRPr="0002131D">
        <w:rPr>
          <w:rFonts w:ascii="Arial" w:hAnsi="Arial" w:eastAsia="Times New Roman" w:cs="Arial"/>
          <w:sz w:val="22"/>
          <w:szCs w:val="22"/>
          <w:lang w:eastAsia="en-US"/>
        </w:rPr>
        <w:t>Akustická studie na základě dopravních průzkumů a dopravního modelu města (emise z dopravy na základním komunikačním systému města, nutno zohlednit geomorfologický profil města, zástavbu a rozmístění hlavních zdrojů a cílů cest nákladní dopravy) – grafické výstupy</w:t>
      </w:r>
      <w:r w:rsidR="00697CDB">
        <w:rPr>
          <w:rFonts w:ascii="Arial" w:hAnsi="Arial" w:eastAsia="Times New Roman" w:cs="Arial"/>
          <w:sz w:val="22"/>
          <w:szCs w:val="22"/>
          <w:lang w:eastAsia="en-US"/>
        </w:rPr>
        <w:t xml:space="preserve"> (pokrytí území pro dílčí hladiny akustického tlaku)</w:t>
      </w:r>
      <w:r w:rsidRPr="0002131D">
        <w:rPr>
          <w:rFonts w:ascii="Arial" w:hAnsi="Arial" w:eastAsia="Times New Roman" w:cs="Arial"/>
          <w:sz w:val="22"/>
          <w:szCs w:val="22"/>
          <w:lang w:eastAsia="en-US"/>
        </w:rPr>
        <w:t>, textová zpráva, výstupy kompatibilní s GIS.</w:t>
      </w:r>
    </w:p>
    <w:p w:rsidRPr="0002131D" w:rsidR="00E80611" w:rsidP="0002131D" w:rsidRDefault="005D11F2" w14:paraId="73EAEE67" w14:textId="37CFA9CF">
      <w:pPr>
        <w:pStyle w:val="Odstavecseseznamem"/>
        <w:numPr>
          <w:ilvl w:val="0"/>
          <w:numId w:val="1"/>
        </w:numPr>
        <w:jc w:val="both"/>
        <w:rPr>
          <w:rFonts w:ascii="Arial" w:hAnsi="Arial" w:eastAsia="Times New Roman" w:cs="Arial"/>
          <w:sz w:val="22"/>
          <w:szCs w:val="22"/>
          <w:lang w:eastAsia="en-US"/>
        </w:rPr>
      </w:pPr>
      <w:r w:rsidRPr="0002131D">
        <w:rPr>
          <w:rFonts w:ascii="Arial" w:hAnsi="Arial" w:eastAsia="Times New Roman" w:cs="Arial"/>
          <w:sz w:val="22"/>
          <w:szCs w:val="22"/>
          <w:lang w:eastAsia="en-US"/>
        </w:rPr>
        <w:t>Zhodnocení nepříznivého vlivu dopravy na distribuci obyvatelstva v dané oblasti (jaký počet lidí je dle geomorfologického profilu města a distribuce obyvatelstva ovlivněno nadměrnou dopravou na základním komunikačním systému města Třebíče).</w:t>
      </w:r>
      <w:r w:rsidR="00697CDB">
        <w:rPr>
          <w:rFonts w:ascii="Arial" w:hAnsi="Arial" w:eastAsia="Times New Roman" w:cs="Arial"/>
          <w:sz w:val="22"/>
          <w:szCs w:val="22"/>
          <w:lang w:eastAsia="en-US"/>
        </w:rPr>
        <w:t xml:space="preserve"> Zohlednění výstupů z rozptylové studie a akustické studie v kontextu dopadů na obyvatelstvo. Výpočet, jaká počet lidí je zasaženo nadměrnými hodnotami, případně jaký počet obyvatel se k tomu blíží a jaké oblasti a kolik obyvatel není zasaženo nebo jen minimálně. Nezbytné je zohlednit distribuci obyvatel v území. </w:t>
      </w:r>
    </w:p>
    <w:p w:rsidRPr="0002131D" w:rsidR="001E6D96" w:rsidP="0002131D" w:rsidRDefault="00032379" w14:paraId="60D6199B" w14:textId="790CB6AF">
      <w:pPr>
        <w:pStyle w:val="Odstavecseseznamem"/>
        <w:numPr>
          <w:ilvl w:val="0"/>
          <w:numId w:val="1"/>
        </w:numPr>
        <w:jc w:val="both"/>
        <w:rPr>
          <w:rFonts w:ascii="Arial" w:hAnsi="Arial" w:eastAsia="Times New Roman" w:cs="Arial"/>
          <w:sz w:val="22"/>
          <w:szCs w:val="22"/>
          <w:lang w:eastAsia="en-US"/>
        </w:rPr>
      </w:pPr>
      <w:r w:rsidRPr="0002131D">
        <w:rPr>
          <w:rFonts w:ascii="Arial" w:hAnsi="Arial" w:eastAsia="Times New Roman" w:cs="Arial"/>
          <w:sz w:val="22"/>
          <w:szCs w:val="22"/>
          <w:lang w:eastAsia="en-US"/>
        </w:rPr>
        <w:t xml:space="preserve">Zhodnocení vedení současné infrastruktury pro aktivní mobilitu (chodníkové plochy, stezky, cyklostezky atd.) na výstupech z rozptylové a hlukové studie. Zda a jak moc </w:t>
      </w:r>
      <w:r w:rsidRPr="0002131D">
        <w:rPr>
          <w:rFonts w:ascii="Arial" w:hAnsi="Arial" w:eastAsia="Times New Roman" w:cs="Arial"/>
          <w:sz w:val="22"/>
          <w:szCs w:val="22"/>
          <w:lang w:eastAsia="en-US"/>
        </w:rPr>
        <w:lastRenderedPageBreak/>
        <w:t xml:space="preserve">dochází k překryvům infrastruktury a zatížených oblastí (hlukem a emisemi). Jaká část </w:t>
      </w:r>
      <w:r w:rsidR="00697CDB">
        <w:rPr>
          <w:rFonts w:ascii="Arial" w:hAnsi="Arial" w:eastAsia="Times New Roman" w:cs="Arial"/>
          <w:sz w:val="22"/>
          <w:szCs w:val="22"/>
          <w:lang w:eastAsia="en-US"/>
        </w:rPr>
        <w:t xml:space="preserve">(vč. konkrétního vyčíslení) </w:t>
      </w:r>
      <w:r w:rsidRPr="0002131D">
        <w:rPr>
          <w:rFonts w:ascii="Arial" w:hAnsi="Arial" w:eastAsia="Times New Roman" w:cs="Arial"/>
          <w:sz w:val="22"/>
          <w:szCs w:val="22"/>
          <w:lang w:eastAsia="en-US"/>
        </w:rPr>
        <w:t xml:space="preserve">infrastruktury je zasažena vysokými či nadlimitními hodnotami. </w:t>
      </w:r>
    </w:p>
    <w:p w:rsidRPr="0002131D" w:rsidR="00032379" w:rsidP="0002131D" w:rsidRDefault="00032379" w14:paraId="67091AF0" w14:textId="5A3FF33C">
      <w:pPr>
        <w:pStyle w:val="Odstavecseseznamem"/>
        <w:numPr>
          <w:ilvl w:val="0"/>
          <w:numId w:val="1"/>
        </w:numPr>
        <w:jc w:val="both"/>
        <w:rPr>
          <w:rFonts w:ascii="Arial" w:hAnsi="Arial" w:eastAsia="Times New Roman" w:cs="Arial"/>
          <w:sz w:val="22"/>
          <w:szCs w:val="22"/>
          <w:lang w:eastAsia="en-US"/>
        </w:rPr>
      </w:pPr>
      <w:r w:rsidRPr="0002131D">
        <w:rPr>
          <w:rFonts w:ascii="Arial" w:hAnsi="Arial" w:eastAsia="Times New Roman" w:cs="Arial"/>
          <w:sz w:val="22"/>
          <w:szCs w:val="22"/>
          <w:lang w:eastAsia="en-US"/>
        </w:rPr>
        <w:t xml:space="preserve">Zhodnocení dopadu hluku a emisí na využití základního komunikačního systému pro cyklistickou dopravu (například, zda se cyklisté vyhýbají konkrétním </w:t>
      </w:r>
      <w:r w:rsidRPr="0002131D" w:rsidR="008B55BF">
        <w:rPr>
          <w:rFonts w:ascii="Arial" w:hAnsi="Arial" w:eastAsia="Times New Roman" w:cs="Arial"/>
          <w:sz w:val="22"/>
          <w:szCs w:val="22"/>
          <w:lang w:eastAsia="en-US"/>
        </w:rPr>
        <w:t xml:space="preserve">problematickým </w:t>
      </w:r>
      <w:r w:rsidRPr="0002131D">
        <w:rPr>
          <w:rFonts w:ascii="Arial" w:hAnsi="Arial" w:eastAsia="Times New Roman" w:cs="Arial"/>
          <w:sz w:val="22"/>
          <w:szCs w:val="22"/>
          <w:lang w:eastAsia="en-US"/>
        </w:rPr>
        <w:t xml:space="preserve">lokalitám) – pokladem jsou data z provedených průzkumů. </w:t>
      </w:r>
    </w:p>
    <w:p w:rsidRPr="0002131D" w:rsidR="00032379" w:rsidP="00032379" w:rsidRDefault="00032379" w14:paraId="186DCE6B" w14:textId="77777777">
      <w:pPr>
        <w:rPr>
          <w:rFonts w:ascii="Arial" w:hAnsi="Arial" w:eastAsia="Times New Roman" w:cs="Arial"/>
        </w:rPr>
      </w:pPr>
    </w:p>
    <w:p w:rsidRPr="0002131D" w:rsidR="001E6D96" w:rsidP="001E6D96" w:rsidRDefault="001E6D96" w14:paraId="10A12F25" w14:textId="77777777">
      <w:pPr>
        <w:rPr>
          <w:rFonts w:ascii="Arial" w:hAnsi="Arial" w:cs="Arial"/>
          <w:b/>
          <w:bCs/>
        </w:rPr>
      </w:pPr>
      <w:r w:rsidRPr="0002131D">
        <w:rPr>
          <w:rFonts w:ascii="Arial" w:hAnsi="Arial" w:cs="Arial"/>
          <w:b/>
          <w:bCs/>
        </w:rPr>
        <w:t xml:space="preserve">Předpokládané podklady: </w:t>
      </w:r>
    </w:p>
    <w:p w:rsidRPr="0002131D" w:rsidR="001E6D96" w:rsidP="0002131D" w:rsidRDefault="001E6D96" w14:paraId="129A5E22" w14:textId="77777777">
      <w:pPr>
        <w:pStyle w:val="Odstavecseseznamem"/>
        <w:numPr>
          <w:ilvl w:val="0"/>
          <w:numId w:val="1"/>
        </w:numPr>
        <w:jc w:val="both"/>
        <w:rPr>
          <w:rFonts w:ascii="Arial" w:hAnsi="Arial" w:eastAsia="Times New Roman" w:cs="Arial"/>
          <w:sz w:val="22"/>
          <w:szCs w:val="22"/>
          <w:lang w:eastAsia="en-US"/>
        </w:rPr>
      </w:pPr>
      <w:r w:rsidRPr="0002131D">
        <w:rPr>
          <w:rFonts w:ascii="Arial" w:hAnsi="Arial" w:eastAsia="Times New Roman" w:cs="Arial"/>
          <w:sz w:val="22"/>
          <w:szCs w:val="22"/>
          <w:lang w:eastAsia="en-US"/>
        </w:rPr>
        <w:t>Dopravní model města.</w:t>
      </w:r>
    </w:p>
    <w:p w:rsidRPr="0002131D" w:rsidR="001E6D96" w:rsidP="0002131D" w:rsidRDefault="001E6D96" w14:paraId="471A00F6" w14:textId="77777777">
      <w:pPr>
        <w:pStyle w:val="Odstavecseseznamem"/>
        <w:numPr>
          <w:ilvl w:val="0"/>
          <w:numId w:val="1"/>
        </w:numPr>
        <w:jc w:val="both"/>
        <w:rPr>
          <w:rFonts w:ascii="Arial" w:hAnsi="Arial" w:eastAsia="Times New Roman" w:cs="Arial"/>
          <w:sz w:val="22"/>
          <w:szCs w:val="22"/>
          <w:lang w:eastAsia="en-US"/>
        </w:rPr>
      </w:pPr>
      <w:r w:rsidRPr="0002131D">
        <w:rPr>
          <w:rFonts w:ascii="Arial" w:hAnsi="Arial" w:eastAsia="Times New Roman" w:cs="Arial"/>
          <w:sz w:val="22"/>
          <w:szCs w:val="22"/>
          <w:lang w:eastAsia="en-US"/>
        </w:rPr>
        <w:t>Dopravní zatížení základní komunikační sítě města, křižovatkové pohyby.</w:t>
      </w:r>
    </w:p>
    <w:p w:rsidRPr="0002131D" w:rsidR="001E6D96" w:rsidP="0002131D" w:rsidRDefault="001E6D96" w14:paraId="4BA3C990" w14:textId="77777777">
      <w:pPr>
        <w:pStyle w:val="Odstavecseseznamem"/>
        <w:numPr>
          <w:ilvl w:val="0"/>
          <w:numId w:val="1"/>
        </w:numPr>
        <w:jc w:val="both"/>
        <w:rPr>
          <w:rFonts w:ascii="Arial" w:hAnsi="Arial" w:eastAsia="Times New Roman" w:cs="Arial"/>
          <w:sz w:val="22"/>
          <w:szCs w:val="22"/>
          <w:lang w:eastAsia="en-US"/>
        </w:rPr>
      </w:pPr>
      <w:r w:rsidRPr="0002131D">
        <w:rPr>
          <w:rFonts w:ascii="Arial" w:hAnsi="Arial" w:eastAsia="Times New Roman" w:cs="Arial"/>
          <w:sz w:val="22"/>
          <w:szCs w:val="22"/>
          <w:lang w:eastAsia="en-US"/>
        </w:rPr>
        <w:t>Výstupy z dotazníkového šetření (dopravní chování).</w:t>
      </w:r>
    </w:p>
    <w:p w:rsidRPr="0002131D" w:rsidR="001E6D96" w:rsidP="0002131D" w:rsidRDefault="001E6D96" w14:paraId="65787E3D" w14:textId="77777777">
      <w:pPr>
        <w:pStyle w:val="Odstavecseseznamem"/>
        <w:numPr>
          <w:ilvl w:val="0"/>
          <w:numId w:val="1"/>
        </w:numPr>
        <w:jc w:val="both"/>
        <w:rPr>
          <w:rFonts w:ascii="Arial" w:hAnsi="Arial" w:eastAsia="Times New Roman" w:cs="Arial"/>
          <w:sz w:val="22"/>
          <w:szCs w:val="22"/>
          <w:lang w:eastAsia="en-US"/>
        </w:rPr>
      </w:pPr>
      <w:r w:rsidRPr="0002131D">
        <w:rPr>
          <w:rFonts w:ascii="Arial" w:hAnsi="Arial" w:eastAsia="Times New Roman" w:cs="Arial"/>
          <w:sz w:val="22"/>
          <w:szCs w:val="22"/>
          <w:lang w:eastAsia="en-US"/>
        </w:rPr>
        <w:t>RÚIAN (ČÚZK) – rozmístění zástavby.</w:t>
      </w:r>
    </w:p>
    <w:p w:rsidRPr="0002131D" w:rsidR="001E6D96" w:rsidP="0002131D" w:rsidRDefault="001E6D96" w14:paraId="5A8FDDB3" w14:textId="77777777">
      <w:pPr>
        <w:pStyle w:val="Odstavecseseznamem"/>
        <w:numPr>
          <w:ilvl w:val="0"/>
          <w:numId w:val="1"/>
        </w:numPr>
        <w:jc w:val="both"/>
        <w:rPr>
          <w:rFonts w:ascii="Arial" w:hAnsi="Arial" w:eastAsia="Times New Roman" w:cs="Arial"/>
          <w:sz w:val="22"/>
          <w:szCs w:val="22"/>
          <w:lang w:eastAsia="en-US"/>
        </w:rPr>
      </w:pPr>
      <w:r w:rsidRPr="0002131D">
        <w:rPr>
          <w:rFonts w:ascii="Arial" w:hAnsi="Arial" w:eastAsia="Times New Roman" w:cs="Arial"/>
          <w:sz w:val="22"/>
          <w:szCs w:val="22"/>
          <w:lang w:eastAsia="en-US"/>
        </w:rPr>
        <w:t>OpenStreetMap data o infrastruktuře (silniční a vodní).</w:t>
      </w:r>
    </w:p>
    <w:p w:rsidRPr="0002131D" w:rsidR="001E6D96" w:rsidP="0002131D" w:rsidRDefault="001E6D96" w14:paraId="5C38F950" w14:textId="77777777">
      <w:pPr>
        <w:pStyle w:val="Odstavecseseznamem"/>
        <w:numPr>
          <w:ilvl w:val="0"/>
          <w:numId w:val="1"/>
        </w:numPr>
        <w:jc w:val="both"/>
        <w:rPr>
          <w:rFonts w:ascii="Arial" w:hAnsi="Arial" w:eastAsia="Times New Roman" w:cs="Arial"/>
          <w:sz w:val="22"/>
          <w:szCs w:val="22"/>
          <w:lang w:eastAsia="en-US"/>
        </w:rPr>
      </w:pPr>
      <w:r w:rsidRPr="0002131D">
        <w:rPr>
          <w:rFonts w:ascii="Arial" w:hAnsi="Arial" w:eastAsia="Times New Roman" w:cs="Arial"/>
          <w:sz w:val="22"/>
          <w:szCs w:val="22"/>
          <w:lang w:eastAsia="en-US"/>
        </w:rPr>
        <w:t>GIS Třebíče – technická infrastruktura.</w:t>
      </w:r>
    </w:p>
    <w:p w:rsidRPr="0002131D" w:rsidR="001E6D96" w:rsidP="0002131D" w:rsidRDefault="001E6D96" w14:paraId="10C15160" w14:textId="77777777">
      <w:pPr>
        <w:pStyle w:val="Odstavecseseznamem"/>
        <w:numPr>
          <w:ilvl w:val="0"/>
          <w:numId w:val="1"/>
        </w:numPr>
        <w:jc w:val="both"/>
        <w:rPr>
          <w:rFonts w:ascii="Arial" w:hAnsi="Arial" w:eastAsia="Times New Roman" w:cs="Arial"/>
          <w:sz w:val="22"/>
          <w:szCs w:val="22"/>
          <w:lang w:eastAsia="en-US"/>
        </w:rPr>
      </w:pPr>
      <w:r w:rsidRPr="0002131D">
        <w:rPr>
          <w:rFonts w:ascii="Arial" w:hAnsi="Arial" w:eastAsia="Times New Roman" w:cs="Arial"/>
          <w:sz w:val="22"/>
          <w:szCs w:val="22"/>
          <w:lang w:eastAsia="en-US"/>
        </w:rPr>
        <w:t>Soubor opatření z PUMM + analytická část PUMM (mimo jiné další dílčí průzkumy a analýzy).</w:t>
      </w:r>
    </w:p>
    <w:p w:rsidRPr="0002131D" w:rsidR="001E6D96" w:rsidP="001E6D96" w:rsidRDefault="001E6D96" w14:paraId="635B8526" w14:textId="77777777">
      <w:pPr>
        <w:rPr>
          <w:rFonts w:ascii="Arial" w:hAnsi="Arial" w:cs="Arial"/>
        </w:rPr>
      </w:pPr>
    </w:p>
    <w:p w:rsidRPr="0002131D" w:rsidR="001E6D96" w:rsidP="001E6D96" w:rsidRDefault="001E6D96" w14:paraId="490FE243" w14:textId="77777777">
      <w:pPr>
        <w:rPr>
          <w:rFonts w:ascii="Arial" w:hAnsi="Arial" w:cs="Arial"/>
          <w:b/>
          <w:bCs/>
        </w:rPr>
      </w:pPr>
      <w:r w:rsidRPr="0002131D">
        <w:rPr>
          <w:rFonts w:ascii="Arial" w:hAnsi="Arial" w:cs="Arial"/>
          <w:b/>
          <w:bCs/>
        </w:rPr>
        <w:t>Harmonogram:</w:t>
      </w:r>
    </w:p>
    <w:p w:rsidRPr="0002131D" w:rsidR="00D968AA" w:rsidP="00AB538F" w:rsidRDefault="001E6D96" w14:paraId="7C316955" w14:textId="0071837F">
      <w:pPr>
        <w:pStyle w:val="Odstavecseseznamem"/>
        <w:numPr>
          <w:ilvl w:val="0"/>
          <w:numId w:val="1"/>
        </w:numPr>
        <w:jc w:val="both"/>
        <w:rPr>
          <w:rFonts w:ascii="Arial" w:hAnsi="Arial" w:eastAsia="Times New Roman" w:cs="Arial"/>
          <w:sz w:val="22"/>
          <w:szCs w:val="22"/>
        </w:rPr>
      </w:pPr>
      <w:r w:rsidRPr="0002131D">
        <w:rPr>
          <w:rFonts w:ascii="Arial" w:hAnsi="Arial" w:eastAsia="Times New Roman" w:cs="Arial"/>
          <w:sz w:val="22"/>
          <w:szCs w:val="22"/>
        </w:rPr>
        <w:t xml:space="preserve">Celou studii v rozsahu </w:t>
      </w:r>
      <w:r w:rsidR="00697CDB">
        <w:rPr>
          <w:rFonts w:ascii="Arial" w:hAnsi="Arial" w:eastAsia="Times New Roman" w:cs="Arial"/>
          <w:sz w:val="22"/>
          <w:szCs w:val="22"/>
        </w:rPr>
        <w:t xml:space="preserve">specifikovaném v odstavci „Povinný rozsah díla“ </w:t>
      </w:r>
      <w:r w:rsidRPr="0002131D">
        <w:rPr>
          <w:rFonts w:ascii="Arial" w:hAnsi="Arial" w:eastAsia="Times New Roman" w:cs="Arial"/>
          <w:sz w:val="22"/>
          <w:szCs w:val="22"/>
        </w:rPr>
        <w:t xml:space="preserve">v souladu s metodikou pro tvorbu Plánů Udržitelné Městské Mobility (tj. vč. zapracovaných připomínek od dotčených úřadů) je nezbytné odevzdat </w:t>
      </w:r>
      <w:r w:rsidRPr="0002131D" w:rsidR="00AB538F">
        <w:rPr>
          <w:rFonts w:ascii="Arial" w:hAnsi="Arial" w:eastAsia="Times New Roman" w:cs="Arial"/>
          <w:sz w:val="22"/>
          <w:szCs w:val="22"/>
        </w:rPr>
        <w:t xml:space="preserve">4 měsíce od </w:t>
      </w:r>
      <w:r w:rsidR="0002131D">
        <w:rPr>
          <w:rFonts w:ascii="Arial" w:hAnsi="Arial" w:eastAsia="Times New Roman" w:cs="Arial"/>
          <w:sz w:val="22"/>
          <w:szCs w:val="22"/>
        </w:rPr>
        <w:t>účinnosti</w:t>
      </w:r>
      <w:r w:rsidRPr="0002131D" w:rsidR="00AB538F">
        <w:rPr>
          <w:rFonts w:ascii="Arial" w:hAnsi="Arial" w:eastAsia="Times New Roman" w:cs="Arial"/>
          <w:sz w:val="22"/>
          <w:szCs w:val="22"/>
        </w:rPr>
        <w:t xml:space="preserve"> smlouvy.</w:t>
      </w:r>
    </w:p>
    <w:sectPr w:rsidRPr="0002131D" w:rsidR="00D968AA" w:rsidSect="00147CEC">
      <w:headerReference w:type="default" r:id="rId7"/>
      <w:pgSz w:w="11906" w:h="16838"/>
      <w:pgMar w:top="1417" w:right="1417" w:bottom="1417" w:left="1417" w:header="708" w:footer="708" w:gutter="0"/>
      <w:cols w:space="708"/>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endnote w:type="separator" w:id="-1">
    <w:p w:rsidR="0055191A" w:rsidP="0002131D" w:rsidRDefault="0055191A" w14:paraId="1D846A3B" w14:textId="77777777">
      <w:r>
        <w:separator/>
      </w:r>
    </w:p>
  </w:endnote>
  <w:endnote w:type="continuationSeparator" w:id="0">
    <w:p w:rsidR="0055191A" w:rsidP="0002131D" w:rsidRDefault="0055191A" w14:paraId="2C0DFD6B" w14:textId="77777777">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footnote w:type="separator" w:id="-1">
    <w:p w:rsidR="0055191A" w:rsidP="0002131D" w:rsidRDefault="0055191A" w14:paraId="2D468601" w14:textId="77777777">
      <w:r>
        <w:separator/>
      </w:r>
    </w:p>
  </w:footnote>
  <w:footnote w:type="continuationSeparator" w:id="0">
    <w:p w:rsidR="0055191A" w:rsidP="0002131D" w:rsidRDefault="0055191A" w14:paraId="7018A0BB" w14:textId="77777777">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p w:rsidR="0002131D" w:rsidRDefault="0002131D" w14:paraId="5D1F370B" w14:textId="3D9DCBD8">
    <w:pPr>
      <w:pStyle w:val="Zhlav"/>
    </w:pPr>
    <w:r>
      <w:rPr>
        <w:noProof/>
        <w:lang w:eastAsia="cs-CZ"/>
      </w:rPr>
      <w:drawing>
        <wp:anchor distT="0" distB="0" distL="114300" distR="114300" simplePos="false" relativeHeight="251659264" behindDoc="false" locked="false" layoutInCell="true" allowOverlap="true" wp14:anchorId="69A1FDAD" wp14:editId="494B48A3">
          <wp:simplePos x="0" y="0"/>
          <wp:positionH relativeFrom="margin">
            <wp:posOffset>0</wp:posOffset>
          </wp:positionH>
          <wp:positionV relativeFrom="margin">
            <wp:posOffset>-660400</wp:posOffset>
          </wp:positionV>
          <wp:extent cx="2627630" cy="542290"/>
          <wp:effectExtent l="0" t="0" r="1270" b="0"/>
          <wp:wrapSquare wrapText="bothSides"/>
          <wp:docPr id="2" name="Obrázek 2"/>
          <wp:cNvGraphicFramePr/>
          <a:graphic>
            <a:graphicData uri="http://schemas.openxmlformats.org/drawingml/2006/picture">
              <pic:pic>
                <pic:nvPicPr>
                  <pic:cNvPr id="2" name="Obrázek 2"/>
                  <pic:cNvPicPr/>
                </pic:nvPicPr>
                <pic:blipFill>
                  <a:blip r:embed="rId1">
                    <a:extLst>
                      <a:ext uri="{28A0092B-C50C-407E-A947-70E740481C1C}">
                        <a14:useLocalDpi xmlns:a14="http://schemas.microsoft.com/office/drawing/2010/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http://schemas.microsoft.com/office/word/2018/wordml" xmlns:w16cex="http://schemas.microsoft.com/office/word/2018/wordml/cex" xmlns:w16sdtdh="http://schemas.microsoft.com/office/word/2020/wordml/sdtdatahash"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2627630" cy="542290"/>
                  </a:xfrm>
                  <a:prstGeom prst="rect">
                    <a:avLst/>
                  </a:prstGeom>
                  <a:noFill/>
                </pic:spPr>
              </pic:pic>
            </a:graphicData>
          </a:graphic>
        </wp:anchor>
      </w:drawing>
    </w: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abstractNum w:abstractNumId="0">
    <w:nsid w:val="1906222D"/>
    <w:multiLevelType w:val="hybridMultilevel"/>
    <w:tmpl w:val="951835EA"/>
    <w:lvl w:ilvl="0" w:tplc="3DFC80CC">
      <w:numFmt w:val="bullet"/>
      <w:lvlText w:val="-"/>
      <w:lvlJc w:val="left"/>
      <w:pPr>
        <w:ind w:left="720" w:hanging="360"/>
      </w:pPr>
      <w:rPr>
        <w:rFonts w:hint="default" w:ascii="Calibri" w:hAnsi="Calibri" w:cs="Calibri" w:eastAsiaTheme="minorHAnsi"/>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
    <w:nsid w:val="559F04D8"/>
    <w:multiLevelType w:val="hybridMultilevel"/>
    <w:tmpl w:val="0D828C36"/>
    <w:lvl w:ilvl="0" w:tplc="813E8EA0">
      <w:numFmt w:val="bullet"/>
      <w:lvlText w:val="-"/>
      <w:lvlJc w:val="left"/>
      <w:pPr>
        <w:ind w:left="720" w:hanging="360"/>
      </w:pPr>
      <w:rPr>
        <w:rFonts w:hint="default" w:ascii="Calibri" w:hAnsi="Calibri" w:eastAsia="Calibri" w:cs="Calibri"/>
      </w:rPr>
    </w:lvl>
    <w:lvl w:ilvl="1" w:tplc="04050003">
      <w:start w:val="1"/>
      <w:numFmt w:val="bullet"/>
      <w:lvlText w:val="o"/>
      <w:lvlJc w:val="left"/>
      <w:pPr>
        <w:ind w:left="1440" w:hanging="360"/>
      </w:pPr>
      <w:rPr>
        <w:rFonts w:hint="default" w:ascii="Courier New" w:hAnsi="Courier New" w:cs="Courier New"/>
      </w:rPr>
    </w:lvl>
    <w:lvl w:ilvl="2" w:tplc="04050005">
      <w:start w:val="1"/>
      <w:numFmt w:val="bullet"/>
      <w:lvlText w:val=""/>
      <w:lvlJc w:val="left"/>
      <w:pPr>
        <w:ind w:left="2160" w:hanging="360"/>
      </w:pPr>
      <w:rPr>
        <w:rFonts w:hint="default" w:ascii="Wingdings" w:hAnsi="Wingdings"/>
      </w:rPr>
    </w:lvl>
    <w:lvl w:ilvl="3" w:tplc="04050001">
      <w:start w:val="1"/>
      <w:numFmt w:val="bullet"/>
      <w:lvlText w:val=""/>
      <w:lvlJc w:val="left"/>
      <w:pPr>
        <w:ind w:left="2880" w:hanging="360"/>
      </w:pPr>
      <w:rPr>
        <w:rFonts w:hint="default" w:ascii="Symbol" w:hAnsi="Symbol"/>
      </w:rPr>
    </w:lvl>
    <w:lvl w:ilvl="4" w:tplc="04050003">
      <w:start w:val="1"/>
      <w:numFmt w:val="bullet"/>
      <w:lvlText w:val="o"/>
      <w:lvlJc w:val="left"/>
      <w:pPr>
        <w:ind w:left="3600" w:hanging="360"/>
      </w:pPr>
      <w:rPr>
        <w:rFonts w:hint="default" w:ascii="Courier New" w:hAnsi="Courier New" w:cs="Courier New"/>
      </w:rPr>
    </w:lvl>
    <w:lvl w:ilvl="5" w:tplc="04050005">
      <w:start w:val="1"/>
      <w:numFmt w:val="bullet"/>
      <w:lvlText w:val=""/>
      <w:lvlJc w:val="left"/>
      <w:pPr>
        <w:ind w:left="4320" w:hanging="360"/>
      </w:pPr>
      <w:rPr>
        <w:rFonts w:hint="default" w:ascii="Wingdings" w:hAnsi="Wingdings"/>
      </w:rPr>
    </w:lvl>
    <w:lvl w:ilvl="6" w:tplc="04050001">
      <w:start w:val="1"/>
      <w:numFmt w:val="bullet"/>
      <w:lvlText w:val=""/>
      <w:lvlJc w:val="left"/>
      <w:pPr>
        <w:ind w:left="5040" w:hanging="360"/>
      </w:pPr>
      <w:rPr>
        <w:rFonts w:hint="default" w:ascii="Symbol" w:hAnsi="Symbol"/>
      </w:rPr>
    </w:lvl>
    <w:lvl w:ilvl="7" w:tplc="04050003">
      <w:start w:val="1"/>
      <w:numFmt w:val="bullet"/>
      <w:lvlText w:val="o"/>
      <w:lvlJc w:val="left"/>
      <w:pPr>
        <w:ind w:left="5760" w:hanging="360"/>
      </w:pPr>
      <w:rPr>
        <w:rFonts w:hint="default" w:ascii="Courier New" w:hAnsi="Courier New" w:cs="Courier New"/>
      </w:rPr>
    </w:lvl>
    <w:lvl w:ilvl="8" w:tplc="04050005">
      <w:start w:val="1"/>
      <w:numFmt w:val="bullet"/>
      <w:lvlText w:val=""/>
      <w:lvlJc w:val="left"/>
      <w:pPr>
        <w:ind w:left="6480" w:hanging="360"/>
      </w:pPr>
      <w:rPr>
        <w:rFonts w:hint="default" w:ascii="Wingdings" w:hAnsi="Wingdings"/>
      </w:rPr>
    </w:lvl>
  </w:abstractNum>
  <w:num w:numId="1">
    <w:abstractNumId w:val="1"/>
  </w:num>
  <w:num w:numId="2">
    <w:abstractNumId w:val="0"/>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zoom w:percent="100"/>
  <w:trackRevisions/>
  <w:defaultTabStop w:val="708"/>
  <w:hyphenationZone w:val="425"/>
  <w:characterSpacingControl w:val="doNotCompress"/>
  <w:hdrShapeDefaults>
    <o:shapedefaults spidmax="2050" v:ext="edi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70B"/>
    <w:rsid w:val="0002131D"/>
    <w:rsid w:val="00032379"/>
    <w:rsid w:val="00147CEC"/>
    <w:rsid w:val="001E6D96"/>
    <w:rsid w:val="00340E86"/>
    <w:rsid w:val="003727DF"/>
    <w:rsid w:val="003C443B"/>
    <w:rsid w:val="00470136"/>
    <w:rsid w:val="00540E8F"/>
    <w:rsid w:val="0055170B"/>
    <w:rsid w:val="0055191A"/>
    <w:rsid w:val="005D11F2"/>
    <w:rsid w:val="005D6D8C"/>
    <w:rsid w:val="00697CDB"/>
    <w:rsid w:val="007472B9"/>
    <w:rsid w:val="007B1C3B"/>
    <w:rsid w:val="007B26EC"/>
    <w:rsid w:val="00835E6F"/>
    <w:rsid w:val="008B55BF"/>
    <w:rsid w:val="008D6D6D"/>
    <w:rsid w:val="009177DD"/>
    <w:rsid w:val="009A4EA0"/>
    <w:rsid w:val="009B1D17"/>
    <w:rsid w:val="00A75117"/>
    <w:rsid w:val="00AB538F"/>
    <w:rsid w:val="00D03B3C"/>
    <w:rsid w:val="00D968AA"/>
    <w:rsid w:val="00DC154A"/>
    <w:rsid w:val="00DD6C43"/>
    <w:rsid w:val="00E67266"/>
    <w:rsid w:val="00E80611"/>
    <w:rsid w:val="00F05284"/>
    <w:rsid w:val="00F6432D"/>
    <w:rsid w:val="00FB3C0E"/>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spidmax="2050" v:ext="edit"/>
    <o:shapelayout v:ext="edit">
      <o:idmap data="2" v:ext="edit"/>
    </o:shapelayout>
  </w:shapeDefaults>
  <w:decimalSymbol w:val=","/>
  <w:listSeparator w:val=";"/>
  <w15:chartTrackingRefBased/>
  <w14:docId w14:val="11EE44F3"/>
  <w15:docId w15:val="{FB6E4A19-DE30-4400-B7BD-921A07994F98}"/>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docDefaults>
    <w:rPrDefault>
      <w:rPr>
        <w:rFonts w:asciiTheme="minorHAnsi" w:hAnsiTheme="minorHAnsi" w:eastAsiaTheme="minorHAnsi" w:cstheme="minorBidi"/>
        <w:sz w:val="22"/>
        <w:szCs w:val="22"/>
        <w:lang w:val="cs-CZ" w:eastAsia="en-US" w:bidi="ar-SA"/>
      </w:rPr>
    </w:rPrDefault>
    <w:pPrDefault>
      <w:pPr>
        <w:spacing w:after="160" w:line="259" w:lineRule="auto"/>
      </w:pPr>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ln" w:default="true">
    <w:name w:val="Normal"/>
    <w:qFormat/>
    <w:rsid w:val="001E6D96"/>
    <w:pPr>
      <w:spacing w:after="0" w:line="240" w:lineRule="auto"/>
    </w:pPr>
    <w:rPr>
      <w:rFonts w:ascii="Calibri" w:hAnsi="Calibri" w:cs="Calibri"/>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paragraph" w:styleId="Odstavecseseznamem">
    <w:name w:val="List Paragraph"/>
    <w:basedOn w:val="Normln"/>
    <w:uiPriority w:val="34"/>
    <w:qFormat/>
    <w:rsid w:val="001E6D96"/>
    <w:pPr>
      <w:ind w:left="720"/>
    </w:pPr>
    <w:rPr>
      <w:rFonts w:ascii="Times New Roman" w:hAnsi="Times New Roman" w:cs="Times New Roman"/>
      <w:sz w:val="24"/>
      <w:szCs w:val="24"/>
      <w:lang w:eastAsia="cs-CZ"/>
    </w:rPr>
  </w:style>
  <w:style w:type="paragraph" w:styleId="Zhlav">
    <w:name w:val="header"/>
    <w:basedOn w:val="Normln"/>
    <w:link w:val="ZhlavChar"/>
    <w:uiPriority w:val="99"/>
    <w:unhideWhenUsed/>
    <w:rsid w:val="0002131D"/>
    <w:pPr>
      <w:tabs>
        <w:tab w:val="center" w:pos="4536"/>
        <w:tab w:val="right" w:pos="9072"/>
      </w:tabs>
    </w:pPr>
  </w:style>
  <w:style w:type="character" w:styleId="ZhlavChar" w:customStyle="true">
    <w:name w:val="Záhlaví Char"/>
    <w:basedOn w:val="Standardnpsmoodstavce"/>
    <w:link w:val="Zhlav"/>
    <w:uiPriority w:val="99"/>
    <w:rsid w:val="0002131D"/>
    <w:rPr>
      <w:rFonts w:ascii="Calibri" w:hAnsi="Calibri" w:cs="Calibri"/>
    </w:rPr>
  </w:style>
  <w:style w:type="paragraph" w:styleId="Zpat">
    <w:name w:val="footer"/>
    <w:basedOn w:val="Normln"/>
    <w:link w:val="ZpatChar"/>
    <w:uiPriority w:val="99"/>
    <w:unhideWhenUsed/>
    <w:rsid w:val="0002131D"/>
    <w:pPr>
      <w:tabs>
        <w:tab w:val="center" w:pos="4536"/>
        <w:tab w:val="right" w:pos="9072"/>
      </w:tabs>
    </w:pPr>
  </w:style>
  <w:style w:type="character" w:styleId="ZpatChar" w:customStyle="true">
    <w:name w:val="Zápatí Char"/>
    <w:basedOn w:val="Standardnpsmoodstavce"/>
    <w:link w:val="Zpat"/>
    <w:uiPriority w:val="99"/>
    <w:rsid w:val="0002131D"/>
    <w:rPr>
      <w:rFonts w:ascii="Calibri" w:hAnsi="Calibri" w:cs="Calibri"/>
    </w:rPr>
  </w:style>
  <w:style w:type="paragraph" w:styleId="Textbubliny">
    <w:name w:val="Balloon Text"/>
    <w:basedOn w:val="Normln"/>
    <w:link w:val="TextbublinyChar"/>
    <w:uiPriority w:val="99"/>
    <w:semiHidden/>
    <w:unhideWhenUsed/>
    <w:rsid w:val="00540E8F"/>
    <w:rPr>
      <w:rFonts w:ascii="Segoe UI" w:hAnsi="Segoe UI" w:cs="Segoe UI"/>
      <w:sz w:val="18"/>
      <w:szCs w:val="18"/>
    </w:rPr>
  </w:style>
  <w:style w:type="character" w:styleId="TextbublinyChar" w:customStyle="true">
    <w:name w:val="Text bubliny Char"/>
    <w:basedOn w:val="Standardnpsmoodstavce"/>
    <w:link w:val="Textbubliny"/>
    <w:uiPriority w:val="99"/>
    <w:semiHidden/>
    <w:rsid w:val="00540E8F"/>
    <w:rPr>
      <w:rFonts w:ascii="Segoe UI" w:hAnsi="Segoe UI" w:cs="Segoe UI"/>
      <w:sz w:val="18"/>
      <w:szCs w:val="18"/>
    </w:rPr>
  </w:style>
  <w:style w:type="character" w:styleId="Odkaznakoment">
    <w:name w:val="annotation reference"/>
    <w:basedOn w:val="Standardnpsmoodstavce"/>
    <w:uiPriority w:val="99"/>
    <w:semiHidden/>
    <w:unhideWhenUsed/>
    <w:rsid w:val="00540E8F"/>
    <w:rPr>
      <w:sz w:val="16"/>
      <w:szCs w:val="16"/>
    </w:rPr>
  </w:style>
  <w:style w:type="paragraph" w:styleId="Textkomente">
    <w:name w:val="annotation text"/>
    <w:basedOn w:val="Normln"/>
    <w:link w:val="TextkomenteChar"/>
    <w:uiPriority w:val="99"/>
    <w:semiHidden/>
    <w:unhideWhenUsed/>
    <w:rsid w:val="00540E8F"/>
    <w:rPr>
      <w:sz w:val="20"/>
      <w:szCs w:val="20"/>
    </w:rPr>
  </w:style>
  <w:style w:type="character" w:styleId="TextkomenteChar" w:customStyle="true">
    <w:name w:val="Text komentáře Char"/>
    <w:basedOn w:val="Standardnpsmoodstavce"/>
    <w:link w:val="Textkomente"/>
    <w:uiPriority w:val="99"/>
    <w:semiHidden/>
    <w:rsid w:val="00540E8F"/>
    <w:rPr>
      <w:rFonts w:ascii="Calibri" w:hAnsi="Calibri" w:cs="Calibri"/>
      <w:sz w:val="20"/>
      <w:szCs w:val="20"/>
    </w:rPr>
  </w:style>
  <w:style w:type="paragraph" w:styleId="Pedmtkomente">
    <w:name w:val="annotation subject"/>
    <w:basedOn w:val="Textkomente"/>
    <w:next w:val="Textkomente"/>
    <w:link w:val="PedmtkomenteChar"/>
    <w:uiPriority w:val="99"/>
    <w:semiHidden/>
    <w:unhideWhenUsed/>
    <w:rsid w:val="00540E8F"/>
    <w:rPr>
      <w:b/>
      <w:bCs/>
    </w:rPr>
  </w:style>
  <w:style w:type="character" w:styleId="PedmtkomenteChar" w:customStyle="true">
    <w:name w:val="Předmět komentáře Char"/>
    <w:basedOn w:val="TextkomenteChar"/>
    <w:link w:val="Pedmtkomente"/>
    <w:uiPriority w:val="99"/>
    <w:semiHidden/>
    <w:rsid w:val="00540E8F"/>
    <w:rPr>
      <w:rFonts w:ascii="Calibri" w:hAnsi="Calibri" w:cs="Calibri"/>
      <w:b/>
      <w:bCs/>
      <w:sz w:val="20"/>
      <w:szCs w:val="20"/>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ivs>
    <w:div w:id="51344294">
      <w:bodyDiv w:val="true"/>
      <w:marLeft w:val="0"/>
      <w:marRight w:val="0"/>
      <w:marTop w:val="0"/>
      <w:marBottom w:val="0"/>
      <w:divBdr>
        <w:top w:val="none" w:color="auto" w:sz="0" w:space="0"/>
        <w:left w:val="none" w:color="auto" w:sz="0" w:space="0"/>
        <w:bottom w:val="none" w:color="auto" w:sz="0" w:space="0"/>
        <w:right w:val="none" w:color="auto" w:sz="0" w:space="0"/>
      </w:divBdr>
    </w:div>
  </w:divs>
  <w:optimizeForBrowser/>
  <w:allowPNG/>
</w:webSettings>
</file>

<file path=word/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header1.xml" Type="http://schemas.openxmlformats.org/officeDocument/2006/relationships/header"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 Target="theme/theme1.xml" Type="http://schemas.openxmlformats.org/officeDocument/2006/relationships/theme" Id="rId9"/>
</Relationships>

</file>

<file path=word/_rels/header1.xml.rels><?xml version="1.0" encoding="UTF-8" standalone="yes"?>
<Relationships xmlns="http://schemas.openxmlformats.org/package/2006/relationships">
    <Relationship Target="media/image1.pn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false">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extraClrSchemeLst/>
  <a:extLst>
    <a:ext uri="{05A4C25C-085E-4340-85A3-A5531E510DB2}">
      <thm15:themeFamily xmlns:thm15="http://schemas.microsoft.com/office/thememl/2012/main" id="{62F939B6-93AF-4DB8-9C6B-D6C7DFDC589F}" name="Office Theme" vid="{4A3C46E8-61CC-4603-A589-7422A47A8E4A}"/>
    </a:ext>
  </a:extLst>
</a:theme>
</file>

<file path=docProps/app.xml><?xml version="1.0" encoding="utf-8"?>
<properties:Properties xmlns:properties="http://schemas.openxmlformats.org/officeDocument/2006/extended-properties" xmlns:vt="http://schemas.openxmlformats.org/officeDocument/2006/docPropsVTypes">
  <properties:Template>Normal</properties:Template>
  <properties:Company/>
  <properties:Pages>2</properties:Pages>
  <properties:Words>671</properties:Words>
  <properties:Characters>3962</properties:Characters>
  <properties:Lines>33</properties:Lines>
  <properties:Paragraphs>9</properties:Paragraphs>
  <properties:TotalTime>168</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
    </vt:vector>
  </properties:TitlesOfParts>
  <properties:LinksUpToDate>false</properties:LinksUpToDate>
  <properties:CharactersWithSpaces>4624</properties:CharactersWithSpaces>
  <properties:SharedDoc>false</properties:SharedDoc>
  <properties:HyperlinksChanged>false</properties:HyperlinksChanged>
  <properties:Application>Microsoft Office Word</properties:Application>
  <properties:AppVersion>16.0000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2021-09-14T11:48:00Z</dcterms:created>
  <dc:creator/>
  <dc:description/>
  <cp:keywords/>
  <cp:lastModifiedBy/>
  <dcterms:modified xmlns:xsi="http://www.w3.org/2001/XMLSchema-instance" xsi:type="dcterms:W3CDTF">2021-11-02T06:04:00Z</dcterms:modified>
  <cp:revision>14</cp:revision>
  <dc:subject/>
  <dc:title/>
</cp:coreProperties>
</file>