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2D53D0" w:rsidP="002D53D0" w:rsidRDefault="002D53D0" w14:paraId="1DB869F1" w14:textId="3092AB99">
      <w:pPr>
        <w:rPr>
          <w:b/>
        </w:rPr>
      </w:pPr>
      <w:bookmarkStart w:name="_GoBack" w:id="0"/>
      <w:bookmarkEnd w:id="0"/>
      <w:r w:rsidRPr="002D53D0">
        <w:rPr>
          <w:b/>
        </w:rPr>
        <w:t>P</w:t>
      </w:r>
      <w:r>
        <w:rPr>
          <w:b/>
        </w:rPr>
        <w:t>ří</w:t>
      </w:r>
      <w:r w:rsidRPr="002D53D0">
        <w:rPr>
          <w:b/>
        </w:rPr>
        <w:t>loha</w:t>
      </w:r>
      <w:r w:rsidR="004C307F">
        <w:rPr>
          <w:b/>
        </w:rPr>
        <w:t xml:space="preserve"> č. 1 SMLOUVY</w:t>
      </w:r>
      <w:r w:rsidR="003370DA">
        <w:rPr>
          <w:b/>
        </w:rPr>
        <w:t xml:space="preserve"> </w:t>
      </w:r>
      <w:r w:rsidR="00C1105C">
        <w:rPr>
          <w:b/>
        </w:rPr>
        <w:t xml:space="preserve"> - </w:t>
      </w:r>
      <w:r w:rsidRPr="002D53D0">
        <w:rPr>
          <w:b/>
        </w:rPr>
        <w:t xml:space="preserve"> </w:t>
      </w:r>
      <w:r w:rsidR="0072435E">
        <w:rPr>
          <w:b/>
        </w:rPr>
        <w:t xml:space="preserve">Podrobný </w:t>
      </w:r>
      <w:r w:rsidR="00A61B10">
        <w:rPr>
          <w:b/>
        </w:rPr>
        <w:t xml:space="preserve">popis, </w:t>
      </w:r>
      <w:r w:rsidR="0072435E">
        <w:rPr>
          <w:b/>
        </w:rPr>
        <w:t>rozpis ceny</w:t>
      </w:r>
      <w:r w:rsidR="005030E3">
        <w:rPr>
          <w:b/>
        </w:rPr>
        <w:t>, včetně termínu</w:t>
      </w:r>
      <w:r w:rsidR="00757AD6">
        <w:rPr>
          <w:b/>
        </w:rPr>
        <w:t xml:space="preserve"> </w:t>
      </w:r>
      <w:r w:rsidR="00D22B4D">
        <w:rPr>
          <w:b/>
        </w:rPr>
        <w:t xml:space="preserve">a etap </w:t>
      </w:r>
      <w:r w:rsidR="00373D41">
        <w:rPr>
          <w:b/>
        </w:rPr>
        <w:t xml:space="preserve">dílčího </w:t>
      </w:r>
      <w:r w:rsidR="005030E3">
        <w:rPr>
          <w:b/>
        </w:rPr>
        <w:t xml:space="preserve">plnění </w:t>
      </w:r>
    </w:p>
    <w:tbl>
      <w:tblPr>
        <w:tblpPr w:leftFromText="141" w:rightFromText="141" w:vertAnchor="text" w:horzAnchor="margin" w:tblpXSpec="center" w:tblpY="-14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838"/>
        <w:gridCol w:w="2126"/>
        <w:gridCol w:w="1276"/>
        <w:gridCol w:w="1843"/>
        <w:gridCol w:w="1843"/>
        <w:gridCol w:w="1701"/>
        <w:gridCol w:w="1984"/>
        <w:gridCol w:w="2126"/>
      </w:tblGrid>
      <w:tr w:rsidR="00075348" w:rsidTr="004C307F" w14:paraId="1C186EA7" w14:textId="77777777">
        <w:trPr>
          <w:trHeight w:val="353"/>
          <w:jc w:val="center"/>
        </w:trPr>
        <w:tc>
          <w:tcPr>
            <w:tcW w:w="1838" w:type="dxa"/>
            <w:shd w:val="clear" w:color="auto" w:fill="A9D08E"/>
            <w:vAlign w:val="center"/>
          </w:tcPr>
          <w:p w:rsidR="00075348" w:rsidP="00075348" w:rsidRDefault="00A97781" w14:paraId="46C505D6" w14:textId="05CDE4C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cs-CZ"/>
              </w:rPr>
              <w:t xml:space="preserve">Dílčí plnění </w:t>
            </w:r>
            <w:r w:rsidR="00075348">
              <w:rPr>
                <w:b/>
                <w:bCs/>
                <w:color w:val="000000"/>
                <w:sz w:val="16"/>
                <w:szCs w:val="16"/>
                <w:lang w:eastAsia="cs-CZ"/>
              </w:rPr>
              <w:t>(etapa)</w:t>
            </w:r>
          </w:p>
        </w:tc>
        <w:tc>
          <w:tcPr>
            <w:tcW w:w="2126" w:type="dxa"/>
            <w:shd w:val="clear" w:color="auto" w:fill="A9D08E"/>
            <w:vAlign w:val="center"/>
          </w:tcPr>
          <w:p w:rsidR="00075348" w:rsidP="00075348" w:rsidRDefault="00075348" w14:paraId="0F7DC0EE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cs-CZ"/>
              </w:rPr>
              <w:t>Výstup</w:t>
            </w:r>
          </w:p>
        </w:tc>
        <w:tc>
          <w:tcPr>
            <w:tcW w:w="1276" w:type="dxa"/>
            <w:shd w:val="clear" w:color="auto" w:fill="A9D08E"/>
            <w:vAlign w:val="center"/>
          </w:tcPr>
          <w:p w:rsidR="00075348" w:rsidP="00075348" w:rsidRDefault="00075348" w14:paraId="665F2A4C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cs-CZ"/>
              </w:rPr>
              <w:t>Plnění služeb (etap), včetně akceptace výstupu</w:t>
            </w:r>
          </w:p>
        </w:tc>
        <w:tc>
          <w:tcPr>
            <w:tcW w:w="1843" w:type="dxa"/>
            <w:shd w:val="clear" w:color="auto" w:fill="A9D08E"/>
            <w:vAlign w:val="center"/>
          </w:tcPr>
          <w:p w:rsidR="00075348" w:rsidP="009072A0" w:rsidRDefault="00075348" w14:paraId="6BE69C85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cs-CZ"/>
              </w:rPr>
              <w:t xml:space="preserve">Fakturace </w:t>
            </w:r>
          </w:p>
        </w:tc>
        <w:tc>
          <w:tcPr>
            <w:tcW w:w="1843" w:type="dxa"/>
            <w:shd w:val="clear" w:color="auto" w:fill="A9D08E"/>
            <w:vAlign w:val="center"/>
          </w:tcPr>
          <w:p w:rsidR="00075348" w:rsidP="00075348" w:rsidRDefault="00075348" w14:paraId="090F7E46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cs-CZ"/>
              </w:rPr>
              <w:t xml:space="preserve">Maximální cena </w:t>
            </w:r>
            <w:r>
              <w:rPr>
                <w:b/>
                <w:bCs/>
                <w:color w:val="000000"/>
                <w:sz w:val="16"/>
                <w:szCs w:val="16"/>
                <w:lang w:eastAsia="cs-CZ"/>
              </w:rPr>
              <w:br/>
              <w:t>v Kč vč. DPH</w:t>
            </w:r>
          </w:p>
        </w:tc>
        <w:tc>
          <w:tcPr>
            <w:tcW w:w="1701" w:type="dxa"/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348" w:rsidP="00075348" w:rsidRDefault="00075348" w14:paraId="326C02E5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cs-CZ"/>
              </w:rPr>
              <w:t>NABÍDKOVÁ cena v Kč vč. DPH</w:t>
            </w:r>
          </w:p>
        </w:tc>
        <w:tc>
          <w:tcPr>
            <w:tcW w:w="1984" w:type="dxa"/>
            <w:shd w:val="clear" w:color="auto" w:fill="A9D08E"/>
            <w:vAlign w:val="center"/>
          </w:tcPr>
          <w:p w:rsidR="00075348" w:rsidP="00075348" w:rsidRDefault="00075348" w14:paraId="74B7DF42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cs-CZ"/>
              </w:rPr>
              <w:t>DPH v Kč</w:t>
            </w:r>
          </w:p>
        </w:tc>
        <w:tc>
          <w:tcPr>
            <w:tcW w:w="2126" w:type="dxa"/>
            <w:shd w:val="clear" w:color="auto" w:fill="A9D08E"/>
            <w:vAlign w:val="center"/>
          </w:tcPr>
          <w:p w:rsidR="00075348" w:rsidP="00075348" w:rsidRDefault="00075348" w14:paraId="4CFCDF89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cs-CZ"/>
              </w:rPr>
              <w:t>NABÍDKOVÁ cena v Kč bez DPH</w:t>
            </w:r>
          </w:p>
        </w:tc>
      </w:tr>
      <w:tr w:rsidR="00075348" w:rsidTr="00075348" w14:paraId="28FE2836" w14:textId="77777777">
        <w:trPr>
          <w:trHeight w:val="138"/>
          <w:jc w:val="center"/>
        </w:trPr>
        <w:tc>
          <w:tcPr>
            <w:tcW w:w="1838" w:type="dxa"/>
            <w:vAlign w:val="center"/>
          </w:tcPr>
          <w:p w:rsidRPr="00075348" w:rsidR="00075348" w:rsidP="00075348" w:rsidRDefault="00075348" w14:paraId="7059B503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color w:val="000000"/>
                <w:sz w:val="16"/>
                <w:szCs w:val="16"/>
                <w:lang w:eastAsia="cs-CZ"/>
              </w:rPr>
            </w:pPr>
            <w:r w:rsidRPr="00075348">
              <w:rPr>
                <w:b/>
                <w:color w:val="000000"/>
                <w:sz w:val="16"/>
                <w:szCs w:val="16"/>
                <w:lang w:eastAsia="cs-CZ"/>
              </w:rPr>
              <w:t>Piloty nástrojů</w:t>
            </w:r>
          </w:p>
        </w:tc>
        <w:tc>
          <w:tcPr>
            <w:tcW w:w="2126" w:type="dxa"/>
          </w:tcPr>
          <w:p w:rsidR="00075348" w:rsidP="00A26E82" w:rsidRDefault="00075348" w14:paraId="3C8224B5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Odzkoušen</w:t>
            </w:r>
            <w:r w:rsidR="00731D2D">
              <w:rPr>
                <w:color w:val="000000"/>
                <w:sz w:val="16"/>
                <w:szCs w:val="16"/>
                <w:lang w:eastAsia="cs-CZ"/>
              </w:rPr>
              <w:t xml:space="preserve">é piloty dle přílohy smlouvy č. </w:t>
            </w:r>
            <w:r>
              <w:rPr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76" w:type="dxa"/>
            <w:vAlign w:val="center"/>
          </w:tcPr>
          <w:p w:rsidR="00075348" w:rsidP="00075348" w:rsidRDefault="00075348" w14:paraId="67C70DE4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do 05/2022</w:t>
            </w:r>
          </w:p>
          <w:p w:rsidRPr="004335A9" w:rsidR="00075348" w:rsidP="00075348" w:rsidRDefault="00075348" w14:paraId="5A6CD15F" w14:textId="77777777">
            <w:pPr>
              <w:jc w:val="center"/>
              <w:rPr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:rsidR="00075348" w:rsidP="00A26E82" w:rsidRDefault="00496CDF" w14:paraId="1BA918C8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1. fakturace</w:t>
            </w:r>
            <w:r w:rsidR="00075348">
              <w:rPr>
                <w:color w:val="000000"/>
                <w:sz w:val="16"/>
                <w:szCs w:val="16"/>
                <w:lang w:eastAsia="cs-CZ"/>
              </w:rPr>
              <w:t xml:space="preserve"> do 05/2022</w:t>
            </w:r>
          </w:p>
          <w:p w:rsidR="00075348" w:rsidP="00A26E82" w:rsidRDefault="00075348" w14:paraId="41288061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:rsidRPr="008D148E" w:rsidR="00075348" w:rsidP="00075348" w:rsidRDefault="00075348" w14:paraId="49D1ED44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550E16">
              <w:rPr>
                <w:color w:val="000000"/>
                <w:sz w:val="16"/>
                <w:szCs w:val="16"/>
                <w:lang w:eastAsia="cs-CZ"/>
              </w:rPr>
              <w:t>3</w:t>
            </w:r>
            <w:r>
              <w:rPr>
                <w:color w:val="000000"/>
                <w:sz w:val="16"/>
                <w:szCs w:val="16"/>
                <w:lang w:eastAsia="cs-CZ"/>
              </w:rPr>
              <w:t> </w:t>
            </w:r>
            <w:r w:rsidRPr="00550E16">
              <w:rPr>
                <w:color w:val="000000"/>
                <w:sz w:val="16"/>
                <w:szCs w:val="16"/>
                <w:lang w:eastAsia="cs-CZ"/>
              </w:rPr>
              <w:t>408</w:t>
            </w:r>
            <w:r>
              <w:rPr>
                <w:color w:val="000000"/>
                <w:sz w:val="16"/>
                <w:szCs w:val="16"/>
                <w:lang w:eastAsia="cs-CZ"/>
              </w:rPr>
              <w:t> </w:t>
            </w:r>
            <w:r w:rsidRPr="00550E16">
              <w:rPr>
                <w:color w:val="000000"/>
                <w:sz w:val="16"/>
                <w:szCs w:val="16"/>
                <w:lang w:eastAsia="cs-CZ"/>
              </w:rPr>
              <w:t>521</w:t>
            </w:r>
            <w:r>
              <w:rPr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701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285049" w:rsidR="00075348" w:rsidP="00075348" w:rsidRDefault="00075348" w14:paraId="1588365A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Pr="00285049" w:rsidR="00075348" w:rsidP="00075348" w:rsidRDefault="00075348" w14:paraId="2599DCB6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Pr="00285049" w:rsidR="00075348" w:rsidP="00075348" w:rsidRDefault="00075348" w14:paraId="1AB4E692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</w:tr>
      <w:tr w:rsidR="00075348" w:rsidTr="00075348" w14:paraId="7EA04342" w14:textId="77777777">
        <w:trPr>
          <w:trHeight w:val="94"/>
          <w:jc w:val="center"/>
        </w:trPr>
        <w:tc>
          <w:tcPr>
            <w:tcW w:w="1838" w:type="dxa"/>
            <w:vAlign w:val="center"/>
          </w:tcPr>
          <w:p w:rsidRPr="00075348" w:rsidR="00075348" w:rsidP="00075348" w:rsidRDefault="00075348" w14:paraId="395969CC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color w:val="000000"/>
                <w:sz w:val="16"/>
                <w:szCs w:val="16"/>
                <w:lang w:eastAsia="cs-CZ"/>
              </w:rPr>
            </w:pPr>
            <w:r w:rsidRPr="00075348">
              <w:rPr>
                <w:b/>
                <w:color w:val="000000"/>
                <w:sz w:val="16"/>
                <w:szCs w:val="16"/>
                <w:lang w:eastAsia="cs-CZ"/>
              </w:rPr>
              <w:t>Metodické doporučení</w:t>
            </w:r>
          </w:p>
        </w:tc>
        <w:tc>
          <w:tcPr>
            <w:tcW w:w="2126" w:type="dxa"/>
          </w:tcPr>
          <w:p w:rsidR="00075348" w:rsidP="00A26E82" w:rsidRDefault="00075348" w14:paraId="363C8A35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lang w:eastAsia="cs-CZ"/>
              </w:rPr>
            </w:pPr>
            <w:r w:rsidRPr="004335A9">
              <w:rPr>
                <w:color w:val="000000"/>
                <w:sz w:val="16"/>
                <w:szCs w:val="16"/>
                <w:lang w:eastAsia="cs-CZ"/>
              </w:rPr>
              <w:t>Metodické doporučení</w:t>
            </w:r>
          </w:p>
        </w:tc>
        <w:tc>
          <w:tcPr>
            <w:tcW w:w="1276" w:type="dxa"/>
            <w:vAlign w:val="center"/>
          </w:tcPr>
          <w:p w:rsidR="00075348" w:rsidP="00075348" w:rsidRDefault="00075348" w14:paraId="4B8ED797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do 09/2022</w:t>
            </w:r>
          </w:p>
        </w:tc>
        <w:tc>
          <w:tcPr>
            <w:tcW w:w="1843" w:type="dxa"/>
            <w:vAlign w:val="center"/>
          </w:tcPr>
          <w:p w:rsidR="00075348" w:rsidP="00A26E82" w:rsidRDefault="00075348" w14:paraId="41F18882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lang w:eastAsia="cs-CZ"/>
              </w:rPr>
            </w:pPr>
            <w:r w:rsidRPr="007D2121">
              <w:rPr>
                <w:bCs/>
                <w:caps/>
                <w:color w:val="000000"/>
                <w:sz w:val="16"/>
                <w:szCs w:val="16"/>
                <w:lang w:eastAsia="cs-CZ"/>
              </w:rPr>
              <w:t>2</w:t>
            </w:r>
            <w:r w:rsidRPr="007D2121">
              <w:rPr>
                <w:color w:val="000000"/>
                <w:sz w:val="16"/>
                <w:szCs w:val="16"/>
                <w:lang w:eastAsia="cs-CZ"/>
              </w:rPr>
              <w:t>. fakturace</w:t>
            </w:r>
            <w:r w:rsidR="00496CDF">
              <w:rPr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cs-CZ"/>
              </w:rPr>
              <w:t>do 09/2022</w:t>
            </w:r>
          </w:p>
        </w:tc>
        <w:tc>
          <w:tcPr>
            <w:tcW w:w="1843" w:type="dxa"/>
            <w:vAlign w:val="center"/>
          </w:tcPr>
          <w:p w:rsidRPr="008D148E" w:rsidR="00075348" w:rsidP="00075348" w:rsidRDefault="00075348" w14:paraId="6A0EB618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100 000,00</w:t>
            </w:r>
          </w:p>
        </w:tc>
        <w:tc>
          <w:tcPr>
            <w:tcW w:w="1701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285049" w:rsidR="00075348" w:rsidP="00075348" w:rsidRDefault="00075348" w14:paraId="516CB2E0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Pr="00285049" w:rsidR="00075348" w:rsidP="00075348" w:rsidRDefault="00075348" w14:paraId="52171464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Pr="00285049" w:rsidR="00075348" w:rsidP="00075348" w:rsidRDefault="00075348" w14:paraId="5A761213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</w:tr>
      <w:tr w:rsidR="00075348" w:rsidTr="00391D27" w14:paraId="20719824" w14:textId="77777777">
        <w:trPr>
          <w:trHeight w:val="135"/>
          <w:jc w:val="center"/>
        </w:trPr>
        <w:tc>
          <w:tcPr>
            <w:tcW w:w="1838" w:type="dxa"/>
            <w:vAlign w:val="center"/>
          </w:tcPr>
          <w:p w:rsidRPr="00075348" w:rsidR="00075348" w:rsidP="00075348" w:rsidRDefault="00075348" w14:paraId="65412B71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color w:val="000000"/>
                <w:sz w:val="16"/>
                <w:szCs w:val="16"/>
                <w:lang w:eastAsia="cs-CZ"/>
              </w:rPr>
            </w:pPr>
            <w:r w:rsidRPr="00075348">
              <w:rPr>
                <w:b/>
                <w:color w:val="000000"/>
                <w:sz w:val="16"/>
                <w:szCs w:val="16"/>
                <w:lang w:eastAsia="cs-CZ"/>
              </w:rPr>
              <w:t>Vytvoření vzdělávacího modulu</w:t>
            </w:r>
          </w:p>
        </w:tc>
        <w:tc>
          <w:tcPr>
            <w:tcW w:w="2126" w:type="dxa"/>
          </w:tcPr>
          <w:p w:rsidR="00075348" w:rsidP="00A26E82" w:rsidRDefault="00075348" w14:paraId="102C809F" w14:textId="46CE51C0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 xml:space="preserve">Vzdělávací modul - </w:t>
            </w:r>
            <w:r w:rsidRPr="004335A9">
              <w:rPr>
                <w:color w:val="000000"/>
                <w:sz w:val="16"/>
                <w:szCs w:val="16"/>
                <w:lang w:eastAsia="cs-CZ"/>
              </w:rPr>
              <w:t xml:space="preserve"> doplňující</w:t>
            </w:r>
            <w:r>
              <w:rPr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335A9">
              <w:rPr>
                <w:color w:val="000000"/>
                <w:sz w:val="16"/>
                <w:szCs w:val="16"/>
                <w:lang w:eastAsia="cs-CZ"/>
              </w:rPr>
              <w:t xml:space="preserve">již existující vzdělávací program </w:t>
            </w:r>
            <w:proofErr w:type="spellStart"/>
            <w:r w:rsidRPr="004335A9">
              <w:rPr>
                <w:color w:val="000000"/>
                <w:sz w:val="16"/>
                <w:szCs w:val="16"/>
                <w:lang w:eastAsia="cs-CZ"/>
              </w:rPr>
              <w:t>STRATeduka</w:t>
            </w:r>
            <w:proofErr w:type="spellEnd"/>
          </w:p>
        </w:tc>
        <w:tc>
          <w:tcPr>
            <w:tcW w:w="1276" w:type="dxa"/>
            <w:vAlign w:val="center"/>
          </w:tcPr>
          <w:p w:rsidR="00075348" w:rsidP="00075348" w:rsidRDefault="00075348" w14:paraId="164EFCD3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do 12/2022</w:t>
            </w:r>
          </w:p>
        </w:tc>
        <w:tc>
          <w:tcPr>
            <w:tcW w:w="1843" w:type="dxa"/>
            <w:vAlign w:val="center"/>
          </w:tcPr>
          <w:p w:rsidR="00075348" w:rsidP="00A26E82" w:rsidRDefault="00496CDF" w14:paraId="6F45F2CE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3. fakturace</w:t>
            </w:r>
            <w:r w:rsidR="00075348">
              <w:rPr>
                <w:color w:val="000000"/>
                <w:sz w:val="16"/>
                <w:szCs w:val="16"/>
                <w:lang w:eastAsia="cs-CZ"/>
              </w:rPr>
              <w:t xml:space="preserve"> do 12/2022</w:t>
            </w:r>
          </w:p>
        </w:tc>
        <w:tc>
          <w:tcPr>
            <w:tcW w:w="1843" w:type="dxa"/>
            <w:vAlign w:val="center"/>
          </w:tcPr>
          <w:p w:rsidRPr="008D148E" w:rsidR="00075348" w:rsidP="00075348" w:rsidRDefault="00075348" w14:paraId="6980C5F7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660 000,00</w:t>
            </w:r>
          </w:p>
        </w:tc>
        <w:tc>
          <w:tcPr>
            <w:tcW w:w="1701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285049" w:rsidR="00075348" w:rsidP="00075348" w:rsidRDefault="00075348" w14:paraId="0C377BC3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Pr="00285049" w:rsidR="00075348" w:rsidP="00075348" w:rsidRDefault="00075348" w14:paraId="479391F3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Pr="00285049" w:rsidR="00075348" w:rsidP="00075348" w:rsidRDefault="00075348" w14:paraId="0352F444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</w:tr>
      <w:tr w:rsidR="00075348" w:rsidTr="00075348" w14:paraId="09294433" w14:textId="77777777">
        <w:trPr>
          <w:trHeight w:val="201"/>
          <w:jc w:val="center"/>
        </w:trPr>
        <w:tc>
          <w:tcPr>
            <w:tcW w:w="1838" w:type="dxa"/>
            <w:vAlign w:val="center"/>
          </w:tcPr>
          <w:p w:rsidRPr="00075348" w:rsidR="00075348" w:rsidP="00075348" w:rsidRDefault="00075348" w14:paraId="40E662D7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color w:val="000000"/>
                <w:sz w:val="16"/>
                <w:szCs w:val="16"/>
                <w:lang w:eastAsia="cs-CZ"/>
              </w:rPr>
            </w:pPr>
            <w:r w:rsidRPr="00075348">
              <w:rPr>
                <w:b/>
                <w:color w:val="000000"/>
                <w:sz w:val="16"/>
                <w:szCs w:val="16"/>
                <w:lang w:eastAsia="cs-CZ"/>
              </w:rPr>
              <w:t xml:space="preserve">Příprava vzdělávacího modulu na zavedení do kurzu </w:t>
            </w:r>
            <w:proofErr w:type="spellStart"/>
            <w:r w:rsidRPr="00075348">
              <w:rPr>
                <w:b/>
                <w:color w:val="000000"/>
                <w:sz w:val="16"/>
                <w:szCs w:val="16"/>
                <w:lang w:eastAsia="cs-CZ"/>
              </w:rPr>
              <w:t>STRATeduka</w:t>
            </w:r>
            <w:proofErr w:type="spellEnd"/>
            <w:r w:rsidRPr="00075348">
              <w:rPr>
                <w:b/>
                <w:color w:val="000000"/>
                <w:sz w:val="16"/>
                <w:szCs w:val="16"/>
                <w:lang w:eastAsia="cs-CZ"/>
              </w:rPr>
              <w:t xml:space="preserve"> a pilotní školení v rámci kurzu</w:t>
            </w:r>
          </w:p>
        </w:tc>
        <w:tc>
          <w:tcPr>
            <w:tcW w:w="2126" w:type="dxa"/>
            <w:vAlign w:val="center"/>
          </w:tcPr>
          <w:p w:rsidRPr="005212A0" w:rsidR="00075348" w:rsidP="00A26E82" w:rsidRDefault="00775497" w14:paraId="616AA0B4" w14:textId="01AC3741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P</w:t>
            </w:r>
            <w:r w:rsidRPr="004335A9" w:rsidR="00075348">
              <w:rPr>
                <w:color w:val="000000"/>
                <w:sz w:val="16"/>
                <w:szCs w:val="16"/>
                <w:lang w:eastAsia="cs-CZ"/>
              </w:rPr>
              <w:t>ilotní školen</w:t>
            </w:r>
            <w:r w:rsidR="00075348">
              <w:rPr>
                <w:color w:val="000000"/>
                <w:sz w:val="16"/>
                <w:szCs w:val="16"/>
                <w:lang w:eastAsia="cs-CZ"/>
              </w:rPr>
              <w:t>í (min. 30 osob)</w:t>
            </w:r>
          </w:p>
        </w:tc>
        <w:tc>
          <w:tcPr>
            <w:tcW w:w="1276" w:type="dxa"/>
            <w:vAlign w:val="center"/>
          </w:tcPr>
          <w:p w:rsidRPr="005212A0" w:rsidR="00075348" w:rsidP="00075348" w:rsidRDefault="00075348" w14:paraId="52A407FC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do 05/2023</w:t>
            </w:r>
          </w:p>
        </w:tc>
        <w:tc>
          <w:tcPr>
            <w:tcW w:w="1843" w:type="dxa"/>
            <w:vAlign w:val="center"/>
          </w:tcPr>
          <w:p w:rsidRPr="005212A0" w:rsidR="00075348" w:rsidP="00A26E82" w:rsidRDefault="00496CDF" w14:paraId="79D32C47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4. fakturace</w:t>
            </w:r>
            <w:r w:rsidR="00075348">
              <w:rPr>
                <w:color w:val="000000"/>
                <w:sz w:val="16"/>
                <w:szCs w:val="16"/>
                <w:lang w:eastAsia="cs-CZ"/>
              </w:rPr>
              <w:t xml:space="preserve"> do 05/2023</w:t>
            </w:r>
          </w:p>
        </w:tc>
        <w:tc>
          <w:tcPr>
            <w:tcW w:w="1843" w:type="dxa"/>
            <w:vAlign w:val="center"/>
          </w:tcPr>
          <w:p w:rsidRPr="008D148E" w:rsidR="00075348" w:rsidP="00075348" w:rsidRDefault="00075348" w14:paraId="3556A8EA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130 000,00</w:t>
            </w:r>
          </w:p>
        </w:tc>
        <w:tc>
          <w:tcPr>
            <w:tcW w:w="1701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285049" w:rsidR="00075348" w:rsidP="00075348" w:rsidRDefault="00075348" w14:paraId="589ADC11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Pr="00285049" w:rsidR="00075348" w:rsidP="00075348" w:rsidRDefault="00075348" w14:paraId="47F967D2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Pr="00285049" w:rsidR="00075348" w:rsidP="00075348" w:rsidRDefault="00075348" w14:paraId="4610AF7E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</w:tr>
      <w:tr w:rsidR="00075348" w:rsidTr="00075348" w14:paraId="046A3976" w14:textId="77777777">
        <w:trPr>
          <w:trHeight w:val="201"/>
          <w:jc w:val="center"/>
        </w:trPr>
        <w:tc>
          <w:tcPr>
            <w:tcW w:w="1838" w:type="dxa"/>
            <w:vAlign w:val="center"/>
          </w:tcPr>
          <w:p w:rsidRPr="00A26E82" w:rsidR="00075348" w:rsidP="00075348" w:rsidRDefault="00A26E82" w14:paraId="0F2A20B0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color w:val="000000"/>
                <w:sz w:val="16"/>
                <w:szCs w:val="16"/>
                <w:lang w:eastAsia="cs-CZ"/>
              </w:rPr>
            </w:pPr>
            <w:r w:rsidRPr="00A26E82">
              <w:rPr>
                <w:b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126" w:type="dxa"/>
          </w:tcPr>
          <w:p w:rsidR="00075348" w:rsidP="00A26E82" w:rsidRDefault="00A26E82" w14:paraId="5E34B057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b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Pr="00D2750F" w:rsidR="00075348" w:rsidP="00A26E82" w:rsidRDefault="00A26E82" w14:paraId="265DE07C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b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vAlign w:val="center"/>
          </w:tcPr>
          <w:p w:rsidR="00075348" w:rsidP="00A26E82" w:rsidRDefault="00A26E82" w14:paraId="7A79B794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Pr="008D148E" w:rsidR="00075348" w:rsidP="00075348" w:rsidRDefault="00075348" w14:paraId="2A84B45C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550E16">
              <w:rPr>
                <w:color w:val="000000"/>
                <w:sz w:val="16"/>
                <w:szCs w:val="16"/>
                <w:lang w:eastAsia="cs-CZ"/>
              </w:rPr>
              <w:t>4</w:t>
            </w:r>
            <w:r>
              <w:rPr>
                <w:color w:val="000000"/>
                <w:sz w:val="16"/>
                <w:szCs w:val="16"/>
                <w:lang w:eastAsia="cs-CZ"/>
              </w:rPr>
              <w:t> </w:t>
            </w:r>
            <w:r w:rsidRPr="00550E16">
              <w:rPr>
                <w:color w:val="000000"/>
                <w:sz w:val="16"/>
                <w:szCs w:val="16"/>
                <w:lang w:eastAsia="cs-CZ"/>
              </w:rPr>
              <w:t>298</w:t>
            </w:r>
            <w:r>
              <w:rPr>
                <w:color w:val="000000"/>
                <w:sz w:val="16"/>
                <w:szCs w:val="16"/>
                <w:lang w:eastAsia="cs-CZ"/>
              </w:rPr>
              <w:t> </w:t>
            </w:r>
            <w:r w:rsidRPr="00550E16">
              <w:rPr>
                <w:color w:val="000000"/>
                <w:sz w:val="16"/>
                <w:szCs w:val="16"/>
                <w:lang w:eastAsia="cs-CZ"/>
              </w:rPr>
              <w:t>521</w:t>
            </w:r>
            <w:r>
              <w:rPr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701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285049" w:rsidR="00075348" w:rsidP="00075348" w:rsidRDefault="00075348" w14:paraId="4007F02F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sz w:val="16"/>
                <w:szCs w:val="16"/>
                <w:lang w:eastAsia="cs-CZ"/>
              </w:rPr>
            </w:pPr>
            <w:r w:rsidRPr="00285049">
              <w:rPr>
                <w:i/>
                <w:sz w:val="16"/>
                <w:szCs w:val="16"/>
                <w:lang w:eastAsia="cs-CZ"/>
              </w:rPr>
              <w:t>(vyplní dodavatel)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Pr="00285049" w:rsidR="00075348" w:rsidP="00075348" w:rsidRDefault="00075348" w14:paraId="0B960ED9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Pr="00285049" w:rsidR="00075348" w:rsidP="00075348" w:rsidRDefault="00075348" w14:paraId="16C45128" w14:textId="77777777">
            <w:pPr>
              <w:numPr>
                <w:ilvl w:val="2"/>
                <w:numId w:val="1"/>
              </w:numPr>
              <w:spacing w:before="120" w:after="120"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285049">
              <w:rPr>
                <w:i/>
                <w:color w:val="000000"/>
                <w:sz w:val="16"/>
                <w:szCs w:val="16"/>
                <w:highlight w:val="yellow"/>
                <w:lang w:eastAsia="cs-CZ"/>
              </w:rPr>
              <w:t>(vyplní dodavatel)</w:t>
            </w:r>
          </w:p>
        </w:tc>
      </w:tr>
    </w:tbl>
    <w:p w:rsidRPr="002D53D0" w:rsidR="001D638A" w:rsidP="002D53D0" w:rsidRDefault="001D638A" w14:paraId="7A2B13BE" w14:textId="77777777">
      <w:pPr>
        <w:rPr>
          <w:b/>
          <w:color w:val="FF0000"/>
        </w:rPr>
      </w:pPr>
    </w:p>
    <w:p w:rsidR="00A61B10" w:rsidP="00A61B10" w:rsidRDefault="00A61B10" w14:paraId="61A162D9" w14:textId="77777777">
      <w:pPr>
        <w:rPr>
          <w:rFonts w:cs="Arial"/>
        </w:rPr>
      </w:pPr>
      <w:r w:rsidRPr="00BD4490">
        <w:rPr>
          <w:rFonts w:cs="Arial"/>
          <w:b/>
          <w:bCs/>
        </w:rPr>
        <w:t>Piloty nástrojů</w:t>
      </w:r>
      <w:r>
        <w:rPr>
          <w:rFonts w:cs="Arial"/>
        </w:rPr>
        <w:t>:</w:t>
      </w:r>
    </w:p>
    <w:p w:rsidRPr="00064E23" w:rsidR="00A61B10" w:rsidP="00BD4490" w:rsidRDefault="00A61B10" w14:paraId="0759FE5F" w14:textId="77777777">
      <w:pPr>
        <w:jc w:val="both"/>
        <w:rPr>
          <w:rFonts w:cs="Arial"/>
        </w:rPr>
      </w:pPr>
      <w:r>
        <w:rPr>
          <w:rFonts w:cs="Arial"/>
        </w:rPr>
        <w:t>Úvodní etapou</w:t>
      </w:r>
      <w:r w:rsidRPr="00064E23">
        <w:rPr>
          <w:rFonts w:cs="Arial"/>
        </w:rPr>
        <w:t xml:space="preserve"> </w:t>
      </w:r>
      <w:r w:rsidR="00816E73">
        <w:rPr>
          <w:rFonts w:cs="Arial"/>
        </w:rPr>
        <w:t xml:space="preserve">plnění </w:t>
      </w:r>
      <w:r w:rsidRPr="00064E23">
        <w:rPr>
          <w:rFonts w:cs="Arial"/>
        </w:rPr>
        <w:t xml:space="preserve">veřejné zakázky je pilotní odzkoušení doposud v zásadě v české praxi strategického řízení a plánování sporadicky využívaných inovativních nástrojů, a to </w:t>
      </w:r>
      <w:proofErr w:type="spellStart"/>
      <w:r w:rsidRPr="00BD4490">
        <w:rPr>
          <w:rFonts w:cs="Arial"/>
          <w:u w:val="single"/>
        </w:rPr>
        <w:t>megatrendy</w:t>
      </w:r>
      <w:proofErr w:type="spellEnd"/>
      <w:r w:rsidRPr="00BD4490">
        <w:rPr>
          <w:rFonts w:cs="Arial"/>
          <w:u w:val="single"/>
        </w:rPr>
        <w:t xml:space="preserve">, </w:t>
      </w:r>
      <w:proofErr w:type="spellStart"/>
      <w:r w:rsidRPr="00BD4490">
        <w:rPr>
          <w:rFonts w:cs="Arial"/>
          <w:u w:val="single"/>
        </w:rPr>
        <w:t>forecast</w:t>
      </w:r>
      <w:proofErr w:type="spellEnd"/>
      <w:r w:rsidRPr="00BD4490">
        <w:rPr>
          <w:rFonts w:cs="Arial"/>
          <w:u w:val="single"/>
        </w:rPr>
        <w:t xml:space="preserve">, </w:t>
      </w:r>
      <w:proofErr w:type="spellStart"/>
      <w:r w:rsidRPr="00BD4490">
        <w:rPr>
          <w:rFonts w:cs="Arial"/>
          <w:u w:val="single"/>
        </w:rPr>
        <w:t>foresight</w:t>
      </w:r>
      <w:proofErr w:type="spellEnd"/>
      <w:r w:rsidRPr="00BD4490">
        <w:rPr>
          <w:rFonts w:cs="Arial"/>
          <w:u w:val="single"/>
        </w:rPr>
        <w:t>, tvorba scénářů a systém včasného varování</w:t>
      </w:r>
      <w:r w:rsidRPr="00064E23">
        <w:rPr>
          <w:rFonts w:cs="Arial"/>
        </w:rPr>
        <w:t xml:space="preserve">. </w:t>
      </w:r>
    </w:p>
    <w:p w:rsidRPr="00064E23" w:rsidR="00A61B10" w:rsidP="00BD4490" w:rsidRDefault="00A61B10" w14:paraId="22802654" w14:textId="77777777">
      <w:pPr>
        <w:jc w:val="both"/>
        <w:rPr>
          <w:rFonts w:cs="Arial"/>
        </w:rPr>
      </w:pPr>
      <w:r w:rsidRPr="00064E23">
        <w:rPr>
          <w:rFonts w:cs="Arial"/>
        </w:rPr>
        <w:t xml:space="preserve">Tyto nástroje, jež budou modelově v praxi ověřeny, mají za cíl připravit toho, kdo rozhoduje o rozvoji území/prioritní oblasti apod. na budoucí trendy a priority, které mohou území rozvíjet potřebným způsobem, nebo také mohou detekovat potenciální hrozby, ať už přímé (ty jsou zjevné a ohrožují dané území krátkodobě či ve střednědobém horizontu – např. sociálně vyloučené lokality) či nepřímé (ty mohou být pozitivně orientované – např. potenciál v inovacích, který není využit, nebo negativně orientované – např. prevence katastrof či problémů, které mohou a nemusí nastat). </w:t>
      </w:r>
    </w:p>
    <w:p w:rsidRPr="00064E23" w:rsidR="00A61B10" w:rsidP="00BD4490" w:rsidRDefault="00A61B10" w14:paraId="294B379D" w14:textId="77777777">
      <w:pPr>
        <w:jc w:val="both"/>
        <w:rPr>
          <w:rFonts w:cs="Arial"/>
        </w:rPr>
      </w:pPr>
      <w:r w:rsidRPr="00064E23">
        <w:rPr>
          <w:rFonts w:cs="Arial"/>
        </w:rPr>
        <w:t xml:space="preserve">K tomu je pak důležité nabídnout těm, kdo rozhodují o rozvoji území, nástroje/modely, jak zmíněné budoucí očekávané či neočekávané situace eliminovat, využít či s nimi obecně pracovat. Tyto nástroje tak umí hledat odpovědi na otázky „jaký lze očekávat budoucí vývoj daného území“, „jak poznat, které trendy a události budou ovlivňovat budoucí rozvoj území“, „jaké jsou možné varianty budoucího vývoje“, „jaké jsou scénáře možných řešení současných i budoucích </w:t>
      </w:r>
      <w:r w:rsidRPr="00064E23">
        <w:rPr>
          <w:rFonts w:cs="Arial"/>
        </w:rPr>
        <w:lastRenderedPageBreak/>
        <w:t xml:space="preserve">problémů“ „známe důsledky našeho rozhodování s ohledem na budoucí potřeby/rizika daného území“, apod. Jde o významnou podporu zavádění a využívání těchto inovativních řešení při strategickém řízení a plánování, vč. podpory a využití experimentálního ověřování. </w:t>
      </w:r>
    </w:p>
    <w:p w:rsidR="00816E73" w:rsidP="00BD4490" w:rsidRDefault="00A61B10" w14:paraId="45A1465F" w14:textId="77777777">
      <w:pPr>
        <w:jc w:val="both"/>
        <w:rPr>
          <w:rFonts w:cs="Arial"/>
        </w:rPr>
      </w:pPr>
      <w:r w:rsidRPr="00064E23">
        <w:rPr>
          <w:rFonts w:cs="Arial"/>
        </w:rPr>
        <w:t xml:space="preserve">Každý z uvedených pěti nástrojů bude popsán jak teoreticky, tak způsob jeho použití při strategickém řízení a plánování rozvoje města, vč. jeho propojení s ostatními nástroji. Na každý nástroj bude realizován v praxi nejméně jeden pilot. V rámci pilotu dodavatel představí konkrétní </w:t>
      </w:r>
      <w:proofErr w:type="gramStart"/>
      <w:r w:rsidRPr="00064E23">
        <w:rPr>
          <w:rFonts w:cs="Arial"/>
        </w:rPr>
        <w:t>nástroj(e) příslušnému</w:t>
      </w:r>
      <w:proofErr w:type="gramEnd"/>
      <w:r w:rsidRPr="00064E23">
        <w:rPr>
          <w:rFonts w:cs="Arial"/>
        </w:rPr>
        <w:t xml:space="preserve"> útvaru na daném městě (funkce, výhody pro strategické řízení rozvoje města, příklady atp.); provede úředníky využitím </w:t>
      </w:r>
      <w:proofErr w:type="gramStart"/>
      <w:r w:rsidRPr="00064E23">
        <w:rPr>
          <w:rFonts w:cs="Arial"/>
        </w:rPr>
        <w:t>nástroje(ů) v konkrétní</w:t>
      </w:r>
      <w:proofErr w:type="gramEnd"/>
      <w:r w:rsidRPr="00064E23">
        <w:rPr>
          <w:rFonts w:cs="Arial"/>
        </w:rPr>
        <w:t xml:space="preserve"> oblasti strategického řízení města; průběžně provádí podporu při využívání nástroje a zjišťuje zpětnou vazbu, kterou promítá do využití nástroje na úřadě. Výstupy prezentuje vedení úřadu a na základě získaných poznatků následně zpracuje zprávu o průběhu pilotu, jeho vyhodnocení a vstup do metodického doporučení k využívání </w:t>
      </w:r>
      <w:proofErr w:type="gramStart"/>
      <w:r w:rsidRPr="00064E23">
        <w:rPr>
          <w:rFonts w:cs="Arial"/>
        </w:rPr>
        <w:t>nástroje(ů).</w:t>
      </w:r>
      <w:proofErr w:type="gramEnd"/>
      <w:r w:rsidRPr="00064E23">
        <w:rPr>
          <w:rFonts w:cs="Arial"/>
        </w:rPr>
        <w:t xml:space="preserve"> V rámci pilotů budou tedy v konkrétních pěti městech jednotlivé nástroje odzkoušeny a vyhodnoceny pro následné využití a přípravu metodického doporučení. </w:t>
      </w:r>
    </w:p>
    <w:p w:rsidR="00DC4FD9" w:rsidP="00BD4490" w:rsidRDefault="00DC4FD9" w14:paraId="5715772A" w14:textId="77777777">
      <w:pPr>
        <w:jc w:val="both"/>
        <w:rPr>
          <w:rFonts w:cs="Arial"/>
        </w:rPr>
      </w:pPr>
      <w:r>
        <w:rPr>
          <w:rFonts w:cs="Arial"/>
        </w:rPr>
        <w:t xml:space="preserve">Výstupem první etapy plnění bude tedy </w:t>
      </w:r>
      <w:r w:rsidRPr="00DC4FD9">
        <w:rPr>
          <w:rFonts w:cs="Arial"/>
        </w:rPr>
        <w:t xml:space="preserve">nejméně pět </w:t>
      </w:r>
      <w:r>
        <w:rPr>
          <w:rFonts w:cs="Arial"/>
        </w:rPr>
        <w:t xml:space="preserve">realizovaných </w:t>
      </w:r>
      <w:r w:rsidRPr="00DC4FD9">
        <w:rPr>
          <w:rFonts w:cs="Arial"/>
        </w:rPr>
        <w:t xml:space="preserve">pilotů v pěti městech založených na </w:t>
      </w:r>
      <w:r>
        <w:rPr>
          <w:rFonts w:cs="Arial"/>
        </w:rPr>
        <w:t xml:space="preserve">všech </w:t>
      </w:r>
      <w:r w:rsidRPr="00DC4FD9">
        <w:rPr>
          <w:rFonts w:cs="Arial"/>
        </w:rPr>
        <w:t>výše uvedených inovativních nástrojích</w:t>
      </w:r>
      <w:r>
        <w:rPr>
          <w:rFonts w:cs="Arial"/>
        </w:rPr>
        <w:t xml:space="preserve"> strategického řízení a plánování.</w:t>
      </w:r>
    </w:p>
    <w:p w:rsidR="00816E73" w:rsidP="00BD4490" w:rsidRDefault="00816E73" w14:paraId="6D895920" w14:textId="77777777">
      <w:pPr>
        <w:jc w:val="both"/>
        <w:rPr>
          <w:rFonts w:cs="Arial"/>
        </w:rPr>
      </w:pPr>
      <w:r w:rsidRPr="00BD4490">
        <w:rPr>
          <w:rFonts w:cs="Arial"/>
          <w:b/>
          <w:bCs/>
        </w:rPr>
        <w:t>Metodické doporučení</w:t>
      </w:r>
      <w:r>
        <w:rPr>
          <w:rFonts w:cs="Arial"/>
        </w:rPr>
        <w:t>:</w:t>
      </w:r>
    </w:p>
    <w:p w:rsidR="00A61B10" w:rsidP="00BD4490" w:rsidRDefault="00816E73" w14:paraId="492D1CC8" w14:textId="73ECA835">
      <w:pPr>
        <w:jc w:val="both"/>
        <w:rPr>
          <w:rFonts w:cs="Arial"/>
        </w:rPr>
      </w:pPr>
      <w:r>
        <w:rPr>
          <w:rFonts w:cs="Arial"/>
        </w:rPr>
        <w:t xml:space="preserve">Druhou etapou plnění je vypracování </w:t>
      </w:r>
      <w:r w:rsidRPr="00BD4490" w:rsidR="00A61B10">
        <w:rPr>
          <w:rFonts w:cs="Arial"/>
          <w:u w:val="single"/>
        </w:rPr>
        <w:t>Metodické</w:t>
      </w:r>
      <w:r w:rsidR="006930D1">
        <w:rPr>
          <w:rFonts w:cs="Arial"/>
          <w:u w:val="single"/>
        </w:rPr>
        <w:t>ho</w:t>
      </w:r>
      <w:r w:rsidRPr="00BD4490" w:rsidR="00A61B10">
        <w:rPr>
          <w:rFonts w:cs="Arial"/>
          <w:u w:val="single"/>
        </w:rPr>
        <w:t xml:space="preserve"> doporučení</w:t>
      </w:r>
      <w:r w:rsidRPr="00BD4490">
        <w:rPr>
          <w:u w:val="single"/>
        </w:rPr>
        <w:t xml:space="preserve"> </w:t>
      </w:r>
      <w:r w:rsidRPr="00BD4490">
        <w:rPr>
          <w:rFonts w:cs="Arial"/>
          <w:u w:val="single"/>
        </w:rPr>
        <w:t>pro uplatnění inovativních nástrojů strategického řízení</w:t>
      </w:r>
      <w:r>
        <w:rPr>
          <w:rFonts w:cs="Arial"/>
        </w:rPr>
        <w:t>. Toto metodické doporučení</w:t>
      </w:r>
      <w:r w:rsidRPr="00064E23" w:rsidR="00A61B10">
        <w:rPr>
          <w:rFonts w:cs="Arial"/>
        </w:rPr>
        <w:t xml:space="preserve"> bude obsahovat teoretickou / důvodovou část, </w:t>
      </w:r>
      <w:r>
        <w:rPr>
          <w:rFonts w:cs="Arial"/>
        </w:rPr>
        <w:t xml:space="preserve">bude </w:t>
      </w:r>
      <w:r w:rsidRPr="00064E23" w:rsidR="00A61B10">
        <w:rPr>
          <w:rFonts w:cs="Arial"/>
        </w:rPr>
        <w:t>členěno dle jednotlivých nástrojů, u nichž bude uveden popis daného nástroje a názorný postup jeho uplatnění / použití v praxi.</w:t>
      </w:r>
    </w:p>
    <w:p w:rsidRPr="00064E23" w:rsidR="00816E73" w:rsidP="00BD4490" w:rsidRDefault="00816E73" w14:paraId="62B5FDBF" w14:textId="77777777">
      <w:pPr>
        <w:jc w:val="both"/>
        <w:rPr>
          <w:rFonts w:cs="Arial"/>
        </w:rPr>
      </w:pPr>
      <w:r w:rsidRPr="00BD4490">
        <w:rPr>
          <w:rFonts w:cs="Arial"/>
          <w:b/>
          <w:bCs/>
        </w:rPr>
        <w:t>Vytvoření vzdělávacího modulu</w:t>
      </w:r>
      <w:r>
        <w:rPr>
          <w:rFonts w:cs="Arial"/>
        </w:rPr>
        <w:t>:</w:t>
      </w:r>
    </w:p>
    <w:p w:rsidR="00816E73" w:rsidP="00BD4490" w:rsidRDefault="00816E73" w14:paraId="7AD46119" w14:textId="77777777">
      <w:pPr>
        <w:jc w:val="both"/>
        <w:rPr>
          <w:rFonts w:cs="Arial"/>
        </w:rPr>
      </w:pPr>
      <w:r>
        <w:rPr>
          <w:rFonts w:cs="Arial"/>
        </w:rPr>
        <w:t>N</w:t>
      </w:r>
      <w:r w:rsidRPr="00064E23" w:rsidR="00A61B10">
        <w:rPr>
          <w:rFonts w:cs="Arial"/>
        </w:rPr>
        <w:t>a základě vyhodnocení jednotlivých pilotů a zpracovaného metodického doporučení</w:t>
      </w:r>
      <w:r>
        <w:rPr>
          <w:rFonts w:cs="Arial"/>
        </w:rPr>
        <w:t xml:space="preserve"> zajistí zhotovitel třetí etapu plnění, tedy tvorbu</w:t>
      </w:r>
      <w:r w:rsidRPr="00064E23" w:rsidR="00A61B10">
        <w:rPr>
          <w:rFonts w:cs="Arial"/>
        </w:rPr>
        <w:t xml:space="preserve"> vzdělávací</w:t>
      </w:r>
      <w:r>
        <w:rPr>
          <w:rFonts w:cs="Arial"/>
        </w:rPr>
        <w:t>ho</w:t>
      </w:r>
      <w:r w:rsidRPr="00064E23" w:rsidR="00A61B10">
        <w:rPr>
          <w:rFonts w:cs="Arial"/>
        </w:rPr>
        <w:t xml:space="preserve"> modul</w:t>
      </w:r>
      <w:r>
        <w:rPr>
          <w:rFonts w:cs="Arial"/>
        </w:rPr>
        <w:t>u</w:t>
      </w:r>
      <w:r w:rsidRPr="00064E23" w:rsidR="00A61B10">
        <w:rPr>
          <w:rFonts w:cs="Arial"/>
        </w:rPr>
        <w:t xml:space="preserve"> </w:t>
      </w:r>
      <w:bookmarkStart w:name="_Hlk85466095" w:id="1"/>
      <w:r w:rsidRPr="00064E23" w:rsidR="00A61B10">
        <w:rPr>
          <w:rFonts w:cs="Arial"/>
        </w:rPr>
        <w:t>„Využití inovativních nástrojů pro strategické řízení a plánování“</w:t>
      </w:r>
      <w:r>
        <w:rPr>
          <w:rFonts w:cs="Arial"/>
        </w:rPr>
        <w:t xml:space="preserve">, který doplní </w:t>
      </w:r>
      <w:r w:rsidRPr="00064E23" w:rsidR="00A61B10">
        <w:rPr>
          <w:rFonts w:cs="Arial"/>
        </w:rPr>
        <w:t xml:space="preserve">již existující vzdělávací program </w:t>
      </w:r>
      <w:proofErr w:type="spellStart"/>
      <w:r w:rsidRPr="00064E23" w:rsidR="00A61B10">
        <w:rPr>
          <w:rFonts w:cs="Arial"/>
        </w:rPr>
        <w:t>STRATeduka</w:t>
      </w:r>
      <w:proofErr w:type="spellEnd"/>
      <w:r w:rsidRPr="00064E23" w:rsidR="00A61B10">
        <w:rPr>
          <w:rFonts w:cs="Arial"/>
        </w:rPr>
        <w:t xml:space="preserve"> </w:t>
      </w:r>
      <w:bookmarkEnd w:id="1"/>
      <w:r w:rsidRPr="00064E23" w:rsidR="00A61B10">
        <w:rPr>
          <w:rFonts w:cs="Arial"/>
        </w:rPr>
        <w:t>o oblast chybějících inovací ve strategickém řízení a plánování. Na základě osnovy budou zpracovány školící materiály vč. e-</w:t>
      </w:r>
      <w:proofErr w:type="spellStart"/>
      <w:r w:rsidRPr="00064E23" w:rsidR="00A61B10">
        <w:rPr>
          <w:rFonts w:cs="Arial"/>
        </w:rPr>
        <w:t>learningu</w:t>
      </w:r>
      <w:proofErr w:type="spellEnd"/>
      <w:r w:rsidRPr="00064E23" w:rsidR="00A61B10">
        <w:rPr>
          <w:rFonts w:cs="Arial"/>
        </w:rPr>
        <w:t xml:space="preserve"> (přístup na web </w:t>
      </w:r>
      <w:hyperlink w:history="true" r:id="rId5">
        <w:r w:rsidRPr="00064E23" w:rsidR="00A61B10">
          <w:rPr>
            <w:rFonts w:cs="Arial"/>
          </w:rPr>
          <w:t>https://kurz.strateduka.cz/</w:t>
        </w:r>
      </w:hyperlink>
      <w:r w:rsidRPr="00064E23" w:rsidR="00A61B10">
        <w:rPr>
          <w:rFonts w:cs="Arial"/>
        </w:rPr>
        <w:t xml:space="preserve"> bude zajištěn v průběhu zadávacího řízení všem zájemcům</w:t>
      </w:r>
      <w:r>
        <w:rPr>
          <w:rFonts w:cs="Arial"/>
        </w:rPr>
        <w:t>, a to</w:t>
      </w:r>
      <w:r w:rsidRPr="00064E23" w:rsidR="00A61B10">
        <w:rPr>
          <w:rFonts w:cs="Arial"/>
        </w:rPr>
        <w:t xml:space="preserve"> na základě žádosti podané prostřednictvím elektronického nástroje NEN), které budou vhodným způsobem zakomponovány do již existujících výukových dokumentů STRATeduky. </w:t>
      </w:r>
    </w:p>
    <w:p w:rsidR="00816E73" w:rsidP="00BD4490" w:rsidRDefault="00816E73" w14:paraId="409DFEAF" w14:textId="77777777">
      <w:pPr>
        <w:jc w:val="both"/>
        <w:rPr>
          <w:rFonts w:cs="Arial"/>
        </w:rPr>
      </w:pPr>
      <w:r w:rsidRPr="00BD4490">
        <w:rPr>
          <w:rFonts w:cs="Arial"/>
          <w:b/>
          <w:bCs/>
        </w:rPr>
        <w:t xml:space="preserve">Příprava vzdělávacího modulu na zavedení do kurzu </w:t>
      </w:r>
      <w:proofErr w:type="spellStart"/>
      <w:r w:rsidRPr="00BD4490">
        <w:rPr>
          <w:rFonts w:cs="Arial"/>
          <w:b/>
          <w:bCs/>
        </w:rPr>
        <w:t>STRATeduka</w:t>
      </w:r>
      <w:proofErr w:type="spellEnd"/>
      <w:r w:rsidRPr="00BD4490">
        <w:rPr>
          <w:rFonts w:cs="Arial"/>
          <w:b/>
          <w:bCs/>
        </w:rPr>
        <w:t xml:space="preserve"> a pilotní školení v rámci kurzu</w:t>
      </w:r>
      <w:r>
        <w:rPr>
          <w:rFonts w:cs="Arial"/>
        </w:rPr>
        <w:t>:</w:t>
      </w:r>
    </w:p>
    <w:p w:rsidRPr="002D01F8" w:rsidR="002D53D0" w:rsidP="00BD4490" w:rsidRDefault="00A61B10" w14:paraId="08404A22" w14:textId="77777777">
      <w:pPr>
        <w:jc w:val="both"/>
        <w:rPr>
          <w:rFonts w:cs="Arial"/>
        </w:rPr>
      </w:pPr>
      <w:r w:rsidRPr="00064E23">
        <w:rPr>
          <w:rFonts w:cs="Arial"/>
        </w:rPr>
        <w:t xml:space="preserve">V rámci </w:t>
      </w:r>
      <w:r w:rsidR="00816E73">
        <w:rPr>
          <w:rFonts w:cs="Arial"/>
        </w:rPr>
        <w:t>poslední etapy plnění</w:t>
      </w:r>
      <w:r w:rsidRPr="00064E23">
        <w:rPr>
          <w:rFonts w:cs="Arial"/>
        </w:rPr>
        <w:t xml:space="preserve"> veřejné zakázky bude vytvořený vzdělávací modul </w:t>
      </w:r>
      <w:r w:rsidR="00816E73">
        <w:rPr>
          <w:rFonts w:cs="Arial"/>
        </w:rPr>
        <w:t xml:space="preserve">zapracován do prostředí kurzu </w:t>
      </w:r>
      <w:proofErr w:type="spellStart"/>
      <w:r w:rsidR="00816E73">
        <w:rPr>
          <w:rFonts w:cs="Arial"/>
        </w:rPr>
        <w:t>STRATeduka</w:t>
      </w:r>
      <w:proofErr w:type="spellEnd"/>
      <w:r w:rsidR="00816E73">
        <w:rPr>
          <w:rFonts w:cs="Arial"/>
        </w:rPr>
        <w:t xml:space="preserve"> a následně bude </w:t>
      </w:r>
      <w:r w:rsidRPr="00064E23">
        <w:rPr>
          <w:rFonts w:cs="Arial"/>
        </w:rPr>
        <w:t xml:space="preserve">pilotně odzkoušen v rámci vybraných běhů kurzu, a to </w:t>
      </w:r>
      <w:r w:rsidR="00816E73">
        <w:rPr>
          <w:rFonts w:cs="Arial"/>
        </w:rPr>
        <w:t>na</w:t>
      </w:r>
      <w:r w:rsidRPr="00064E23">
        <w:rPr>
          <w:rFonts w:cs="Arial"/>
        </w:rPr>
        <w:t xml:space="preserve"> nejméně 30 osob</w:t>
      </w:r>
      <w:r w:rsidR="00816E73">
        <w:rPr>
          <w:rFonts w:cs="Arial"/>
        </w:rPr>
        <w:t>ách</w:t>
      </w:r>
      <w:r w:rsidRPr="00064E23">
        <w:rPr>
          <w:rFonts w:cs="Arial"/>
        </w:rPr>
        <w:t xml:space="preserve"> ve variant</w:t>
      </w:r>
      <w:r w:rsidR="00816E73">
        <w:rPr>
          <w:rFonts w:cs="Arial"/>
        </w:rPr>
        <w:t>ách a)</w:t>
      </w:r>
      <w:r w:rsidRPr="00064E23">
        <w:rPr>
          <w:rFonts w:cs="Arial"/>
        </w:rPr>
        <w:t xml:space="preserve"> celodenní (čtyři 1,5 hodinové bloky) a </w:t>
      </w:r>
      <w:r w:rsidR="00816E73">
        <w:rPr>
          <w:rFonts w:cs="Arial"/>
        </w:rPr>
        <w:t xml:space="preserve">b) </w:t>
      </w:r>
      <w:r w:rsidRPr="00064E23">
        <w:rPr>
          <w:rFonts w:cs="Arial"/>
        </w:rPr>
        <w:t xml:space="preserve">půldenní (dva 1,5 hodinové bloky), vč. vyhodnocení tohoto pilotního proškolení. Pilotně odzkoušeny musí být obě varianty vzdělávacího modulu. Bližší informace o vzdělávacím programu </w:t>
      </w:r>
      <w:proofErr w:type="spellStart"/>
      <w:r w:rsidRPr="00064E23">
        <w:rPr>
          <w:rFonts w:cs="Arial"/>
        </w:rPr>
        <w:t>STRATeduka</w:t>
      </w:r>
      <w:proofErr w:type="spellEnd"/>
      <w:r w:rsidRPr="00064E23">
        <w:rPr>
          <w:rFonts w:cs="Arial"/>
        </w:rPr>
        <w:t xml:space="preserve"> jsou k dispozici na adrese </w:t>
      </w:r>
      <w:hyperlink w:history="true" r:id="rId6">
        <w:r w:rsidRPr="00064E23">
          <w:rPr>
            <w:rFonts w:cs="Arial"/>
          </w:rPr>
          <w:t>www.strateduka.cz</w:t>
        </w:r>
      </w:hyperlink>
      <w:r w:rsidRPr="00064E23">
        <w:rPr>
          <w:rFonts w:cs="Arial"/>
        </w:rPr>
        <w:t>, v přiložených podkladech či na webu e-</w:t>
      </w:r>
      <w:proofErr w:type="spellStart"/>
      <w:r w:rsidRPr="00064E23">
        <w:rPr>
          <w:rFonts w:cs="Arial"/>
        </w:rPr>
        <w:t>learningu</w:t>
      </w:r>
      <w:proofErr w:type="spellEnd"/>
      <w:r w:rsidR="002D01F8">
        <w:rPr>
          <w:rFonts w:cs="Arial"/>
        </w:rPr>
        <w:t xml:space="preserve"> – více viz příloha č. 6</w:t>
      </w:r>
      <w:r w:rsidRPr="00064E23">
        <w:rPr>
          <w:rFonts w:cs="Arial"/>
        </w:rPr>
        <w:t xml:space="preserve">). </w:t>
      </w:r>
    </w:p>
    <w:sectPr w:rsidRPr="002D01F8" w:rsidR="002D53D0" w:rsidSect="004335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="Arial" w:hAnsi="Arial"/>
        <w:b/>
        <w:i w:val="false"/>
        <w:caps/>
        <w:strike w:val="false"/>
        <w:dstrike w:val="false"/>
        <w:vanish w:val="false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 w:ascii="Arial" w:hAnsi="Arial"/>
        <w:b/>
        <w:i w:val="false"/>
        <w:caps w:val="false"/>
        <w:strike w:val="false"/>
        <w:dstrike w:val="false"/>
        <w:vanish w:val="false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 w:ascii="Arial" w:hAnsi="Arial"/>
        <w:b w:val="false"/>
        <w:i w:val="false"/>
        <w:caps w:val="false"/>
        <w:strike w:val="false"/>
        <w:dstrike w:val="false"/>
        <w:vanish w:val="false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hint="default" w:ascii="Arial" w:hAnsi="Arial"/>
        <w:b w:val="false"/>
        <w:i w:val="false"/>
        <w:caps w:val="false"/>
        <w:strike w:val="false"/>
        <w:dstrike w:val="false"/>
        <w:vanish w:val="false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7301523"/>
    <w:multiLevelType w:val="multilevel"/>
    <w:tmpl w:val="470C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extkoment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D0"/>
    <w:rsid w:val="00075348"/>
    <w:rsid w:val="001D638A"/>
    <w:rsid w:val="002D01F8"/>
    <w:rsid w:val="002D53D0"/>
    <w:rsid w:val="003370DA"/>
    <w:rsid w:val="00373D41"/>
    <w:rsid w:val="00391D27"/>
    <w:rsid w:val="003F507C"/>
    <w:rsid w:val="0042337A"/>
    <w:rsid w:val="004335A9"/>
    <w:rsid w:val="00444493"/>
    <w:rsid w:val="00496CDF"/>
    <w:rsid w:val="004C307F"/>
    <w:rsid w:val="005030E3"/>
    <w:rsid w:val="00532686"/>
    <w:rsid w:val="00672EFE"/>
    <w:rsid w:val="006930D1"/>
    <w:rsid w:val="0072435E"/>
    <w:rsid w:val="00731D2D"/>
    <w:rsid w:val="00757AD6"/>
    <w:rsid w:val="00775497"/>
    <w:rsid w:val="00816E73"/>
    <w:rsid w:val="00872F84"/>
    <w:rsid w:val="00890B11"/>
    <w:rsid w:val="008A7020"/>
    <w:rsid w:val="009072A0"/>
    <w:rsid w:val="00955396"/>
    <w:rsid w:val="009A0543"/>
    <w:rsid w:val="00A26E82"/>
    <w:rsid w:val="00A5315A"/>
    <w:rsid w:val="00A61B10"/>
    <w:rsid w:val="00A97781"/>
    <w:rsid w:val="00AB744D"/>
    <w:rsid w:val="00BA6D01"/>
    <w:rsid w:val="00BD4490"/>
    <w:rsid w:val="00C1105C"/>
    <w:rsid w:val="00C22AE6"/>
    <w:rsid w:val="00C46E1E"/>
    <w:rsid w:val="00D22B4D"/>
    <w:rsid w:val="00D422AF"/>
    <w:rsid w:val="00DC4FD9"/>
    <w:rsid w:val="00E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A57A168"/>
  <w15:docId w15:val="{A1990144-5381-417B-9BE2-2A9B33735C6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D53D0"/>
    <w:rPr>
      <w:rFonts w:ascii="Arial" w:hAnsi="Arial"/>
      <w:sz w:val="20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"/>
    <w:basedOn w:val="Standardnpsmoodstavce"/>
    <w:link w:val="Nadpis1"/>
    <w:uiPriority w:val="9"/>
    <w:rsid w:val="00955396"/>
    <w:rPr>
      <w:rFonts w:ascii="Arial" w:hAnsi="Arial" w:eastAsiaTheme="majorEastAsia" w:cstheme="majorBidi"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955396"/>
    <w:rPr>
      <w:rFonts w:ascii="Arial" w:hAnsi="Arial" w:eastAsiaTheme="majorEastAsia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955396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styleId="PodnadpisChar" w:customStyle="true">
    <w:name w:val="Podnadpis Char"/>
    <w:basedOn w:val="Standardnpsmoodstavce"/>
    <w:link w:val="Podnadpis"/>
    <w:uiPriority w:val="11"/>
    <w:rsid w:val="00955396"/>
    <w:rPr>
      <w:rFonts w:ascii="Arial" w:hAnsi="Arial" w:eastAsiaTheme="minorEastAsia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370DA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azené,Odstavec_muj,NAKIT List Paragraph,Odstavec 1,List Paragraph,Conclusion de partie,Nad,A-Odrážky1,_Odstavec se seznamem,Odstavec_muj1,Odstavec_muj2,Odstavec_muj3,Nad1,Odstavec_muj4,Nad2,List Paragraph2,Odstavec_muj5"/>
    <w:basedOn w:val="Normln"/>
    <w:uiPriority w:val="34"/>
    <w:qFormat/>
    <w:rsid w:val="00D22B4D"/>
    <w:pPr>
      <w:spacing w:before="120" w:after="120" w:line="276" w:lineRule="auto"/>
      <w:ind w:left="567" w:hanging="567"/>
      <w:contextualSpacing/>
      <w:jc w:val="both"/>
    </w:pPr>
    <w:rPr>
      <w:rFonts w:cs="Arial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D2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2B4D"/>
    <w:pPr>
      <w:numPr>
        <w:ilvl w:val="2"/>
        <w:numId w:val="2"/>
      </w:numPr>
      <w:spacing w:before="120" w:after="120" w:line="240" w:lineRule="auto"/>
      <w:jc w:val="both"/>
    </w:pPr>
    <w:rPr>
      <w:rFonts w:cs="Arial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D22B4D"/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Mode="External" Target="http://www.strateduka.cz" Type="http://schemas.openxmlformats.org/officeDocument/2006/relationships/hyperlink" Id="rId6"/>
    <Relationship TargetMode="External" Target="https://kurz.strateduka.cz/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Ministerstvo pro místní rozvoj</properties:Company>
  <properties:Pages>2</properties:Pages>
  <properties:Words>814</properties:Words>
  <properties:Characters>4805</properties:Characters>
  <properties:Lines>40</properties:Lines>
  <properties:Paragraphs>11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5608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2021-10-26T13:29:00Z</dcterms:created>
  <dc:creator/>
  <dc:description/>
  <cp:keywords/>
  <cp:lastModifiedBy/>
  <dcterms:modified xmlns:xsi="http://www.w3.org/2001/XMLSchema-instance" xsi:type="dcterms:W3CDTF">2021-10-26T13:29:00Z</dcterms:modified>
  <cp:revision>2</cp:revision>
  <dc:subject/>
  <dc:title/>
</cp:coreProperties>
</file>