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3D35C4" w:rsidP="00DD7E4E" w:rsidRDefault="006A4986">
      <w:pPr>
        <w:pStyle w:val="Zhlav"/>
        <w:tabs>
          <w:tab w:val="left" w:pos="6946"/>
        </w:tabs>
        <w:spacing w:before="400"/>
        <w:ind w:left="567"/>
        <w:jc w:val="left"/>
        <w:rPr>
          <w:rFonts w:ascii="Arial" w:hAnsi="Arial" w:cs="Arial"/>
          <w:sz w:val="20"/>
        </w:rPr>
      </w:pPr>
      <w:r>
        <w:rPr>
          <w:rFonts w:ascii="Arial" w:hAnsi="Arial" w:cs="Arial"/>
          <w:sz w:val="20"/>
        </w:rPr>
        <w:t>Příloha č. 3</w:t>
      </w:r>
      <w:r w:rsidRPr="004B1F42">
        <w:rPr>
          <w:rFonts w:ascii="Arial" w:hAnsi="Arial" w:cs="Arial"/>
          <w:sz w:val="20"/>
        </w:rPr>
        <w:t xml:space="preserve"> Zadávací dokumentace</w:t>
      </w:r>
    </w:p>
    <w:p w:rsidRPr="002314AC" w:rsidR="00E2228D" w:rsidP="00DD7E4E" w:rsidRDefault="006A4986">
      <w:pPr>
        <w:pStyle w:val="Zhlav"/>
        <w:tabs>
          <w:tab w:val="left" w:pos="6946"/>
        </w:tabs>
        <w:spacing w:before="400"/>
        <w:ind w:left="567"/>
        <w:jc w:val="left"/>
        <w:rPr>
          <w:rFonts w:ascii="Arial" w:hAnsi="Arial" w:cs="Arial"/>
          <w:sz w:val="20"/>
        </w:rPr>
      </w:pPr>
      <w:r w:rsidRPr="76EF5BB7">
        <w:rPr>
          <w:rFonts w:ascii="Arial" w:hAnsi="Arial" w:cs="Arial"/>
          <w:sz w:val="20"/>
        </w:rPr>
        <w:t xml:space="preserve"> </w:t>
      </w:r>
      <w:r w:rsidRPr="76EF5BB7" w:rsidR="0596ACA3">
        <w:rPr>
          <w:rFonts w:ascii="Arial" w:hAnsi="Arial" w:eastAsia="Arial" w:cs="Arial"/>
          <w:b/>
          <w:bCs/>
          <w:color w:val="000000" w:themeColor="text1"/>
          <w:sz w:val="20"/>
        </w:rPr>
        <w:t>Č.</w:t>
      </w:r>
      <w:r w:rsidR="00DC55F8">
        <w:rPr>
          <w:rFonts w:ascii="Arial" w:hAnsi="Arial" w:eastAsia="Arial" w:cs="Arial"/>
          <w:b/>
          <w:bCs/>
          <w:color w:val="000000" w:themeColor="text1"/>
          <w:sz w:val="20"/>
        </w:rPr>
        <w:t xml:space="preserve"> </w:t>
      </w:r>
      <w:r w:rsidRPr="76EF5BB7" w:rsidR="0596ACA3">
        <w:rPr>
          <w:rFonts w:ascii="Arial" w:hAnsi="Arial" w:eastAsia="Arial" w:cs="Arial"/>
          <w:b/>
          <w:bCs/>
          <w:color w:val="000000" w:themeColor="text1"/>
          <w:sz w:val="20"/>
        </w:rPr>
        <w:t xml:space="preserve">j.: </w:t>
      </w:r>
      <w:r w:rsidRPr="76EF5BB7" w:rsidR="0596ACA3">
        <w:rPr>
          <w:rFonts w:ascii="Arial" w:hAnsi="Arial" w:eastAsia="Arial" w:cs="Arial"/>
          <w:color w:val="000000" w:themeColor="text1"/>
          <w:sz w:val="20"/>
        </w:rPr>
        <w:t>(</w:t>
      </w:r>
      <w:r w:rsidRPr="76EF5BB7" w:rsidR="0596ACA3">
        <w:rPr>
          <w:rFonts w:ascii="Arial" w:hAnsi="Arial" w:eastAsia="Arial" w:cs="Arial"/>
          <w:i/>
          <w:iCs/>
          <w:color w:val="000000" w:themeColor="text1"/>
          <w:sz w:val="20"/>
        </w:rPr>
        <w:t>druhé smluvní strany)</w:t>
      </w:r>
      <w:r w:rsidR="00F66666">
        <w:tab/>
      </w:r>
      <w:r w:rsidR="00F66666">
        <w:br/>
      </w:r>
      <w:r w:rsidR="00F66666">
        <w:tab/>
      </w:r>
      <w:r w:rsidRPr="76EF5BB7" w:rsidR="57A8C7A6">
        <w:rPr>
          <w:rFonts w:ascii="Arial" w:hAnsi="Arial" w:cs="Arial"/>
          <w:sz w:val="20"/>
        </w:rPr>
        <w:t xml:space="preserve">                                               </w:t>
      </w:r>
      <w:r w:rsidR="00DD7E4E">
        <w:rPr>
          <w:rFonts w:ascii="Arial" w:hAnsi="Arial" w:cs="Arial"/>
          <w:sz w:val="20"/>
        </w:rPr>
        <w:t xml:space="preserve">                            </w:t>
      </w:r>
      <w:r w:rsidRPr="002314AC" w:rsidR="00F66666">
        <w:rPr>
          <w:rFonts w:ascii="Arial" w:hAnsi="Arial" w:cs="Arial"/>
          <w:b/>
          <w:bCs/>
          <w:sz w:val="20"/>
        </w:rPr>
        <w:t>Č.</w:t>
      </w:r>
      <w:r w:rsidRPr="002314AC" w:rsidR="00D4436B">
        <w:rPr>
          <w:rFonts w:ascii="Arial" w:hAnsi="Arial" w:cs="Arial"/>
          <w:b/>
          <w:bCs/>
          <w:sz w:val="20"/>
        </w:rPr>
        <w:t xml:space="preserve"> </w:t>
      </w:r>
      <w:r w:rsidRPr="002314AC" w:rsidR="00F66666">
        <w:rPr>
          <w:rFonts w:ascii="Arial" w:hAnsi="Arial" w:cs="Arial"/>
          <w:b/>
          <w:bCs/>
          <w:sz w:val="20"/>
        </w:rPr>
        <w:t>j.:</w:t>
      </w:r>
      <w:r w:rsidRPr="002314AC" w:rsidR="00E525D7">
        <w:rPr>
          <w:rFonts w:ascii="Arial" w:hAnsi="Arial" w:cs="Arial"/>
          <w:b/>
          <w:bCs/>
          <w:sz w:val="20"/>
        </w:rPr>
        <w:t xml:space="preserve"> </w:t>
      </w:r>
      <w:r w:rsidRPr="0094123B" w:rsidR="0033608A">
        <w:rPr>
          <w:rFonts w:ascii="Arial" w:hAnsi="Arial" w:cs="Arial"/>
          <w:sz w:val="20"/>
        </w:rPr>
        <w:t>XXXXX</w:t>
      </w:r>
    </w:p>
    <w:p w:rsidR="0033608A" w:rsidP="0033608A" w:rsidRDefault="006A4986">
      <w:pPr>
        <w:tabs>
          <w:tab w:val="left" w:pos="6946"/>
        </w:tabs>
        <w:ind w:right="-45"/>
        <w:rPr>
          <w:rFonts w:ascii="Arial" w:hAnsi="Arial" w:cs="Arial"/>
          <w:i/>
          <w:iCs/>
          <w:sz w:val="20"/>
        </w:rPr>
      </w:pPr>
      <w:r w:rsidRPr="0082706A">
        <w:rPr>
          <w:rFonts w:ascii="Arial" w:hAnsi="Arial" w:cs="Arial"/>
          <w:i/>
          <w:iCs/>
          <w:sz w:val="20"/>
        </w:rPr>
        <w:t xml:space="preserve">                                                                                          </w:t>
      </w:r>
      <w:r w:rsidRPr="0082706A" w:rsidR="00DD7E4E">
        <w:rPr>
          <w:rFonts w:ascii="Arial" w:hAnsi="Arial" w:cs="Arial"/>
          <w:i/>
          <w:iCs/>
          <w:sz w:val="20"/>
        </w:rPr>
        <w:t xml:space="preserve">                  </w:t>
      </w:r>
      <w:r w:rsidRPr="0082706A" w:rsidR="004871AA">
        <w:rPr>
          <w:rFonts w:ascii="Arial" w:hAnsi="Arial" w:cs="Arial"/>
          <w:i/>
          <w:iCs/>
          <w:sz w:val="20"/>
        </w:rPr>
        <w:t xml:space="preserve"> </w:t>
      </w:r>
      <w:r w:rsidRPr="0082706A" w:rsidR="00F66666">
        <w:rPr>
          <w:rFonts w:ascii="Arial" w:hAnsi="Arial" w:cs="Arial"/>
          <w:b/>
          <w:bCs/>
          <w:sz w:val="20"/>
        </w:rPr>
        <w:t>Číslo v CES:</w:t>
      </w:r>
      <w:r w:rsidRPr="00D9596C" w:rsidR="00F66666">
        <w:rPr>
          <w:rFonts w:ascii="Arial" w:hAnsi="Arial" w:cs="Arial"/>
          <w:i/>
          <w:iCs/>
          <w:sz w:val="20"/>
        </w:rPr>
        <w:t xml:space="preserve"> </w:t>
      </w:r>
      <w:r w:rsidRPr="0094123B">
        <w:rPr>
          <w:rFonts w:ascii="Arial" w:hAnsi="Arial" w:cs="Arial"/>
          <w:i/>
          <w:iCs/>
          <w:sz w:val="20"/>
        </w:rPr>
        <w:t>XX</w:t>
      </w:r>
    </w:p>
    <w:p w:rsidR="00803CA3" w:rsidP="00803CA3" w:rsidRDefault="006A4986">
      <w:pPr>
        <w:tabs>
          <w:tab w:val="left" w:pos="6946"/>
        </w:tabs>
        <w:ind w:right="-45"/>
        <w:rPr>
          <w:rFonts w:ascii="Arial" w:hAnsi="Arial" w:cs="Arial"/>
          <w:color w:val="111111"/>
          <w:sz w:val="20"/>
          <w:shd w:val="clear" w:color="auto" w:fill="FFFFFF"/>
        </w:rPr>
      </w:pPr>
      <w:r>
        <w:rPr>
          <w:rFonts w:ascii="Arial" w:hAnsi="Arial" w:cs="Arial"/>
          <w:i/>
          <w:iCs/>
          <w:sz w:val="20"/>
        </w:rPr>
        <w:t xml:space="preserve">                                                                                                             </w:t>
      </w:r>
      <w:r w:rsidR="00803CA3">
        <w:rPr>
          <w:rFonts w:ascii="Arial" w:hAnsi="Arial" w:cs="Arial"/>
          <w:b/>
          <w:bCs/>
          <w:sz w:val="20"/>
        </w:rPr>
        <w:t>Číslo </w:t>
      </w:r>
      <w:r w:rsidRPr="76EF5BB7" w:rsidR="00F66666">
        <w:rPr>
          <w:rFonts w:ascii="Arial" w:hAnsi="Arial" w:cs="Arial"/>
          <w:b/>
          <w:bCs/>
          <w:sz w:val="20"/>
        </w:rPr>
        <w:t>úkolu:</w:t>
      </w:r>
      <w:r w:rsidR="00803CA3">
        <w:rPr>
          <w:rFonts w:ascii="Arial" w:hAnsi="Arial" w:cs="Arial"/>
          <w:b/>
          <w:bCs/>
          <w:sz w:val="20"/>
        </w:rPr>
        <w:t> </w:t>
      </w:r>
      <w:r w:rsidR="00803CA3">
        <w:rPr>
          <w:rFonts w:ascii="Arial" w:hAnsi="Arial" w:cs="Arial"/>
          <w:color w:val="111111"/>
          <w:sz w:val="20"/>
          <w:shd w:val="clear" w:color="auto" w:fill="FFFFFF"/>
        </w:rPr>
        <w:t xml:space="preserve">366100/5166/234/56; </w:t>
      </w:r>
      <w:r w:rsidR="00803CA3">
        <w:rPr>
          <w:rFonts w:ascii="Arial" w:hAnsi="Arial" w:cs="Arial"/>
          <w:color w:val="111111"/>
          <w:sz w:val="20"/>
          <w:shd w:val="clear" w:color="auto" w:fill="FFFFFF"/>
        </w:rPr>
        <w:br/>
      </w:r>
      <w:r w:rsidR="00803CA3">
        <w:rPr>
          <w:rFonts w:ascii="Arial" w:hAnsi="Arial" w:cs="Arial"/>
          <w:color w:val="111111"/>
          <w:sz w:val="20"/>
          <w:shd w:val="clear" w:color="auto" w:fill="FFFFFF"/>
        </w:rPr>
        <w:tab/>
        <w:t xml:space="preserve">     366100/5166/235/56;</w:t>
      </w:r>
      <w:r w:rsidR="00803CA3">
        <w:rPr>
          <w:rFonts w:ascii="Arial" w:hAnsi="Arial" w:cs="Arial"/>
          <w:color w:val="111111"/>
          <w:sz w:val="20"/>
          <w:shd w:val="clear" w:color="auto" w:fill="FFFFFF"/>
        </w:rPr>
        <w:tab/>
      </w:r>
      <w:r w:rsidR="00803CA3">
        <w:rPr>
          <w:rFonts w:ascii="Arial" w:hAnsi="Arial" w:cs="Arial"/>
          <w:color w:val="111111"/>
          <w:sz w:val="20"/>
          <w:shd w:val="clear" w:color="auto" w:fill="FFFFFF"/>
        </w:rPr>
        <w:br/>
      </w:r>
      <w:r w:rsidR="00803CA3">
        <w:rPr>
          <w:rFonts w:ascii="Arial" w:hAnsi="Arial" w:cs="Arial"/>
          <w:color w:val="111111"/>
          <w:sz w:val="20"/>
          <w:shd w:val="clear" w:color="auto" w:fill="FFFFFF"/>
        </w:rPr>
        <w:tab/>
      </w:r>
      <w:r w:rsidR="00803CA3">
        <w:rPr>
          <w:rFonts w:ascii="Arial" w:hAnsi="Arial" w:cs="Arial"/>
          <w:color w:val="111111"/>
          <w:sz w:val="20"/>
          <w:shd w:val="clear" w:color="auto" w:fill="FFFFFF"/>
        </w:rPr>
        <w:tab/>
        <w:t xml:space="preserve">   366100/5167/236/56;</w:t>
      </w:r>
      <w:r w:rsidR="00803CA3">
        <w:rPr>
          <w:rFonts w:ascii="Arial" w:hAnsi="Arial" w:cs="Arial"/>
          <w:color w:val="111111"/>
          <w:sz w:val="20"/>
          <w:shd w:val="clear" w:color="auto" w:fill="FFFFFF"/>
        </w:rPr>
        <w:br/>
      </w:r>
      <w:r w:rsidR="00803CA3">
        <w:rPr>
          <w:rFonts w:ascii="Arial" w:hAnsi="Arial" w:cs="Arial"/>
          <w:color w:val="111111"/>
          <w:sz w:val="20"/>
          <w:shd w:val="clear" w:color="auto" w:fill="FFFFFF"/>
        </w:rPr>
        <w:tab/>
      </w:r>
      <w:r w:rsidR="00803CA3">
        <w:rPr>
          <w:rFonts w:ascii="Arial" w:hAnsi="Arial" w:cs="Arial"/>
          <w:color w:val="111111"/>
          <w:sz w:val="20"/>
          <w:shd w:val="clear" w:color="auto" w:fill="FFFFFF"/>
        </w:rPr>
        <w:tab/>
        <w:t xml:space="preserve">   366100/5167/237/56</w:t>
      </w:r>
      <w:r w:rsidR="00803CA3">
        <w:rPr>
          <w:rFonts w:ascii="Arial" w:hAnsi="Arial" w:cs="Arial"/>
          <w:color w:val="111111"/>
          <w:sz w:val="20"/>
          <w:shd w:val="clear" w:color="auto" w:fill="FFFFFF"/>
        </w:rPr>
        <w:tab/>
      </w:r>
    </w:p>
    <w:p w:rsidRPr="00D132A5" w:rsidR="00F66666" w:rsidP="00B776BC" w:rsidRDefault="00F66666">
      <w:pPr>
        <w:tabs>
          <w:tab w:val="left" w:pos="720"/>
          <w:tab w:val="left" w:pos="6946"/>
          <w:tab w:val="left" w:pos="8364"/>
        </w:tabs>
        <w:ind w:right="96"/>
        <w:jc w:val="right"/>
        <w:rPr>
          <w:rFonts w:ascii="Arial" w:hAnsi="Arial" w:cs="Arial"/>
          <w:b/>
          <w:sz w:val="20"/>
        </w:rPr>
      </w:pPr>
    </w:p>
    <w:p w:rsidRPr="00D132A5" w:rsidR="00F66666" w:rsidP="00F66666" w:rsidRDefault="00F66666">
      <w:pPr>
        <w:tabs>
          <w:tab w:val="left" w:pos="720"/>
        </w:tabs>
        <w:ind w:left="566" w:right="566"/>
        <w:rPr>
          <w:rFonts w:ascii="Arial" w:hAnsi="Arial" w:cs="Arial"/>
          <w:sz w:val="20"/>
        </w:rPr>
      </w:pPr>
    </w:p>
    <w:p w:rsidRPr="00D132A5" w:rsidR="00F66666" w:rsidP="00F66666" w:rsidRDefault="00F66666">
      <w:pPr>
        <w:tabs>
          <w:tab w:val="left" w:pos="720"/>
        </w:tabs>
        <w:ind w:left="566" w:right="566"/>
        <w:rPr>
          <w:rFonts w:ascii="Arial" w:hAnsi="Arial" w:cs="Arial"/>
          <w:b/>
          <w:sz w:val="20"/>
        </w:rPr>
      </w:pPr>
    </w:p>
    <w:p w:rsidRPr="000C2E6F" w:rsidR="006D128A" w:rsidP="00F66666" w:rsidRDefault="006A4986">
      <w:pPr>
        <w:tabs>
          <w:tab w:val="left" w:pos="720"/>
        </w:tabs>
        <w:ind w:left="566" w:right="566"/>
        <w:jc w:val="center"/>
        <w:rPr>
          <w:rFonts w:ascii="Arial" w:hAnsi="Arial" w:cs="Arial"/>
          <w:b/>
          <w:noProof/>
          <w:szCs w:val="24"/>
        </w:rPr>
      </w:pPr>
      <w:r w:rsidRPr="000C2E6F">
        <w:rPr>
          <w:rFonts w:ascii="Arial" w:hAnsi="Arial" w:cs="Arial"/>
          <w:b/>
          <w:noProof/>
          <w:szCs w:val="24"/>
        </w:rPr>
        <w:t xml:space="preserve"> Smlouva o zajištění </w:t>
      </w:r>
      <w:r w:rsidR="005E112F">
        <w:rPr>
          <w:rFonts w:ascii="Arial" w:hAnsi="Arial" w:cs="Arial"/>
          <w:b/>
          <w:noProof/>
          <w:szCs w:val="24"/>
        </w:rPr>
        <w:t>z</w:t>
      </w:r>
      <w:r w:rsidRPr="0033608A" w:rsidR="0033608A">
        <w:rPr>
          <w:rFonts w:ascii="Arial" w:hAnsi="Arial" w:cs="Arial"/>
          <w:b/>
          <w:noProof/>
          <w:szCs w:val="24"/>
        </w:rPr>
        <w:t>avádění inovací pro strategickéh řízení a plánování v praxi formou modelů/pilotů a vzdělávacího modulu</w:t>
      </w:r>
    </w:p>
    <w:p w:rsidRPr="00D132A5" w:rsidR="004923AB" w:rsidP="00F66666" w:rsidRDefault="004923AB">
      <w:pPr>
        <w:tabs>
          <w:tab w:val="left" w:pos="720"/>
        </w:tabs>
        <w:ind w:left="566" w:right="566"/>
        <w:jc w:val="center"/>
        <w:rPr>
          <w:rFonts w:ascii="Arial" w:hAnsi="Arial" w:cs="Arial"/>
          <w:b/>
          <w:sz w:val="20"/>
        </w:rPr>
      </w:pPr>
    </w:p>
    <w:p w:rsidRPr="00D132A5" w:rsidR="004923AB" w:rsidP="00DD7E4E" w:rsidRDefault="006A4986">
      <w:pPr>
        <w:tabs>
          <w:tab w:val="left" w:pos="720"/>
        </w:tabs>
        <w:spacing w:line="276" w:lineRule="auto"/>
        <w:ind w:left="567" w:right="-45" w:hanging="11"/>
        <w:rPr>
          <w:rFonts w:ascii="Arial" w:hAnsi="Arial" w:cs="Arial"/>
          <w:sz w:val="20"/>
        </w:rPr>
      </w:pPr>
      <w:r w:rsidRPr="00D132A5">
        <w:rPr>
          <w:rFonts w:ascii="Arial" w:hAnsi="Arial" w:cs="Arial"/>
          <w:sz w:val="20"/>
        </w:rPr>
        <w:t>Operační program Zaměstnanost</w:t>
      </w:r>
    </w:p>
    <w:p w:rsidRPr="00D132A5" w:rsidR="004923AB" w:rsidP="00DD7E4E" w:rsidRDefault="006A4986">
      <w:pPr>
        <w:spacing w:line="276" w:lineRule="auto"/>
        <w:ind w:left="567" w:hanging="11"/>
        <w:rPr>
          <w:rFonts w:ascii="Arial" w:hAnsi="Arial" w:cs="Arial"/>
          <w:sz w:val="20"/>
        </w:rPr>
      </w:pPr>
      <w:r w:rsidRPr="00D132A5">
        <w:rPr>
          <w:rFonts w:ascii="Arial" w:hAnsi="Arial" w:cs="Arial"/>
          <w:sz w:val="20"/>
        </w:rPr>
        <w:t xml:space="preserve">Název projektu: </w:t>
      </w:r>
      <w:r w:rsidR="0033608A">
        <w:rPr>
          <w:rFonts w:ascii="Arial" w:hAnsi="Arial" w:cs="Arial"/>
          <w:sz w:val="20"/>
        </w:rPr>
        <w:t>P</w:t>
      </w:r>
      <w:r w:rsidRPr="0033608A" w:rsidR="0033608A">
        <w:rPr>
          <w:rFonts w:ascii="Arial" w:hAnsi="Arial" w:cs="Arial"/>
          <w:sz w:val="20"/>
        </w:rPr>
        <w:t>odpora strategického řízení a plánování ve veřejné správě ČR s důrazem na rozšiřování metod, nástrojů, inovací, znalostí a zkušeností v praxi</w:t>
      </w:r>
    </w:p>
    <w:p w:rsidRPr="00D132A5" w:rsidR="004923AB" w:rsidP="00DD7E4E" w:rsidRDefault="006A4986">
      <w:pPr>
        <w:spacing w:line="276" w:lineRule="auto"/>
        <w:ind w:left="567" w:hanging="11"/>
        <w:rPr>
          <w:rFonts w:ascii="Arial" w:hAnsi="Arial" w:cs="Arial"/>
          <w:sz w:val="20"/>
        </w:rPr>
      </w:pPr>
      <w:r w:rsidRPr="00D132A5">
        <w:rPr>
          <w:rFonts w:ascii="Arial" w:hAnsi="Arial" w:cs="Arial"/>
          <w:sz w:val="20"/>
        </w:rPr>
        <w:t xml:space="preserve">reg. č. </w:t>
      </w:r>
      <w:r w:rsidRPr="0033608A" w:rsidR="0033608A">
        <w:rPr>
          <w:rFonts w:ascii="Arial" w:hAnsi="Arial" w:cs="Arial"/>
          <w:sz w:val="20"/>
        </w:rPr>
        <w:t>CZ.03.4.74/0.0/0.0/15_025/0016924</w:t>
      </w:r>
    </w:p>
    <w:p w:rsidRPr="00D132A5" w:rsidR="004923AB" w:rsidP="00DD7E4E" w:rsidRDefault="004923AB">
      <w:pPr>
        <w:tabs>
          <w:tab w:val="left" w:pos="720"/>
        </w:tabs>
        <w:ind w:left="567" w:right="566"/>
        <w:jc w:val="center"/>
        <w:rPr>
          <w:rFonts w:ascii="Arial" w:hAnsi="Arial" w:cs="Arial"/>
          <w:b/>
          <w:sz w:val="20"/>
        </w:rPr>
      </w:pPr>
    </w:p>
    <w:p w:rsidRPr="00D132A5" w:rsidR="00F66666" w:rsidP="00DD7E4E" w:rsidRDefault="00F66666">
      <w:pPr>
        <w:tabs>
          <w:tab w:val="left" w:pos="720"/>
        </w:tabs>
        <w:ind w:left="567" w:right="566"/>
        <w:rPr>
          <w:rFonts w:ascii="Arial" w:hAnsi="Arial" w:cs="Arial"/>
          <w:b/>
          <w:sz w:val="20"/>
        </w:rPr>
      </w:pPr>
    </w:p>
    <w:p w:rsidRPr="00D132A5" w:rsidR="00F66666" w:rsidP="00DD7E4E" w:rsidRDefault="00F66666">
      <w:pPr>
        <w:tabs>
          <w:tab w:val="left" w:pos="720"/>
        </w:tabs>
        <w:ind w:left="567" w:right="566"/>
        <w:rPr>
          <w:rFonts w:ascii="Arial" w:hAnsi="Arial" w:cs="Arial"/>
          <w:b/>
          <w:sz w:val="20"/>
        </w:rPr>
      </w:pPr>
    </w:p>
    <w:p w:rsidRPr="00D132A5" w:rsidR="00F66666" w:rsidP="00DD7E4E" w:rsidRDefault="006A4986">
      <w:pPr>
        <w:tabs>
          <w:tab w:val="left" w:pos="720"/>
        </w:tabs>
        <w:ind w:left="567" w:right="566"/>
        <w:rPr>
          <w:rFonts w:ascii="Arial" w:hAnsi="Arial" w:cs="Arial"/>
          <w:sz w:val="20"/>
        </w:rPr>
      </w:pPr>
      <w:r w:rsidRPr="00D132A5">
        <w:rPr>
          <w:rFonts w:ascii="Arial" w:hAnsi="Arial" w:cs="Arial"/>
          <w:b/>
          <w:sz w:val="20"/>
        </w:rPr>
        <w:t xml:space="preserve">Česká republika, Ministerstvo pro místní rozvoj </w:t>
      </w:r>
    </w:p>
    <w:p w:rsidRPr="00D132A5" w:rsidR="00F66666" w:rsidP="00DD7E4E" w:rsidRDefault="006A4986">
      <w:pPr>
        <w:tabs>
          <w:tab w:val="left" w:pos="720"/>
        </w:tabs>
        <w:spacing w:line="240" w:lineRule="auto"/>
        <w:ind w:left="567" w:right="567"/>
        <w:rPr>
          <w:rFonts w:ascii="Arial" w:hAnsi="Arial" w:cs="Arial"/>
          <w:sz w:val="20"/>
        </w:rPr>
      </w:pPr>
      <w:r w:rsidRPr="00D132A5">
        <w:rPr>
          <w:rFonts w:ascii="Arial" w:hAnsi="Arial" w:cs="Arial"/>
          <w:sz w:val="20"/>
        </w:rPr>
        <w:t>se sídlem: Staroměstské nám. 6, Praha 1, PSČ 110 15</w:t>
      </w:r>
    </w:p>
    <w:p w:rsidRPr="00E55255" w:rsidR="00F66666" w:rsidP="00DD7E4E" w:rsidRDefault="006A4986">
      <w:pPr>
        <w:tabs>
          <w:tab w:val="left" w:pos="720"/>
        </w:tabs>
        <w:spacing w:line="240" w:lineRule="auto"/>
        <w:ind w:left="567" w:right="567"/>
        <w:rPr>
          <w:rFonts w:ascii="Arial" w:hAnsi="Arial" w:cs="Arial"/>
          <w:sz w:val="20"/>
        </w:rPr>
      </w:pPr>
      <w:r w:rsidRPr="00E55255">
        <w:rPr>
          <w:rFonts w:ascii="Arial" w:hAnsi="Arial" w:cs="Arial"/>
          <w:sz w:val="20"/>
        </w:rPr>
        <w:t xml:space="preserve">zastoupená: </w:t>
      </w:r>
      <w:r w:rsidR="00027AFC">
        <w:rPr>
          <w:rFonts w:ascii="Arial" w:hAnsi="Arial" w:cs="Arial"/>
          <w:sz w:val="20"/>
        </w:rPr>
        <w:t xml:space="preserve">Ing. </w:t>
      </w:r>
      <w:r w:rsidR="008349EA">
        <w:rPr>
          <w:rFonts w:ascii="Arial" w:hAnsi="Arial" w:cs="Arial"/>
          <w:sz w:val="20"/>
        </w:rPr>
        <w:t>Jiřím Čížkem</w:t>
      </w:r>
    </w:p>
    <w:p w:rsidRPr="00D132A5" w:rsidR="00F66666" w:rsidP="00DD7E4E" w:rsidRDefault="006A4986">
      <w:pPr>
        <w:tabs>
          <w:tab w:val="left" w:pos="720"/>
        </w:tabs>
        <w:spacing w:line="240" w:lineRule="auto"/>
        <w:ind w:left="567" w:right="567"/>
        <w:rPr>
          <w:rFonts w:ascii="Arial" w:hAnsi="Arial" w:cs="Arial"/>
          <w:sz w:val="20"/>
        </w:rPr>
      </w:pPr>
      <w:r w:rsidRPr="00D132A5">
        <w:rPr>
          <w:rFonts w:ascii="Arial" w:hAnsi="Arial" w:cs="Arial"/>
          <w:sz w:val="20"/>
        </w:rPr>
        <w:t>IČ: 66 00 22 22</w:t>
      </w:r>
    </w:p>
    <w:p w:rsidRPr="00D132A5" w:rsidR="00F66666" w:rsidP="00DD7E4E" w:rsidRDefault="006A4986">
      <w:pPr>
        <w:tabs>
          <w:tab w:val="left" w:pos="720"/>
        </w:tabs>
        <w:spacing w:line="240" w:lineRule="auto"/>
        <w:ind w:left="567" w:right="567"/>
        <w:rPr>
          <w:rFonts w:ascii="Arial" w:hAnsi="Arial" w:cs="Arial"/>
          <w:sz w:val="20"/>
        </w:rPr>
      </w:pPr>
      <w:r w:rsidRPr="00D132A5">
        <w:rPr>
          <w:rFonts w:ascii="Arial" w:hAnsi="Arial" w:cs="Arial"/>
          <w:sz w:val="20"/>
        </w:rPr>
        <w:t xml:space="preserve">bankovní spojení: ČNB Praha 1, Na Příkopě 28 </w:t>
      </w:r>
    </w:p>
    <w:p w:rsidRPr="00D132A5" w:rsidR="00F66666" w:rsidP="00DD7E4E" w:rsidRDefault="006A4986">
      <w:pPr>
        <w:tabs>
          <w:tab w:val="left" w:pos="720"/>
        </w:tabs>
        <w:spacing w:line="240" w:lineRule="auto"/>
        <w:ind w:left="567" w:right="567"/>
        <w:rPr>
          <w:rFonts w:ascii="Arial" w:hAnsi="Arial" w:cs="Arial"/>
          <w:sz w:val="20"/>
        </w:rPr>
      </w:pPr>
      <w:r w:rsidRPr="00D132A5">
        <w:rPr>
          <w:rFonts w:ascii="Arial" w:hAnsi="Arial" w:cs="Arial"/>
          <w:sz w:val="20"/>
        </w:rPr>
        <w:t>číslo účtu: 629001/0710</w:t>
      </w:r>
    </w:p>
    <w:p w:rsidRPr="00D132A5" w:rsidR="00F66666" w:rsidP="00DD7E4E" w:rsidRDefault="006A4986">
      <w:pPr>
        <w:tabs>
          <w:tab w:val="left" w:pos="720"/>
        </w:tabs>
        <w:spacing w:line="240" w:lineRule="auto"/>
        <w:ind w:left="567" w:right="567"/>
        <w:rPr>
          <w:rFonts w:ascii="Arial" w:hAnsi="Arial" w:cs="Arial"/>
          <w:sz w:val="20"/>
        </w:rPr>
      </w:pPr>
      <w:r w:rsidRPr="00D132A5">
        <w:rPr>
          <w:rFonts w:ascii="Arial" w:hAnsi="Arial" w:cs="Arial"/>
          <w:sz w:val="20"/>
        </w:rPr>
        <w:t xml:space="preserve">(dále jen </w:t>
      </w:r>
      <w:r w:rsidRPr="00D132A5">
        <w:rPr>
          <w:rFonts w:ascii="Arial" w:hAnsi="Arial" w:cs="Arial"/>
          <w:b/>
          <w:sz w:val="20"/>
        </w:rPr>
        <w:t>"objednatel"</w:t>
      </w:r>
      <w:r w:rsidRPr="00D132A5">
        <w:rPr>
          <w:rFonts w:ascii="Arial" w:hAnsi="Arial" w:cs="Arial"/>
          <w:sz w:val="20"/>
        </w:rPr>
        <w:t xml:space="preserve">) </w:t>
      </w:r>
    </w:p>
    <w:p w:rsidRPr="00D132A5" w:rsidR="00F66666" w:rsidP="00DD7E4E" w:rsidRDefault="006A4986">
      <w:pPr>
        <w:tabs>
          <w:tab w:val="left" w:pos="720"/>
        </w:tabs>
        <w:spacing w:line="240" w:lineRule="auto"/>
        <w:ind w:left="567" w:right="567"/>
        <w:rPr>
          <w:rFonts w:ascii="Arial" w:hAnsi="Arial" w:cs="Arial"/>
          <w:sz w:val="20"/>
        </w:rPr>
      </w:pPr>
      <w:r w:rsidRPr="00D132A5">
        <w:rPr>
          <w:rFonts w:ascii="Arial" w:hAnsi="Arial" w:cs="Arial"/>
          <w:sz w:val="20"/>
        </w:rPr>
        <w:t>na straně jedné</w:t>
      </w:r>
    </w:p>
    <w:p w:rsidRPr="00D132A5" w:rsidR="00F66666" w:rsidP="00DD7E4E" w:rsidRDefault="00F66666">
      <w:pPr>
        <w:tabs>
          <w:tab w:val="left" w:pos="720"/>
          <w:tab w:val="left" w:pos="9027"/>
        </w:tabs>
        <w:ind w:left="567" w:right="566"/>
        <w:rPr>
          <w:rFonts w:ascii="Arial" w:hAnsi="Arial" w:cs="Arial"/>
          <w:sz w:val="20"/>
        </w:rPr>
      </w:pPr>
    </w:p>
    <w:p w:rsidRPr="00D132A5" w:rsidR="00F66666" w:rsidP="00DD7E4E" w:rsidRDefault="006A4986">
      <w:pPr>
        <w:tabs>
          <w:tab w:val="left" w:pos="6150"/>
        </w:tabs>
        <w:ind w:left="567" w:right="566"/>
        <w:rPr>
          <w:rFonts w:ascii="Arial" w:hAnsi="Arial" w:cs="Arial"/>
          <w:sz w:val="20"/>
        </w:rPr>
      </w:pPr>
      <w:r w:rsidRPr="00D132A5">
        <w:rPr>
          <w:rFonts w:ascii="Arial" w:hAnsi="Arial" w:cs="Arial"/>
          <w:sz w:val="20"/>
        </w:rPr>
        <w:t>a</w:t>
      </w:r>
      <w:r w:rsidR="009274BC">
        <w:rPr>
          <w:rFonts w:ascii="Arial" w:hAnsi="Arial" w:cs="Arial"/>
          <w:sz w:val="20"/>
        </w:rPr>
        <w:tab/>
      </w:r>
    </w:p>
    <w:p w:rsidRPr="00D132A5" w:rsidR="00F66666" w:rsidP="00DD7E4E" w:rsidRDefault="00F66666">
      <w:pPr>
        <w:tabs>
          <w:tab w:val="left" w:pos="-2268"/>
          <w:tab w:val="left" w:pos="9027"/>
        </w:tabs>
        <w:ind w:left="567" w:right="-45"/>
        <w:rPr>
          <w:rFonts w:ascii="Arial" w:hAnsi="Arial" w:cs="Arial"/>
          <w:b/>
          <w:sz w:val="20"/>
        </w:rPr>
      </w:pPr>
    </w:p>
    <w:p w:rsidRPr="00D132A5" w:rsidR="00F66666" w:rsidP="00DD7E4E" w:rsidRDefault="006A4986">
      <w:pPr>
        <w:tabs>
          <w:tab w:val="left" w:pos="-2268"/>
          <w:tab w:val="left" w:pos="9027"/>
        </w:tabs>
        <w:ind w:left="567" w:right="-45"/>
        <w:rPr>
          <w:rFonts w:ascii="Arial" w:hAnsi="Arial" w:cs="Arial"/>
          <w:b/>
          <w:sz w:val="20"/>
        </w:rPr>
      </w:pPr>
      <w:r w:rsidRPr="00D132A5">
        <w:rPr>
          <w:rFonts w:ascii="Arial" w:hAnsi="Arial" w:cs="Arial"/>
          <w:b/>
          <w:sz w:val="20"/>
        </w:rPr>
        <w:t xml:space="preserve">název druhé smluvní strany </w:t>
      </w:r>
    </w:p>
    <w:p w:rsidRPr="00E51FDB" w:rsidR="004923AB" w:rsidP="00DD7E4E" w:rsidRDefault="006A4986">
      <w:pPr>
        <w:keepNext/>
        <w:ind w:left="567"/>
        <w:rPr>
          <w:rFonts w:ascii="Arial" w:hAnsi="Arial" w:cs="Arial"/>
          <w:b/>
          <w:sz w:val="20"/>
          <w:highlight w:val="yellow"/>
          <w:lang w:eastAsia="x-none"/>
        </w:rPr>
      </w:pPr>
      <w:r w:rsidRPr="00E51FDB">
        <w:rPr>
          <w:rFonts w:ascii="Arial" w:hAnsi="Arial" w:cs="Arial"/>
          <w:b/>
          <w:sz w:val="20"/>
          <w:lang w:eastAsia="x-none"/>
        </w:rPr>
        <w:t>[</w:t>
      </w:r>
      <w:r w:rsidRPr="00E51FDB" w:rsidR="008B6137">
        <w:rPr>
          <w:rFonts w:ascii="Arial" w:hAnsi="Arial" w:cs="Arial"/>
          <w:b/>
          <w:sz w:val="20"/>
          <w:highlight w:val="yellow"/>
          <w:lang w:eastAsia="x-none"/>
        </w:rPr>
        <w:t>DOPLNÍ</w:t>
      </w:r>
      <w:r w:rsidR="00D9596C">
        <w:rPr>
          <w:rFonts w:ascii="Arial" w:hAnsi="Arial" w:cs="Arial"/>
          <w:b/>
          <w:sz w:val="20"/>
          <w:highlight w:val="yellow"/>
          <w:lang w:eastAsia="x-none"/>
        </w:rPr>
        <w:t>DODAVATEL</w:t>
      </w:r>
      <w:r w:rsidRPr="00E51FDB">
        <w:rPr>
          <w:rFonts w:ascii="Arial" w:hAnsi="Arial" w:cs="Arial"/>
          <w:b/>
          <w:sz w:val="20"/>
          <w:highlight w:val="yellow"/>
          <w:lang w:eastAsia="x-none"/>
        </w:rPr>
        <w:t>]</w:t>
      </w:r>
      <w:r w:rsidRPr="00E51FDB">
        <w:rPr>
          <w:rFonts w:ascii="Arial" w:hAnsi="Arial" w:cs="Arial"/>
          <w:b/>
          <w:sz w:val="20"/>
          <w:lang w:eastAsia="x-none"/>
        </w:rPr>
        <w:t xml:space="preserve"> </w:t>
      </w:r>
    </w:p>
    <w:p w:rsidRPr="00D132A5" w:rsidR="004923AB" w:rsidP="00DD7E4E" w:rsidRDefault="006A4986">
      <w:pPr>
        <w:keepNext/>
        <w:ind w:left="567"/>
        <w:rPr>
          <w:rFonts w:ascii="Arial" w:hAnsi="Arial" w:cs="Arial"/>
          <w:b/>
          <w:sz w:val="20"/>
          <w:lang w:eastAsia="x-none"/>
        </w:rPr>
      </w:pPr>
      <w:r w:rsidRPr="00BA102B">
        <w:rPr>
          <w:rFonts w:ascii="Arial" w:hAnsi="Arial" w:cs="Arial"/>
          <w:sz w:val="20"/>
          <w:lang w:eastAsia="x-none"/>
        </w:rPr>
        <w:t xml:space="preserve">se sídlem </w:t>
      </w:r>
      <w:r w:rsidRPr="00BA102B" w:rsidR="00C302F9">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sidR="00C302F9">
        <w:rPr>
          <w:rFonts w:ascii="Arial" w:hAnsi="Arial" w:cs="Arial"/>
          <w:b/>
          <w:sz w:val="20"/>
          <w:highlight w:val="yellow"/>
          <w:lang w:eastAsia="x-none"/>
        </w:rPr>
        <w:t>]</w:t>
      </w:r>
      <w:r w:rsidRPr="00D132A5">
        <w:rPr>
          <w:rFonts w:ascii="Arial" w:hAnsi="Arial" w:cs="Arial"/>
          <w:sz w:val="20"/>
          <w:lang w:eastAsia="x-none"/>
        </w:rPr>
        <w:t xml:space="preserve">, zapsaná v obchodním rejstříku </w:t>
      </w:r>
      <w:r w:rsidRPr="00D132A5">
        <w:rPr>
          <w:rFonts w:ascii="Arial" w:hAnsi="Arial" w:cs="Arial"/>
          <w:sz w:val="20"/>
          <w:highlight w:val="yellow"/>
          <w:lang w:eastAsia="x-none"/>
        </w:rPr>
        <w:t>Městského/Krajského</w:t>
      </w:r>
      <w:r w:rsidRPr="00D132A5">
        <w:rPr>
          <w:rFonts w:ascii="Arial" w:hAnsi="Arial" w:cs="Arial"/>
          <w:sz w:val="20"/>
          <w:lang w:eastAsia="x-none"/>
        </w:rPr>
        <w:t xml:space="preserve"> soudu v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DOPLNÍ ZHOTOVITEL</w:t>
      </w:r>
      <w:r w:rsidRPr="00D132A5" w:rsidR="00C302F9">
        <w:rPr>
          <w:rFonts w:ascii="Arial" w:hAnsi="Arial" w:cs="Arial"/>
          <w:b/>
          <w:sz w:val="20"/>
          <w:highlight w:val="yellow"/>
          <w:lang w:eastAsia="x-none"/>
        </w:rPr>
        <w:t>]</w:t>
      </w:r>
      <w:r w:rsidRPr="00D132A5">
        <w:rPr>
          <w:rFonts w:ascii="Arial" w:hAnsi="Arial" w:cs="Arial"/>
          <w:sz w:val="20"/>
          <w:lang w:eastAsia="x-none"/>
        </w:rPr>
        <w:t xml:space="preserve">, oddíl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sidR="00C302F9">
        <w:rPr>
          <w:rFonts w:ascii="Arial" w:hAnsi="Arial" w:cs="Arial"/>
          <w:b/>
          <w:sz w:val="20"/>
          <w:highlight w:val="yellow"/>
          <w:lang w:eastAsia="x-none"/>
        </w:rPr>
        <w:t>]</w:t>
      </w:r>
      <w:r w:rsidRPr="00D132A5">
        <w:rPr>
          <w:rFonts w:ascii="Arial" w:hAnsi="Arial" w:cs="Arial"/>
          <w:sz w:val="20"/>
          <w:lang w:eastAsia="x-none"/>
        </w:rPr>
        <w:t xml:space="preserve">, číslo vložky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r w:rsidRPr="00D132A5">
        <w:rPr>
          <w:rFonts w:ascii="Arial" w:hAnsi="Arial" w:cs="Arial"/>
          <w:sz w:val="20"/>
          <w:lang w:eastAsia="x-none"/>
        </w:rPr>
        <w:t xml:space="preserve">zastoupena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sidR="00C302F9">
        <w:rPr>
          <w:rFonts w:ascii="Arial" w:hAnsi="Arial" w:cs="Arial"/>
          <w:b/>
          <w:sz w:val="20"/>
          <w:highlight w:val="yellow"/>
          <w:lang w:eastAsia="x-none"/>
        </w:rPr>
        <w:t>]</w:t>
      </w:r>
      <w:r w:rsidRPr="00D132A5">
        <w:rPr>
          <w:rFonts w:ascii="Arial" w:hAnsi="Arial" w:cs="Arial"/>
          <w:b/>
          <w:sz w:val="20"/>
          <w:lang w:eastAsia="x-none"/>
        </w:rPr>
        <w:t xml:space="preserve">, </w:t>
      </w:r>
      <w:r w:rsidRPr="00D132A5" w:rsidR="00C302F9">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sidR="00C302F9">
        <w:rPr>
          <w:rFonts w:ascii="Arial" w:hAnsi="Arial" w:cs="Arial"/>
          <w:b/>
          <w:sz w:val="20"/>
          <w:highlight w:val="yellow"/>
          <w:lang w:eastAsia="x-none"/>
        </w:rPr>
        <w:t>]</w:t>
      </w:r>
      <w:r w:rsidRPr="00D132A5" w:rsidR="00C302F9">
        <w:rPr>
          <w:rFonts w:ascii="Arial" w:hAnsi="Arial" w:cs="Arial"/>
          <w:b/>
          <w:sz w:val="20"/>
          <w:lang w:eastAsia="x-none"/>
        </w:rPr>
        <w:t xml:space="preserve"> </w:t>
      </w:r>
      <w:r w:rsidRPr="00D132A5">
        <w:rPr>
          <w:rFonts w:ascii="Arial" w:hAnsi="Arial" w:cs="Arial"/>
          <w:sz w:val="20"/>
          <w:lang w:eastAsia="x-none"/>
        </w:rPr>
        <w:t xml:space="preserve">společnosti </w:t>
      </w:r>
    </w:p>
    <w:p w:rsidRPr="00D132A5" w:rsidR="00C302F9" w:rsidP="00DD7E4E" w:rsidRDefault="006A4986">
      <w:pPr>
        <w:keepNext/>
        <w:ind w:left="567"/>
        <w:rPr>
          <w:rFonts w:ascii="Arial" w:hAnsi="Arial" w:cs="Arial"/>
          <w:b/>
          <w:sz w:val="20"/>
          <w:lang w:eastAsia="x-none"/>
        </w:rPr>
      </w:pPr>
      <w:r w:rsidRPr="00D132A5">
        <w:rPr>
          <w:rFonts w:ascii="Arial" w:hAnsi="Arial" w:cs="Arial"/>
          <w:sz w:val="20"/>
          <w:lang w:eastAsia="x-none"/>
        </w:rPr>
        <w:t xml:space="preserve">IČO: </w:t>
      </w:r>
      <w:r w:rsidRPr="00D132A5">
        <w:rPr>
          <w:rFonts w:ascii="Arial" w:hAnsi="Arial" w:cs="Arial"/>
          <w:sz w:val="20"/>
          <w:lang w:eastAsia="x-none"/>
        </w:rPr>
        <w:tab/>
      </w:r>
      <w:r w:rsidRPr="00D132A5">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Pr>
          <w:rFonts w:ascii="Arial" w:hAnsi="Arial" w:cs="Arial"/>
          <w:b/>
          <w:sz w:val="20"/>
          <w:highlight w:val="yellow"/>
          <w:lang w:eastAsia="x-none"/>
        </w:rPr>
        <w:t>]</w:t>
      </w:r>
      <w:r w:rsidRPr="00D132A5">
        <w:rPr>
          <w:rFonts w:ascii="Arial" w:hAnsi="Arial" w:cs="Arial"/>
          <w:b/>
          <w:sz w:val="20"/>
          <w:lang w:eastAsia="x-none"/>
        </w:rPr>
        <w:t xml:space="preserve"> </w:t>
      </w:r>
    </w:p>
    <w:p w:rsidRPr="00D132A5" w:rsidR="00C302F9" w:rsidP="00DD7E4E" w:rsidRDefault="006A4986">
      <w:pPr>
        <w:keepNext/>
        <w:ind w:left="567"/>
        <w:rPr>
          <w:rFonts w:ascii="Arial" w:hAnsi="Arial" w:cs="Arial"/>
          <w:b/>
          <w:sz w:val="20"/>
          <w:lang w:eastAsia="x-none"/>
        </w:rPr>
      </w:pPr>
      <w:r w:rsidRPr="00D132A5">
        <w:rPr>
          <w:rFonts w:ascii="Arial" w:hAnsi="Arial" w:cs="Arial"/>
          <w:sz w:val="20"/>
          <w:lang w:eastAsia="x-none"/>
        </w:rPr>
        <w:t xml:space="preserve">DIČ: </w:t>
      </w:r>
      <w:r w:rsidRPr="00D132A5">
        <w:rPr>
          <w:rFonts w:ascii="Arial" w:hAnsi="Arial" w:cs="Arial"/>
          <w:sz w:val="20"/>
          <w:lang w:eastAsia="x-none"/>
        </w:rPr>
        <w:tab/>
        <w:t>CZ</w:t>
      </w:r>
      <w:r w:rsidRPr="00D132A5">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Pr>
          <w:rFonts w:ascii="Arial" w:hAnsi="Arial" w:cs="Arial"/>
          <w:b/>
          <w:sz w:val="20"/>
          <w:highlight w:val="yellow"/>
          <w:lang w:eastAsia="x-none"/>
        </w:rPr>
        <w:t>]</w:t>
      </w:r>
      <w:r w:rsidRPr="00D132A5">
        <w:rPr>
          <w:rFonts w:ascii="Arial" w:hAnsi="Arial" w:cs="Arial"/>
          <w:b/>
          <w:sz w:val="20"/>
          <w:lang w:eastAsia="x-none"/>
        </w:rPr>
        <w:t xml:space="preserve"> </w:t>
      </w:r>
    </w:p>
    <w:p w:rsidRPr="00D132A5" w:rsidR="00C302F9" w:rsidP="00DD7E4E" w:rsidRDefault="006A4986">
      <w:pPr>
        <w:keepNext/>
        <w:ind w:left="567"/>
        <w:rPr>
          <w:rFonts w:ascii="Arial" w:hAnsi="Arial" w:cs="Arial"/>
          <w:b/>
          <w:sz w:val="20"/>
          <w:lang w:eastAsia="x-none"/>
        </w:rPr>
      </w:pPr>
      <w:r>
        <w:rPr>
          <w:rFonts w:ascii="Arial" w:hAnsi="Arial" w:cs="Arial"/>
          <w:sz w:val="20"/>
          <w:lang w:eastAsia="x-none"/>
        </w:rPr>
        <w:t>b</w:t>
      </w:r>
      <w:r w:rsidRPr="00D132A5" w:rsidR="004923AB">
        <w:rPr>
          <w:rFonts w:ascii="Arial" w:hAnsi="Arial" w:cs="Arial"/>
          <w:sz w:val="20"/>
          <w:lang w:eastAsia="x-none"/>
        </w:rPr>
        <w:t xml:space="preserve">ank. spojení: </w:t>
      </w:r>
      <w:r w:rsidRPr="00D132A5" w:rsidR="004923AB">
        <w:rPr>
          <w:rFonts w:ascii="Arial" w:hAnsi="Arial" w:cs="Arial"/>
          <w:sz w:val="20"/>
          <w:lang w:eastAsia="x-none"/>
        </w:rPr>
        <w:tab/>
      </w:r>
      <w:r w:rsidRPr="00D132A5" w:rsidR="004923AB">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Pr>
          <w:rFonts w:ascii="Arial" w:hAnsi="Arial" w:cs="Arial"/>
          <w:b/>
          <w:sz w:val="20"/>
          <w:highlight w:val="yellow"/>
          <w:lang w:eastAsia="x-none"/>
        </w:rPr>
        <w:t>]</w:t>
      </w:r>
      <w:r w:rsidRPr="00D132A5">
        <w:rPr>
          <w:rFonts w:ascii="Arial" w:hAnsi="Arial" w:cs="Arial"/>
          <w:b/>
          <w:sz w:val="20"/>
          <w:lang w:eastAsia="x-none"/>
        </w:rPr>
        <w:t xml:space="preserve"> </w:t>
      </w:r>
      <w:r w:rsidRPr="00D132A5" w:rsidR="004923AB">
        <w:rPr>
          <w:rFonts w:ascii="Arial" w:hAnsi="Arial" w:cs="Arial"/>
          <w:sz w:val="20"/>
          <w:lang w:eastAsia="x-none"/>
        </w:rPr>
        <w:t xml:space="preserve">banka, č. účtu </w:t>
      </w:r>
      <w:r w:rsidRPr="00D132A5">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Pr>
          <w:rFonts w:ascii="Arial" w:hAnsi="Arial" w:cs="Arial"/>
          <w:b/>
          <w:sz w:val="20"/>
          <w:highlight w:val="yellow"/>
          <w:lang w:eastAsia="x-none"/>
        </w:rPr>
        <w:t>]</w:t>
      </w:r>
      <w:r w:rsidRPr="00D132A5">
        <w:rPr>
          <w:rFonts w:ascii="Arial" w:hAnsi="Arial" w:cs="Arial"/>
          <w:b/>
          <w:sz w:val="20"/>
          <w:lang w:eastAsia="x-none"/>
        </w:rPr>
        <w:t xml:space="preserve"> </w:t>
      </w:r>
    </w:p>
    <w:p w:rsidRPr="00D132A5" w:rsidR="00C302F9" w:rsidP="00DD7E4E" w:rsidRDefault="006A4986">
      <w:pPr>
        <w:keepNext/>
        <w:ind w:left="567"/>
        <w:rPr>
          <w:rFonts w:ascii="Arial" w:hAnsi="Arial" w:cs="Arial"/>
          <w:b/>
          <w:sz w:val="20"/>
          <w:lang w:eastAsia="x-none"/>
        </w:rPr>
      </w:pPr>
      <w:r w:rsidRPr="00D132A5">
        <w:rPr>
          <w:rFonts w:ascii="Arial" w:hAnsi="Arial" w:cs="Arial"/>
          <w:sz w:val="20"/>
        </w:rPr>
        <w:t xml:space="preserve">ID datové schránky: </w:t>
      </w:r>
      <w:r w:rsidRPr="00D132A5">
        <w:rPr>
          <w:rFonts w:ascii="Arial" w:hAnsi="Arial" w:cs="Arial"/>
          <w:sz w:val="20"/>
        </w:rPr>
        <w:tab/>
      </w:r>
      <w:r w:rsidRPr="00D132A5">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Pr>
          <w:rFonts w:ascii="Arial" w:hAnsi="Arial" w:cs="Arial"/>
          <w:b/>
          <w:sz w:val="20"/>
          <w:highlight w:val="yellow"/>
          <w:lang w:eastAsia="x-none"/>
        </w:rPr>
        <w:t>]</w:t>
      </w:r>
      <w:r w:rsidRPr="00D132A5">
        <w:rPr>
          <w:rFonts w:ascii="Arial" w:hAnsi="Arial" w:cs="Arial"/>
          <w:b/>
          <w:sz w:val="20"/>
          <w:lang w:eastAsia="x-none"/>
        </w:rPr>
        <w:t xml:space="preserve"> </w:t>
      </w:r>
    </w:p>
    <w:p w:rsidRPr="00D132A5" w:rsidR="00C302F9" w:rsidP="00DD7E4E" w:rsidRDefault="006A4986">
      <w:pPr>
        <w:keepNext/>
        <w:ind w:left="567"/>
        <w:rPr>
          <w:rFonts w:ascii="Arial" w:hAnsi="Arial" w:cs="Arial"/>
          <w:b/>
          <w:sz w:val="20"/>
          <w:lang w:eastAsia="x-none"/>
        </w:rPr>
      </w:pPr>
      <w:r w:rsidRPr="00D132A5">
        <w:rPr>
          <w:rFonts w:ascii="Arial" w:hAnsi="Arial" w:cs="Arial"/>
          <w:sz w:val="20"/>
        </w:rPr>
        <w:t xml:space="preserve">kontaktní osoba: </w:t>
      </w:r>
      <w:r w:rsidRPr="00D132A5">
        <w:rPr>
          <w:rFonts w:ascii="Arial" w:hAnsi="Arial" w:cs="Arial"/>
          <w:sz w:val="20"/>
        </w:rPr>
        <w:tab/>
      </w:r>
      <w:r w:rsidRPr="00D132A5">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Pr>
          <w:rFonts w:ascii="Arial" w:hAnsi="Arial" w:cs="Arial"/>
          <w:b/>
          <w:sz w:val="20"/>
          <w:highlight w:val="yellow"/>
          <w:lang w:eastAsia="x-none"/>
        </w:rPr>
        <w:t>]</w:t>
      </w:r>
      <w:r w:rsidRPr="00D132A5">
        <w:rPr>
          <w:rFonts w:ascii="Arial" w:hAnsi="Arial" w:cs="Arial"/>
          <w:b/>
          <w:sz w:val="20"/>
          <w:lang w:eastAsia="x-none"/>
        </w:rPr>
        <w:t xml:space="preserve"> </w:t>
      </w:r>
    </w:p>
    <w:p w:rsidRPr="00D132A5" w:rsidR="00C302F9" w:rsidP="00DD7E4E" w:rsidRDefault="006A4986">
      <w:pPr>
        <w:keepNext/>
        <w:ind w:left="567"/>
        <w:rPr>
          <w:rFonts w:ascii="Arial" w:hAnsi="Arial" w:cs="Arial"/>
          <w:b/>
          <w:sz w:val="20"/>
          <w:lang w:eastAsia="x-none"/>
        </w:rPr>
      </w:pPr>
      <w:r w:rsidRPr="00D132A5">
        <w:rPr>
          <w:rFonts w:ascii="Arial" w:hAnsi="Arial" w:cs="Arial"/>
          <w:sz w:val="20"/>
        </w:rPr>
        <w:t xml:space="preserve">telefon: </w:t>
      </w:r>
      <w:r w:rsidRPr="00D132A5">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Pr>
          <w:rFonts w:ascii="Arial" w:hAnsi="Arial" w:cs="Arial"/>
          <w:b/>
          <w:sz w:val="20"/>
          <w:highlight w:val="yellow"/>
          <w:lang w:eastAsia="x-none"/>
        </w:rPr>
        <w:t>]</w:t>
      </w:r>
      <w:r w:rsidRPr="00D132A5">
        <w:rPr>
          <w:rFonts w:ascii="Arial" w:hAnsi="Arial" w:cs="Arial"/>
          <w:b/>
          <w:sz w:val="20"/>
          <w:lang w:eastAsia="x-none"/>
        </w:rPr>
        <w:t xml:space="preserve"> </w:t>
      </w:r>
    </w:p>
    <w:p w:rsidRPr="00D132A5" w:rsidR="00C302F9" w:rsidP="00DD7E4E" w:rsidRDefault="006A4986">
      <w:pPr>
        <w:keepNext/>
        <w:ind w:left="567"/>
        <w:rPr>
          <w:rFonts w:ascii="Arial" w:hAnsi="Arial" w:cs="Arial"/>
          <w:b/>
          <w:sz w:val="20"/>
          <w:lang w:eastAsia="x-none"/>
        </w:rPr>
      </w:pPr>
      <w:r w:rsidRPr="00D132A5">
        <w:rPr>
          <w:rFonts w:ascii="Arial" w:hAnsi="Arial" w:cs="Arial"/>
          <w:sz w:val="20"/>
        </w:rPr>
        <w:t xml:space="preserve">e-mail: </w:t>
      </w:r>
      <w:r w:rsidRPr="00D132A5">
        <w:rPr>
          <w:rFonts w:ascii="Arial" w:hAnsi="Arial" w:cs="Arial"/>
          <w:sz w:val="20"/>
        </w:rPr>
        <w:tab/>
      </w:r>
      <w:r w:rsidRPr="00D132A5" w:rsidR="008B6137">
        <w:rPr>
          <w:rFonts w:ascii="Arial" w:hAnsi="Arial" w:cs="Arial"/>
          <w:b/>
          <w:sz w:val="20"/>
          <w:lang w:eastAsia="x-none"/>
        </w:rPr>
        <w:t>[</w:t>
      </w:r>
      <w:r w:rsidRPr="00D132A5" w:rsidR="008B6137">
        <w:rPr>
          <w:rFonts w:ascii="Arial" w:hAnsi="Arial" w:cs="Arial"/>
          <w:b/>
          <w:sz w:val="20"/>
          <w:highlight w:val="yellow"/>
          <w:lang w:eastAsia="x-none"/>
        </w:rPr>
        <w:t xml:space="preserve">DOPLNÍ </w:t>
      </w:r>
      <w:r w:rsidR="00D9596C">
        <w:rPr>
          <w:rFonts w:ascii="Arial" w:hAnsi="Arial" w:cs="Arial"/>
          <w:b/>
          <w:sz w:val="20"/>
          <w:highlight w:val="yellow"/>
          <w:lang w:eastAsia="x-none"/>
        </w:rPr>
        <w:t>DODAVATE</w:t>
      </w:r>
      <w:r w:rsidRPr="00D132A5">
        <w:rPr>
          <w:rFonts w:ascii="Arial" w:hAnsi="Arial" w:cs="Arial"/>
          <w:b/>
          <w:sz w:val="20"/>
          <w:highlight w:val="yellow"/>
          <w:lang w:eastAsia="x-none"/>
        </w:rPr>
        <w:t>]</w:t>
      </w:r>
      <w:r w:rsidRPr="00D132A5">
        <w:rPr>
          <w:rFonts w:ascii="Arial" w:hAnsi="Arial" w:cs="Arial"/>
          <w:b/>
          <w:sz w:val="20"/>
          <w:lang w:eastAsia="x-none"/>
        </w:rPr>
        <w:t xml:space="preserve"> </w:t>
      </w:r>
    </w:p>
    <w:p w:rsidRPr="00D132A5" w:rsidR="00F66666" w:rsidP="00DD7E4E" w:rsidRDefault="006A4986">
      <w:pPr>
        <w:tabs>
          <w:tab w:val="left" w:pos="0"/>
        </w:tabs>
        <w:ind w:left="567" w:right="566"/>
        <w:rPr>
          <w:rFonts w:ascii="Arial" w:hAnsi="Arial" w:cs="Arial"/>
          <w:sz w:val="20"/>
        </w:rPr>
      </w:pPr>
      <w:r w:rsidRPr="00D132A5">
        <w:rPr>
          <w:rFonts w:ascii="Arial" w:hAnsi="Arial" w:cs="Arial"/>
          <w:sz w:val="20"/>
        </w:rPr>
        <w:t xml:space="preserve">(dále jen </w:t>
      </w:r>
      <w:r w:rsidRPr="00D132A5">
        <w:rPr>
          <w:rFonts w:ascii="Arial" w:hAnsi="Arial" w:cs="Arial"/>
          <w:b/>
          <w:sz w:val="20"/>
        </w:rPr>
        <w:t>"zhotovitel"</w:t>
      </w:r>
      <w:r w:rsidRPr="00D132A5">
        <w:rPr>
          <w:rFonts w:ascii="Arial" w:hAnsi="Arial" w:cs="Arial"/>
          <w:sz w:val="20"/>
        </w:rPr>
        <w:t xml:space="preserve">) </w:t>
      </w:r>
    </w:p>
    <w:p w:rsidR="00F66666" w:rsidP="00DD7E4E" w:rsidRDefault="006A4986">
      <w:pPr>
        <w:tabs>
          <w:tab w:val="left" w:pos="284"/>
        </w:tabs>
        <w:ind w:left="567" w:right="566"/>
        <w:rPr>
          <w:rFonts w:ascii="Arial" w:hAnsi="Arial" w:cs="Arial"/>
          <w:sz w:val="20"/>
        </w:rPr>
      </w:pPr>
      <w:r w:rsidRPr="00D132A5">
        <w:rPr>
          <w:rFonts w:ascii="Arial" w:hAnsi="Arial" w:cs="Arial"/>
          <w:sz w:val="20"/>
        </w:rPr>
        <w:t>na straně druhé,</w:t>
      </w:r>
    </w:p>
    <w:p w:rsidRPr="00D132A5" w:rsidR="004871AA" w:rsidP="00F66666" w:rsidRDefault="004871AA">
      <w:pPr>
        <w:tabs>
          <w:tab w:val="left" w:pos="284"/>
        </w:tabs>
        <w:ind w:right="566"/>
        <w:rPr>
          <w:rFonts w:ascii="Arial" w:hAnsi="Arial" w:cs="Arial"/>
          <w:sz w:val="20"/>
        </w:rPr>
      </w:pPr>
    </w:p>
    <w:p w:rsidRPr="00D132A5" w:rsidR="00F66666" w:rsidP="00F66666" w:rsidRDefault="00F66666">
      <w:pPr>
        <w:tabs>
          <w:tab w:val="left" w:pos="720"/>
        </w:tabs>
        <w:ind w:left="566" w:right="566"/>
        <w:rPr>
          <w:rFonts w:ascii="Arial" w:hAnsi="Arial" w:cs="Arial"/>
          <w:sz w:val="20"/>
        </w:rPr>
      </w:pPr>
    </w:p>
    <w:p w:rsidR="00F66666" w:rsidP="006823D6" w:rsidRDefault="006A4986">
      <w:pPr>
        <w:pStyle w:val="RLTextlnkuslovanXX"/>
        <w:tabs>
          <w:tab w:val="clear" w:pos="1637"/>
        </w:tabs>
        <w:spacing w:line="240" w:lineRule="auto"/>
        <w:ind w:left="567" w:firstLine="0"/>
      </w:pPr>
      <w:r w:rsidRPr="004871AA">
        <w:t xml:space="preserve">Objednatel a </w:t>
      </w:r>
      <w:r w:rsidRPr="004871AA" w:rsidR="007323FA">
        <w:t>zhotovitel</w:t>
      </w:r>
      <w:r w:rsidRPr="004871AA">
        <w:t xml:space="preserve"> (dále též „Smluvní strany“) uzavřeli níže uvedeného dne</w:t>
      </w:r>
      <w:r w:rsidRPr="004871AA" w:rsidR="007323FA">
        <w:t xml:space="preserve">, </w:t>
      </w:r>
      <w:r w:rsidRPr="00D132A5" w:rsidR="007323FA">
        <w:t>měsíce a roku</w:t>
      </w:r>
      <w:r w:rsidRPr="004871AA">
        <w:t xml:space="preserve"> na základě výsledků</w:t>
      </w:r>
      <w:r w:rsidRPr="004871AA" w:rsidR="007323FA">
        <w:t xml:space="preserve"> veřejné zakázky</w:t>
      </w:r>
      <w:r w:rsidRPr="004871AA">
        <w:t xml:space="preserve"> </w:t>
      </w:r>
      <w:r w:rsidRPr="00BA102B" w:rsidR="008E3B75">
        <w:t xml:space="preserve">(uveřejněno </w:t>
      </w:r>
      <w:r w:rsidRPr="00D132A5" w:rsidR="00E51FDB">
        <w:t xml:space="preserve">ve Věstníku veřejných zakázek pod evidenčním číslem </w:t>
      </w:r>
      <w:r w:rsidRPr="00BA102B" w:rsidR="00E51FDB">
        <w:t xml:space="preserve">VZ: </w:t>
      </w:r>
      <w:r w:rsidRPr="00D132A5">
        <w:t>………………………….</w:t>
      </w:r>
      <w:r w:rsidRPr="00D132A5" w:rsidR="00E51FDB">
        <w:t>) dle zákona č. 134/2016 Sb., o zadávání veřejných zakázek, ve znění pozdějších předpisů (dále jen „ZZVZ“), s názvem „</w:t>
      </w:r>
      <w:r w:rsidRPr="0033608A" w:rsidR="0033608A">
        <w:t>Zavádění inovací pro strategické řízení a plánování v praxi formou modelů/pilotů a vzdělávacího modulu</w:t>
      </w:r>
      <w:r w:rsidRPr="00D132A5" w:rsidR="00E51FDB">
        <w:t>“ (dále jen „</w:t>
      </w:r>
      <w:r w:rsidR="000E3F2B">
        <w:t>v</w:t>
      </w:r>
      <w:r w:rsidRPr="00D132A5" w:rsidR="00E51FDB">
        <w:t>eřejná zakázka“) v souladu s </w:t>
      </w:r>
      <w:r w:rsidRPr="00BA102B" w:rsidR="00E51FDB">
        <w:t xml:space="preserve">ustanovením </w:t>
      </w:r>
      <w:r w:rsidR="00DF2189">
        <w:br/>
      </w:r>
      <w:r w:rsidRPr="00BA102B" w:rsidR="00E51FDB">
        <w:t xml:space="preserve">§ 1746 odst. 2, dále § 2358 a násl. zákona č. 89/2012 Sb., občanský zákoník, ve </w:t>
      </w:r>
      <w:r w:rsidRPr="00D132A5" w:rsidR="007323FA">
        <w:t xml:space="preserve">znění pozdějších předpisů (dále </w:t>
      </w:r>
      <w:r w:rsidRPr="00D132A5" w:rsidR="00E51FDB">
        <w:t>jen „občanský zákoník“)</w:t>
      </w:r>
      <w:r w:rsidRPr="004871AA" w:rsidR="008E3B75">
        <w:t xml:space="preserve"> </w:t>
      </w:r>
      <w:r w:rsidRPr="00D132A5">
        <w:t xml:space="preserve">a za podmínek dále uvedených </w:t>
      </w:r>
      <w:r w:rsidR="00AA6FBE">
        <w:t>tuto s</w:t>
      </w:r>
      <w:r w:rsidRPr="004871AA" w:rsidR="007323FA">
        <w:t xml:space="preserve">mlouvu </w:t>
      </w:r>
      <w:r w:rsidR="00122A44">
        <w:t xml:space="preserve">o </w:t>
      </w:r>
      <w:r w:rsidR="005E112F">
        <w:t xml:space="preserve">zajištění </w:t>
      </w:r>
      <w:r w:rsidR="00122A44">
        <w:rPr>
          <w:b/>
          <w:noProof/>
          <w:szCs w:val="24"/>
        </w:rPr>
        <w:t>z</w:t>
      </w:r>
      <w:r w:rsidRPr="0033608A" w:rsidR="00122A44">
        <w:rPr>
          <w:b/>
          <w:noProof/>
          <w:szCs w:val="24"/>
        </w:rPr>
        <w:t>avádění inovací pro strategickéh řízení a plánování v praxi formou modelů/pilotů a vzdělávacího modulu</w:t>
      </w:r>
      <w:r w:rsidR="00122A44">
        <w:t xml:space="preserve"> </w:t>
      </w:r>
      <w:r w:rsidRPr="00AB092E" w:rsidR="007323FA">
        <w:t>(dále jen „</w:t>
      </w:r>
      <w:r w:rsidR="00AA6FBE">
        <w:t>s</w:t>
      </w:r>
      <w:r w:rsidRPr="00AB092E" w:rsidR="0043730E">
        <w:t>mlouva</w:t>
      </w:r>
      <w:r w:rsidRPr="00AB092E" w:rsidR="007323FA">
        <w:t>“),</w:t>
      </w:r>
      <w:r w:rsidR="005E112F">
        <w:t xml:space="preserve"> </w:t>
      </w:r>
    </w:p>
    <w:p w:rsidR="004871AA" w:rsidP="004871AA" w:rsidRDefault="004871AA">
      <w:pPr>
        <w:pStyle w:val="RLTextlnkuslovanXX"/>
        <w:tabs>
          <w:tab w:val="clear" w:pos="1637"/>
        </w:tabs>
        <w:spacing w:line="240" w:lineRule="auto"/>
        <w:ind w:left="567" w:firstLine="141"/>
      </w:pPr>
    </w:p>
    <w:p w:rsidR="00AC79C1" w:rsidP="00F66666" w:rsidRDefault="006A498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Pr>
          <w:rFonts w:ascii="Arial" w:hAnsi="Arial" w:cs="Arial"/>
        </w:rPr>
        <w:t>Preambule</w:t>
      </w:r>
    </w:p>
    <w:p w:rsidR="00AC79C1" w:rsidP="00F66666" w:rsidRDefault="00AC79C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D1096F" w:rsidR="00AC79C1" w:rsidP="00D132A5" w:rsidRDefault="006A4986">
      <w:pPr>
        <w:pStyle w:val="RLTextlnkuslovanXX"/>
        <w:tabs>
          <w:tab w:val="clear" w:pos="1637"/>
        </w:tabs>
        <w:spacing w:line="240" w:lineRule="auto"/>
        <w:ind w:left="567" w:firstLine="141"/>
      </w:pPr>
      <w:r>
        <w:t>Objednatel</w:t>
      </w:r>
      <w:r w:rsidRPr="00D1096F">
        <w:t xml:space="preserve"> prohlašuje, že:</w:t>
      </w:r>
    </w:p>
    <w:p w:rsidRPr="00D1096F" w:rsidR="00AC79C1" w:rsidP="00D132A5" w:rsidRDefault="006A4986">
      <w:pPr>
        <w:pStyle w:val="RLTextlnkuslovanXXX"/>
        <w:numPr>
          <w:ilvl w:val="2"/>
          <w:numId w:val="13"/>
        </w:numPr>
        <w:spacing w:line="240" w:lineRule="auto"/>
        <w:ind w:left="1418" w:hanging="567"/>
        <w:rPr>
          <w:lang w:eastAsia="en-US"/>
        </w:rPr>
      </w:pPr>
      <w:r w:rsidRPr="00D1096F">
        <w:t xml:space="preserve">je ústředním orgánem státní správy, jehož působnost a zásady činnosti jsou stanoveny zákonem č. 2/1969 Sb., o zřízení ministerstev a jiných ústředních orgánů státní správy České republiky, </w:t>
      </w:r>
      <w:r w:rsidR="0014376E">
        <w:br/>
      </w:r>
      <w:r w:rsidRPr="00D1096F">
        <w:t>ve znění pozdějších předpisů, a</w:t>
      </w:r>
    </w:p>
    <w:p w:rsidRPr="00D1096F" w:rsidR="00AC79C1" w:rsidP="00D132A5" w:rsidRDefault="006A4986">
      <w:pPr>
        <w:pStyle w:val="RLTextlnkuslovanXXX"/>
        <w:numPr>
          <w:ilvl w:val="2"/>
          <w:numId w:val="13"/>
        </w:numPr>
        <w:spacing w:line="240" w:lineRule="auto"/>
        <w:ind w:left="1418" w:hanging="567"/>
      </w:pPr>
      <w:r w:rsidRPr="00D1096F">
        <w:t xml:space="preserve">splňuje veškeré podmínky a požadavky v této </w:t>
      </w:r>
      <w:r>
        <w:t>s</w:t>
      </w:r>
      <w:r w:rsidRPr="00D1096F">
        <w:t>mlouvě stanovené a</w:t>
      </w:r>
      <w:r>
        <w:t> </w:t>
      </w:r>
      <w:r w:rsidRPr="00D1096F">
        <w:t xml:space="preserve">je oprávněn tuto </w:t>
      </w:r>
      <w:r>
        <w:t>s</w:t>
      </w:r>
      <w:r w:rsidRPr="00D1096F">
        <w:t>mlouvu uzavřít a řádně plnit závazky v ní obsažené.</w:t>
      </w:r>
    </w:p>
    <w:p w:rsidRPr="00D1096F" w:rsidR="00AC79C1" w:rsidP="00D132A5" w:rsidRDefault="006A4986">
      <w:pPr>
        <w:pStyle w:val="RLTextlnkuslovanXX"/>
        <w:tabs>
          <w:tab w:val="clear" w:pos="1637"/>
        </w:tabs>
        <w:spacing w:line="240" w:lineRule="auto"/>
        <w:ind w:left="1418" w:hanging="567"/>
      </w:pPr>
      <w:r>
        <w:t xml:space="preserve">Zhotovitel </w:t>
      </w:r>
      <w:r w:rsidRPr="00D1096F">
        <w:t>prohlašuj</w:t>
      </w:r>
      <w:r>
        <w:t>e</w:t>
      </w:r>
      <w:r w:rsidRPr="00D1096F">
        <w:t>, že:</w:t>
      </w:r>
    </w:p>
    <w:p w:rsidR="00AC79C1" w:rsidP="00D132A5" w:rsidRDefault="006A4986">
      <w:pPr>
        <w:pStyle w:val="RLTextlnkuslovanXXX"/>
        <w:numPr>
          <w:ilvl w:val="2"/>
          <w:numId w:val="13"/>
        </w:numPr>
        <w:spacing w:line="240" w:lineRule="auto"/>
        <w:ind w:left="1418" w:hanging="567"/>
        <w:rPr>
          <w:lang w:eastAsia="en-US"/>
        </w:rPr>
      </w:pPr>
      <w:r>
        <w:t>splňuje</w:t>
      </w:r>
      <w:r w:rsidRPr="00D1096F">
        <w:t xml:space="preserve"> veškeré podmínky a požadavky v této </w:t>
      </w:r>
      <w:r>
        <w:t>s</w:t>
      </w:r>
      <w:r w:rsidRPr="00D1096F">
        <w:t>mlouvě stanovené a</w:t>
      </w:r>
      <w:r>
        <w:t> je</w:t>
      </w:r>
      <w:r w:rsidRPr="00D1096F">
        <w:t xml:space="preserve"> oprávněn tuto </w:t>
      </w:r>
      <w:r>
        <w:t>s</w:t>
      </w:r>
      <w:r w:rsidRPr="00D1096F">
        <w:t>mlouvu uzavřít a řá</w:t>
      </w:r>
      <w:r>
        <w:t>dně plnit závazky v ní obsažené a</w:t>
      </w:r>
    </w:p>
    <w:p w:rsidRPr="00D1096F" w:rsidR="00AC79C1" w:rsidP="00D132A5" w:rsidRDefault="006A4986">
      <w:pPr>
        <w:pStyle w:val="RLTextlnkuslovanXXX"/>
        <w:numPr>
          <w:ilvl w:val="2"/>
          <w:numId w:val="13"/>
        </w:numPr>
        <w:spacing w:line="240" w:lineRule="auto"/>
        <w:ind w:left="1418" w:hanging="567"/>
        <w:rPr>
          <w:lang w:eastAsia="en-US"/>
        </w:rPr>
      </w:pPr>
      <w:r>
        <w:t>ke dni podpisu této smlouvy není v úpadku ani v likvidaci, a že návrh na zahájení insolvenčního řízení vůči zhotoviteli nebyl zamítnut pro nedostatek jeho majetku,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rsidR="00AC79C1" w:rsidP="00F66666" w:rsidRDefault="00AC79C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0F56B8" w:rsidR="00F66666" w:rsidP="00F66666" w:rsidRDefault="006A498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0F56B8">
        <w:rPr>
          <w:rFonts w:ascii="Arial" w:hAnsi="Arial" w:cs="Arial"/>
        </w:rPr>
        <w:t>Článek 1</w:t>
      </w:r>
    </w:p>
    <w:p w:rsidRPr="000F56B8" w:rsidR="00F66666" w:rsidP="00F66666"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 xml:space="preserve">Účel a předmět </w:t>
      </w:r>
      <w:r w:rsidR="00AD6CAC">
        <w:rPr>
          <w:rFonts w:ascii="Arial" w:hAnsi="Arial" w:cs="Arial"/>
          <w:sz w:val="20"/>
        </w:rPr>
        <w:t xml:space="preserve">plnění </w:t>
      </w:r>
      <w:r w:rsidRPr="000F56B8">
        <w:rPr>
          <w:rFonts w:ascii="Arial" w:hAnsi="Arial" w:cs="Arial"/>
          <w:sz w:val="20"/>
        </w:rPr>
        <w:t>smlouvy</w:t>
      </w:r>
    </w:p>
    <w:p w:rsidRPr="000F56B8" w:rsidR="00F66666" w:rsidP="00F66666" w:rsidRDefault="00F6666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C302F9" w:rsidP="0043309C" w:rsidRDefault="006A4986">
      <w:pPr>
        <w:pStyle w:val="Text"/>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953" w:right="17" w:hanging="386"/>
        <w:rPr>
          <w:rFonts w:ascii="Arial" w:hAnsi="Arial" w:cs="Arial"/>
          <w:sz w:val="20"/>
        </w:rPr>
      </w:pPr>
      <w:r w:rsidRPr="000F56B8">
        <w:rPr>
          <w:rFonts w:ascii="Arial" w:hAnsi="Arial" w:cs="Arial"/>
          <w:sz w:val="20"/>
        </w:rPr>
        <w:t xml:space="preserve">Účelem </w:t>
      </w:r>
      <w:r w:rsidR="00AC79C1">
        <w:rPr>
          <w:rFonts w:ascii="Arial" w:hAnsi="Arial" w:cs="Arial"/>
          <w:sz w:val="20"/>
        </w:rPr>
        <w:t xml:space="preserve">této </w:t>
      </w:r>
      <w:r w:rsidR="00AA6FBE">
        <w:rPr>
          <w:rFonts w:ascii="Arial" w:hAnsi="Arial" w:cs="Arial"/>
          <w:sz w:val="20"/>
        </w:rPr>
        <w:t>s</w:t>
      </w:r>
      <w:r w:rsidRPr="000F56B8">
        <w:rPr>
          <w:rFonts w:ascii="Arial" w:hAnsi="Arial" w:cs="Arial"/>
          <w:sz w:val="20"/>
        </w:rPr>
        <w:t>mlouvy je</w:t>
      </w:r>
      <w:r w:rsidR="00A25683">
        <w:rPr>
          <w:rFonts w:ascii="Arial" w:hAnsi="Arial" w:cs="Arial"/>
          <w:sz w:val="20"/>
        </w:rPr>
        <w:t xml:space="preserve">, aby zhotovitel </w:t>
      </w:r>
      <w:r w:rsidR="00E75FB1">
        <w:rPr>
          <w:rFonts w:ascii="Arial" w:hAnsi="Arial" w:cs="Arial"/>
          <w:sz w:val="20"/>
        </w:rPr>
        <w:t xml:space="preserve">v pěti vybraných městech </w:t>
      </w:r>
      <w:r w:rsidR="00A25683">
        <w:rPr>
          <w:rFonts w:ascii="Arial" w:hAnsi="Arial" w:cs="Arial"/>
          <w:sz w:val="20"/>
        </w:rPr>
        <w:t xml:space="preserve">pilotně odzkoušel nástroje strategického řízení a plánování, a to </w:t>
      </w:r>
      <w:r w:rsidRPr="00A25683" w:rsidR="00A25683">
        <w:rPr>
          <w:rFonts w:ascii="Arial" w:hAnsi="Arial" w:cs="Arial"/>
          <w:sz w:val="20"/>
        </w:rPr>
        <w:t>megatrendy, forecast, foresight, tvorba scénářů a systém včasného varování</w:t>
      </w:r>
      <w:r w:rsidR="00A25683">
        <w:rPr>
          <w:rFonts w:ascii="Arial" w:hAnsi="Arial" w:cs="Arial"/>
          <w:sz w:val="20"/>
        </w:rPr>
        <w:t xml:space="preserve"> a na základě těchto pilotů </w:t>
      </w:r>
      <w:r w:rsidR="00E75FB1">
        <w:rPr>
          <w:rFonts w:ascii="Arial" w:hAnsi="Arial" w:cs="Arial"/>
          <w:sz w:val="20"/>
        </w:rPr>
        <w:t xml:space="preserve">pro objednatele </w:t>
      </w:r>
      <w:r w:rsidR="00A25683">
        <w:rPr>
          <w:rFonts w:ascii="Arial" w:hAnsi="Arial" w:cs="Arial"/>
          <w:sz w:val="20"/>
        </w:rPr>
        <w:t xml:space="preserve">zpracoval </w:t>
      </w:r>
      <w:r w:rsidR="00E75FB1">
        <w:rPr>
          <w:rFonts w:ascii="Arial" w:hAnsi="Arial" w:cs="Arial"/>
          <w:sz w:val="20"/>
        </w:rPr>
        <w:t>m</w:t>
      </w:r>
      <w:r w:rsidR="00A25683">
        <w:rPr>
          <w:rFonts w:ascii="Arial" w:hAnsi="Arial" w:cs="Arial"/>
          <w:sz w:val="20"/>
        </w:rPr>
        <w:t xml:space="preserve">etodické doporučení </w:t>
      </w:r>
      <w:r w:rsidRPr="00064E23" w:rsidR="00A25683">
        <w:rPr>
          <w:rFonts w:ascii="Arial" w:hAnsi="Arial" w:cs="Arial"/>
          <w:sz w:val="20"/>
        </w:rPr>
        <w:t xml:space="preserve">pro uplatnění </w:t>
      </w:r>
      <w:r w:rsidR="00A25683">
        <w:rPr>
          <w:rFonts w:ascii="Arial" w:hAnsi="Arial" w:cs="Arial"/>
          <w:sz w:val="20"/>
        </w:rPr>
        <w:t xml:space="preserve">jmenovaných </w:t>
      </w:r>
      <w:r w:rsidRPr="00064E23" w:rsidR="00A25683">
        <w:rPr>
          <w:rFonts w:ascii="Arial" w:hAnsi="Arial" w:cs="Arial"/>
          <w:sz w:val="20"/>
        </w:rPr>
        <w:t>nástrojů strategického řízení</w:t>
      </w:r>
      <w:r w:rsidR="00A25683">
        <w:rPr>
          <w:rFonts w:ascii="Arial" w:hAnsi="Arial" w:cs="Arial"/>
          <w:sz w:val="20"/>
        </w:rPr>
        <w:t xml:space="preserve">. Výše uvedené bude </w:t>
      </w:r>
      <w:r w:rsidR="00D44305">
        <w:rPr>
          <w:rFonts w:ascii="Arial" w:hAnsi="Arial" w:cs="Arial"/>
          <w:sz w:val="20"/>
        </w:rPr>
        <w:t xml:space="preserve">pro zhotovitele </w:t>
      </w:r>
      <w:r w:rsidR="00A25683">
        <w:rPr>
          <w:rFonts w:ascii="Arial" w:hAnsi="Arial" w:cs="Arial"/>
          <w:sz w:val="20"/>
        </w:rPr>
        <w:t xml:space="preserve">vstupem pro </w:t>
      </w:r>
      <w:r w:rsidR="00D44305">
        <w:rPr>
          <w:rFonts w:ascii="Arial" w:hAnsi="Arial" w:cs="Arial"/>
          <w:sz w:val="20"/>
        </w:rPr>
        <w:t xml:space="preserve">vytvoření </w:t>
      </w:r>
      <w:bookmarkStart w:name="_Hlk85466379" w:id="0"/>
      <w:r w:rsidR="00D44305">
        <w:rPr>
          <w:rFonts w:ascii="Arial" w:hAnsi="Arial" w:cs="Arial"/>
          <w:sz w:val="20"/>
        </w:rPr>
        <w:t xml:space="preserve">vzdělávacího modulu s názvem </w:t>
      </w:r>
      <w:r w:rsidRPr="00D44305" w:rsidR="00D44305">
        <w:rPr>
          <w:rFonts w:ascii="Arial" w:hAnsi="Arial" w:cs="Arial"/>
          <w:sz w:val="20"/>
        </w:rPr>
        <w:t>„Využití inovativních nástrojů pro strategické řízení a plánování“</w:t>
      </w:r>
      <w:bookmarkEnd w:id="0"/>
      <w:r w:rsidRPr="00D44305" w:rsidR="00D44305">
        <w:rPr>
          <w:rFonts w:ascii="Arial" w:hAnsi="Arial" w:cs="Arial"/>
          <w:sz w:val="20"/>
        </w:rPr>
        <w:t xml:space="preserve"> doplňujícího již existující vzdělávací program</w:t>
      </w:r>
      <w:r w:rsidR="00D44305">
        <w:rPr>
          <w:rFonts w:ascii="Arial" w:hAnsi="Arial" w:cs="Arial"/>
          <w:sz w:val="20"/>
        </w:rPr>
        <w:t xml:space="preserve"> (kurz)</w:t>
      </w:r>
      <w:r w:rsidRPr="00D44305" w:rsidR="00D44305">
        <w:rPr>
          <w:rFonts w:ascii="Arial" w:hAnsi="Arial" w:cs="Arial"/>
          <w:sz w:val="20"/>
        </w:rPr>
        <w:t xml:space="preserve"> STRATeduka</w:t>
      </w:r>
      <w:r w:rsidR="00D44305">
        <w:rPr>
          <w:rFonts w:ascii="Arial" w:hAnsi="Arial" w:cs="Arial"/>
          <w:sz w:val="20"/>
        </w:rPr>
        <w:t xml:space="preserve">, přípravu tohoto modulu na zavedení do STRATeduky a realizaci pilotních školení obsahujících i nový </w:t>
      </w:r>
      <w:r w:rsidR="001F7187">
        <w:rPr>
          <w:rFonts w:ascii="Arial" w:hAnsi="Arial" w:cs="Arial"/>
          <w:sz w:val="20"/>
        </w:rPr>
        <w:t xml:space="preserve">vzdělávací </w:t>
      </w:r>
      <w:r w:rsidR="00D44305">
        <w:rPr>
          <w:rFonts w:ascii="Arial" w:hAnsi="Arial" w:cs="Arial"/>
          <w:sz w:val="20"/>
        </w:rPr>
        <w:t>modul v rámci zmíněného kurzu</w:t>
      </w:r>
      <w:r w:rsidR="000E3F2B">
        <w:rPr>
          <w:rFonts w:ascii="Arial" w:hAnsi="Arial" w:cs="Arial"/>
          <w:sz w:val="20"/>
        </w:rPr>
        <w:t>.</w:t>
      </w:r>
    </w:p>
    <w:p w:rsidR="00D44305" w:rsidP="00D44305" w:rsidRDefault="00D44305">
      <w:pPr>
        <w:pStyle w:val="Text"/>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5"/>
        <w:rPr>
          <w:rFonts w:ascii="Arial" w:hAnsi="Arial" w:cs="Arial"/>
          <w:sz w:val="20"/>
        </w:rPr>
      </w:pPr>
      <w:r w:rsidRPr="00D44305">
        <w:rPr>
          <w:rFonts w:ascii="Arial" w:hAnsi="Arial" w:cs="Arial"/>
          <w:sz w:val="20"/>
        </w:rPr>
        <w:t>Zhotovitel se zavazuje podle této smlouvy zhotovit pro objednatele</w:t>
      </w:r>
      <w:r>
        <w:rPr>
          <w:rFonts w:ascii="Arial" w:hAnsi="Arial" w:cs="Arial"/>
          <w:sz w:val="20"/>
        </w:rPr>
        <w:t xml:space="preserve"> </w:t>
      </w:r>
      <w:r w:rsidRPr="00D44305">
        <w:rPr>
          <w:rFonts w:ascii="Arial" w:hAnsi="Arial" w:cs="Arial"/>
          <w:sz w:val="20"/>
        </w:rPr>
        <w:t>následující</w:t>
      </w:r>
      <w:r w:rsidR="0078164C">
        <w:rPr>
          <w:rFonts w:ascii="Arial" w:hAnsi="Arial" w:cs="Arial"/>
          <w:sz w:val="20"/>
        </w:rPr>
        <w:t xml:space="preserve"> plnění</w:t>
      </w:r>
      <w:r>
        <w:rPr>
          <w:rFonts w:ascii="Arial" w:hAnsi="Arial" w:cs="Arial"/>
          <w:sz w:val="20"/>
        </w:rPr>
        <w:t>:</w:t>
      </w:r>
    </w:p>
    <w:p w:rsidR="00D44305" w:rsidP="00D44305" w:rsidRDefault="0017305A">
      <w:pPr>
        <w:pStyle w:val="T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5"/>
        <w:rPr>
          <w:rFonts w:ascii="Arial" w:hAnsi="Arial" w:cs="Arial"/>
          <w:sz w:val="20"/>
        </w:rPr>
      </w:pPr>
      <w:r w:rsidRPr="0043309C">
        <w:rPr>
          <w:rFonts w:ascii="Arial" w:hAnsi="Arial" w:cs="Arial"/>
          <w:b/>
          <w:sz w:val="20"/>
        </w:rPr>
        <w:t>Piloty nástrojů</w:t>
      </w:r>
      <w:r w:rsidRPr="00D44305">
        <w:rPr>
          <w:rFonts w:ascii="Arial" w:hAnsi="Arial" w:cs="Arial"/>
          <w:sz w:val="20"/>
        </w:rPr>
        <w:t xml:space="preserve"> </w:t>
      </w:r>
      <w:r>
        <w:rPr>
          <w:rFonts w:ascii="Arial" w:hAnsi="Arial" w:cs="Arial"/>
          <w:sz w:val="20"/>
        </w:rPr>
        <w:t xml:space="preserve">- </w:t>
      </w:r>
      <w:r w:rsidRPr="00D44305" w:rsidR="00D44305">
        <w:rPr>
          <w:rFonts w:ascii="Arial" w:hAnsi="Arial" w:cs="Arial"/>
          <w:sz w:val="20"/>
        </w:rPr>
        <w:t>pilotně odzkouše</w:t>
      </w:r>
      <w:r w:rsidR="00D44305">
        <w:rPr>
          <w:rFonts w:ascii="Arial" w:hAnsi="Arial" w:cs="Arial"/>
          <w:sz w:val="20"/>
        </w:rPr>
        <w:t>t</w:t>
      </w:r>
      <w:r w:rsidRPr="00D44305" w:rsidR="00D44305">
        <w:rPr>
          <w:rFonts w:ascii="Arial" w:hAnsi="Arial" w:cs="Arial"/>
          <w:sz w:val="20"/>
        </w:rPr>
        <w:t xml:space="preserve"> </w:t>
      </w:r>
      <w:r w:rsidR="0078164C">
        <w:rPr>
          <w:rFonts w:ascii="Arial" w:hAnsi="Arial" w:cs="Arial"/>
          <w:sz w:val="20"/>
        </w:rPr>
        <w:t>specifikované</w:t>
      </w:r>
      <w:r w:rsidR="00D44305">
        <w:rPr>
          <w:rFonts w:ascii="Arial" w:hAnsi="Arial" w:cs="Arial"/>
          <w:sz w:val="20"/>
        </w:rPr>
        <w:t xml:space="preserve"> </w:t>
      </w:r>
      <w:r w:rsidRPr="00D44305" w:rsidR="00D44305">
        <w:rPr>
          <w:rFonts w:ascii="Arial" w:hAnsi="Arial" w:cs="Arial"/>
          <w:sz w:val="20"/>
        </w:rPr>
        <w:t>nástroje strategického řízení a plánování</w:t>
      </w:r>
      <w:r w:rsidR="00CF3007">
        <w:rPr>
          <w:rFonts w:ascii="Arial" w:hAnsi="Arial" w:cs="Arial"/>
          <w:sz w:val="20"/>
        </w:rPr>
        <w:t xml:space="preserve"> v pěti městech</w:t>
      </w:r>
      <w:r w:rsidR="005E112F">
        <w:rPr>
          <w:rFonts w:ascii="Arial" w:hAnsi="Arial" w:cs="Arial"/>
          <w:sz w:val="20"/>
        </w:rPr>
        <w:t xml:space="preserve"> (dle přílohy č. 4 a specifikace v příloze č. 5)</w:t>
      </w:r>
      <w:r w:rsidR="009F2A9D">
        <w:rPr>
          <w:rFonts w:ascii="Arial" w:hAnsi="Arial" w:cs="Arial"/>
          <w:sz w:val="20"/>
        </w:rPr>
        <w:t>.</w:t>
      </w:r>
    </w:p>
    <w:p w:rsidR="00D44305" w:rsidP="00D44305" w:rsidRDefault="0017305A">
      <w:pPr>
        <w:pStyle w:val="T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5"/>
        <w:rPr>
          <w:rFonts w:ascii="Arial" w:hAnsi="Arial" w:cs="Arial"/>
          <w:sz w:val="20"/>
        </w:rPr>
      </w:pPr>
      <w:r w:rsidRPr="0043309C">
        <w:rPr>
          <w:rFonts w:ascii="Arial" w:hAnsi="Arial" w:cs="Arial"/>
          <w:b/>
          <w:sz w:val="20"/>
        </w:rPr>
        <w:t>Metodické doporučení</w:t>
      </w:r>
      <w:r>
        <w:rPr>
          <w:rFonts w:ascii="Arial" w:hAnsi="Arial" w:cs="Arial"/>
          <w:sz w:val="20"/>
        </w:rPr>
        <w:t xml:space="preserve"> - </w:t>
      </w:r>
      <w:r w:rsidR="00D44305">
        <w:rPr>
          <w:rFonts w:ascii="Arial" w:hAnsi="Arial" w:cs="Arial"/>
          <w:sz w:val="20"/>
        </w:rPr>
        <w:t>zpracovat M</w:t>
      </w:r>
      <w:r w:rsidRPr="00D44305" w:rsidR="00D44305">
        <w:rPr>
          <w:rFonts w:ascii="Arial" w:hAnsi="Arial" w:cs="Arial"/>
          <w:sz w:val="20"/>
        </w:rPr>
        <w:t xml:space="preserve">etodické doporučení pro uplatnění </w:t>
      </w:r>
      <w:r w:rsidR="0078164C">
        <w:rPr>
          <w:rFonts w:ascii="Arial" w:hAnsi="Arial" w:cs="Arial"/>
          <w:sz w:val="20"/>
        </w:rPr>
        <w:t>těchto specifikovaných</w:t>
      </w:r>
      <w:r w:rsidRPr="00D44305" w:rsidR="00D44305">
        <w:rPr>
          <w:rFonts w:ascii="Arial" w:hAnsi="Arial" w:cs="Arial"/>
          <w:sz w:val="20"/>
        </w:rPr>
        <w:t xml:space="preserve"> nástrojů strategického řízení</w:t>
      </w:r>
      <w:r w:rsidR="0078164C">
        <w:rPr>
          <w:rFonts w:ascii="Arial" w:hAnsi="Arial" w:cs="Arial"/>
          <w:sz w:val="20"/>
        </w:rPr>
        <w:t xml:space="preserve"> a plánování</w:t>
      </w:r>
      <w:r w:rsidR="009F2A9D">
        <w:rPr>
          <w:rFonts w:ascii="Arial" w:hAnsi="Arial" w:cs="Arial"/>
          <w:sz w:val="20"/>
        </w:rPr>
        <w:t>.</w:t>
      </w:r>
    </w:p>
    <w:p w:rsidRPr="008427C0" w:rsidR="00D44305" w:rsidP="00D44305" w:rsidRDefault="0017305A">
      <w:pPr>
        <w:pStyle w:val="T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5"/>
        <w:rPr>
          <w:rFonts w:ascii="Arial" w:hAnsi="Arial" w:cs="Arial"/>
          <w:sz w:val="20"/>
        </w:rPr>
      </w:pPr>
      <w:r w:rsidRPr="0043309C">
        <w:rPr>
          <w:rFonts w:ascii="Arial" w:hAnsi="Arial" w:cs="Arial"/>
          <w:b/>
          <w:sz w:val="20"/>
        </w:rPr>
        <w:t>Vytvoření vzdělávacího modulu</w:t>
      </w:r>
      <w:r w:rsidRPr="0043309C">
        <w:rPr>
          <w:rFonts w:ascii="Arial" w:hAnsi="Arial" w:cs="Arial"/>
          <w:sz w:val="20"/>
        </w:rPr>
        <w:t xml:space="preserve"> - </w:t>
      </w:r>
      <w:r w:rsidRPr="00DC15A2" w:rsidR="00D44305">
        <w:rPr>
          <w:rFonts w:ascii="Arial" w:hAnsi="Arial" w:cs="Arial"/>
          <w:sz w:val="20"/>
        </w:rPr>
        <w:t>vytvořit vzdělávací modul Využití inovativních nástrojů pro strategické řízen</w:t>
      </w:r>
      <w:r w:rsidRPr="008427C0" w:rsidR="00D44305">
        <w:rPr>
          <w:rFonts w:ascii="Arial" w:hAnsi="Arial" w:cs="Arial"/>
          <w:sz w:val="20"/>
        </w:rPr>
        <w:t>í a plánování</w:t>
      </w:r>
      <w:r w:rsidR="009F2A9D">
        <w:rPr>
          <w:rFonts w:ascii="Arial" w:hAnsi="Arial" w:cs="Arial"/>
          <w:sz w:val="20"/>
        </w:rPr>
        <w:t>.</w:t>
      </w:r>
    </w:p>
    <w:p w:rsidR="0017305A" w:rsidP="0043309C" w:rsidRDefault="0017305A">
      <w:pPr>
        <w:pStyle w:val="T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310" w:right="17" w:hanging="357"/>
        <w:rPr>
          <w:rFonts w:ascii="Arial" w:hAnsi="Arial" w:cs="Arial"/>
          <w:sz w:val="20"/>
        </w:rPr>
      </w:pPr>
      <w:r w:rsidRPr="0043309C">
        <w:rPr>
          <w:rFonts w:ascii="Arial" w:hAnsi="Arial" w:cs="Arial"/>
          <w:b/>
          <w:sz w:val="20"/>
        </w:rPr>
        <w:t>Příprava vzdělávacího modulu na zavedení do kurzu STRATeduka a pilotní školení v rámci kurzu</w:t>
      </w:r>
      <w:r w:rsidRPr="0043309C">
        <w:rPr>
          <w:rFonts w:ascii="Arial" w:hAnsi="Arial" w:cs="Arial"/>
          <w:sz w:val="20"/>
        </w:rPr>
        <w:t xml:space="preserve"> - </w:t>
      </w:r>
      <w:r w:rsidRPr="00DC15A2" w:rsidR="00E75FB1">
        <w:rPr>
          <w:rFonts w:ascii="Arial" w:hAnsi="Arial" w:cs="Arial"/>
          <w:sz w:val="20"/>
        </w:rPr>
        <w:t xml:space="preserve">připravit </w:t>
      </w:r>
      <w:r w:rsidRPr="00DC15A2" w:rsidR="0078164C">
        <w:rPr>
          <w:rFonts w:ascii="Arial" w:hAnsi="Arial" w:cs="Arial"/>
          <w:sz w:val="20"/>
        </w:rPr>
        <w:t>v bodě c</w:t>
      </w:r>
      <w:r w:rsidRPr="008427C0" w:rsidR="0078164C">
        <w:rPr>
          <w:rFonts w:ascii="Arial" w:hAnsi="Arial" w:cs="Arial"/>
          <w:sz w:val="20"/>
        </w:rPr>
        <w:t xml:space="preserve">) uvedený </w:t>
      </w:r>
      <w:r w:rsidRPr="008427C0" w:rsidR="00E75FB1">
        <w:rPr>
          <w:rFonts w:ascii="Arial" w:hAnsi="Arial" w:cs="Arial"/>
          <w:sz w:val="20"/>
        </w:rPr>
        <w:t xml:space="preserve">vzdělávací modul na zavedení do kurzu STRATeduka a pilotně </w:t>
      </w:r>
      <w:r w:rsidRPr="009F2A9D" w:rsidR="005C61E0">
        <w:rPr>
          <w:rFonts w:ascii="Arial" w:hAnsi="Arial" w:cs="Arial"/>
          <w:sz w:val="20"/>
        </w:rPr>
        <w:t xml:space="preserve">v něm </w:t>
      </w:r>
      <w:r w:rsidRPr="009F2A9D" w:rsidR="00E75FB1">
        <w:rPr>
          <w:rFonts w:ascii="Arial" w:hAnsi="Arial" w:cs="Arial"/>
          <w:sz w:val="20"/>
        </w:rPr>
        <w:t xml:space="preserve">proškolit </w:t>
      </w:r>
      <w:r w:rsidRPr="009F2A9D" w:rsidR="002F280F">
        <w:rPr>
          <w:rFonts w:ascii="Arial" w:hAnsi="Arial" w:cs="Arial"/>
          <w:sz w:val="20"/>
        </w:rPr>
        <w:t xml:space="preserve">alespoň </w:t>
      </w:r>
      <w:r w:rsidRPr="009F2A9D" w:rsidR="00662D4A">
        <w:rPr>
          <w:rFonts w:ascii="Arial" w:hAnsi="Arial" w:cs="Arial"/>
          <w:sz w:val="20"/>
        </w:rPr>
        <w:t>30 osob</w:t>
      </w:r>
      <w:r w:rsidR="000931E9">
        <w:rPr>
          <w:rFonts w:ascii="Arial" w:hAnsi="Arial" w:cs="Arial"/>
          <w:sz w:val="20"/>
        </w:rPr>
        <w:t>.</w:t>
      </w:r>
    </w:p>
    <w:p w:rsidRPr="00DC15A2" w:rsidR="00D44305" w:rsidP="0043309C" w:rsidRDefault="0017305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953" w:right="17"/>
        <w:rPr>
          <w:rFonts w:ascii="Arial" w:hAnsi="Arial" w:cs="Arial"/>
          <w:sz w:val="20"/>
        </w:rPr>
      </w:pPr>
      <w:r w:rsidRPr="0043309C">
        <w:rPr>
          <w:rFonts w:ascii="Arial" w:hAnsi="Arial" w:cs="Arial"/>
          <w:sz w:val="20"/>
        </w:rPr>
        <w:t>(dále jen „předmět plnění“</w:t>
      </w:r>
      <w:r>
        <w:rPr>
          <w:rFonts w:ascii="Arial" w:hAnsi="Arial" w:cs="Arial"/>
          <w:sz w:val="20"/>
        </w:rPr>
        <w:t xml:space="preserve"> nebo</w:t>
      </w:r>
      <w:r w:rsidR="009F2A9D">
        <w:rPr>
          <w:rFonts w:ascii="Arial" w:hAnsi="Arial" w:cs="Arial"/>
          <w:sz w:val="20"/>
        </w:rPr>
        <w:t xml:space="preserve"> také</w:t>
      </w:r>
      <w:r>
        <w:rPr>
          <w:rFonts w:ascii="Arial" w:hAnsi="Arial" w:cs="Arial"/>
          <w:sz w:val="20"/>
        </w:rPr>
        <w:t xml:space="preserve"> „plnění“</w:t>
      </w:r>
      <w:r w:rsidRPr="0043309C">
        <w:rPr>
          <w:rFonts w:ascii="Arial" w:hAnsi="Arial" w:cs="Arial"/>
          <w:sz w:val="20"/>
        </w:rPr>
        <w:t>).</w:t>
      </w:r>
    </w:p>
    <w:p w:rsidR="00480D8F" w:rsidP="00E75FB1" w:rsidRDefault="00480D8F">
      <w:pPr>
        <w:pStyle w:val="Text"/>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right="15"/>
        <w:rPr>
          <w:rFonts w:ascii="Arial" w:hAnsi="Arial" w:cs="Arial"/>
          <w:sz w:val="20"/>
        </w:rPr>
      </w:pPr>
      <w:r w:rsidRPr="00480D8F">
        <w:rPr>
          <w:rFonts w:ascii="Arial" w:hAnsi="Arial" w:cs="Arial"/>
          <w:sz w:val="20"/>
        </w:rPr>
        <w:t>Zhotovitel bude objednateli předkládat na pravidelných měsíčních setkáních zprávy zaměřené na metodický postup prací, vč. informace o aktuálním stavu realizace, bezprostředně plánovaných a realizovaných krocích. Tuto zprávu zhotovitel předloží ke konci každého měsíce projektu. Poslední z těchto zpráv bude nahrazena ucelenou závěrečnou zprávou, reflektující postup v jednotlivých fázích a omezení, která se v průběhu práce vyskytla, vč. zhodnocení jejich dopadu na kvalitu výstupů</w:t>
      </w:r>
      <w:r w:rsidR="00C82A94">
        <w:rPr>
          <w:rFonts w:ascii="Arial" w:hAnsi="Arial" w:cs="Arial"/>
          <w:sz w:val="20"/>
        </w:rPr>
        <w:t>.</w:t>
      </w:r>
    </w:p>
    <w:p w:rsidRPr="000F56B8" w:rsidR="00E75FB1" w:rsidP="0043309C" w:rsidRDefault="00E75FB1">
      <w:pPr>
        <w:pStyle w:val="Text"/>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right="15"/>
        <w:rPr>
          <w:rFonts w:ascii="Arial" w:hAnsi="Arial" w:cs="Arial"/>
          <w:sz w:val="20"/>
        </w:rPr>
      </w:pPr>
      <w:r w:rsidRPr="00E75FB1">
        <w:rPr>
          <w:rFonts w:ascii="Arial" w:hAnsi="Arial" w:cs="Arial"/>
          <w:sz w:val="20"/>
        </w:rPr>
        <w:t>Zhotovitel poskytuje veškeré své plnění v českém jazyce.</w:t>
      </w:r>
    </w:p>
    <w:p w:rsidR="00FC26C0" w:rsidP="00C8130D" w:rsidRDefault="00FC26C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6A037A" w:rsidP="00FC26C0" w:rsidRDefault="0040161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right="15"/>
        <w:rPr>
          <w:rFonts w:ascii="Arial" w:hAnsi="Arial" w:cs="Arial"/>
          <w:sz w:val="20"/>
        </w:rPr>
      </w:pPr>
      <w:r>
        <w:rPr>
          <w:rFonts w:ascii="Arial" w:hAnsi="Arial" w:cs="Arial"/>
          <w:sz w:val="20"/>
        </w:rPr>
        <w:t>1.5</w:t>
      </w:r>
      <w:r w:rsidR="006A4986">
        <w:rPr>
          <w:rFonts w:ascii="Arial" w:hAnsi="Arial" w:cs="Arial"/>
          <w:sz w:val="20"/>
        </w:rPr>
        <w:t xml:space="preserve">. </w:t>
      </w:r>
      <w:r w:rsidR="00EE783F">
        <w:rPr>
          <w:rFonts w:ascii="Arial" w:hAnsi="Arial" w:cs="Arial"/>
          <w:sz w:val="20"/>
        </w:rPr>
        <w:t>Další p</w:t>
      </w:r>
      <w:r w:rsidR="006A4986">
        <w:rPr>
          <w:rFonts w:ascii="Arial" w:hAnsi="Arial" w:cs="Arial"/>
          <w:sz w:val="20"/>
        </w:rPr>
        <w:t>odrobn</w:t>
      </w:r>
      <w:r w:rsidR="00EE783F">
        <w:rPr>
          <w:rFonts w:ascii="Arial" w:hAnsi="Arial" w:cs="Arial"/>
          <w:sz w:val="20"/>
        </w:rPr>
        <w:t>osti</w:t>
      </w:r>
      <w:r w:rsidR="006A4986">
        <w:rPr>
          <w:rFonts w:ascii="Arial" w:hAnsi="Arial" w:cs="Arial"/>
          <w:sz w:val="20"/>
        </w:rPr>
        <w:t xml:space="preserve"> </w:t>
      </w:r>
      <w:r w:rsidR="00EE783F">
        <w:rPr>
          <w:rFonts w:ascii="Arial" w:hAnsi="Arial" w:cs="Arial"/>
          <w:sz w:val="20"/>
        </w:rPr>
        <w:t xml:space="preserve">ke </w:t>
      </w:r>
      <w:r w:rsidR="006A4986">
        <w:rPr>
          <w:rFonts w:ascii="Arial" w:hAnsi="Arial" w:cs="Arial"/>
          <w:sz w:val="20"/>
        </w:rPr>
        <w:t>specifikac</w:t>
      </w:r>
      <w:r w:rsidR="00EE783F">
        <w:rPr>
          <w:rFonts w:ascii="Arial" w:hAnsi="Arial" w:cs="Arial"/>
          <w:sz w:val="20"/>
        </w:rPr>
        <w:t>i</w:t>
      </w:r>
      <w:r w:rsidR="006A4986">
        <w:rPr>
          <w:rFonts w:ascii="Arial" w:hAnsi="Arial" w:cs="Arial"/>
          <w:sz w:val="20"/>
        </w:rPr>
        <w:t xml:space="preserve"> p</w:t>
      </w:r>
      <w:r w:rsidRPr="000F56B8" w:rsidR="006A4986">
        <w:rPr>
          <w:rFonts w:ascii="Arial" w:hAnsi="Arial" w:cs="Arial"/>
          <w:sz w:val="20"/>
        </w:rPr>
        <w:t>ředmět</w:t>
      </w:r>
      <w:r w:rsidR="006A4986">
        <w:rPr>
          <w:rFonts w:ascii="Arial" w:hAnsi="Arial" w:cs="Arial"/>
          <w:sz w:val="20"/>
        </w:rPr>
        <w:t>u</w:t>
      </w:r>
      <w:r w:rsidRPr="000F56B8" w:rsidR="006A4986">
        <w:rPr>
          <w:rFonts w:ascii="Arial" w:hAnsi="Arial" w:cs="Arial"/>
          <w:sz w:val="20"/>
        </w:rPr>
        <w:t xml:space="preserve"> </w:t>
      </w:r>
      <w:r w:rsidR="006A4986">
        <w:rPr>
          <w:rFonts w:ascii="Arial" w:hAnsi="Arial" w:cs="Arial"/>
          <w:sz w:val="20"/>
        </w:rPr>
        <w:t xml:space="preserve">plnění smlouvy </w:t>
      </w:r>
      <w:r w:rsidR="00EE783F">
        <w:rPr>
          <w:rFonts w:ascii="Arial" w:hAnsi="Arial" w:cs="Arial"/>
          <w:sz w:val="20"/>
        </w:rPr>
        <w:t xml:space="preserve">jsou </w:t>
      </w:r>
      <w:r w:rsidR="006A4986">
        <w:rPr>
          <w:rFonts w:ascii="Arial" w:hAnsi="Arial" w:cs="Arial"/>
          <w:sz w:val="20"/>
        </w:rPr>
        <w:t>uveden</w:t>
      </w:r>
      <w:r w:rsidR="00EE783F">
        <w:rPr>
          <w:rFonts w:ascii="Arial" w:hAnsi="Arial" w:cs="Arial"/>
          <w:sz w:val="20"/>
        </w:rPr>
        <w:t>y</w:t>
      </w:r>
      <w:r w:rsidR="006A4986">
        <w:rPr>
          <w:rFonts w:ascii="Arial" w:hAnsi="Arial" w:cs="Arial"/>
          <w:sz w:val="20"/>
        </w:rPr>
        <w:t xml:space="preserve"> v</w:t>
      </w:r>
      <w:r w:rsidRPr="000F56B8" w:rsidR="006A4986">
        <w:rPr>
          <w:rFonts w:ascii="Arial" w:hAnsi="Arial" w:cs="Arial"/>
          <w:sz w:val="20"/>
        </w:rPr>
        <w:t xml:space="preserve"> přílo</w:t>
      </w:r>
      <w:r w:rsidR="006A4986">
        <w:rPr>
          <w:rFonts w:ascii="Arial" w:hAnsi="Arial" w:cs="Arial"/>
          <w:sz w:val="20"/>
        </w:rPr>
        <w:t>ze</w:t>
      </w:r>
      <w:r w:rsidRPr="000F56B8" w:rsidR="006A4986">
        <w:rPr>
          <w:rFonts w:ascii="Arial" w:hAnsi="Arial" w:cs="Arial"/>
          <w:sz w:val="20"/>
        </w:rPr>
        <w:t xml:space="preserve"> č. </w:t>
      </w:r>
      <w:r w:rsidR="006A4986">
        <w:rPr>
          <w:rFonts w:ascii="Arial" w:hAnsi="Arial" w:cs="Arial"/>
          <w:sz w:val="20"/>
        </w:rPr>
        <w:t>4 a příloze č. 5 této</w:t>
      </w:r>
      <w:r w:rsidR="00FC26C0">
        <w:rPr>
          <w:rFonts w:ascii="Arial" w:hAnsi="Arial" w:cs="Arial"/>
          <w:sz w:val="20"/>
        </w:rPr>
        <w:t xml:space="preserve"> smlouvy.</w:t>
      </w:r>
    </w:p>
    <w:p w:rsidR="00133CC3" w:rsidP="00C8130D" w:rsidRDefault="00133CC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6A037A" w:rsidR="00133CC3" w:rsidP="00FC26C0" w:rsidRDefault="0040161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right="15"/>
        <w:rPr>
          <w:rFonts w:ascii="Arial" w:hAnsi="Arial" w:cs="Arial"/>
          <w:sz w:val="20"/>
        </w:rPr>
      </w:pPr>
      <w:r>
        <w:rPr>
          <w:rFonts w:ascii="Arial" w:hAnsi="Arial" w:cs="Arial"/>
          <w:sz w:val="20"/>
        </w:rPr>
        <w:t>1.6</w:t>
      </w:r>
      <w:r w:rsidR="006A4986">
        <w:rPr>
          <w:rFonts w:ascii="Arial" w:hAnsi="Arial" w:cs="Arial"/>
          <w:sz w:val="20"/>
        </w:rPr>
        <w:t>. Plnění</w:t>
      </w:r>
      <w:r w:rsidRPr="000F56B8" w:rsidR="006A4986">
        <w:rPr>
          <w:rFonts w:ascii="Arial" w:hAnsi="Arial" w:cs="Arial"/>
          <w:sz w:val="20"/>
        </w:rPr>
        <w:t xml:space="preserve"> bude provedeno v</w:t>
      </w:r>
      <w:r w:rsidR="006A4986">
        <w:rPr>
          <w:rFonts w:ascii="Arial" w:hAnsi="Arial" w:cs="Arial"/>
          <w:sz w:val="20"/>
        </w:rPr>
        <w:t xml:space="preserve"> dílčích </w:t>
      </w:r>
      <w:r w:rsidRPr="000F56B8" w:rsidR="006A4986">
        <w:rPr>
          <w:rFonts w:ascii="Arial" w:hAnsi="Arial" w:cs="Arial"/>
          <w:sz w:val="20"/>
        </w:rPr>
        <w:t>etapách</w:t>
      </w:r>
      <w:r w:rsidR="00480D8F">
        <w:rPr>
          <w:rFonts w:ascii="Arial" w:hAnsi="Arial" w:cs="Arial"/>
          <w:sz w:val="20"/>
        </w:rPr>
        <w:t xml:space="preserve"> podrobně specifikovaných v </w:t>
      </w:r>
      <w:r w:rsidR="00B86DBB">
        <w:rPr>
          <w:rFonts w:ascii="Arial" w:hAnsi="Arial" w:cs="Arial"/>
          <w:sz w:val="20"/>
        </w:rPr>
        <w:t>příloze</w:t>
      </w:r>
      <w:r w:rsidR="006A4986">
        <w:rPr>
          <w:rFonts w:ascii="Arial" w:hAnsi="Arial" w:cs="Arial"/>
          <w:sz w:val="20"/>
        </w:rPr>
        <w:t xml:space="preserve"> č. 1 </w:t>
      </w:r>
      <w:r w:rsidRPr="00C8130D" w:rsidR="006A4986">
        <w:rPr>
          <w:rFonts w:ascii="Arial" w:hAnsi="Arial" w:cs="Arial"/>
          <w:sz w:val="20"/>
        </w:rPr>
        <w:t xml:space="preserve">Podrobný </w:t>
      </w:r>
      <w:r w:rsidR="00480D8F">
        <w:rPr>
          <w:rFonts w:ascii="Arial" w:hAnsi="Arial" w:cs="Arial"/>
          <w:sz w:val="20"/>
        </w:rPr>
        <w:t xml:space="preserve">popis, </w:t>
      </w:r>
      <w:r w:rsidRPr="00C8130D" w:rsidR="006A4986">
        <w:rPr>
          <w:rFonts w:ascii="Arial" w:hAnsi="Arial" w:cs="Arial"/>
          <w:sz w:val="20"/>
        </w:rPr>
        <w:t xml:space="preserve">rozpis ceny, včetně termínu </w:t>
      </w:r>
      <w:r w:rsidR="006A4986">
        <w:rPr>
          <w:rFonts w:ascii="Arial" w:hAnsi="Arial" w:cs="Arial"/>
          <w:sz w:val="20"/>
        </w:rPr>
        <w:t>a</w:t>
      </w:r>
      <w:r w:rsidR="00FC26C0">
        <w:rPr>
          <w:rFonts w:ascii="Arial" w:hAnsi="Arial" w:cs="Arial"/>
          <w:sz w:val="20"/>
        </w:rPr>
        <w:t xml:space="preserve"> </w:t>
      </w:r>
      <w:r w:rsidR="006A4986">
        <w:rPr>
          <w:rFonts w:ascii="Arial" w:hAnsi="Arial" w:cs="Arial"/>
          <w:sz w:val="20"/>
        </w:rPr>
        <w:t xml:space="preserve">etap </w:t>
      </w:r>
      <w:r w:rsidR="009F2A9D">
        <w:rPr>
          <w:rFonts w:ascii="Arial" w:hAnsi="Arial" w:cs="Arial"/>
          <w:sz w:val="20"/>
        </w:rPr>
        <w:t xml:space="preserve">dílčího </w:t>
      </w:r>
      <w:r w:rsidRPr="00C8130D" w:rsidR="006A4986">
        <w:rPr>
          <w:rFonts w:ascii="Arial" w:hAnsi="Arial" w:cs="Arial"/>
          <w:sz w:val="20"/>
        </w:rPr>
        <w:t>plnění</w:t>
      </w:r>
      <w:r w:rsidR="000931E9">
        <w:rPr>
          <w:rFonts w:ascii="Arial" w:hAnsi="Arial" w:cs="Arial"/>
          <w:sz w:val="20"/>
        </w:rPr>
        <w:t>.</w:t>
      </w:r>
    </w:p>
    <w:p w:rsidR="006A037A" w:rsidP="00F84247" w:rsidRDefault="006A037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14376E" w:rsidRDefault="0040161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right="15"/>
        <w:rPr>
          <w:rFonts w:ascii="Arial" w:hAnsi="Arial" w:cs="Arial"/>
          <w:sz w:val="20"/>
        </w:rPr>
      </w:pPr>
      <w:r>
        <w:rPr>
          <w:rFonts w:ascii="Arial" w:hAnsi="Arial" w:cs="Arial"/>
          <w:sz w:val="20"/>
        </w:rPr>
        <w:t>1.7</w:t>
      </w:r>
      <w:r w:rsidR="00BE3AAA">
        <w:rPr>
          <w:rFonts w:ascii="Arial" w:hAnsi="Arial" w:cs="Arial"/>
          <w:sz w:val="20"/>
        </w:rPr>
        <w:t xml:space="preserve">. </w:t>
      </w:r>
      <w:r w:rsidR="00AD6CAC">
        <w:rPr>
          <w:rFonts w:ascii="Arial" w:hAnsi="Arial" w:cs="Arial"/>
          <w:sz w:val="20"/>
        </w:rPr>
        <w:t>O</w:t>
      </w:r>
      <w:r w:rsidRPr="000F56B8" w:rsidR="00385140">
        <w:rPr>
          <w:rFonts w:ascii="Arial" w:hAnsi="Arial" w:cs="Arial"/>
          <w:sz w:val="20"/>
        </w:rPr>
        <w:t xml:space="preserve">bjednatel se zavazuje </w:t>
      </w:r>
      <w:r w:rsidRPr="000F56B8" w:rsidR="00C779E5">
        <w:rPr>
          <w:rFonts w:ascii="Arial" w:hAnsi="Arial" w:cs="Arial"/>
          <w:sz w:val="20"/>
        </w:rPr>
        <w:t xml:space="preserve">řádně a včas </w:t>
      </w:r>
      <w:r w:rsidR="00AD6CAC">
        <w:rPr>
          <w:rFonts w:ascii="Arial" w:hAnsi="Arial" w:cs="Arial"/>
          <w:sz w:val="20"/>
        </w:rPr>
        <w:t xml:space="preserve">dodaný předmět </w:t>
      </w:r>
      <w:r w:rsidR="002456FF">
        <w:rPr>
          <w:rFonts w:ascii="Arial" w:hAnsi="Arial" w:cs="Arial"/>
          <w:sz w:val="20"/>
        </w:rPr>
        <w:t>plnění</w:t>
      </w:r>
      <w:r w:rsidRPr="000F56B8" w:rsidR="002456FF">
        <w:rPr>
          <w:rFonts w:ascii="Arial" w:hAnsi="Arial" w:cs="Arial"/>
          <w:sz w:val="20"/>
        </w:rPr>
        <w:t xml:space="preserve"> </w:t>
      </w:r>
      <w:r w:rsidRPr="000F56B8" w:rsidR="00385140">
        <w:rPr>
          <w:rFonts w:ascii="Arial" w:hAnsi="Arial" w:cs="Arial"/>
          <w:sz w:val="20"/>
        </w:rPr>
        <w:t xml:space="preserve">převzít a zaplatit cenu dle článku 2 této </w:t>
      </w:r>
      <w:r w:rsidRPr="000F56B8" w:rsidR="00831BB6">
        <w:rPr>
          <w:rFonts w:ascii="Arial" w:hAnsi="Arial" w:cs="Arial"/>
          <w:sz w:val="20"/>
        </w:rPr>
        <w:t>s</w:t>
      </w:r>
      <w:r w:rsidRPr="000F56B8" w:rsidR="00385140">
        <w:rPr>
          <w:rFonts w:ascii="Arial" w:hAnsi="Arial" w:cs="Arial"/>
          <w:sz w:val="20"/>
        </w:rPr>
        <w:t>mlouvy.</w:t>
      </w:r>
    </w:p>
    <w:p w:rsidRPr="000F56B8" w:rsidR="009802CE" w:rsidP="00F66666" w:rsidRDefault="009802C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1437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right="15"/>
        <w:rPr>
          <w:rFonts w:ascii="Arial" w:hAnsi="Arial" w:cs="Arial"/>
          <w:sz w:val="20"/>
        </w:rPr>
      </w:pPr>
      <w:r w:rsidRPr="000F56B8">
        <w:rPr>
          <w:rFonts w:ascii="Arial" w:hAnsi="Arial" w:cs="Arial"/>
          <w:sz w:val="20"/>
        </w:rPr>
        <w:t>1.</w:t>
      </w:r>
      <w:r w:rsidR="0040161B">
        <w:rPr>
          <w:rFonts w:ascii="Arial" w:hAnsi="Arial" w:cs="Arial"/>
          <w:sz w:val="20"/>
        </w:rPr>
        <w:t>8</w:t>
      </w:r>
      <w:r w:rsidRPr="000F56B8">
        <w:rPr>
          <w:rFonts w:ascii="Arial" w:hAnsi="Arial" w:cs="Arial"/>
          <w:sz w:val="20"/>
        </w:rPr>
        <w:t xml:space="preserve">. Veškeré odchylky od specifikace předmětu </w:t>
      </w:r>
      <w:r w:rsidR="00CA23FA">
        <w:rPr>
          <w:rFonts w:ascii="Arial" w:hAnsi="Arial" w:cs="Arial"/>
          <w:sz w:val="20"/>
        </w:rPr>
        <w:t>plnění</w:t>
      </w:r>
      <w:r w:rsidRPr="000F56B8" w:rsidR="00CA23FA">
        <w:rPr>
          <w:rFonts w:ascii="Arial" w:hAnsi="Arial" w:cs="Arial"/>
          <w:sz w:val="20"/>
        </w:rPr>
        <w:t xml:space="preserve"> </w:t>
      </w:r>
      <w:r w:rsidRPr="000F56B8">
        <w:rPr>
          <w:rFonts w:ascii="Arial" w:hAnsi="Arial" w:cs="Arial"/>
          <w:sz w:val="20"/>
        </w:rPr>
        <w:t>mohou být prováděny zhotovitelem pouze tehdy, budou-li písemně odsouhlaseny objednatelem. Jestliže zhotovitel provede práce a jiná plnění nad tento rámec, nemá nárok na jejich zaplacení.</w:t>
      </w:r>
    </w:p>
    <w:p w:rsidRPr="000F56B8" w:rsidR="00F66666" w:rsidP="0063533E" w:rsidRDefault="00F6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p>
    <w:p w:rsidRPr="000F56B8" w:rsidR="00F66666" w:rsidP="00F66666" w:rsidRDefault="00F6666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0F56B8" w:rsidR="00F66666" w:rsidP="00F66666" w:rsidRDefault="006A498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0F56B8">
        <w:rPr>
          <w:rFonts w:ascii="Arial" w:hAnsi="Arial" w:cs="Arial"/>
        </w:rPr>
        <w:t>Článek 2</w:t>
      </w:r>
    </w:p>
    <w:p w:rsidRPr="000F56B8" w:rsidR="00F66666" w:rsidP="00F66666"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Cena a platební podmínky</w:t>
      </w:r>
    </w:p>
    <w:p w:rsidRPr="000F56B8" w:rsidR="00F66666" w:rsidP="00F66666" w:rsidRDefault="00F6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sz w:val="20"/>
        </w:rPr>
      </w:pPr>
    </w:p>
    <w:p w:rsidRPr="00AE3F21" w:rsidR="00C10AFC" w:rsidP="00AE3F21" w:rsidRDefault="006A4986">
      <w:pPr>
        <w:keepNext/>
        <w:ind w:left="566" w:right="15"/>
        <w:rPr>
          <w:rFonts w:ascii="Arial" w:hAnsi="Arial" w:cs="Arial"/>
          <w:color w:val="auto"/>
          <w:sz w:val="20"/>
        </w:rPr>
      </w:pPr>
      <w:r w:rsidRPr="569BDD49">
        <w:rPr>
          <w:rFonts w:ascii="Arial" w:hAnsi="Arial" w:cs="Arial"/>
          <w:color w:val="auto"/>
          <w:sz w:val="20"/>
        </w:rPr>
        <w:t xml:space="preserve">2.1. Objednatel a zhotovitel se dohodli, že </w:t>
      </w:r>
      <w:r w:rsidR="0001604C">
        <w:rPr>
          <w:rFonts w:ascii="Arial" w:hAnsi="Arial" w:cs="Arial"/>
          <w:color w:val="auto"/>
          <w:sz w:val="20"/>
        </w:rPr>
        <w:t xml:space="preserve">celková </w:t>
      </w:r>
      <w:r w:rsidRPr="569BDD49">
        <w:rPr>
          <w:rFonts w:ascii="Arial" w:hAnsi="Arial" w:cs="Arial"/>
          <w:color w:val="auto"/>
          <w:sz w:val="20"/>
        </w:rPr>
        <w:t xml:space="preserve">cena </w:t>
      </w:r>
      <w:r w:rsidRPr="569BDD49" w:rsidR="008C1B1F">
        <w:rPr>
          <w:rFonts w:ascii="Arial" w:hAnsi="Arial" w:cs="Arial"/>
          <w:color w:val="auto"/>
          <w:sz w:val="20"/>
        </w:rPr>
        <w:t xml:space="preserve">za </w:t>
      </w:r>
      <w:r w:rsidRPr="569BDD49" w:rsidR="009E7325">
        <w:rPr>
          <w:rFonts w:ascii="Arial" w:hAnsi="Arial" w:cs="Arial"/>
          <w:color w:val="auto"/>
          <w:sz w:val="20"/>
        </w:rPr>
        <w:t>předmět</w:t>
      </w:r>
      <w:r w:rsidRPr="569BDD49" w:rsidR="008C1B1F">
        <w:rPr>
          <w:rFonts w:ascii="Arial" w:hAnsi="Arial" w:cs="Arial"/>
          <w:color w:val="auto"/>
          <w:sz w:val="20"/>
        </w:rPr>
        <w:t xml:space="preserve"> plnění </w:t>
      </w:r>
      <w:r w:rsidR="00DC4535">
        <w:rPr>
          <w:rFonts w:ascii="Arial" w:hAnsi="Arial" w:cs="Arial"/>
          <w:color w:val="auto"/>
          <w:sz w:val="20"/>
        </w:rPr>
        <w:t>činí</w:t>
      </w:r>
      <w:r w:rsidRPr="569BDD49">
        <w:rPr>
          <w:rFonts w:ascii="Arial" w:hAnsi="Arial" w:cs="Arial"/>
          <w:color w:val="auto"/>
          <w:sz w:val="20"/>
        </w:rPr>
        <w:t xml:space="preserve">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sidR="00C302F9">
        <w:rPr>
          <w:rFonts w:ascii="Arial" w:hAnsi="Arial" w:cs="Arial"/>
          <w:b/>
          <w:bCs/>
          <w:color w:val="auto"/>
          <w:sz w:val="20"/>
        </w:rPr>
        <w:t xml:space="preserve"> </w:t>
      </w:r>
      <w:r w:rsidRPr="569BDD49">
        <w:rPr>
          <w:rFonts w:ascii="Arial" w:hAnsi="Arial" w:cs="Arial"/>
          <w:color w:val="auto"/>
          <w:sz w:val="20"/>
        </w:rPr>
        <w:t>Kč (slovy</w:t>
      </w:r>
      <w:r w:rsidRPr="569BDD49" w:rsidR="7DEB8F3A">
        <w:rPr>
          <w:rFonts w:ascii="Arial" w:hAnsi="Arial" w:cs="Arial"/>
          <w:color w:val="auto"/>
          <w:sz w:val="20"/>
        </w:rPr>
        <w:t xml:space="preserve">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sidR="00C302F9">
        <w:rPr>
          <w:rFonts w:ascii="Arial" w:hAnsi="Arial" w:cs="Arial"/>
          <w:b/>
          <w:bCs/>
          <w:color w:val="auto"/>
          <w:sz w:val="20"/>
        </w:rPr>
        <w:t>)</w:t>
      </w:r>
      <w:r w:rsidR="00DC4535">
        <w:rPr>
          <w:rFonts w:ascii="Arial" w:hAnsi="Arial" w:cs="Arial"/>
          <w:b/>
          <w:bCs/>
          <w:color w:val="auto"/>
          <w:sz w:val="20"/>
        </w:rPr>
        <w:t xml:space="preserve"> </w:t>
      </w:r>
      <w:r w:rsidR="00DC4535">
        <w:rPr>
          <w:rFonts w:ascii="Arial" w:hAnsi="Arial" w:cs="Arial"/>
          <w:bCs/>
          <w:color w:val="auto"/>
          <w:sz w:val="20"/>
        </w:rPr>
        <w:t>včetně DPH</w:t>
      </w:r>
      <w:r w:rsidRPr="569BDD49" w:rsidR="00C302F9">
        <w:rPr>
          <w:rFonts w:ascii="Arial" w:hAnsi="Arial" w:cs="Arial"/>
          <w:b/>
          <w:bCs/>
          <w:color w:val="auto"/>
          <w:sz w:val="20"/>
        </w:rPr>
        <w:t>, z toho</w:t>
      </w:r>
      <w:r w:rsidRPr="569BDD49">
        <w:rPr>
          <w:rFonts w:ascii="Arial" w:hAnsi="Arial" w:cs="Arial"/>
          <w:color w:val="auto"/>
          <w:sz w:val="20"/>
        </w:rPr>
        <w:t xml:space="preserve"> DPH ve výši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sidR="00C302F9">
        <w:rPr>
          <w:rFonts w:ascii="Arial" w:hAnsi="Arial" w:cs="Arial"/>
          <w:b/>
          <w:bCs/>
          <w:color w:val="auto"/>
          <w:sz w:val="20"/>
        </w:rPr>
        <w:t xml:space="preserve"> </w:t>
      </w:r>
      <w:r w:rsidRPr="569BDD49">
        <w:rPr>
          <w:rFonts w:ascii="Arial" w:hAnsi="Arial" w:cs="Arial"/>
          <w:color w:val="auto"/>
          <w:sz w:val="20"/>
        </w:rPr>
        <w:t xml:space="preserve">% činí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sidR="00C302F9">
        <w:rPr>
          <w:rFonts w:ascii="Arial" w:hAnsi="Arial" w:cs="Arial"/>
          <w:b/>
          <w:bCs/>
          <w:color w:val="auto"/>
          <w:sz w:val="20"/>
        </w:rPr>
        <w:t xml:space="preserve"> </w:t>
      </w:r>
      <w:r w:rsidRPr="569BDD49">
        <w:rPr>
          <w:rFonts w:ascii="Arial" w:hAnsi="Arial" w:cs="Arial"/>
          <w:color w:val="auto"/>
          <w:sz w:val="20"/>
        </w:rPr>
        <w:t>Kč (slovy</w:t>
      </w:r>
      <w:r w:rsidRPr="569BDD49" w:rsidR="0B085112">
        <w:rPr>
          <w:rFonts w:ascii="Arial" w:hAnsi="Arial" w:cs="Arial"/>
          <w:color w:val="auto"/>
          <w:sz w:val="20"/>
        </w:rPr>
        <w:t xml:space="preserve">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Pr>
          <w:rFonts w:ascii="Arial" w:hAnsi="Arial" w:cs="Arial"/>
          <w:color w:val="auto"/>
          <w:sz w:val="20"/>
        </w:rPr>
        <w:t xml:space="preserve">) a cena bez DPH činí </w:t>
      </w:r>
      <w:r w:rsidRPr="569BDD49" w:rsidR="00C302F9">
        <w:rPr>
          <w:rFonts w:ascii="Arial" w:hAnsi="Arial" w:cs="Arial"/>
          <w:b/>
          <w:bCs/>
          <w:color w:val="auto"/>
          <w:sz w:val="20"/>
        </w:rPr>
        <w:t>[</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sidR="00C302F9">
        <w:rPr>
          <w:rFonts w:ascii="Arial" w:hAnsi="Arial" w:cs="Arial"/>
          <w:b/>
          <w:bCs/>
          <w:color w:val="auto"/>
          <w:sz w:val="20"/>
        </w:rPr>
        <w:t xml:space="preserve"> </w:t>
      </w:r>
      <w:r w:rsidRPr="569BDD49">
        <w:rPr>
          <w:rFonts w:ascii="Arial" w:hAnsi="Arial" w:cs="Arial"/>
          <w:color w:val="auto"/>
          <w:sz w:val="20"/>
        </w:rPr>
        <w:t>Kč (slovy</w:t>
      </w:r>
      <w:r w:rsidRPr="569BDD49" w:rsidR="00C302F9">
        <w:rPr>
          <w:rFonts w:ascii="Arial" w:hAnsi="Arial" w:cs="Arial"/>
          <w:color w:val="auto"/>
          <w:sz w:val="20"/>
        </w:rPr>
        <w:t xml:space="preserve"> </w:t>
      </w:r>
      <w:r w:rsidRPr="569BDD49" w:rsidR="008B6137">
        <w:rPr>
          <w:rFonts w:ascii="Arial" w:hAnsi="Arial" w:cs="Arial"/>
          <w:b/>
          <w:bCs/>
          <w:color w:val="auto"/>
          <w:sz w:val="20"/>
          <w:highlight w:val="yellow"/>
        </w:rPr>
        <w:t>DOPLNÍ ZHOTOVITEL</w:t>
      </w:r>
      <w:r w:rsidRPr="569BDD49" w:rsidR="00C302F9">
        <w:rPr>
          <w:rFonts w:ascii="Arial" w:hAnsi="Arial" w:cs="Arial"/>
          <w:b/>
          <w:bCs/>
          <w:color w:val="auto"/>
          <w:sz w:val="20"/>
          <w:highlight w:val="yellow"/>
        </w:rPr>
        <w:t>]</w:t>
      </w:r>
      <w:r w:rsidRPr="569BDD49">
        <w:rPr>
          <w:rFonts w:ascii="Arial" w:hAnsi="Arial" w:cs="Arial"/>
          <w:color w:val="auto"/>
          <w:sz w:val="20"/>
        </w:rPr>
        <w:t>).</w:t>
      </w:r>
      <w:r w:rsidR="006A59C4">
        <w:rPr>
          <w:rFonts w:ascii="Arial" w:hAnsi="Arial" w:cs="Arial"/>
          <w:color w:val="auto"/>
          <w:sz w:val="20"/>
        </w:rPr>
        <w:t xml:space="preserve"> </w:t>
      </w:r>
      <w:r w:rsidRPr="00AE3F21" w:rsidR="00E905B9">
        <w:rPr>
          <w:rFonts w:ascii="Arial" w:hAnsi="Arial" w:cs="Arial"/>
          <w:color w:val="auto"/>
          <w:sz w:val="20"/>
        </w:rPr>
        <w:t xml:space="preserve">Celková </w:t>
      </w:r>
      <w:r w:rsidR="00DC15A2">
        <w:rPr>
          <w:rFonts w:ascii="Arial" w:hAnsi="Arial" w:cs="Arial"/>
          <w:color w:val="auto"/>
          <w:sz w:val="20"/>
        </w:rPr>
        <w:t xml:space="preserve">a dílčí </w:t>
      </w:r>
      <w:r w:rsidRPr="00AE3F21" w:rsidR="00E905B9">
        <w:rPr>
          <w:rFonts w:ascii="Arial" w:hAnsi="Arial" w:cs="Arial"/>
          <w:color w:val="auto"/>
          <w:sz w:val="20"/>
        </w:rPr>
        <w:t xml:space="preserve">cena je </w:t>
      </w:r>
      <w:r w:rsidR="00DC15A2">
        <w:rPr>
          <w:rFonts w:ascii="Arial" w:hAnsi="Arial" w:cs="Arial"/>
          <w:color w:val="auto"/>
          <w:sz w:val="20"/>
        </w:rPr>
        <w:t>uveden</w:t>
      </w:r>
      <w:r w:rsidR="003B3F37">
        <w:rPr>
          <w:rFonts w:ascii="Arial" w:hAnsi="Arial" w:cs="Arial"/>
          <w:color w:val="auto"/>
          <w:sz w:val="20"/>
        </w:rPr>
        <w:t>a</w:t>
      </w:r>
      <w:r w:rsidR="00DC15A2">
        <w:rPr>
          <w:rFonts w:ascii="Arial" w:hAnsi="Arial" w:cs="Arial"/>
          <w:color w:val="auto"/>
          <w:sz w:val="20"/>
        </w:rPr>
        <w:t xml:space="preserve"> v Příloze č.</w:t>
      </w:r>
      <w:r w:rsidR="008349EA">
        <w:rPr>
          <w:rFonts w:ascii="Arial" w:hAnsi="Arial" w:cs="Arial"/>
          <w:color w:val="auto"/>
          <w:sz w:val="20"/>
        </w:rPr>
        <w:t xml:space="preserve"> 1</w:t>
      </w:r>
      <w:r w:rsidR="00DC15A2">
        <w:rPr>
          <w:rFonts w:ascii="Arial" w:hAnsi="Arial" w:cs="Arial"/>
          <w:color w:val="auto"/>
          <w:sz w:val="20"/>
        </w:rPr>
        <w:t xml:space="preserve"> </w:t>
      </w:r>
      <w:r w:rsidRPr="00AE3F21" w:rsidR="008927A7">
        <w:rPr>
          <w:rFonts w:ascii="Arial" w:hAnsi="Arial" w:cs="Arial"/>
          <w:color w:val="auto"/>
          <w:sz w:val="20"/>
        </w:rPr>
        <w:t xml:space="preserve">Podrobný </w:t>
      </w:r>
      <w:r w:rsidRPr="00AE3F21" w:rsidR="00122C89">
        <w:rPr>
          <w:rFonts w:ascii="Arial" w:hAnsi="Arial" w:cs="Arial"/>
          <w:color w:val="auto"/>
          <w:sz w:val="20"/>
        </w:rPr>
        <w:t xml:space="preserve">popis, </w:t>
      </w:r>
      <w:r w:rsidRPr="00AE3F21" w:rsidR="008927A7">
        <w:rPr>
          <w:rFonts w:ascii="Arial" w:hAnsi="Arial" w:cs="Arial"/>
          <w:color w:val="auto"/>
          <w:sz w:val="20"/>
        </w:rPr>
        <w:t xml:space="preserve">rozpis ceny, včetně termínu a etap </w:t>
      </w:r>
      <w:r w:rsidR="00DC15A2">
        <w:rPr>
          <w:rFonts w:ascii="Arial" w:hAnsi="Arial" w:cs="Arial"/>
          <w:color w:val="auto"/>
          <w:sz w:val="20"/>
        </w:rPr>
        <w:t>d</w:t>
      </w:r>
      <w:r w:rsidR="009F2A9D">
        <w:rPr>
          <w:rFonts w:ascii="Arial" w:hAnsi="Arial" w:cs="Arial"/>
          <w:color w:val="auto"/>
          <w:sz w:val="20"/>
        </w:rPr>
        <w:t>ílčích plnění</w:t>
      </w:r>
      <w:r w:rsidR="00DC15A2">
        <w:rPr>
          <w:rFonts w:ascii="Arial" w:hAnsi="Arial" w:cs="Arial"/>
          <w:color w:val="auto"/>
          <w:sz w:val="20"/>
        </w:rPr>
        <w:t xml:space="preserve"> a je </w:t>
      </w:r>
      <w:r w:rsidRPr="00AE3F21" w:rsidR="00AE3F21">
        <w:rPr>
          <w:rFonts w:ascii="Arial" w:hAnsi="Arial" w:cs="Arial"/>
          <w:color w:val="auto"/>
          <w:sz w:val="20"/>
        </w:rPr>
        <w:t>rozdělena</w:t>
      </w:r>
      <w:r w:rsidRPr="00AE3F21" w:rsidR="00E905B9">
        <w:rPr>
          <w:rFonts w:ascii="Arial" w:hAnsi="Arial" w:cs="Arial"/>
          <w:color w:val="auto"/>
          <w:sz w:val="20"/>
        </w:rPr>
        <w:t xml:space="preserve"> do </w:t>
      </w:r>
      <w:r w:rsidRPr="00AE3F21" w:rsidR="00E2757D">
        <w:rPr>
          <w:rFonts w:ascii="Arial" w:hAnsi="Arial" w:cs="Arial"/>
          <w:color w:val="auto"/>
          <w:sz w:val="20"/>
        </w:rPr>
        <w:t>čtyř dílčích plnění a fakturací</w:t>
      </w:r>
      <w:r w:rsidRPr="00AE3F21" w:rsidR="0098234B">
        <w:rPr>
          <w:rFonts w:ascii="Arial" w:hAnsi="Arial" w:cs="Arial"/>
          <w:color w:val="auto"/>
          <w:sz w:val="20"/>
        </w:rPr>
        <w:t xml:space="preserve">. </w:t>
      </w:r>
    </w:p>
    <w:p w:rsidRPr="000F56B8" w:rsidR="00A15984" w:rsidP="0014376E" w:rsidRDefault="00A15984">
      <w:pPr>
        <w:tabs>
          <w:tab w:val="left" w:pos="270"/>
        </w:tabs>
        <w:ind w:right="15"/>
        <w:rPr>
          <w:rFonts w:ascii="Arial" w:hAnsi="Arial" w:cs="Arial"/>
          <w:sz w:val="20"/>
        </w:rPr>
      </w:pPr>
    </w:p>
    <w:p w:rsidRPr="000F56B8" w:rsidR="00F66666" w:rsidP="0014376E" w:rsidRDefault="006A4986">
      <w:pPr>
        <w:tabs>
          <w:tab w:val="left" w:pos="270"/>
        </w:tabs>
        <w:ind w:left="566" w:right="15"/>
        <w:rPr>
          <w:rFonts w:ascii="Arial" w:hAnsi="Arial" w:cs="Arial"/>
          <w:sz w:val="20"/>
        </w:rPr>
      </w:pPr>
      <w:r w:rsidRPr="000F56B8">
        <w:rPr>
          <w:rFonts w:ascii="Arial" w:hAnsi="Arial" w:cs="Arial"/>
          <w:sz w:val="20"/>
        </w:rPr>
        <w:t>2.</w:t>
      </w:r>
      <w:r w:rsidRPr="000F56B8" w:rsidR="00C302F9">
        <w:rPr>
          <w:rFonts w:ascii="Arial" w:hAnsi="Arial" w:cs="Arial"/>
          <w:sz w:val="20"/>
        </w:rPr>
        <w:t>2</w:t>
      </w:r>
      <w:r w:rsidRPr="000F56B8">
        <w:rPr>
          <w:rFonts w:ascii="Arial" w:hAnsi="Arial" w:cs="Arial"/>
          <w:sz w:val="20"/>
        </w:rPr>
        <w:t xml:space="preserve">. Smluvní strany výslovně sjednávají, že nejde o tzv. cenu podle rozpočtu bez záruky jeho úplnosti </w:t>
      </w:r>
      <w:r w:rsidR="00DF2189">
        <w:rPr>
          <w:rFonts w:ascii="Arial" w:hAnsi="Arial" w:cs="Arial"/>
          <w:sz w:val="20"/>
        </w:rPr>
        <w:br/>
      </w:r>
      <w:r w:rsidRPr="000F56B8">
        <w:rPr>
          <w:rFonts w:ascii="Arial" w:hAnsi="Arial" w:cs="Arial"/>
          <w:sz w:val="20"/>
        </w:rPr>
        <w:t xml:space="preserve">či rozpočtu nezávazného ve smyslu § </w:t>
      </w:r>
      <w:r w:rsidRPr="000F56B8" w:rsidR="009D0ED5">
        <w:rPr>
          <w:rFonts w:ascii="Arial" w:hAnsi="Arial" w:cs="Arial"/>
          <w:sz w:val="20"/>
        </w:rPr>
        <w:t xml:space="preserve">2622 </w:t>
      </w:r>
      <w:r w:rsidRPr="000F56B8" w:rsidR="00DC30C6">
        <w:rPr>
          <w:rFonts w:ascii="Arial" w:hAnsi="Arial" w:cs="Arial"/>
          <w:sz w:val="20"/>
        </w:rPr>
        <w:t xml:space="preserve">odst. 1 </w:t>
      </w:r>
      <w:r w:rsidRPr="000F56B8" w:rsidR="006F50E6">
        <w:rPr>
          <w:rFonts w:ascii="Arial" w:hAnsi="Arial" w:cs="Arial"/>
          <w:sz w:val="20"/>
        </w:rPr>
        <w:t xml:space="preserve">občanského </w:t>
      </w:r>
      <w:r w:rsidRPr="000F56B8">
        <w:rPr>
          <w:rFonts w:ascii="Arial" w:hAnsi="Arial" w:cs="Arial"/>
          <w:sz w:val="20"/>
        </w:rPr>
        <w:t>zákoníku a na její výši nemá vliv vynaložení či výše jakýchkoli nákladů či poplatků, k jejichž úhradě je zhotovitel na základě této smlouvy či obecně závazných předpisů povinen.</w:t>
      </w:r>
    </w:p>
    <w:p w:rsidRPr="000F56B8" w:rsidR="00F66666" w:rsidP="0014376E" w:rsidRDefault="00F6666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15"/>
        <w:rPr>
          <w:rFonts w:ascii="Arial" w:hAnsi="Arial" w:cs="Arial"/>
          <w:sz w:val="20"/>
        </w:rPr>
      </w:pPr>
    </w:p>
    <w:p w:rsidRPr="000F56B8" w:rsidR="00F66666" w:rsidP="001437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15"/>
        <w:rPr>
          <w:rFonts w:ascii="Arial" w:hAnsi="Arial" w:cs="Arial"/>
          <w:sz w:val="20"/>
        </w:rPr>
      </w:pPr>
      <w:r w:rsidRPr="000F56B8">
        <w:rPr>
          <w:rFonts w:ascii="Arial" w:hAnsi="Arial" w:cs="Arial"/>
          <w:sz w:val="20"/>
        </w:rPr>
        <w:t>2.</w:t>
      </w:r>
      <w:r w:rsidRPr="000F56B8" w:rsidR="005F25E1">
        <w:rPr>
          <w:rFonts w:ascii="Arial" w:hAnsi="Arial" w:cs="Arial"/>
          <w:sz w:val="20"/>
        </w:rPr>
        <w:t>3</w:t>
      </w:r>
      <w:r w:rsidRPr="000F56B8">
        <w:rPr>
          <w:rFonts w:ascii="Arial" w:hAnsi="Arial" w:cs="Arial"/>
          <w:sz w:val="20"/>
        </w:rPr>
        <w:t xml:space="preserve">. V případě, že v době, kdy bude </w:t>
      </w:r>
      <w:r w:rsidR="008C1B1F">
        <w:rPr>
          <w:rFonts w:ascii="Arial" w:hAnsi="Arial" w:cs="Arial"/>
          <w:sz w:val="20"/>
        </w:rPr>
        <w:t>plnění</w:t>
      </w:r>
      <w:r w:rsidRPr="000F56B8" w:rsidR="008C1B1F">
        <w:rPr>
          <w:rFonts w:ascii="Arial" w:hAnsi="Arial" w:cs="Arial"/>
          <w:sz w:val="20"/>
        </w:rPr>
        <w:t xml:space="preserve"> </w:t>
      </w:r>
      <w:r w:rsidRPr="000F56B8">
        <w:rPr>
          <w:rFonts w:ascii="Arial" w:hAnsi="Arial" w:cs="Arial"/>
          <w:sz w:val="20"/>
        </w:rPr>
        <w:t>dokončeno, bude uvedená sazba zákonem o dani z přidané hodnoty zvýšena nebo snížena, bude zhotovitel účtovat k ceně plnění daň podle zákona</w:t>
      </w:r>
      <w:r w:rsidR="00AE5B6F">
        <w:rPr>
          <w:rFonts w:ascii="Arial" w:hAnsi="Arial" w:cs="Arial"/>
          <w:sz w:val="20"/>
        </w:rPr>
        <w:t xml:space="preserve"> č. 235/2004 Sb., </w:t>
      </w:r>
      <w:r w:rsidR="00054D9A">
        <w:rPr>
          <w:rFonts w:ascii="Arial" w:hAnsi="Arial" w:cs="Arial"/>
          <w:sz w:val="20"/>
        </w:rPr>
        <w:br/>
      </w:r>
      <w:r w:rsidR="00AE5B6F">
        <w:rPr>
          <w:rFonts w:ascii="Arial" w:hAnsi="Arial" w:cs="Arial"/>
          <w:sz w:val="20"/>
        </w:rPr>
        <w:t>o dani z přidané hodnoty, ve znění pozdějších předpisů</w:t>
      </w:r>
      <w:r w:rsidRPr="000F56B8">
        <w:rPr>
          <w:rFonts w:ascii="Arial" w:hAnsi="Arial" w:cs="Arial"/>
          <w:sz w:val="20"/>
        </w:rPr>
        <w:t>.</w:t>
      </w:r>
    </w:p>
    <w:p w:rsidRPr="000F56B8" w:rsidR="00F66666" w:rsidP="0014376E" w:rsidRDefault="00F6666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15"/>
        <w:rPr>
          <w:rFonts w:ascii="Arial" w:hAnsi="Arial" w:cs="Arial"/>
          <w:sz w:val="20"/>
        </w:rPr>
      </w:pPr>
    </w:p>
    <w:p w:rsidRPr="000F56B8" w:rsidR="00F66666" w:rsidP="005E112F"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15"/>
        <w:rPr>
          <w:rFonts w:ascii="Arial" w:hAnsi="Arial" w:cs="Arial"/>
          <w:sz w:val="20"/>
        </w:rPr>
      </w:pPr>
      <w:r w:rsidRPr="000F56B8">
        <w:rPr>
          <w:rFonts w:ascii="Arial" w:hAnsi="Arial" w:cs="Arial"/>
          <w:sz w:val="20"/>
        </w:rPr>
        <w:t>2.</w:t>
      </w:r>
      <w:r w:rsidRPr="000F56B8" w:rsidR="005F25E1">
        <w:rPr>
          <w:rFonts w:ascii="Arial" w:hAnsi="Arial" w:cs="Arial"/>
          <w:sz w:val="20"/>
        </w:rPr>
        <w:t>4</w:t>
      </w:r>
      <w:r w:rsidRPr="000F56B8">
        <w:rPr>
          <w:rFonts w:ascii="Arial" w:hAnsi="Arial" w:cs="Arial"/>
          <w:sz w:val="20"/>
        </w:rPr>
        <w:t>. Smluvená cena zahrnuje veškeré náklady zhot</w:t>
      </w:r>
      <w:r w:rsidRPr="000F56B8" w:rsidR="00C302F9">
        <w:rPr>
          <w:rFonts w:ascii="Arial" w:hAnsi="Arial" w:cs="Arial"/>
          <w:sz w:val="20"/>
        </w:rPr>
        <w:t xml:space="preserve">ovitele nutné </w:t>
      </w:r>
      <w:r w:rsidR="00CA23FA">
        <w:rPr>
          <w:rFonts w:ascii="Arial" w:hAnsi="Arial" w:cs="Arial"/>
          <w:sz w:val="20"/>
        </w:rPr>
        <w:t>k realizaci plnění</w:t>
      </w:r>
      <w:r w:rsidRPr="000F56B8">
        <w:rPr>
          <w:rFonts w:ascii="Arial" w:hAnsi="Arial" w:cs="Arial"/>
          <w:sz w:val="20"/>
        </w:rPr>
        <w:t xml:space="preserve">. </w:t>
      </w:r>
      <w:r w:rsidR="005E112F">
        <w:rPr>
          <w:rFonts w:ascii="Arial" w:hAnsi="Arial" w:cs="Arial"/>
          <w:sz w:val="20"/>
        </w:rPr>
        <w:t>Smluvní ce</w:t>
      </w:r>
      <w:r w:rsidRPr="005E112F" w:rsidR="005E112F">
        <w:rPr>
          <w:rFonts w:ascii="Arial" w:hAnsi="Arial" w:cs="Arial"/>
          <w:sz w:val="20"/>
        </w:rPr>
        <w:t>na je s</w:t>
      </w:r>
      <w:r w:rsidR="005E112F">
        <w:rPr>
          <w:rFonts w:ascii="Arial" w:hAnsi="Arial" w:cs="Arial"/>
          <w:sz w:val="20"/>
        </w:rPr>
        <w:t xml:space="preserve">tanovena jako nejvýše přípustná a nepřekročitelná. </w:t>
      </w:r>
    </w:p>
    <w:p w:rsidRPr="000F56B8" w:rsidR="00F66666" w:rsidP="0014376E" w:rsidRDefault="00F6666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15"/>
        <w:rPr>
          <w:rFonts w:ascii="Arial" w:hAnsi="Arial" w:cs="Arial"/>
          <w:sz w:val="20"/>
        </w:rPr>
      </w:pPr>
    </w:p>
    <w:p w:rsidRPr="000F56B8" w:rsidR="00F66666" w:rsidP="001437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15"/>
        <w:rPr>
          <w:rFonts w:ascii="Arial" w:hAnsi="Arial" w:cs="Arial"/>
          <w:sz w:val="20"/>
        </w:rPr>
      </w:pPr>
      <w:r w:rsidRPr="000F56B8">
        <w:rPr>
          <w:rFonts w:ascii="Arial" w:hAnsi="Arial" w:cs="Arial"/>
          <w:sz w:val="20"/>
        </w:rPr>
        <w:t>2.</w:t>
      </w:r>
      <w:r w:rsidRPr="000F56B8" w:rsidR="005F25E1">
        <w:rPr>
          <w:rFonts w:ascii="Arial" w:hAnsi="Arial" w:cs="Arial"/>
          <w:sz w:val="20"/>
        </w:rPr>
        <w:t>5</w:t>
      </w:r>
      <w:r w:rsidRPr="000F56B8">
        <w:rPr>
          <w:rFonts w:ascii="Arial" w:hAnsi="Arial" w:cs="Arial"/>
          <w:sz w:val="20"/>
        </w:rPr>
        <w:t xml:space="preserve">. Jestliže bez zavinění zhotovitele dojde v průběhu </w:t>
      </w:r>
      <w:r w:rsidR="008C1B1F">
        <w:rPr>
          <w:rFonts w:ascii="Arial" w:hAnsi="Arial" w:cs="Arial"/>
          <w:sz w:val="20"/>
        </w:rPr>
        <w:t>realizace plnění</w:t>
      </w:r>
      <w:r w:rsidRPr="000F56B8">
        <w:rPr>
          <w:rFonts w:ascii="Arial" w:hAnsi="Arial" w:cs="Arial"/>
          <w:sz w:val="20"/>
        </w:rPr>
        <w:t xml:space="preserve"> k nutnosti provést </w:t>
      </w:r>
      <w:r w:rsidR="008C1B1F">
        <w:rPr>
          <w:rFonts w:ascii="Arial" w:hAnsi="Arial" w:cs="Arial"/>
          <w:sz w:val="20"/>
        </w:rPr>
        <w:t>plnění</w:t>
      </w:r>
      <w:r w:rsidRPr="000F56B8" w:rsidR="008C1B1F">
        <w:rPr>
          <w:rFonts w:ascii="Arial" w:hAnsi="Arial" w:cs="Arial"/>
          <w:sz w:val="20"/>
        </w:rPr>
        <w:t xml:space="preserve"> </w:t>
      </w:r>
      <w:r w:rsidRPr="000F56B8">
        <w:rPr>
          <w:rFonts w:ascii="Arial" w:hAnsi="Arial" w:cs="Arial"/>
          <w:sz w:val="20"/>
        </w:rPr>
        <w:t xml:space="preserve">odchylně </w:t>
      </w:r>
      <w:r w:rsidR="00DF2189">
        <w:rPr>
          <w:rFonts w:ascii="Arial" w:hAnsi="Arial" w:cs="Arial"/>
          <w:sz w:val="20"/>
        </w:rPr>
        <w:br/>
      </w:r>
      <w:r w:rsidRPr="000F56B8">
        <w:rPr>
          <w:rFonts w:ascii="Arial" w:hAnsi="Arial" w:cs="Arial"/>
          <w:sz w:val="20"/>
        </w:rPr>
        <w:t>a tím dojde i k možnému zvýšení nákladů a zvýšení smluvní ceny, mohou být zhotovitelem tyto práce provedeny jen s písemným souhlasem objednatele.</w:t>
      </w:r>
      <w:r w:rsidRPr="000F56B8" w:rsidR="0055473F">
        <w:rPr>
          <w:rFonts w:ascii="Arial" w:hAnsi="Arial" w:cs="Arial"/>
          <w:sz w:val="20"/>
        </w:rPr>
        <w:t xml:space="preserve"> </w:t>
      </w:r>
      <w:r w:rsidRPr="000F56B8">
        <w:rPr>
          <w:rFonts w:ascii="Arial" w:hAnsi="Arial" w:cs="Arial"/>
          <w:sz w:val="20"/>
        </w:rPr>
        <w:t xml:space="preserve">Výjimkou jsou pouze práce bezprostředně nutné k tomu, aby nedošlo ke vzniku škody na prováděném díle. Zhotovitel však musí prokázat, že hrozící škoda nevznikla v důsledku vadného provádění </w:t>
      </w:r>
      <w:r w:rsidR="00CA23FA">
        <w:rPr>
          <w:rFonts w:ascii="Arial" w:hAnsi="Arial" w:cs="Arial"/>
          <w:sz w:val="20"/>
        </w:rPr>
        <w:t>předmětu plnění</w:t>
      </w:r>
      <w:r w:rsidRPr="000F56B8">
        <w:rPr>
          <w:rFonts w:ascii="Arial" w:hAnsi="Arial" w:cs="Arial"/>
          <w:sz w:val="20"/>
        </w:rPr>
        <w:t>, ale pouze v důsledku skutečností a událostí, které nemohl při vynaložení veškeré odbornosti předpokládat.</w:t>
      </w:r>
    </w:p>
    <w:p w:rsidRPr="000F56B8" w:rsidR="00F66666" w:rsidP="00F66666" w:rsidRDefault="00F6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E51FDB" w:rsidR="00F66666" w:rsidP="00D453B4" w:rsidRDefault="006A4986">
      <w:pPr>
        <w:spacing w:line="240" w:lineRule="auto"/>
        <w:ind w:left="556"/>
        <w:rPr>
          <w:rFonts w:ascii="Arial" w:hAnsi="Arial" w:cs="Arial"/>
          <w:sz w:val="20"/>
        </w:rPr>
      </w:pPr>
      <w:r w:rsidRPr="000F56B8">
        <w:rPr>
          <w:rFonts w:ascii="Arial" w:hAnsi="Arial" w:cs="Arial"/>
          <w:sz w:val="20"/>
        </w:rPr>
        <w:t>2.</w:t>
      </w:r>
      <w:r w:rsidRPr="000F56B8" w:rsidR="005F25E1">
        <w:rPr>
          <w:rFonts w:ascii="Arial" w:hAnsi="Arial" w:cs="Arial"/>
          <w:sz w:val="20"/>
        </w:rPr>
        <w:t>6</w:t>
      </w:r>
      <w:r w:rsidRPr="000F56B8">
        <w:rPr>
          <w:rFonts w:ascii="Arial" w:hAnsi="Arial" w:cs="Arial"/>
          <w:sz w:val="20"/>
        </w:rPr>
        <w:t xml:space="preserve">. Cenu </w:t>
      </w:r>
      <w:r w:rsidR="00CA23FA">
        <w:rPr>
          <w:rFonts w:ascii="Arial" w:hAnsi="Arial" w:cs="Arial"/>
          <w:sz w:val="20"/>
        </w:rPr>
        <w:t>za předmět plnění</w:t>
      </w:r>
      <w:r w:rsidRPr="000F56B8" w:rsidR="00CA23FA">
        <w:rPr>
          <w:rFonts w:ascii="Arial" w:hAnsi="Arial" w:cs="Arial"/>
          <w:sz w:val="20"/>
        </w:rPr>
        <w:t xml:space="preserve"> </w:t>
      </w:r>
      <w:r w:rsidRPr="000F56B8">
        <w:rPr>
          <w:rFonts w:ascii="Arial" w:hAnsi="Arial" w:cs="Arial"/>
          <w:sz w:val="20"/>
        </w:rPr>
        <w:t>uhra</w:t>
      </w:r>
      <w:r w:rsidRPr="000F56B8" w:rsidR="0055473F">
        <w:rPr>
          <w:rFonts w:ascii="Arial" w:hAnsi="Arial" w:cs="Arial"/>
          <w:sz w:val="20"/>
        </w:rPr>
        <w:t>dí objednatel na základě faktur vystavených</w:t>
      </w:r>
      <w:r w:rsidRPr="000F56B8">
        <w:rPr>
          <w:rFonts w:ascii="Arial" w:hAnsi="Arial" w:cs="Arial"/>
          <w:sz w:val="20"/>
        </w:rPr>
        <w:t xml:space="preserve"> zhotovitelem bankovním převodem na účet zhotovitele uvedený v záhlaví smlouvy. </w:t>
      </w:r>
      <w:r w:rsidR="003C17DC">
        <w:rPr>
          <w:rFonts w:ascii="Arial" w:hAnsi="Arial" w:cs="Arial"/>
          <w:sz w:val="20"/>
        </w:rPr>
        <w:t>V záhlaví faktur</w:t>
      </w:r>
      <w:r w:rsidRPr="000F56B8" w:rsidR="00606508">
        <w:rPr>
          <w:rFonts w:ascii="Arial" w:hAnsi="Arial" w:cs="Arial"/>
          <w:sz w:val="20"/>
        </w:rPr>
        <w:t xml:space="preserve"> bude uvedeno číslo této smlouvy (CES)</w:t>
      </w:r>
      <w:r w:rsidRPr="000F56B8" w:rsidR="0055473F">
        <w:rPr>
          <w:rFonts w:ascii="Arial" w:hAnsi="Arial" w:cs="Arial"/>
          <w:sz w:val="20"/>
        </w:rPr>
        <w:t xml:space="preserve"> </w:t>
      </w:r>
      <w:r w:rsidRPr="0082706A" w:rsidR="0055473F">
        <w:rPr>
          <w:rFonts w:ascii="Arial" w:hAnsi="Arial" w:cs="Arial"/>
          <w:b/>
          <w:sz w:val="20"/>
          <w:lang w:eastAsia="x-none"/>
        </w:rPr>
        <w:t>[</w:t>
      </w:r>
      <w:r w:rsidRPr="00090789" w:rsidR="0055473F">
        <w:rPr>
          <w:rFonts w:ascii="Arial" w:hAnsi="Arial" w:cs="Arial"/>
          <w:b/>
          <w:sz w:val="20"/>
          <w:lang w:eastAsia="x-none"/>
        </w:rPr>
        <w:t>BUDE DOPLNĚNO]</w:t>
      </w:r>
      <w:r w:rsidRPr="0082706A" w:rsidR="0055473F">
        <w:rPr>
          <w:rFonts w:ascii="Arial" w:hAnsi="Arial" w:cs="Arial"/>
          <w:b/>
          <w:sz w:val="20"/>
          <w:lang w:eastAsia="x-none"/>
        </w:rPr>
        <w:t>.</w:t>
      </w:r>
      <w:r w:rsidRPr="00E51FDB" w:rsidR="0055473F">
        <w:rPr>
          <w:rFonts w:ascii="Arial" w:hAnsi="Arial" w:cs="Arial"/>
          <w:b/>
          <w:sz w:val="20"/>
          <w:lang w:eastAsia="x-none"/>
        </w:rPr>
        <w:t xml:space="preserve"> </w:t>
      </w:r>
      <w:r w:rsidR="0017305A">
        <w:rPr>
          <w:rFonts w:ascii="Arial" w:hAnsi="Arial" w:cs="Arial"/>
          <w:sz w:val="20"/>
          <w:lang w:eastAsia="x-none"/>
        </w:rPr>
        <w:t xml:space="preserve"> Zhotovitel je oprávněn vystavit fakturu po podpisu akceptačního protokolu </w:t>
      </w:r>
      <w:r w:rsidR="00695FFF">
        <w:rPr>
          <w:rFonts w:ascii="Arial" w:hAnsi="Arial" w:cs="Arial"/>
          <w:sz w:val="20"/>
          <w:lang w:eastAsia="x-none"/>
        </w:rPr>
        <w:t xml:space="preserve">za každou etapu dílčího plnění </w:t>
      </w:r>
      <w:r w:rsidR="0017305A">
        <w:rPr>
          <w:rFonts w:ascii="Arial" w:hAnsi="Arial" w:cs="Arial"/>
          <w:sz w:val="20"/>
          <w:lang w:eastAsia="x-none"/>
        </w:rPr>
        <w:t xml:space="preserve">v souladu s čl. 3 této smlouvy. </w:t>
      </w:r>
      <w:r w:rsidRPr="000F56B8">
        <w:rPr>
          <w:rFonts w:ascii="Arial" w:hAnsi="Arial" w:cs="Arial"/>
          <w:sz w:val="20"/>
        </w:rPr>
        <w:t>Faktur</w:t>
      </w:r>
      <w:r w:rsidRPr="000F56B8" w:rsidR="0055473F">
        <w:rPr>
          <w:rFonts w:ascii="Arial" w:hAnsi="Arial" w:cs="Arial"/>
          <w:sz w:val="20"/>
        </w:rPr>
        <w:t>y</w:t>
      </w:r>
      <w:r w:rsidRPr="000F56B8">
        <w:rPr>
          <w:rFonts w:ascii="Arial" w:hAnsi="Arial" w:cs="Arial"/>
          <w:sz w:val="20"/>
        </w:rPr>
        <w:t xml:space="preserve"> musí splňovat náležitosti daňového/účetního dokladu. Splatnost faktury je </w:t>
      </w:r>
      <w:r w:rsidRPr="000F56B8" w:rsidR="0055473F">
        <w:rPr>
          <w:rFonts w:ascii="Arial" w:hAnsi="Arial" w:cs="Arial"/>
          <w:sz w:val="20"/>
        </w:rPr>
        <w:t xml:space="preserve">30 </w:t>
      </w:r>
      <w:r w:rsidRPr="000F56B8">
        <w:rPr>
          <w:rFonts w:ascii="Arial" w:hAnsi="Arial" w:cs="Arial"/>
          <w:sz w:val="20"/>
        </w:rPr>
        <w:t>dnů od jejího doručení objednateli.</w:t>
      </w:r>
      <w:r w:rsidR="003C17DC">
        <w:rPr>
          <w:rFonts w:ascii="Arial" w:hAnsi="Arial" w:cs="Arial"/>
          <w:sz w:val="20"/>
        </w:rPr>
        <w:t xml:space="preserve"> Dále musí faktury</w:t>
      </w:r>
      <w:r w:rsidRPr="000F56B8" w:rsidR="003929A2">
        <w:rPr>
          <w:rFonts w:ascii="Arial" w:hAnsi="Arial" w:cs="Arial"/>
          <w:sz w:val="20"/>
        </w:rPr>
        <w:t xml:space="preserve"> obsahovat informaci, že </w:t>
      </w:r>
      <w:r w:rsidR="00EE46EA">
        <w:rPr>
          <w:rFonts w:ascii="Arial" w:hAnsi="Arial" w:cs="Arial"/>
          <w:sz w:val="20"/>
        </w:rPr>
        <w:t>předmět plnění</w:t>
      </w:r>
      <w:r w:rsidRPr="000F56B8" w:rsidR="00EE46EA">
        <w:rPr>
          <w:rFonts w:ascii="Arial" w:hAnsi="Arial" w:cs="Arial"/>
          <w:sz w:val="20"/>
        </w:rPr>
        <w:t xml:space="preserve"> </w:t>
      </w:r>
      <w:r w:rsidRPr="000F56B8" w:rsidR="003929A2">
        <w:rPr>
          <w:rFonts w:ascii="Arial" w:hAnsi="Arial" w:cs="Arial"/>
          <w:sz w:val="20"/>
        </w:rPr>
        <w:t xml:space="preserve">byl poskytnut v rámci projektu </w:t>
      </w:r>
      <w:r w:rsidR="00F84247">
        <w:rPr>
          <w:rFonts w:ascii="Arial" w:hAnsi="Arial" w:cs="Arial"/>
          <w:sz w:val="20"/>
        </w:rPr>
        <w:t>P</w:t>
      </w:r>
      <w:r w:rsidRPr="0033608A" w:rsidR="00F84247">
        <w:rPr>
          <w:rFonts w:ascii="Arial" w:hAnsi="Arial" w:cs="Arial"/>
          <w:sz w:val="20"/>
        </w:rPr>
        <w:t>odpora strategického řízení a plánování ve veřejné správě ČR s důrazem na rozšiřování metod, nástrojů, inovací, znalostí a zkušeností v</w:t>
      </w:r>
      <w:r w:rsidR="008D470F">
        <w:rPr>
          <w:rFonts w:ascii="Arial" w:hAnsi="Arial" w:cs="Arial"/>
          <w:sz w:val="20"/>
        </w:rPr>
        <w:t> </w:t>
      </w:r>
      <w:r w:rsidRPr="0033608A" w:rsidR="00F84247">
        <w:rPr>
          <w:rFonts w:ascii="Arial" w:hAnsi="Arial" w:cs="Arial"/>
          <w:sz w:val="20"/>
        </w:rPr>
        <w:t>praxi</w:t>
      </w:r>
      <w:r w:rsidR="008D470F">
        <w:rPr>
          <w:rFonts w:ascii="Arial" w:hAnsi="Arial" w:cs="Arial"/>
          <w:sz w:val="20"/>
        </w:rPr>
        <w:t xml:space="preserve">, </w:t>
      </w:r>
      <w:r w:rsidRPr="00D132A5" w:rsidR="00F84247">
        <w:rPr>
          <w:rFonts w:ascii="Arial" w:hAnsi="Arial" w:cs="Arial"/>
          <w:sz w:val="20"/>
        </w:rPr>
        <w:t xml:space="preserve">reg. č. </w:t>
      </w:r>
      <w:r w:rsidRPr="0033608A" w:rsidR="00F84247">
        <w:rPr>
          <w:rFonts w:ascii="Arial" w:hAnsi="Arial" w:cs="Arial"/>
          <w:sz w:val="20"/>
        </w:rPr>
        <w:t>CZ.03.4.74/0.0/0.0/15_025/0016924</w:t>
      </w:r>
      <w:r w:rsidRPr="000F56B8" w:rsidR="0055473F">
        <w:rPr>
          <w:rFonts w:ascii="Arial" w:hAnsi="Arial" w:cs="Arial"/>
          <w:sz w:val="20"/>
        </w:rPr>
        <w:t xml:space="preserve">.  </w:t>
      </w:r>
      <w:r w:rsidR="003C17DC">
        <w:rPr>
          <w:rFonts w:ascii="Arial" w:hAnsi="Arial" w:cs="Arial"/>
          <w:sz w:val="20"/>
        </w:rPr>
        <w:t>Přílohou faktur</w:t>
      </w:r>
      <w:r w:rsidRPr="000F56B8" w:rsidR="0014067B">
        <w:rPr>
          <w:rFonts w:ascii="Arial" w:hAnsi="Arial" w:cs="Arial"/>
          <w:sz w:val="20"/>
        </w:rPr>
        <w:t xml:space="preserve"> musí být </w:t>
      </w:r>
      <w:r w:rsidR="00CB25CC">
        <w:rPr>
          <w:rFonts w:ascii="Arial" w:hAnsi="Arial" w:cs="Arial"/>
          <w:sz w:val="20"/>
        </w:rPr>
        <w:t xml:space="preserve">akceptační </w:t>
      </w:r>
      <w:r w:rsidRPr="000F56B8" w:rsidR="0014067B">
        <w:rPr>
          <w:rFonts w:ascii="Arial" w:hAnsi="Arial" w:cs="Arial"/>
          <w:sz w:val="20"/>
        </w:rPr>
        <w:t xml:space="preserve">protokol </w:t>
      </w:r>
      <w:r w:rsidR="005720F7">
        <w:rPr>
          <w:rFonts w:ascii="Arial" w:hAnsi="Arial" w:cs="Arial"/>
          <w:sz w:val="20"/>
        </w:rPr>
        <w:t xml:space="preserve">dílčí etapy </w:t>
      </w:r>
      <w:r w:rsidRPr="000F56B8" w:rsidR="0014067B">
        <w:rPr>
          <w:rFonts w:ascii="Arial" w:hAnsi="Arial" w:cs="Arial"/>
          <w:sz w:val="20"/>
        </w:rPr>
        <w:t>podepsaný oběma smluvními stranami.</w:t>
      </w:r>
      <w:r w:rsidRPr="000F56B8">
        <w:rPr>
          <w:rFonts w:ascii="Arial" w:hAnsi="Arial" w:cs="Arial"/>
          <w:sz w:val="20"/>
        </w:rPr>
        <w:tab/>
      </w:r>
    </w:p>
    <w:p w:rsidRPr="000F56B8" w:rsidR="00F66666" w:rsidP="00F66666" w:rsidRDefault="00F6666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14376E" w:rsidRDefault="006A4986">
      <w:pPr>
        <w:pStyle w:val="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right="15"/>
        <w:rPr>
          <w:rFonts w:ascii="Arial" w:hAnsi="Arial" w:cs="Arial"/>
          <w:sz w:val="20"/>
        </w:rPr>
      </w:pPr>
      <w:r w:rsidRPr="000F56B8">
        <w:rPr>
          <w:rFonts w:ascii="Arial" w:hAnsi="Arial" w:cs="Arial"/>
          <w:sz w:val="20"/>
        </w:rPr>
        <w:t xml:space="preserve">2.7. </w:t>
      </w:r>
      <w:r w:rsidR="003C17DC">
        <w:rPr>
          <w:rFonts w:ascii="Arial" w:hAnsi="Arial" w:cs="Arial"/>
          <w:sz w:val="20"/>
        </w:rPr>
        <w:t>V případě, že faktury</w:t>
      </w:r>
      <w:r w:rsidR="00BD6E0A">
        <w:rPr>
          <w:rFonts w:ascii="Arial" w:hAnsi="Arial" w:cs="Arial"/>
          <w:sz w:val="20"/>
        </w:rPr>
        <w:t xml:space="preserve"> nebudou</w:t>
      </w:r>
      <w:r w:rsidRPr="000F56B8">
        <w:rPr>
          <w:rFonts w:ascii="Arial" w:hAnsi="Arial" w:cs="Arial"/>
          <w:sz w:val="20"/>
        </w:rPr>
        <w:t xml:space="preserve"> obsahovat zákonem</w:t>
      </w:r>
      <w:r w:rsidRPr="000F56B8" w:rsidR="00D3095B">
        <w:rPr>
          <w:rFonts w:ascii="Arial" w:hAnsi="Arial" w:cs="Arial"/>
          <w:sz w:val="20"/>
        </w:rPr>
        <w:t xml:space="preserve"> a touto smlouvou stanovené</w:t>
      </w:r>
      <w:r w:rsidRPr="000F56B8">
        <w:rPr>
          <w:rFonts w:ascii="Arial" w:hAnsi="Arial" w:cs="Arial"/>
          <w:sz w:val="20"/>
        </w:rPr>
        <w:t xml:space="preserve"> náležitosti, je objednatel oprávněn ji do data splatnosti vrátit s tím, že zhotovitel je poté povinen vystavit novou fakturu s novým termínem splatnosti. V takovém případě není objednatel v prodlení s úhradou faktury.</w:t>
      </w:r>
    </w:p>
    <w:p w:rsidRPr="000F56B8" w:rsidR="007C2C38" w:rsidP="0014376E" w:rsidRDefault="007C2C3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right="15"/>
        <w:rPr>
          <w:rFonts w:ascii="Arial" w:hAnsi="Arial" w:cs="Arial"/>
          <w:sz w:val="20"/>
        </w:rPr>
      </w:pPr>
    </w:p>
    <w:p w:rsidRPr="000F56B8" w:rsidR="0055473F" w:rsidP="0014376E" w:rsidRDefault="006A4986">
      <w:pPr>
        <w:pStyle w:val="Text"/>
        <w:numPr>
          <w:ilvl w:val="1"/>
          <w:numId w:val="3"/>
        </w:numPr>
        <w:tabs>
          <w:tab w:val="clear" w:pos="1077"/>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40" w:right="15" w:firstLine="27"/>
        <w:rPr>
          <w:rFonts w:ascii="Arial" w:hAnsi="Arial" w:cs="Arial"/>
          <w:sz w:val="20"/>
        </w:rPr>
      </w:pPr>
      <w:r w:rsidRPr="000F56B8">
        <w:rPr>
          <w:rFonts w:ascii="Arial" w:hAnsi="Arial" w:cs="Arial"/>
          <w:sz w:val="20"/>
        </w:rPr>
        <w:t xml:space="preserve">Poslední faktura daného roku musí být předána k proplacení do 10. 12. </w:t>
      </w:r>
      <w:r w:rsidRPr="000F56B8" w:rsidR="00611A18">
        <w:rPr>
          <w:rFonts w:ascii="Arial" w:hAnsi="Arial" w:cs="Arial"/>
          <w:sz w:val="20"/>
        </w:rPr>
        <w:t>včetně</w:t>
      </w:r>
      <w:r w:rsidRPr="000F56B8">
        <w:rPr>
          <w:rFonts w:ascii="Arial" w:hAnsi="Arial" w:cs="Arial"/>
          <w:sz w:val="20"/>
        </w:rPr>
        <w:t>.</w:t>
      </w:r>
      <w:r w:rsidRPr="000F56B8" w:rsidR="008145CA">
        <w:rPr>
          <w:rFonts w:ascii="Arial" w:hAnsi="Arial" w:cs="Arial"/>
          <w:sz w:val="20"/>
        </w:rPr>
        <w:t xml:space="preserve"> V případě, že bude předána k proplacení po</w:t>
      </w:r>
      <w:r w:rsidRPr="000F56B8" w:rsidR="00611A18">
        <w:rPr>
          <w:rFonts w:ascii="Arial" w:hAnsi="Arial" w:cs="Arial"/>
          <w:sz w:val="20"/>
        </w:rPr>
        <w:t xml:space="preserve"> tomto dni</w:t>
      </w:r>
      <w:r w:rsidRPr="000F56B8" w:rsidR="00732315">
        <w:rPr>
          <w:rFonts w:ascii="Arial" w:hAnsi="Arial" w:cs="Arial"/>
          <w:sz w:val="20"/>
        </w:rPr>
        <w:t>, bude faktura proplacena až v roce následujícím.</w:t>
      </w:r>
      <w:r w:rsidRPr="000F56B8">
        <w:rPr>
          <w:rFonts w:ascii="Arial" w:hAnsi="Arial" w:cs="Arial"/>
          <w:sz w:val="20"/>
        </w:rPr>
        <w:t xml:space="preserve"> Zhotovitel bere na vědomí, že </w:t>
      </w:r>
      <w:r w:rsidRPr="000F56B8" w:rsidR="00AF2464">
        <w:rPr>
          <w:rFonts w:ascii="Arial" w:hAnsi="Arial" w:cs="Arial"/>
          <w:sz w:val="20"/>
        </w:rPr>
        <w:t>o</w:t>
      </w:r>
      <w:r w:rsidRPr="000F56B8">
        <w:rPr>
          <w:rFonts w:ascii="Arial" w:hAnsi="Arial" w:cs="Arial"/>
          <w:sz w:val="20"/>
        </w:rPr>
        <w:t xml:space="preserve">bjednatel není v prvních dvou měsících daného roku v prodlení s úhradou fakturované částky, pokud nedošlo ke schválení státního rozpočtu (včetně rozpočtů projektů, které se podílí na úhradě faktur) </w:t>
      </w:r>
      <w:r w:rsidR="00DF2189">
        <w:rPr>
          <w:rFonts w:ascii="Arial" w:hAnsi="Arial" w:cs="Arial"/>
          <w:sz w:val="20"/>
        </w:rPr>
        <w:br/>
      </w:r>
      <w:r w:rsidRPr="000F56B8">
        <w:rPr>
          <w:rFonts w:ascii="Arial" w:hAnsi="Arial" w:cs="Arial"/>
          <w:sz w:val="20"/>
        </w:rPr>
        <w:t xml:space="preserve">a </w:t>
      </w:r>
      <w:r w:rsidRPr="000F56B8" w:rsidR="00AF2464">
        <w:rPr>
          <w:rFonts w:ascii="Arial" w:hAnsi="Arial" w:cs="Arial"/>
          <w:sz w:val="20"/>
        </w:rPr>
        <w:t>o</w:t>
      </w:r>
      <w:r w:rsidRPr="000F56B8">
        <w:rPr>
          <w:rFonts w:ascii="Arial" w:hAnsi="Arial" w:cs="Arial"/>
          <w:sz w:val="20"/>
        </w:rPr>
        <w:t>bjednatel tak není schopen proplácet daňové doklady – faktury v souladu se stanovenou splatností.</w:t>
      </w:r>
    </w:p>
    <w:p w:rsidRPr="000F56B8" w:rsidR="002D5278" w:rsidP="0055473F" w:rsidRDefault="002D5278">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6C2BBB" w:rsidP="00054D9A"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2.</w:t>
      </w:r>
      <w:r w:rsidRPr="000F56B8" w:rsidR="005F25E1">
        <w:rPr>
          <w:rFonts w:ascii="Arial" w:hAnsi="Arial" w:cs="Arial"/>
          <w:sz w:val="20"/>
        </w:rPr>
        <w:t>9</w:t>
      </w:r>
      <w:r w:rsidRPr="000F56B8">
        <w:rPr>
          <w:rFonts w:ascii="Arial" w:hAnsi="Arial" w:cs="Arial"/>
          <w:sz w:val="20"/>
        </w:rPr>
        <w:t xml:space="preserve">. </w:t>
      </w:r>
      <w:r w:rsidRPr="000F56B8" w:rsidR="00244454">
        <w:rPr>
          <w:rFonts w:ascii="Arial" w:hAnsi="Arial" w:cs="Arial"/>
          <w:sz w:val="20"/>
        </w:rPr>
        <w:t>Platba se považuje za splněnou dnem odepsání z účtu objednatele ve prospěch účtu zhotovitele.</w:t>
      </w:r>
    </w:p>
    <w:p w:rsidRPr="000F56B8" w:rsidR="006C2BBB" w:rsidP="00F66666" w:rsidRDefault="006C2BB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F66666" w:rsidP="00F66666" w:rsidRDefault="00F6666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0F56B8" w:rsidR="00F66666" w:rsidP="00F66666" w:rsidRDefault="006A498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0F56B8">
        <w:rPr>
          <w:rFonts w:ascii="Arial" w:hAnsi="Arial" w:cs="Arial"/>
        </w:rPr>
        <w:t>Článek 3</w:t>
      </w:r>
    </w:p>
    <w:p w:rsidRPr="000F56B8" w:rsidR="00F66666" w:rsidP="00F66666"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 xml:space="preserve">Doba, místo a forma </w:t>
      </w:r>
      <w:r w:rsidR="00CA23FA">
        <w:rPr>
          <w:rFonts w:ascii="Arial" w:hAnsi="Arial" w:cs="Arial"/>
          <w:sz w:val="20"/>
        </w:rPr>
        <w:t>realizace plnění</w:t>
      </w:r>
    </w:p>
    <w:p w:rsidRPr="000F56B8" w:rsidR="006F3390" w:rsidP="00F66666"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Akceptační řízení</w:t>
      </w:r>
    </w:p>
    <w:p w:rsidRPr="000F56B8" w:rsidR="00F66666" w:rsidP="00F66666" w:rsidRDefault="00F6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sz w:val="20"/>
        </w:rPr>
      </w:pPr>
    </w:p>
    <w:p w:rsidR="009F2A9D" w:rsidP="0956D982"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956D982">
        <w:rPr>
          <w:rFonts w:ascii="Arial" w:hAnsi="Arial" w:cs="Arial"/>
          <w:sz w:val="20"/>
        </w:rPr>
        <w:t xml:space="preserve">3.1. Zhotovitel se zavazuje </w:t>
      </w:r>
      <w:r w:rsidRPr="0956D982" w:rsidR="00CA23FA">
        <w:rPr>
          <w:rFonts w:ascii="Arial" w:hAnsi="Arial" w:cs="Arial"/>
          <w:sz w:val="20"/>
        </w:rPr>
        <w:t>realizovat plnění</w:t>
      </w:r>
      <w:r w:rsidRPr="0956D982">
        <w:rPr>
          <w:rFonts w:ascii="Arial" w:hAnsi="Arial" w:cs="Arial"/>
          <w:sz w:val="20"/>
        </w:rPr>
        <w:t xml:space="preserve"> </w:t>
      </w:r>
      <w:r w:rsidR="009F2A9D">
        <w:rPr>
          <w:rFonts w:ascii="Arial" w:hAnsi="Arial" w:cs="Arial"/>
          <w:sz w:val="20"/>
        </w:rPr>
        <w:t xml:space="preserve">v následujících etapách dílčího plnění: </w:t>
      </w:r>
    </w:p>
    <w:p w:rsidR="00AE3F21" w:rsidP="0956D982" w:rsidRDefault="009F2A9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 xml:space="preserve"> </w:t>
      </w:r>
    </w:p>
    <w:p w:rsidRPr="0043309C" w:rsidR="0017305A" w:rsidP="0043309C" w:rsidRDefault="001B4D48">
      <w:pPr>
        <w:pStyle w:val="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r w:rsidRPr="00DC15A2">
        <w:rPr>
          <w:rFonts w:ascii="Arial" w:hAnsi="Arial" w:cs="Arial"/>
          <w:sz w:val="20"/>
        </w:rPr>
        <w:t xml:space="preserve">Piloty nástrojů – termín plnění vč. akceptace výstupu do </w:t>
      </w:r>
      <w:r w:rsidRPr="0043309C" w:rsidR="0017305A">
        <w:rPr>
          <w:rFonts w:ascii="Arial" w:hAnsi="Arial" w:cs="Arial"/>
          <w:sz w:val="20"/>
        </w:rPr>
        <w:t xml:space="preserve">31. </w:t>
      </w:r>
      <w:r w:rsidRPr="00DC15A2">
        <w:rPr>
          <w:rFonts w:ascii="Arial" w:hAnsi="Arial" w:cs="Arial"/>
          <w:sz w:val="20"/>
        </w:rPr>
        <w:t xml:space="preserve">května 2022, </w:t>
      </w:r>
    </w:p>
    <w:p w:rsidRPr="0043309C" w:rsidR="0017305A" w:rsidP="0043309C" w:rsidRDefault="001B4D48">
      <w:pPr>
        <w:pStyle w:val="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r w:rsidRPr="00DC15A2">
        <w:rPr>
          <w:rFonts w:ascii="Arial" w:hAnsi="Arial" w:cs="Arial"/>
          <w:sz w:val="20"/>
        </w:rPr>
        <w:t xml:space="preserve">Metodické doporučení – termín plnění vč. akceptace výstupu do </w:t>
      </w:r>
      <w:r w:rsidRPr="0043309C" w:rsidR="0017305A">
        <w:rPr>
          <w:rFonts w:ascii="Arial" w:hAnsi="Arial" w:cs="Arial"/>
          <w:sz w:val="20"/>
        </w:rPr>
        <w:t xml:space="preserve">30. </w:t>
      </w:r>
      <w:r w:rsidRPr="00DC15A2">
        <w:rPr>
          <w:rFonts w:ascii="Arial" w:hAnsi="Arial" w:cs="Arial"/>
          <w:sz w:val="20"/>
        </w:rPr>
        <w:t xml:space="preserve">září 2022, </w:t>
      </w:r>
    </w:p>
    <w:p w:rsidRPr="0043309C" w:rsidR="0017305A" w:rsidP="0043309C" w:rsidRDefault="001B4D48">
      <w:pPr>
        <w:pStyle w:val="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r w:rsidRPr="00DC15A2">
        <w:rPr>
          <w:rFonts w:ascii="Arial" w:hAnsi="Arial" w:cs="Arial"/>
          <w:sz w:val="20"/>
        </w:rPr>
        <w:t xml:space="preserve">Vytvoření vzdělávacího modulu – termín plnění vč. akceptace výstupu do </w:t>
      </w:r>
      <w:r w:rsidRPr="0043309C" w:rsidR="0017305A">
        <w:rPr>
          <w:rFonts w:ascii="Arial" w:hAnsi="Arial" w:cs="Arial"/>
          <w:sz w:val="20"/>
        </w:rPr>
        <w:t xml:space="preserve">31. </w:t>
      </w:r>
      <w:r w:rsidRPr="00DC15A2">
        <w:rPr>
          <w:rFonts w:ascii="Arial" w:hAnsi="Arial" w:cs="Arial"/>
          <w:sz w:val="20"/>
        </w:rPr>
        <w:t xml:space="preserve">prosince 2022, </w:t>
      </w:r>
    </w:p>
    <w:p w:rsidR="001B4D48" w:rsidP="0043309C" w:rsidRDefault="0017305A">
      <w:pPr>
        <w:pStyle w:val="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r w:rsidRPr="0043309C">
        <w:rPr>
          <w:rFonts w:ascii="Arial" w:hAnsi="Arial" w:cs="Arial"/>
          <w:sz w:val="20"/>
        </w:rPr>
        <w:t xml:space="preserve">Příprava vzdělávacího modulu na zavedení do kurzu STRATeduka a pilotní školení v rámci kurzu </w:t>
      </w:r>
      <w:r w:rsidRPr="00DC15A2" w:rsidR="001B4D48">
        <w:rPr>
          <w:rFonts w:ascii="Arial" w:hAnsi="Arial" w:cs="Arial"/>
          <w:sz w:val="20"/>
        </w:rPr>
        <w:t xml:space="preserve">– termín plnění vč. akceptace výstupu do </w:t>
      </w:r>
      <w:r w:rsidRPr="0043309C">
        <w:rPr>
          <w:rFonts w:ascii="Arial" w:hAnsi="Arial" w:cs="Arial"/>
          <w:sz w:val="20"/>
        </w:rPr>
        <w:t xml:space="preserve">31. </w:t>
      </w:r>
      <w:r w:rsidRPr="00DC15A2" w:rsidR="001B4D48">
        <w:rPr>
          <w:rFonts w:ascii="Arial" w:hAnsi="Arial" w:cs="Arial"/>
          <w:sz w:val="20"/>
        </w:rPr>
        <w:t xml:space="preserve">května 2023. </w:t>
      </w:r>
    </w:p>
    <w:p w:rsidRPr="00DC15A2" w:rsidR="009F2A9D" w:rsidP="0043309C" w:rsidRDefault="009F2A9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27" w:right="567"/>
        <w:rPr>
          <w:rFonts w:ascii="Arial" w:hAnsi="Arial" w:cs="Arial"/>
          <w:sz w:val="20"/>
        </w:rPr>
      </w:pPr>
    </w:p>
    <w:p w:rsidR="00F66666" w:rsidP="0956D982" w:rsidRDefault="00C5087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6251A5">
        <w:rPr>
          <w:rFonts w:ascii="Arial" w:hAnsi="Arial" w:cs="Arial"/>
          <w:sz w:val="20"/>
        </w:rPr>
        <w:t xml:space="preserve">Ke změně </w:t>
      </w:r>
      <w:r w:rsidRPr="006251A5" w:rsidR="00C30519">
        <w:rPr>
          <w:rFonts w:ascii="Arial" w:hAnsi="Arial" w:cs="Arial"/>
          <w:sz w:val="20"/>
        </w:rPr>
        <w:t xml:space="preserve">závazných termínů </w:t>
      </w:r>
      <w:r w:rsidRPr="006251A5">
        <w:rPr>
          <w:rFonts w:ascii="Arial" w:hAnsi="Arial" w:cs="Arial"/>
          <w:sz w:val="20"/>
        </w:rPr>
        <w:t xml:space="preserve">harmonogramu může dojít pouze na základě </w:t>
      </w:r>
      <w:r w:rsidRPr="006251A5" w:rsidR="00326B0D">
        <w:rPr>
          <w:rFonts w:ascii="Arial" w:hAnsi="Arial" w:cs="Arial"/>
          <w:sz w:val="20"/>
        </w:rPr>
        <w:t>oboustranně odsouhlasené písemné změny</w:t>
      </w:r>
      <w:r w:rsidRPr="006251A5" w:rsidR="001037D3">
        <w:rPr>
          <w:rFonts w:ascii="Arial" w:hAnsi="Arial" w:cs="Arial"/>
          <w:sz w:val="20"/>
        </w:rPr>
        <w:t xml:space="preserve"> v podobě písemného dodatku.</w:t>
      </w:r>
      <w:r w:rsidRPr="0956D982" w:rsidR="006313E7">
        <w:rPr>
          <w:rFonts w:ascii="Arial" w:hAnsi="Arial" w:cs="Arial"/>
          <w:sz w:val="20"/>
        </w:rPr>
        <w:t xml:space="preserve"> </w:t>
      </w:r>
      <w:r w:rsidRPr="0956D982" w:rsidR="00326B0D">
        <w:rPr>
          <w:rFonts w:ascii="Arial" w:hAnsi="Arial" w:cs="Arial"/>
          <w:sz w:val="20"/>
        </w:rPr>
        <w:t xml:space="preserve"> </w:t>
      </w:r>
    </w:p>
    <w:p w:rsidRPr="000F56B8" w:rsidR="00AE3F21" w:rsidP="001B4D48" w:rsidRDefault="00AE3F2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p>
    <w:p w:rsidRPr="000F56B8" w:rsidR="00927F1E" w:rsidP="00F66666"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3.2. Místem plnění</w:t>
      </w:r>
      <w:r w:rsidR="008B2C94">
        <w:rPr>
          <w:rFonts w:ascii="Arial" w:hAnsi="Arial" w:cs="Arial"/>
          <w:sz w:val="20"/>
        </w:rPr>
        <w:t xml:space="preserve"> dle charakteru plnění se sjednává </w:t>
      </w:r>
      <w:r w:rsidRPr="000F56B8" w:rsidR="00C5087D">
        <w:rPr>
          <w:rFonts w:ascii="Arial" w:hAnsi="Arial" w:cs="Arial"/>
          <w:sz w:val="20"/>
        </w:rPr>
        <w:t xml:space="preserve">sídlo </w:t>
      </w:r>
      <w:r w:rsidRPr="000F56B8" w:rsidR="00AF2464">
        <w:rPr>
          <w:rFonts w:ascii="Arial" w:hAnsi="Arial" w:cs="Arial"/>
          <w:sz w:val="20"/>
        </w:rPr>
        <w:t>o</w:t>
      </w:r>
      <w:r w:rsidRPr="000F56B8" w:rsidR="00C5087D">
        <w:rPr>
          <w:rFonts w:ascii="Arial" w:hAnsi="Arial" w:cs="Arial"/>
          <w:sz w:val="20"/>
        </w:rPr>
        <w:t>bjednatele.</w:t>
      </w:r>
    </w:p>
    <w:p w:rsidRPr="000F56B8" w:rsidR="00927F1E" w:rsidP="00F66666" w:rsidRDefault="00927F1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927F1E" w:rsidP="569BDD49"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 xml:space="preserve">3.3. </w:t>
      </w:r>
      <w:r w:rsidRPr="569BDD49" w:rsidR="00F91FC7">
        <w:rPr>
          <w:rFonts w:ascii="Arial" w:hAnsi="Arial" w:cs="Arial"/>
          <w:sz w:val="20"/>
        </w:rPr>
        <w:t xml:space="preserve">Zhotovitel se zavazuje předat </w:t>
      </w:r>
      <w:r w:rsidRPr="569BDD49" w:rsidR="00CA23FA">
        <w:rPr>
          <w:rFonts w:ascii="Arial" w:hAnsi="Arial" w:cs="Arial"/>
          <w:sz w:val="20"/>
        </w:rPr>
        <w:t xml:space="preserve">dokumenty </w:t>
      </w:r>
      <w:r w:rsidRPr="569BDD49" w:rsidR="00C5087D">
        <w:rPr>
          <w:rFonts w:ascii="Arial" w:hAnsi="Arial" w:cs="Arial"/>
          <w:sz w:val="20"/>
        </w:rPr>
        <w:t>v</w:t>
      </w:r>
      <w:r w:rsidRPr="569BDD49" w:rsidR="000C2E6F">
        <w:rPr>
          <w:rFonts w:ascii="Arial" w:hAnsi="Arial" w:cs="Arial"/>
          <w:sz w:val="20"/>
        </w:rPr>
        <w:t> českém jazyce, v elektronické a</w:t>
      </w:r>
      <w:r w:rsidRPr="569BDD49" w:rsidR="00C5087D">
        <w:rPr>
          <w:rFonts w:ascii="Arial" w:hAnsi="Arial" w:cs="Arial"/>
          <w:sz w:val="20"/>
        </w:rPr>
        <w:t xml:space="preserve"> </w:t>
      </w:r>
      <w:r w:rsidRPr="569BDD49" w:rsidR="00C5087D">
        <w:rPr>
          <w:rFonts w:ascii="Arial" w:hAnsi="Arial" w:cs="Arial"/>
          <w:color w:val="auto"/>
          <w:sz w:val="20"/>
        </w:rPr>
        <w:t xml:space="preserve">papírové podobě. </w:t>
      </w:r>
      <w:r w:rsidRPr="569BDD49" w:rsidR="00822637">
        <w:rPr>
          <w:rFonts w:ascii="Arial" w:hAnsi="Arial" w:cs="Arial"/>
          <w:color w:val="auto"/>
          <w:sz w:val="20"/>
        </w:rPr>
        <w:t xml:space="preserve">Zhotovitel předá </w:t>
      </w:r>
      <w:r w:rsidRPr="569BDD49" w:rsidR="00CA23FA">
        <w:rPr>
          <w:rFonts w:ascii="Arial" w:hAnsi="Arial" w:cs="Arial"/>
          <w:color w:val="auto"/>
          <w:sz w:val="20"/>
        </w:rPr>
        <w:t>předmět plnění</w:t>
      </w:r>
      <w:r w:rsidRPr="569BDD49" w:rsidR="006313E7">
        <w:rPr>
          <w:rFonts w:ascii="Arial" w:hAnsi="Arial" w:cs="Arial"/>
          <w:color w:val="auto"/>
          <w:sz w:val="20"/>
        </w:rPr>
        <w:t xml:space="preserve">/část </w:t>
      </w:r>
      <w:r w:rsidRPr="569BDD49" w:rsidR="00CA23FA">
        <w:rPr>
          <w:rFonts w:ascii="Arial" w:hAnsi="Arial" w:cs="Arial"/>
          <w:color w:val="auto"/>
          <w:sz w:val="20"/>
        </w:rPr>
        <w:t>předmětu plnění</w:t>
      </w:r>
      <w:r w:rsidR="000931E9">
        <w:rPr>
          <w:rFonts w:ascii="Arial" w:hAnsi="Arial" w:cs="Arial"/>
          <w:color w:val="auto"/>
          <w:sz w:val="20"/>
        </w:rPr>
        <w:t>,</w:t>
      </w:r>
      <w:r w:rsidRPr="569BDD49" w:rsidR="0A71E76D">
        <w:rPr>
          <w:rFonts w:ascii="Arial" w:hAnsi="Arial" w:cs="Arial"/>
          <w:color w:val="auto"/>
          <w:sz w:val="20"/>
        </w:rPr>
        <w:t xml:space="preserve"> </w:t>
      </w:r>
      <w:r w:rsidRPr="569BDD49" w:rsidR="006313E7">
        <w:rPr>
          <w:rFonts w:ascii="Arial" w:hAnsi="Arial" w:cs="Arial"/>
          <w:color w:val="auto"/>
          <w:sz w:val="20"/>
        </w:rPr>
        <w:t>resp. dílčí etapu</w:t>
      </w:r>
      <w:r w:rsidRPr="569BDD49" w:rsidR="00822637">
        <w:rPr>
          <w:rFonts w:ascii="Arial" w:hAnsi="Arial" w:cs="Arial"/>
          <w:color w:val="auto"/>
          <w:sz w:val="20"/>
        </w:rPr>
        <w:t xml:space="preserve"> vždy dle harmonog</w:t>
      </w:r>
      <w:r w:rsidRPr="569BDD49" w:rsidR="00AA6FBE">
        <w:rPr>
          <w:rFonts w:ascii="Arial" w:hAnsi="Arial" w:cs="Arial"/>
          <w:color w:val="auto"/>
          <w:sz w:val="20"/>
        </w:rPr>
        <w:t xml:space="preserve">ramu </w:t>
      </w:r>
      <w:r w:rsidR="004A117B">
        <w:rPr>
          <w:rFonts w:ascii="Arial" w:hAnsi="Arial" w:cs="Arial"/>
          <w:color w:val="auto"/>
          <w:sz w:val="20"/>
        </w:rPr>
        <w:t>stanoveném v Příloze č. 1</w:t>
      </w:r>
      <w:r w:rsidRPr="569BDD49" w:rsidR="00AA6FBE">
        <w:rPr>
          <w:rFonts w:ascii="Arial" w:hAnsi="Arial" w:cs="Arial"/>
          <w:color w:val="auto"/>
          <w:sz w:val="20"/>
        </w:rPr>
        <w:t xml:space="preserve"> s</w:t>
      </w:r>
      <w:r w:rsidRPr="569BDD49" w:rsidR="00822637">
        <w:rPr>
          <w:rFonts w:ascii="Arial" w:hAnsi="Arial" w:cs="Arial"/>
          <w:color w:val="auto"/>
          <w:sz w:val="20"/>
        </w:rPr>
        <w:t>mlouvy</w:t>
      </w:r>
      <w:r w:rsidR="004A117B">
        <w:rPr>
          <w:rFonts w:ascii="Arial" w:hAnsi="Arial" w:cs="Arial"/>
          <w:color w:val="auto"/>
          <w:sz w:val="20"/>
        </w:rPr>
        <w:t xml:space="preserve"> </w:t>
      </w:r>
      <w:r w:rsidRPr="00C8130D" w:rsidR="00BD6E0A">
        <w:rPr>
          <w:rFonts w:ascii="Arial" w:hAnsi="Arial" w:cs="Arial"/>
          <w:sz w:val="20"/>
        </w:rPr>
        <w:t>Podrobný</w:t>
      </w:r>
      <w:r w:rsidR="00122C89">
        <w:rPr>
          <w:rFonts w:ascii="Arial" w:hAnsi="Arial" w:cs="Arial"/>
          <w:sz w:val="20"/>
        </w:rPr>
        <w:t xml:space="preserve"> popis,</w:t>
      </w:r>
      <w:r w:rsidRPr="00C8130D" w:rsidR="00BD6E0A">
        <w:rPr>
          <w:rFonts w:ascii="Arial" w:hAnsi="Arial" w:cs="Arial"/>
          <w:sz w:val="20"/>
        </w:rPr>
        <w:t xml:space="preserve"> rozpis ceny, včetně termínu </w:t>
      </w:r>
      <w:r w:rsidR="00BD6E0A">
        <w:rPr>
          <w:rFonts w:ascii="Arial" w:hAnsi="Arial" w:cs="Arial"/>
          <w:sz w:val="20"/>
        </w:rPr>
        <w:t xml:space="preserve">a etap </w:t>
      </w:r>
      <w:r w:rsidR="009F2A9D">
        <w:rPr>
          <w:rFonts w:ascii="Arial" w:hAnsi="Arial" w:cs="Arial"/>
          <w:sz w:val="20"/>
        </w:rPr>
        <w:t xml:space="preserve">dílčího </w:t>
      </w:r>
      <w:r w:rsidRPr="00C8130D" w:rsidR="00BD6E0A">
        <w:rPr>
          <w:rFonts w:ascii="Arial" w:hAnsi="Arial" w:cs="Arial"/>
          <w:sz w:val="20"/>
        </w:rPr>
        <w:t xml:space="preserve">plnění </w:t>
      </w:r>
      <w:r w:rsidRPr="569BDD49" w:rsidR="00822637">
        <w:rPr>
          <w:rFonts w:ascii="Arial" w:hAnsi="Arial" w:cs="Arial"/>
          <w:color w:val="auto"/>
          <w:sz w:val="20"/>
        </w:rPr>
        <w:t>spolu s předávacím protokolem. Poté následuje akceptační</w:t>
      </w:r>
      <w:r w:rsidRPr="569BDD49" w:rsidR="00822637">
        <w:rPr>
          <w:rFonts w:ascii="Arial" w:hAnsi="Arial" w:cs="Arial"/>
          <w:sz w:val="20"/>
        </w:rPr>
        <w:t xml:space="preserve"> řízení. </w:t>
      </w:r>
    </w:p>
    <w:p w:rsidRPr="000F56B8" w:rsidR="00BF468F" w:rsidP="00F66666" w:rsidRDefault="00BF468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0F56B8" w:rsidR="003979CF" w:rsidP="005A355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3.</w:t>
      </w:r>
      <w:r w:rsidRPr="000F56B8" w:rsidR="006E160A">
        <w:rPr>
          <w:rFonts w:ascii="Arial" w:hAnsi="Arial" w:cs="Arial"/>
          <w:sz w:val="20"/>
        </w:rPr>
        <w:t>4</w:t>
      </w:r>
      <w:r w:rsidRPr="000F56B8">
        <w:rPr>
          <w:rFonts w:ascii="Arial" w:hAnsi="Arial" w:cs="Arial"/>
          <w:sz w:val="20"/>
        </w:rPr>
        <w:t>. Dílčí p</w:t>
      </w:r>
      <w:r w:rsidRPr="000F56B8" w:rsidR="005270A3">
        <w:rPr>
          <w:rFonts w:ascii="Arial" w:hAnsi="Arial" w:cs="Arial"/>
          <w:sz w:val="20"/>
        </w:rPr>
        <w:t xml:space="preserve">lnění dle této smlouvy podléhá akceptačnímu řízení. </w:t>
      </w:r>
      <w:r w:rsidRPr="000F56B8" w:rsidR="00C5087D">
        <w:rPr>
          <w:rFonts w:ascii="Arial" w:hAnsi="Arial" w:cs="Arial"/>
          <w:sz w:val="20"/>
        </w:rPr>
        <w:t xml:space="preserve">Před započetím prací na </w:t>
      </w:r>
      <w:r w:rsidRPr="000F56B8">
        <w:rPr>
          <w:rFonts w:ascii="Arial" w:hAnsi="Arial" w:cs="Arial"/>
          <w:sz w:val="20"/>
        </w:rPr>
        <w:t xml:space="preserve">každém výstupu, tj. </w:t>
      </w:r>
      <w:r w:rsidR="002456FF">
        <w:rPr>
          <w:rFonts w:ascii="Arial" w:hAnsi="Arial" w:cs="Arial"/>
          <w:sz w:val="20"/>
        </w:rPr>
        <w:t>dílčím plněním</w:t>
      </w:r>
      <w:r w:rsidRPr="000F56B8">
        <w:rPr>
          <w:rFonts w:ascii="Arial" w:hAnsi="Arial" w:cs="Arial"/>
          <w:sz w:val="20"/>
        </w:rPr>
        <w:t xml:space="preserve">, </w:t>
      </w:r>
      <w:r w:rsidRPr="000F56B8" w:rsidR="00C5087D">
        <w:rPr>
          <w:rFonts w:ascii="Arial" w:hAnsi="Arial" w:cs="Arial"/>
          <w:sz w:val="20"/>
        </w:rPr>
        <w:t xml:space="preserve">vytvoří </w:t>
      </w:r>
      <w:r w:rsidRPr="000F56B8" w:rsidR="00AF2464">
        <w:rPr>
          <w:rFonts w:ascii="Arial" w:hAnsi="Arial" w:cs="Arial"/>
          <w:sz w:val="20"/>
        </w:rPr>
        <w:t>z</w:t>
      </w:r>
      <w:r w:rsidRPr="000F56B8" w:rsidR="00C5087D">
        <w:rPr>
          <w:rFonts w:ascii="Arial" w:hAnsi="Arial" w:cs="Arial"/>
          <w:sz w:val="20"/>
        </w:rPr>
        <w:t xml:space="preserve">hotovitel návrh struktury </w:t>
      </w:r>
      <w:r w:rsidRPr="000F56B8">
        <w:rPr>
          <w:rFonts w:ascii="Arial" w:hAnsi="Arial" w:cs="Arial"/>
          <w:sz w:val="20"/>
        </w:rPr>
        <w:t>daného výstupu</w:t>
      </w:r>
      <w:r w:rsidRPr="000F56B8" w:rsidR="00C5087D">
        <w:rPr>
          <w:rFonts w:ascii="Arial" w:hAnsi="Arial" w:cs="Arial"/>
          <w:sz w:val="20"/>
        </w:rPr>
        <w:t xml:space="preserve">, </w:t>
      </w:r>
      <w:r w:rsidRPr="000F56B8">
        <w:rPr>
          <w:rFonts w:ascii="Arial" w:hAnsi="Arial" w:cs="Arial"/>
          <w:sz w:val="20"/>
        </w:rPr>
        <w:t>jenž začne realizovat</w:t>
      </w:r>
      <w:r w:rsidRPr="000F56B8" w:rsidR="00C5087D">
        <w:rPr>
          <w:rFonts w:ascii="Arial" w:hAnsi="Arial" w:cs="Arial"/>
          <w:sz w:val="20"/>
        </w:rPr>
        <w:t xml:space="preserve"> </w:t>
      </w:r>
      <w:r w:rsidR="00DF2189">
        <w:rPr>
          <w:rFonts w:ascii="Arial" w:hAnsi="Arial" w:cs="Arial"/>
          <w:sz w:val="20"/>
        </w:rPr>
        <w:br/>
      </w:r>
      <w:r w:rsidRPr="000F56B8">
        <w:rPr>
          <w:rFonts w:ascii="Arial" w:hAnsi="Arial" w:cs="Arial"/>
          <w:sz w:val="20"/>
        </w:rPr>
        <w:t xml:space="preserve">až </w:t>
      </w:r>
      <w:r w:rsidRPr="000F56B8" w:rsidR="00C5087D">
        <w:rPr>
          <w:rFonts w:ascii="Arial" w:hAnsi="Arial" w:cs="Arial"/>
          <w:sz w:val="20"/>
        </w:rPr>
        <w:t xml:space="preserve">po odsouhlasení </w:t>
      </w:r>
      <w:r w:rsidRPr="000F56B8" w:rsidR="00AF2464">
        <w:rPr>
          <w:rFonts w:ascii="Arial" w:hAnsi="Arial" w:cs="Arial"/>
          <w:sz w:val="20"/>
        </w:rPr>
        <w:t>o</w:t>
      </w:r>
      <w:r w:rsidRPr="000F56B8" w:rsidR="00C5087D">
        <w:rPr>
          <w:rFonts w:ascii="Arial" w:hAnsi="Arial" w:cs="Arial"/>
          <w:sz w:val="20"/>
        </w:rPr>
        <w:t>bjednatelem</w:t>
      </w:r>
      <w:r w:rsidR="000C2E6F">
        <w:rPr>
          <w:rFonts w:ascii="Arial" w:hAnsi="Arial" w:cs="Arial"/>
          <w:sz w:val="20"/>
        </w:rPr>
        <w:t xml:space="preserve">, </w:t>
      </w:r>
      <w:r w:rsidRPr="002456FF" w:rsidR="006313E7">
        <w:rPr>
          <w:rFonts w:ascii="Arial" w:hAnsi="Arial" w:cs="Arial"/>
          <w:sz w:val="20"/>
        </w:rPr>
        <w:t xml:space="preserve">jež se vyjádří k uvedenému </w:t>
      </w:r>
      <w:r w:rsidRPr="00C1593E" w:rsidR="006313E7">
        <w:rPr>
          <w:rFonts w:ascii="Arial" w:hAnsi="Arial" w:cs="Arial"/>
          <w:sz w:val="20"/>
        </w:rPr>
        <w:t xml:space="preserve">návrhu </w:t>
      </w:r>
      <w:r w:rsidRPr="00C1593E" w:rsidR="000C2E6F">
        <w:rPr>
          <w:rFonts w:ascii="Arial" w:hAnsi="Arial" w:cs="Arial"/>
          <w:sz w:val="20"/>
        </w:rPr>
        <w:t>do 10 pracovních dnů</w:t>
      </w:r>
      <w:r w:rsidRPr="00C1593E" w:rsidR="00C5087D">
        <w:rPr>
          <w:rFonts w:ascii="Arial" w:hAnsi="Arial" w:cs="Arial"/>
          <w:sz w:val="20"/>
        </w:rPr>
        <w:t>.</w:t>
      </w:r>
      <w:r w:rsidRPr="000F56B8" w:rsidR="00C5087D">
        <w:rPr>
          <w:rFonts w:ascii="Arial" w:hAnsi="Arial" w:cs="Arial"/>
          <w:sz w:val="20"/>
        </w:rPr>
        <w:t xml:space="preserve"> </w:t>
      </w:r>
    </w:p>
    <w:p w:rsidRPr="000F56B8" w:rsidR="00C76FF7" w:rsidP="005A355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0F56B8">
        <w:rPr>
          <w:rFonts w:ascii="Arial" w:hAnsi="Arial" w:cs="Arial"/>
          <w:sz w:val="20"/>
        </w:rPr>
        <w:t xml:space="preserve">Objednatel se zavazuje do </w:t>
      </w:r>
      <w:r w:rsidRPr="000F56B8" w:rsidR="00C5087D">
        <w:rPr>
          <w:rFonts w:ascii="Arial" w:hAnsi="Arial" w:cs="Arial"/>
          <w:sz w:val="20"/>
        </w:rPr>
        <w:t xml:space="preserve">10 pracovních </w:t>
      </w:r>
      <w:r w:rsidRPr="000F56B8">
        <w:rPr>
          <w:rFonts w:ascii="Arial" w:hAnsi="Arial" w:cs="Arial"/>
          <w:sz w:val="20"/>
        </w:rPr>
        <w:t xml:space="preserve">dnů </w:t>
      </w:r>
      <w:r w:rsidRPr="000F56B8" w:rsidR="004F04C3">
        <w:rPr>
          <w:rFonts w:ascii="Arial" w:hAnsi="Arial" w:cs="Arial"/>
          <w:sz w:val="20"/>
        </w:rPr>
        <w:t>od předání</w:t>
      </w:r>
      <w:r w:rsidR="00822637">
        <w:rPr>
          <w:rFonts w:ascii="Arial" w:hAnsi="Arial" w:cs="Arial"/>
          <w:sz w:val="20"/>
        </w:rPr>
        <w:t xml:space="preserve"> finální verze</w:t>
      </w:r>
      <w:r w:rsidRPr="000F56B8" w:rsidR="004F04C3">
        <w:rPr>
          <w:rFonts w:ascii="Arial" w:hAnsi="Arial" w:cs="Arial"/>
          <w:sz w:val="20"/>
        </w:rPr>
        <w:t xml:space="preserve"> </w:t>
      </w:r>
      <w:r w:rsidR="002456FF">
        <w:rPr>
          <w:rFonts w:ascii="Arial" w:hAnsi="Arial" w:cs="Arial"/>
          <w:sz w:val="20"/>
        </w:rPr>
        <w:t xml:space="preserve">dokumentů </w:t>
      </w:r>
      <w:r w:rsidRPr="000F56B8" w:rsidR="004F04C3">
        <w:rPr>
          <w:rFonts w:ascii="Arial" w:hAnsi="Arial" w:cs="Arial"/>
          <w:sz w:val="20"/>
        </w:rPr>
        <w:t xml:space="preserve">zhotovitelem </w:t>
      </w:r>
      <w:r w:rsidRPr="000F56B8">
        <w:rPr>
          <w:rFonts w:ascii="Arial" w:hAnsi="Arial" w:cs="Arial"/>
          <w:sz w:val="20"/>
        </w:rPr>
        <w:t>vyjádřit k výsledku plnění. Výsledkem akceptačního řízení bude jeden z následujících závěrů:</w:t>
      </w:r>
    </w:p>
    <w:p w:rsidRPr="000F56B8" w:rsidR="00C76FF7" w:rsidP="00F66666" w:rsidRDefault="00C76FF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E51FDB" w:rsidR="00C5087D" w:rsidP="003030EC" w:rsidRDefault="006A4986">
      <w:pPr>
        <w:pStyle w:val="Normln1"/>
        <w:widowControl/>
        <w:shd w:val="clear" w:color="auto" w:fill="FFFFFF"/>
        <w:autoSpaceDE w:val="false"/>
        <w:autoSpaceDN w:val="false"/>
        <w:adjustRightInd w:val="false"/>
        <w:spacing w:before="60" w:after="120"/>
        <w:ind w:left="992" w:right="582"/>
        <w:jc w:val="both"/>
        <w:rPr>
          <w:rFonts w:ascii="Arial" w:hAnsi="Arial" w:cs="Arial"/>
          <w:color w:val="auto"/>
        </w:rPr>
      </w:pPr>
      <w:r w:rsidRPr="000F56B8">
        <w:rPr>
          <w:rFonts w:ascii="Arial" w:hAnsi="Arial" w:cs="Arial"/>
          <w:b/>
        </w:rPr>
        <w:t>Dílčí p</w:t>
      </w:r>
      <w:r w:rsidRPr="000F56B8" w:rsidR="00C76FF7">
        <w:rPr>
          <w:rFonts w:ascii="Arial" w:hAnsi="Arial" w:cs="Arial"/>
          <w:b/>
        </w:rPr>
        <w:t>lnění je akceptováno bez výhrad</w:t>
      </w:r>
      <w:r w:rsidRPr="000F56B8" w:rsidR="000E60A2">
        <w:rPr>
          <w:rFonts w:ascii="Arial" w:hAnsi="Arial" w:cs="Arial"/>
        </w:rPr>
        <w:t xml:space="preserve"> </w:t>
      </w:r>
      <w:r w:rsidRPr="000F56B8" w:rsidR="000E60A2">
        <w:rPr>
          <w:rFonts w:ascii="Arial" w:hAnsi="Arial" w:eastAsia="Times New Roman" w:cs="Arial"/>
        </w:rPr>
        <w:t>– v akceptačním řízení bylo zjištěno, že poskytnuté plnění je funkční a zcela odpovídá požadavkům objednatele</w:t>
      </w:r>
      <w:r w:rsidRPr="000F56B8" w:rsidR="00C76FF7">
        <w:rPr>
          <w:rFonts w:ascii="Arial" w:hAnsi="Arial" w:eastAsia="Times New Roman" w:cs="Arial"/>
        </w:rPr>
        <w:t>.</w:t>
      </w:r>
      <w:r w:rsidRPr="000F56B8">
        <w:rPr>
          <w:rFonts w:ascii="Arial" w:hAnsi="Arial" w:eastAsia="Times New Roman" w:cs="Arial"/>
        </w:rPr>
        <w:t xml:space="preserve"> Objednatel podepíše předávací </w:t>
      </w:r>
      <w:r w:rsidRPr="000F56B8" w:rsidR="003030EC">
        <w:rPr>
          <w:rFonts w:ascii="Arial" w:hAnsi="Arial" w:eastAsia="Times New Roman" w:cs="Arial"/>
        </w:rPr>
        <w:t>a </w:t>
      </w:r>
      <w:r w:rsidRPr="000F56B8">
        <w:rPr>
          <w:rFonts w:ascii="Arial" w:hAnsi="Arial" w:eastAsia="Times New Roman" w:cs="Arial"/>
        </w:rPr>
        <w:t>akceptační protokol, ve kterém bude mimo jiné uvedeno, že poskytnuté plnění zcela odpovídá požadavkům objednatele.</w:t>
      </w:r>
    </w:p>
    <w:p w:rsidRPr="00F77506" w:rsidR="00C76FF7" w:rsidP="00C5087D" w:rsidRDefault="00C76FF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92" w:right="567"/>
        <w:rPr>
          <w:rFonts w:ascii="Arial" w:hAnsi="Arial" w:cs="Arial"/>
          <w:sz w:val="20"/>
        </w:rPr>
      </w:pPr>
    </w:p>
    <w:p w:rsidRPr="00F77506" w:rsidR="00EC387D" w:rsidP="00C5087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92" w:right="567"/>
        <w:rPr>
          <w:rFonts w:ascii="Arial" w:hAnsi="Arial" w:cs="Arial"/>
          <w:sz w:val="20"/>
        </w:rPr>
      </w:pPr>
      <w:r w:rsidRPr="00F77506">
        <w:rPr>
          <w:rFonts w:ascii="Arial" w:hAnsi="Arial" w:cs="Arial"/>
          <w:b/>
          <w:sz w:val="20"/>
        </w:rPr>
        <w:t>Dílčí p</w:t>
      </w:r>
      <w:r w:rsidRPr="00F77506" w:rsidR="00C76FF7">
        <w:rPr>
          <w:rFonts w:ascii="Arial" w:hAnsi="Arial" w:cs="Arial"/>
          <w:b/>
          <w:sz w:val="20"/>
        </w:rPr>
        <w:t>lnění je akceptováno s výhradami</w:t>
      </w:r>
      <w:r w:rsidRPr="00F77506" w:rsidR="00C76FF7">
        <w:rPr>
          <w:rFonts w:ascii="Arial" w:hAnsi="Arial" w:cs="Arial"/>
          <w:sz w:val="20"/>
        </w:rPr>
        <w:t xml:space="preserve"> – v akceptačním řízení bylo zjištěno, že poskytnuté plnění je funkční, avšak neodpovídá zcela </w:t>
      </w:r>
      <w:r w:rsidRPr="00F77506" w:rsidR="00C5087D">
        <w:rPr>
          <w:rFonts w:ascii="Arial" w:hAnsi="Arial" w:cs="Arial"/>
          <w:sz w:val="20"/>
        </w:rPr>
        <w:t xml:space="preserve">požadavkům </w:t>
      </w:r>
      <w:r w:rsidRPr="00F77506" w:rsidR="00AF2464">
        <w:rPr>
          <w:rFonts w:ascii="Arial" w:hAnsi="Arial" w:cs="Arial"/>
          <w:sz w:val="20"/>
        </w:rPr>
        <w:t>o</w:t>
      </w:r>
      <w:r w:rsidRPr="00F77506" w:rsidR="00C5087D">
        <w:rPr>
          <w:rFonts w:ascii="Arial" w:hAnsi="Arial" w:cs="Arial"/>
          <w:sz w:val="20"/>
        </w:rPr>
        <w:t>bjednatele.</w:t>
      </w:r>
      <w:r w:rsidRPr="00F77506">
        <w:rPr>
          <w:rFonts w:ascii="Arial" w:hAnsi="Arial" w:cs="Arial"/>
          <w:sz w:val="20"/>
        </w:rPr>
        <w:t xml:space="preserve"> Zjištěné vady budou uvedeny v akceptačním protokolu.</w:t>
      </w:r>
    </w:p>
    <w:p w:rsidRPr="00F77506" w:rsidR="00EC387D" w:rsidP="00C5087D" w:rsidRDefault="00EC387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92" w:right="567"/>
        <w:rPr>
          <w:rFonts w:ascii="Arial" w:hAnsi="Arial" w:cs="Arial"/>
          <w:sz w:val="20"/>
        </w:rPr>
      </w:pPr>
    </w:p>
    <w:p w:rsidRPr="00F77506" w:rsidR="00B41FFE" w:rsidP="00C5087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92" w:right="567"/>
        <w:rPr>
          <w:rFonts w:ascii="Arial" w:hAnsi="Arial" w:cs="Arial"/>
          <w:sz w:val="20"/>
        </w:rPr>
      </w:pPr>
      <w:r w:rsidRPr="00F77506">
        <w:rPr>
          <w:rFonts w:ascii="Arial" w:hAnsi="Arial" w:cs="Arial"/>
          <w:b/>
          <w:sz w:val="20"/>
        </w:rPr>
        <w:t>Dílčí p</w:t>
      </w:r>
      <w:r w:rsidRPr="00F77506" w:rsidR="00EC387D">
        <w:rPr>
          <w:rFonts w:ascii="Arial" w:hAnsi="Arial" w:cs="Arial"/>
          <w:b/>
          <w:sz w:val="20"/>
        </w:rPr>
        <w:t>lnění je neakceptováno a vráceno k přepracování</w:t>
      </w:r>
      <w:r w:rsidRPr="00F77506" w:rsidR="00EC387D">
        <w:rPr>
          <w:rFonts w:ascii="Arial" w:hAnsi="Arial" w:cs="Arial"/>
          <w:sz w:val="20"/>
        </w:rPr>
        <w:t xml:space="preserve"> – v akceptačním řízení bylo zjištěno, že poskytnuté plnění není funkční.</w:t>
      </w:r>
      <w:r w:rsidRPr="00F77506" w:rsidR="000E60A2">
        <w:rPr>
          <w:rFonts w:ascii="Arial" w:hAnsi="Arial" w:cs="Arial"/>
          <w:sz w:val="20"/>
        </w:rPr>
        <w:t xml:space="preserve"> Zjištěné vady budou uvedeny v akceptačním protokolu.</w:t>
      </w:r>
      <w:r w:rsidRPr="00F77506">
        <w:rPr>
          <w:rFonts w:ascii="Arial" w:hAnsi="Arial" w:cs="Arial"/>
          <w:sz w:val="20"/>
        </w:rPr>
        <w:t xml:space="preserve"> </w:t>
      </w:r>
    </w:p>
    <w:p w:rsidRPr="00F77506" w:rsidR="005A3557" w:rsidP="00F66666" w:rsidRDefault="005A35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6C2D56" w:rsidP="00F66666"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3.</w:t>
      </w:r>
      <w:r w:rsidRPr="00F77506" w:rsidR="00D86726">
        <w:rPr>
          <w:rFonts w:ascii="Arial" w:hAnsi="Arial" w:cs="Arial"/>
          <w:sz w:val="20"/>
        </w:rPr>
        <w:t>5.</w:t>
      </w:r>
      <w:r w:rsidRPr="00F77506">
        <w:rPr>
          <w:rFonts w:ascii="Arial" w:hAnsi="Arial" w:cs="Arial"/>
          <w:sz w:val="20"/>
        </w:rPr>
        <w:t xml:space="preserve"> </w:t>
      </w:r>
      <w:r w:rsidRPr="00DC15A2" w:rsidR="00E3681D">
        <w:rPr>
          <w:rFonts w:ascii="Arial" w:hAnsi="Arial" w:cs="Arial"/>
          <w:sz w:val="20"/>
        </w:rPr>
        <w:t>V případě, že výsledkem akceptačního řízení byla akceptace bez výhrad, je plnění považováno za řádně a bezvadně poskytnuté</w:t>
      </w:r>
      <w:r w:rsidRPr="00DC15A2" w:rsidR="00BA102B">
        <w:rPr>
          <w:rFonts w:ascii="Arial" w:hAnsi="Arial" w:cs="Arial"/>
          <w:sz w:val="20"/>
        </w:rPr>
        <w:t xml:space="preserve"> a smluvní strany podepíší akceptační protokol</w:t>
      </w:r>
      <w:r w:rsidRPr="00DC15A2" w:rsidR="00E3681D">
        <w:rPr>
          <w:rFonts w:ascii="Arial" w:hAnsi="Arial" w:cs="Arial"/>
          <w:sz w:val="20"/>
        </w:rPr>
        <w:t>.</w:t>
      </w:r>
      <w:r w:rsidRPr="00F77506" w:rsidR="00E3681D">
        <w:rPr>
          <w:rFonts w:ascii="Arial" w:hAnsi="Arial" w:cs="Arial"/>
          <w:sz w:val="20"/>
        </w:rPr>
        <w:t xml:space="preserve"> </w:t>
      </w:r>
    </w:p>
    <w:p w:rsidRPr="00F77506" w:rsidR="006C2D56" w:rsidP="00F66666" w:rsidRDefault="006C2D5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6C2D56" w:rsidP="21C92B1A"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21C92B1A">
        <w:rPr>
          <w:rFonts w:ascii="Arial" w:hAnsi="Arial" w:cs="Arial"/>
          <w:sz w:val="20"/>
        </w:rPr>
        <w:t>3.</w:t>
      </w:r>
      <w:r w:rsidRPr="21C92B1A" w:rsidR="00D86726">
        <w:rPr>
          <w:rFonts w:ascii="Arial" w:hAnsi="Arial" w:cs="Arial"/>
          <w:sz w:val="20"/>
        </w:rPr>
        <w:t>6</w:t>
      </w:r>
      <w:r w:rsidRPr="21C92B1A">
        <w:rPr>
          <w:rFonts w:ascii="Arial" w:hAnsi="Arial" w:cs="Arial"/>
          <w:sz w:val="20"/>
        </w:rPr>
        <w:t xml:space="preserve">. </w:t>
      </w:r>
      <w:r w:rsidRPr="21C92B1A" w:rsidR="00E3681D">
        <w:rPr>
          <w:rFonts w:ascii="Arial" w:hAnsi="Arial" w:cs="Arial"/>
          <w:sz w:val="20"/>
        </w:rPr>
        <w:t>V případě, že výsledkem akceptačního řízení je akceptace s výhradami, n</w:t>
      </w:r>
      <w:r w:rsidRPr="21C92B1A" w:rsidR="008E7E4E">
        <w:rPr>
          <w:rFonts w:ascii="Arial" w:hAnsi="Arial" w:cs="Arial"/>
          <w:sz w:val="20"/>
        </w:rPr>
        <w:t xml:space="preserve">ení plnění považováno za řádně </w:t>
      </w:r>
      <w:r w:rsidRPr="21C92B1A" w:rsidR="00E3681D">
        <w:rPr>
          <w:rFonts w:ascii="Arial" w:hAnsi="Arial" w:cs="Arial"/>
          <w:sz w:val="20"/>
        </w:rPr>
        <w:t xml:space="preserve">a bezvadně poskytnuté a zhotovitel se zavazuje, že </w:t>
      </w:r>
      <w:r w:rsidRPr="21C92B1A" w:rsidR="00200D2A">
        <w:rPr>
          <w:rFonts w:ascii="Arial" w:hAnsi="Arial" w:cs="Arial"/>
          <w:sz w:val="20"/>
        </w:rPr>
        <w:t>odstraní vady plnění uvedené v akcep</w:t>
      </w:r>
      <w:r w:rsidRPr="21C92B1A" w:rsidR="008E7E4E">
        <w:rPr>
          <w:rFonts w:ascii="Arial" w:hAnsi="Arial" w:cs="Arial"/>
          <w:sz w:val="20"/>
        </w:rPr>
        <w:t>tačním protokolu nejpozději do</w:t>
      </w:r>
      <w:r w:rsidRPr="21C92B1A" w:rsidR="00C5087D">
        <w:rPr>
          <w:rFonts w:ascii="Arial" w:hAnsi="Arial" w:cs="Arial"/>
          <w:sz w:val="20"/>
        </w:rPr>
        <w:t xml:space="preserve"> 10 dnů. </w:t>
      </w:r>
      <w:r w:rsidRPr="21C92B1A" w:rsidR="0057326E">
        <w:rPr>
          <w:rFonts w:ascii="Arial" w:hAnsi="Arial" w:cs="Arial"/>
          <w:sz w:val="20"/>
        </w:rPr>
        <w:t xml:space="preserve">Pokud plnění, již upravené v souladu s uplatněnou výhradou, bude nadále trpět vadami, uplatní </w:t>
      </w:r>
      <w:r w:rsidRPr="21C92B1A" w:rsidR="003F00B9">
        <w:rPr>
          <w:rFonts w:ascii="Arial" w:hAnsi="Arial" w:cs="Arial"/>
          <w:sz w:val="20"/>
        </w:rPr>
        <w:t xml:space="preserve">objednatel </w:t>
      </w:r>
      <w:r w:rsidRPr="21C92B1A" w:rsidR="0057326E">
        <w:rPr>
          <w:rFonts w:ascii="Arial" w:hAnsi="Arial" w:cs="Arial"/>
          <w:sz w:val="20"/>
        </w:rPr>
        <w:t xml:space="preserve">opětovně své výhrady </w:t>
      </w:r>
      <w:r>
        <w:br/>
      </w:r>
      <w:r w:rsidRPr="21C92B1A" w:rsidR="0057326E">
        <w:rPr>
          <w:rFonts w:ascii="Arial" w:hAnsi="Arial" w:cs="Arial"/>
          <w:sz w:val="20"/>
        </w:rPr>
        <w:t xml:space="preserve">a obě smluvní strany budou postupovat stejným způsobem uvedeným v předchozí větě. Nevznese-li </w:t>
      </w:r>
      <w:r w:rsidRPr="21C92B1A" w:rsidR="003F00B9">
        <w:rPr>
          <w:rFonts w:ascii="Arial" w:hAnsi="Arial" w:cs="Arial"/>
          <w:sz w:val="20"/>
        </w:rPr>
        <w:t xml:space="preserve">objednatel </w:t>
      </w:r>
      <w:r w:rsidRPr="21C92B1A" w:rsidR="0057326E">
        <w:rPr>
          <w:rFonts w:ascii="Arial" w:hAnsi="Arial" w:cs="Arial"/>
          <w:sz w:val="20"/>
        </w:rPr>
        <w:t xml:space="preserve">k plnění již žádné výhrady ani připomínky, považují Smluvní strany plnění za řádně poskytnuté a vystaví a podepíší akceptační protokol. Pokud nebude plnění akceptován ani na potřetí kvůli uplatněným výhradám, mohou být uplatněny sankce dle čl. </w:t>
      </w:r>
      <w:r w:rsidRPr="21C92B1A" w:rsidR="006313E7">
        <w:rPr>
          <w:rFonts w:ascii="Arial" w:hAnsi="Arial" w:cs="Arial"/>
          <w:sz w:val="20"/>
        </w:rPr>
        <w:t>13</w:t>
      </w:r>
      <w:r w:rsidRPr="21C92B1A" w:rsidR="00DA5FA9">
        <w:rPr>
          <w:rFonts w:ascii="Arial" w:hAnsi="Arial" w:cs="Arial"/>
          <w:sz w:val="20"/>
        </w:rPr>
        <w:t>. s</w:t>
      </w:r>
      <w:r w:rsidRPr="21C92B1A" w:rsidR="0057326E">
        <w:rPr>
          <w:rFonts w:ascii="Arial" w:hAnsi="Arial" w:cs="Arial"/>
          <w:sz w:val="20"/>
        </w:rPr>
        <w:t xml:space="preserve">mlouvy. Plnění se považuje za řádně poskytnuté dnem podpisu akceptačního protokolu Smluvními stranami. Bude-li trvání akceptačního řízení ovlivněno vznesením připomínek </w:t>
      </w:r>
      <w:r w:rsidRPr="21C92B1A" w:rsidR="003F00B9">
        <w:rPr>
          <w:rFonts w:ascii="Arial" w:hAnsi="Arial" w:cs="Arial"/>
          <w:sz w:val="20"/>
        </w:rPr>
        <w:t xml:space="preserve">objednatele </w:t>
      </w:r>
      <w:r w:rsidRPr="21C92B1A" w:rsidR="0057326E">
        <w:rPr>
          <w:rFonts w:ascii="Arial" w:hAnsi="Arial" w:cs="Arial"/>
          <w:sz w:val="20"/>
        </w:rPr>
        <w:t xml:space="preserve">k poskytovanému plnění a potřebou jejich vypořádání dle předchozích odstavců, nebude to mít vliv na sjednanou dobu plnění. </w:t>
      </w:r>
    </w:p>
    <w:p w:rsidR="0057326E" w:rsidP="00F66666" w:rsidRDefault="0057326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 xml:space="preserve">3.7. </w:t>
      </w:r>
      <w:r w:rsidRPr="0057326E">
        <w:rPr>
          <w:rFonts w:ascii="Arial" w:hAnsi="Arial" w:cs="Arial"/>
          <w:sz w:val="20"/>
        </w:rPr>
        <w:t>Objednatel souhlasí s převzetím plnění i před uplynutím dohodnutého termínu plnění.</w:t>
      </w: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 xml:space="preserve">Vadou </w:t>
      </w:r>
      <w:r w:rsidR="002456FF">
        <w:rPr>
          <w:rFonts w:ascii="Arial" w:hAnsi="Arial" w:cs="Arial"/>
          <w:sz w:val="20"/>
        </w:rPr>
        <w:t>předmětu plnění</w:t>
      </w:r>
      <w:r w:rsidRPr="0057326E" w:rsidR="002456FF">
        <w:rPr>
          <w:rFonts w:ascii="Arial" w:hAnsi="Arial" w:cs="Arial"/>
          <w:sz w:val="20"/>
        </w:rPr>
        <w:t xml:space="preserve"> </w:t>
      </w:r>
      <w:r w:rsidRPr="0057326E">
        <w:rPr>
          <w:rFonts w:ascii="Arial" w:hAnsi="Arial" w:cs="Arial"/>
          <w:sz w:val="20"/>
        </w:rPr>
        <w:t xml:space="preserve">se rozumí odchylka v kvalitě, rozsahu a parametrech </w:t>
      </w:r>
      <w:r w:rsidR="002456FF">
        <w:rPr>
          <w:rFonts w:ascii="Arial" w:hAnsi="Arial" w:cs="Arial"/>
          <w:sz w:val="20"/>
        </w:rPr>
        <w:t xml:space="preserve">předmětu plnění </w:t>
      </w:r>
      <w:r w:rsidRPr="0057326E">
        <w:rPr>
          <w:rFonts w:ascii="Arial" w:hAnsi="Arial" w:cs="Arial"/>
          <w:sz w:val="20"/>
        </w:rPr>
        <w:t xml:space="preserve">stanovených touto smlouvou. Nedodělkem se rozumí nedokončená práce oproti zadávací dokumentaci a nabídce </w:t>
      </w:r>
      <w:r w:rsidR="00F063B1">
        <w:rPr>
          <w:rFonts w:ascii="Arial" w:hAnsi="Arial" w:cs="Arial"/>
          <w:sz w:val="20"/>
        </w:rPr>
        <w:t>z</w:t>
      </w:r>
      <w:r w:rsidRPr="0057326E" w:rsidR="00F063B1">
        <w:rPr>
          <w:rFonts w:ascii="Arial" w:hAnsi="Arial" w:cs="Arial"/>
          <w:sz w:val="20"/>
        </w:rPr>
        <w:t>hotovitele</w:t>
      </w:r>
      <w:r w:rsidRPr="0057326E">
        <w:rPr>
          <w:rFonts w:ascii="Arial" w:hAnsi="Arial" w:cs="Arial"/>
          <w:sz w:val="20"/>
        </w:rPr>
        <w:t>.</w:t>
      </w:r>
    </w:p>
    <w:p w:rsidR="0057326E" w:rsidP="0057326E" w:rsidRDefault="0057326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6C2D56" w:rsidP="00F66666"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3.</w:t>
      </w:r>
      <w:r w:rsidR="0057326E">
        <w:rPr>
          <w:rFonts w:ascii="Arial" w:hAnsi="Arial" w:cs="Arial"/>
          <w:sz w:val="20"/>
        </w:rPr>
        <w:t>8</w:t>
      </w:r>
      <w:r w:rsidRPr="00F77506">
        <w:rPr>
          <w:rFonts w:ascii="Arial" w:hAnsi="Arial" w:cs="Arial"/>
          <w:sz w:val="20"/>
        </w:rPr>
        <w:t xml:space="preserve">. </w:t>
      </w:r>
      <w:r w:rsidRPr="00F77506" w:rsidR="00A53AC8">
        <w:rPr>
          <w:rFonts w:ascii="Arial" w:hAnsi="Arial" w:cs="Arial"/>
          <w:sz w:val="20"/>
        </w:rPr>
        <w:t xml:space="preserve">V případě, že výsledkem akceptačního řízení je neakceptace a vrácení k přepracování, není plnění považováno za řádně a bezvadně poskytnuté a zhotovitel se zavazuje odstranit vady plnění uvedené v akceptačním </w:t>
      </w:r>
      <w:r w:rsidRPr="00F77506" w:rsidR="008E7E4E">
        <w:rPr>
          <w:rFonts w:ascii="Arial" w:hAnsi="Arial" w:cs="Arial"/>
          <w:sz w:val="20"/>
        </w:rPr>
        <w:t xml:space="preserve">protokolu nejpozději do </w:t>
      </w:r>
      <w:r w:rsidRPr="00F77506" w:rsidR="00C5087D">
        <w:rPr>
          <w:rFonts w:ascii="Arial" w:hAnsi="Arial" w:cs="Arial"/>
          <w:sz w:val="20"/>
        </w:rPr>
        <w:t>10 dnů</w:t>
      </w:r>
      <w:r w:rsidRPr="00F77506" w:rsidR="0093522C">
        <w:rPr>
          <w:rFonts w:ascii="Arial" w:hAnsi="Arial" w:cs="Arial"/>
          <w:sz w:val="20"/>
        </w:rPr>
        <w:t>.</w:t>
      </w:r>
      <w:r w:rsidRPr="00F77506" w:rsidR="00C5087D">
        <w:rPr>
          <w:rFonts w:ascii="Arial" w:hAnsi="Arial" w:cs="Arial"/>
          <w:sz w:val="20"/>
        </w:rPr>
        <w:t xml:space="preserve"> </w:t>
      </w:r>
      <w:r w:rsidRPr="00F77506" w:rsidR="00A53AC8">
        <w:rPr>
          <w:rFonts w:ascii="Arial" w:hAnsi="Arial" w:cs="Arial"/>
          <w:sz w:val="20"/>
        </w:rPr>
        <w:t>V</w:t>
      </w:r>
      <w:r w:rsidRPr="00F77506" w:rsidR="0071448B">
        <w:rPr>
          <w:rFonts w:ascii="Arial" w:hAnsi="Arial" w:cs="Arial"/>
          <w:sz w:val="20"/>
        </w:rPr>
        <w:t xml:space="preserve"> takovém </w:t>
      </w:r>
      <w:r w:rsidRPr="00F77506" w:rsidR="00A53AC8">
        <w:rPr>
          <w:rFonts w:ascii="Arial" w:hAnsi="Arial" w:cs="Arial"/>
          <w:sz w:val="20"/>
        </w:rPr>
        <w:t xml:space="preserve">případě </w:t>
      </w:r>
      <w:r w:rsidRPr="00F77506" w:rsidR="0071448B">
        <w:rPr>
          <w:rFonts w:ascii="Arial" w:hAnsi="Arial" w:cs="Arial"/>
          <w:sz w:val="20"/>
        </w:rPr>
        <w:t xml:space="preserve">je </w:t>
      </w:r>
      <w:r w:rsidRPr="00F77506" w:rsidR="0049265F">
        <w:rPr>
          <w:rFonts w:ascii="Arial" w:hAnsi="Arial" w:cs="Arial"/>
          <w:sz w:val="20"/>
        </w:rPr>
        <w:t xml:space="preserve">zhotovitel </w:t>
      </w:r>
      <w:r w:rsidRPr="00F77506" w:rsidR="0071448B">
        <w:rPr>
          <w:rFonts w:ascii="Arial" w:hAnsi="Arial" w:cs="Arial"/>
          <w:sz w:val="20"/>
        </w:rPr>
        <w:t xml:space="preserve">ode dne vrácení k přepracování v prodlení a uplatní se </w:t>
      </w:r>
      <w:r w:rsidRPr="00F77506" w:rsidR="00A53AC8">
        <w:rPr>
          <w:rFonts w:ascii="Arial" w:hAnsi="Arial" w:cs="Arial"/>
          <w:sz w:val="20"/>
        </w:rPr>
        <w:t xml:space="preserve">sankční podmínky pro prodlení. Nedodržení </w:t>
      </w:r>
      <w:r w:rsidRPr="00F77506" w:rsidR="0049265F">
        <w:rPr>
          <w:rFonts w:ascii="Arial" w:hAnsi="Arial" w:cs="Arial"/>
          <w:sz w:val="20"/>
        </w:rPr>
        <w:t xml:space="preserve">následného </w:t>
      </w:r>
      <w:r w:rsidRPr="00F77506" w:rsidR="00A53AC8">
        <w:rPr>
          <w:rFonts w:ascii="Arial" w:hAnsi="Arial" w:cs="Arial"/>
          <w:sz w:val="20"/>
        </w:rPr>
        <w:t>termínu pro odstranění vad bude považováno za zásadní porušení smlouvy.</w:t>
      </w:r>
    </w:p>
    <w:p w:rsidRPr="00F77506" w:rsidR="003979CF" w:rsidP="00F66666" w:rsidRDefault="003979C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3979CF" w:rsidP="00F66666"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color w:val="auto"/>
          <w:sz w:val="20"/>
        </w:rPr>
      </w:pPr>
      <w:r w:rsidRPr="00F77506">
        <w:rPr>
          <w:rFonts w:ascii="Arial" w:hAnsi="Arial" w:cs="Arial"/>
          <w:sz w:val="20"/>
        </w:rPr>
        <w:t>3.</w:t>
      </w:r>
      <w:r w:rsidR="0057326E">
        <w:rPr>
          <w:rFonts w:ascii="Arial" w:hAnsi="Arial" w:cs="Arial"/>
          <w:sz w:val="20"/>
        </w:rPr>
        <w:t>9</w:t>
      </w:r>
      <w:r w:rsidRPr="00F77506">
        <w:rPr>
          <w:rFonts w:ascii="Arial" w:hAnsi="Arial" w:cs="Arial"/>
          <w:sz w:val="20"/>
        </w:rPr>
        <w:t xml:space="preserve">. </w:t>
      </w:r>
      <w:r w:rsidRPr="00F77506" w:rsidR="005F0C73">
        <w:rPr>
          <w:rFonts w:ascii="Arial" w:hAnsi="Arial" w:cs="Arial"/>
          <w:sz w:val="20"/>
        </w:rPr>
        <w:t xml:space="preserve">Zhotovitel </w:t>
      </w:r>
      <w:r w:rsidRPr="00F77506">
        <w:rPr>
          <w:rFonts w:ascii="Arial" w:hAnsi="Arial" w:cs="Arial"/>
          <w:sz w:val="20"/>
        </w:rPr>
        <w:t xml:space="preserve">se zavazuje zajistit povinnou publicitu v souladu s pravidly OP Zaměstnanost dle Pravidel pro žadatele a příjemce OPZ a Logo manuálem v aktuálním znění na webových stránkách </w:t>
      </w:r>
      <w:r w:rsidRPr="00F77506">
        <w:rPr>
          <w:rFonts w:ascii="Arial" w:hAnsi="Arial" w:cs="Arial"/>
          <w:color w:val="auto"/>
          <w:sz w:val="20"/>
        </w:rPr>
        <w:t>www.esfcr.cz.</w:t>
      </w:r>
    </w:p>
    <w:p w:rsidRPr="00F77506" w:rsidR="003979CF" w:rsidP="00F66666" w:rsidRDefault="003979C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color w:val="auto"/>
          <w:sz w:val="20"/>
        </w:rPr>
      </w:pPr>
    </w:p>
    <w:p w:rsidRPr="00F77506" w:rsidR="003979CF" w:rsidP="003979CF" w:rsidRDefault="006A498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F77506">
        <w:rPr>
          <w:rFonts w:ascii="Arial" w:hAnsi="Arial" w:cs="Arial"/>
        </w:rPr>
        <w:t xml:space="preserve">Článek 4 </w:t>
      </w:r>
    </w:p>
    <w:p w:rsidRPr="00F77506" w:rsidR="003979CF" w:rsidP="003979CF" w:rsidRDefault="006A498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F77506">
        <w:rPr>
          <w:rFonts w:ascii="Arial" w:hAnsi="Arial" w:cs="Arial"/>
        </w:rPr>
        <w:t xml:space="preserve">Realizační tým </w:t>
      </w:r>
    </w:p>
    <w:p w:rsidRPr="00F77506" w:rsidR="003979CF" w:rsidP="003979CF" w:rsidRDefault="003979C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F77506" w:rsidR="003979CF" w:rsidP="21C92B1A"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463F7323">
        <w:rPr>
          <w:rFonts w:ascii="Arial" w:hAnsi="Arial" w:cs="Arial"/>
          <w:sz w:val="20"/>
        </w:rPr>
        <w:t xml:space="preserve">4.1. Zhotovitel je povinen </w:t>
      </w:r>
      <w:r w:rsidRPr="463F7323" w:rsidR="00570B0B">
        <w:rPr>
          <w:rFonts w:ascii="Arial" w:hAnsi="Arial" w:cs="Arial"/>
          <w:sz w:val="20"/>
        </w:rPr>
        <w:t>realizovat předmět plnění</w:t>
      </w:r>
      <w:r w:rsidRPr="463F7323">
        <w:rPr>
          <w:rFonts w:ascii="Arial" w:hAnsi="Arial" w:cs="Arial"/>
          <w:sz w:val="20"/>
        </w:rPr>
        <w:t xml:space="preserve"> prostřednictvím členů realizačního týmu, které uvedl ve své nabídce </w:t>
      </w:r>
      <w:r w:rsidRPr="463F7323" w:rsidR="0072148F">
        <w:rPr>
          <w:rFonts w:ascii="Arial" w:hAnsi="Arial" w:cs="Arial"/>
          <w:sz w:val="20"/>
        </w:rPr>
        <w:t>v</w:t>
      </w:r>
      <w:r w:rsidRPr="463F7323" w:rsidR="000E2BA5">
        <w:rPr>
          <w:rFonts w:ascii="Arial" w:hAnsi="Arial" w:cs="Arial"/>
          <w:sz w:val="20"/>
        </w:rPr>
        <w:t xml:space="preserve"> </w:t>
      </w:r>
      <w:r w:rsidRPr="463F7323" w:rsidR="0072148F">
        <w:rPr>
          <w:rFonts w:ascii="Arial" w:hAnsi="Arial" w:cs="Arial"/>
          <w:sz w:val="20"/>
        </w:rPr>
        <w:t>zadávacím</w:t>
      </w:r>
      <w:r w:rsidRPr="463F7323">
        <w:rPr>
          <w:rFonts w:ascii="Arial" w:hAnsi="Arial" w:cs="Arial"/>
          <w:sz w:val="20"/>
        </w:rPr>
        <w:t xml:space="preserve"> řízení této veřejné zakázky</w:t>
      </w:r>
      <w:r w:rsidRPr="463F7323" w:rsidR="00E66167">
        <w:rPr>
          <w:rFonts w:ascii="Arial" w:hAnsi="Arial" w:cs="Arial"/>
          <w:sz w:val="20"/>
        </w:rPr>
        <w:t>,</w:t>
      </w:r>
      <w:r w:rsidRPr="463F7323">
        <w:rPr>
          <w:rFonts w:ascii="Arial" w:hAnsi="Arial" w:cs="Arial"/>
          <w:sz w:val="20"/>
        </w:rPr>
        <w:t xml:space="preserve"> a kte</w:t>
      </w:r>
      <w:r w:rsidR="00AA5237">
        <w:rPr>
          <w:rFonts w:ascii="Arial" w:hAnsi="Arial" w:cs="Arial"/>
          <w:sz w:val="20"/>
        </w:rPr>
        <w:t>ří</w:t>
      </w:r>
      <w:r w:rsidRPr="463F7323">
        <w:rPr>
          <w:rFonts w:ascii="Arial" w:hAnsi="Arial" w:cs="Arial"/>
          <w:sz w:val="20"/>
        </w:rPr>
        <w:t xml:space="preserve"> jsou uveden</w:t>
      </w:r>
      <w:r w:rsidR="00AA5237">
        <w:rPr>
          <w:rFonts w:ascii="Arial" w:hAnsi="Arial" w:cs="Arial"/>
          <w:sz w:val="20"/>
        </w:rPr>
        <w:t>i</w:t>
      </w:r>
      <w:r w:rsidRPr="463F7323">
        <w:rPr>
          <w:rFonts w:ascii="Arial" w:hAnsi="Arial" w:cs="Arial"/>
          <w:sz w:val="20"/>
        </w:rPr>
        <w:t xml:space="preserve"> v</w:t>
      </w:r>
      <w:r w:rsidRPr="463F7323" w:rsidR="005F0C73">
        <w:rPr>
          <w:rFonts w:ascii="Arial" w:hAnsi="Arial" w:cs="Arial"/>
          <w:sz w:val="20"/>
        </w:rPr>
        <w:t> </w:t>
      </w:r>
      <w:r w:rsidRPr="463F7323" w:rsidR="00D42455">
        <w:rPr>
          <w:rFonts w:ascii="Arial" w:hAnsi="Arial" w:cs="Arial"/>
          <w:sz w:val="20"/>
        </w:rPr>
        <w:t>p</w:t>
      </w:r>
      <w:r w:rsidRPr="463F7323">
        <w:rPr>
          <w:rFonts w:ascii="Arial" w:hAnsi="Arial" w:cs="Arial"/>
          <w:sz w:val="20"/>
        </w:rPr>
        <w:t>říloze</w:t>
      </w:r>
      <w:r w:rsidR="004A117B">
        <w:rPr>
          <w:rFonts w:ascii="Arial" w:hAnsi="Arial" w:cs="Arial"/>
          <w:sz w:val="20"/>
        </w:rPr>
        <w:t xml:space="preserve"> </w:t>
      </w:r>
      <w:r w:rsidR="00DF2189">
        <w:rPr>
          <w:rFonts w:ascii="Arial" w:hAnsi="Arial" w:cs="Arial"/>
          <w:sz w:val="20"/>
        </w:rPr>
        <w:br/>
      </w:r>
      <w:r w:rsidR="004A117B">
        <w:rPr>
          <w:rFonts w:ascii="Arial" w:hAnsi="Arial" w:cs="Arial"/>
          <w:sz w:val="20"/>
        </w:rPr>
        <w:t>č. 2</w:t>
      </w:r>
      <w:r w:rsidRPr="463F7323" w:rsidR="005F0C73">
        <w:rPr>
          <w:rFonts w:ascii="Arial" w:hAnsi="Arial" w:cs="Arial"/>
          <w:sz w:val="20"/>
        </w:rPr>
        <w:t xml:space="preserve"> -</w:t>
      </w:r>
      <w:r w:rsidRPr="463F7323">
        <w:rPr>
          <w:rFonts w:ascii="Arial" w:hAnsi="Arial" w:cs="Arial"/>
          <w:sz w:val="20"/>
        </w:rPr>
        <w:t xml:space="preserve"> </w:t>
      </w:r>
      <w:r w:rsidRPr="463F7323" w:rsidR="00E66167">
        <w:rPr>
          <w:rFonts w:ascii="Arial" w:hAnsi="Arial" w:cs="Arial"/>
          <w:sz w:val="20"/>
        </w:rPr>
        <w:t>Seznam členů realizačního týmu</w:t>
      </w:r>
      <w:r w:rsidRPr="463F7323" w:rsidR="00DA5FA9">
        <w:rPr>
          <w:rFonts w:ascii="Arial" w:hAnsi="Arial" w:cs="Arial"/>
          <w:sz w:val="20"/>
        </w:rPr>
        <w:t xml:space="preserve"> této s</w:t>
      </w:r>
      <w:r w:rsidRPr="463F7323">
        <w:rPr>
          <w:rFonts w:ascii="Arial" w:hAnsi="Arial" w:cs="Arial"/>
          <w:sz w:val="20"/>
        </w:rPr>
        <w:t xml:space="preserve">mlouvy. Jakákoliv dodatečná změna jednotlivých členů realizačního týmu musí být předem písemně formou emailu schválena ze strany objednatele s tím, že osoby, které by měly </w:t>
      </w:r>
      <w:r w:rsidRPr="463F7323" w:rsidR="00DA5FA9">
        <w:rPr>
          <w:rFonts w:ascii="Arial" w:hAnsi="Arial" w:cs="Arial"/>
          <w:sz w:val="20"/>
        </w:rPr>
        <w:t>členy realizačního týmu v této s</w:t>
      </w:r>
      <w:r w:rsidRPr="463F7323">
        <w:rPr>
          <w:rFonts w:ascii="Arial" w:hAnsi="Arial" w:cs="Arial"/>
          <w:sz w:val="20"/>
        </w:rPr>
        <w:t xml:space="preserve">mlouvě výslovně uvedené nahradit, musí splňovat kvalifikaci požadovanou ze strany objednatele pro tu kterou konkrétní </w:t>
      </w:r>
      <w:r w:rsidRPr="463F7323" w:rsidR="2254F6EE">
        <w:rPr>
          <w:rFonts w:ascii="Arial" w:hAnsi="Arial" w:cs="Arial"/>
          <w:sz w:val="20"/>
        </w:rPr>
        <w:t>roli v</w:t>
      </w:r>
      <w:r w:rsidRPr="463F7323" w:rsidR="003030EC">
        <w:rPr>
          <w:rFonts w:ascii="Arial" w:hAnsi="Arial" w:cs="Arial"/>
          <w:sz w:val="20"/>
        </w:rPr>
        <w:t> </w:t>
      </w:r>
      <w:r w:rsidRPr="463F7323">
        <w:rPr>
          <w:rFonts w:ascii="Arial" w:hAnsi="Arial" w:cs="Arial"/>
          <w:sz w:val="20"/>
        </w:rPr>
        <w:t xml:space="preserve">rámci zadávacích podmínek </w:t>
      </w:r>
      <w:r w:rsidRPr="463F7323" w:rsidR="00C90E6A">
        <w:rPr>
          <w:rFonts w:ascii="Arial" w:hAnsi="Arial" w:cs="Arial"/>
          <w:sz w:val="20"/>
        </w:rPr>
        <w:t>zadávacího řízení</w:t>
      </w:r>
      <w:r w:rsidRPr="463F7323">
        <w:rPr>
          <w:rFonts w:ascii="Arial" w:hAnsi="Arial" w:cs="Arial"/>
          <w:sz w:val="20"/>
        </w:rPr>
        <w:t>. Objednatel se zavazuje, že svůj souhlas neodmítne bez existence relevantního důvodu, který bezodkladně sdělí zhotoviteli. Při změně členů realizačního týmu není</w:t>
      </w:r>
      <w:r w:rsidRPr="463F7323" w:rsidR="00DA5FA9">
        <w:rPr>
          <w:rFonts w:ascii="Arial" w:hAnsi="Arial" w:cs="Arial"/>
          <w:sz w:val="20"/>
        </w:rPr>
        <w:t xml:space="preserve"> nutné uzavírat dodatek k této s</w:t>
      </w:r>
      <w:r w:rsidRPr="463F7323">
        <w:rPr>
          <w:rFonts w:ascii="Arial" w:hAnsi="Arial" w:cs="Arial"/>
          <w:sz w:val="20"/>
        </w:rPr>
        <w:t xml:space="preserve">mlouvě.  </w:t>
      </w:r>
    </w:p>
    <w:p w:rsidRPr="00F77506" w:rsidR="003979CF" w:rsidP="003979CF"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 </w:t>
      </w:r>
    </w:p>
    <w:p w:rsidRPr="00F77506" w:rsidR="003979CF" w:rsidP="003979CF"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4.2. Objednatel si vyhrazuje právo požádat o výměnu člena realizačního týmu pro opakovanou nespokojenost s kvalitou jím odváděné práce nebo pro nedostatečnou komunikaci s objednatelem.  </w:t>
      </w:r>
    </w:p>
    <w:p w:rsidRPr="00F77506" w:rsidR="003979CF" w:rsidP="003979CF"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 </w:t>
      </w:r>
    </w:p>
    <w:p w:rsidRPr="00F77506" w:rsidR="003979CF" w:rsidP="003979CF"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4.3. Objednatel je rovněž oprávněn spolupracovat při provádění dohl</w:t>
      </w:r>
      <w:r w:rsidR="00DA5FA9">
        <w:rPr>
          <w:rFonts w:ascii="Arial" w:hAnsi="Arial" w:cs="Arial"/>
          <w:sz w:val="20"/>
        </w:rPr>
        <w:t>edu nad stavem Plnění dle této s</w:t>
      </w:r>
      <w:r w:rsidRPr="00F77506">
        <w:rPr>
          <w:rFonts w:ascii="Arial" w:hAnsi="Arial" w:cs="Arial"/>
          <w:sz w:val="20"/>
        </w:rPr>
        <w:t xml:space="preserve">mlouvy s vybranou, nezávislou, odborně erudovanou třetí osobou pro zajištění odborné garance na straně objednatele. Zhotovitel je povinen plně respektovat postavení takové třetí osoby, spolupracovat s ní a poskytnout jí maximální součinnost dle pokynů objednatele.  </w:t>
      </w:r>
    </w:p>
    <w:p w:rsidRPr="00F77506" w:rsidR="003979CF" w:rsidP="003979CF"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 </w:t>
      </w:r>
    </w:p>
    <w:p w:rsidR="00616ED2" w:rsidP="001437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463F7323">
        <w:rPr>
          <w:rFonts w:ascii="Arial" w:hAnsi="Arial" w:cs="Arial"/>
          <w:sz w:val="20"/>
        </w:rPr>
        <w:t xml:space="preserve">4.4. Zhotovitel se zavazuje, že se </w:t>
      </w:r>
      <w:r w:rsidRPr="463F7323" w:rsidR="00A03241">
        <w:rPr>
          <w:rFonts w:ascii="Arial" w:hAnsi="Arial" w:cs="Arial"/>
          <w:sz w:val="20"/>
        </w:rPr>
        <w:t>členové realizačního týmu budou</w:t>
      </w:r>
      <w:r w:rsidRPr="463F7323">
        <w:rPr>
          <w:rFonts w:ascii="Arial" w:hAnsi="Arial" w:cs="Arial"/>
          <w:sz w:val="20"/>
        </w:rPr>
        <w:t xml:space="preserve"> účastnit všech </w:t>
      </w:r>
      <w:r w:rsidRPr="463F7323" w:rsidR="153284A8">
        <w:rPr>
          <w:rFonts w:ascii="Arial" w:hAnsi="Arial" w:cs="Arial"/>
          <w:sz w:val="20"/>
        </w:rPr>
        <w:t>jednání s</w:t>
      </w:r>
      <w:r w:rsidRPr="463F7323" w:rsidR="005F0C73">
        <w:rPr>
          <w:rFonts w:ascii="Arial" w:hAnsi="Arial" w:cs="Arial"/>
          <w:sz w:val="20"/>
        </w:rPr>
        <w:t> </w:t>
      </w:r>
      <w:r w:rsidRPr="463F7323">
        <w:rPr>
          <w:rFonts w:ascii="Arial" w:hAnsi="Arial" w:cs="Arial"/>
          <w:sz w:val="20"/>
        </w:rPr>
        <w:t>objednatelem, pokud se zhotovitel s objednatelem nedohodne jinak</w:t>
      </w:r>
      <w:r w:rsidR="002D5D3F">
        <w:rPr>
          <w:rFonts w:ascii="Arial" w:hAnsi="Arial" w:cs="Arial"/>
          <w:sz w:val="20"/>
        </w:rPr>
        <w:t xml:space="preserve">. </w:t>
      </w:r>
      <w:r w:rsidRPr="463F7323" w:rsidR="00A03241">
        <w:rPr>
          <w:rFonts w:ascii="Arial" w:hAnsi="Arial" w:cs="Arial"/>
          <w:sz w:val="20"/>
        </w:rPr>
        <w:t xml:space="preserve"> </w:t>
      </w:r>
    </w:p>
    <w:p w:rsidR="00B930A7" w:rsidP="0014376E" w:rsidRDefault="00B930A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14376E" w:rsidP="00712DE3" w:rsidRDefault="0014376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p>
    <w:p w:rsidR="00B930A7" w:rsidP="00782FF3" w:rsidRDefault="00B930A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00B930A7" w:rsidP="00782FF3" w:rsidRDefault="00B930A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p>
    <w:p w:rsidRPr="00F77506" w:rsidR="00782FF3" w:rsidP="00782FF3" w:rsidRDefault="006A498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F77506">
        <w:rPr>
          <w:rFonts w:ascii="Arial" w:hAnsi="Arial" w:cs="Arial"/>
        </w:rPr>
        <w:t xml:space="preserve">Článek 5 </w:t>
      </w:r>
    </w:p>
    <w:p w:rsidRPr="00F77506" w:rsidR="00782FF3" w:rsidP="00782FF3" w:rsidRDefault="006A498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F77506">
        <w:rPr>
          <w:rFonts w:ascii="Arial" w:hAnsi="Arial" w:cs="Arial"/>
        </w:rPr>
        <w:t>Poddodavatelé</w:t>
      </w:r>
    </w:p>
    <w:p w:rsidRPr="00F77506" w:rsidR="001B2B89" w:rsidP="003979CF" w:rsidRDefault="001B2B8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782FF3"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5.1. Zhotoviteli je umožněno zapojit </w:t>
      </w:r>
      <w:r w:rsidR="007E2ACB">
        <w:rPr>
          <w:rFonts w:ascii="Arial" w:hAnsi="Arial" w:cs="Arial"/>
          <w:sz w:val="20"/>
        </w:rPr>
        <w:t xml:space="preserve">poddodavatele </w:t>
      </w:r>
      <w:r w:rsidRPr="00F77506">
        <w:rPr>
          <w:rFonts w:ascii="Arial" w:hAnsi="Arial" w:cs="Arial"/>
          <w:sz w:val="20"/>
        </w:rPr>
        <w:t xml:space="preserve">do realizace </w:t>
      </w:r>
      <w:r w:rsidR="00570B0B">
        <w:rPr>
          <w:rFonts w:ascii="Arial" w:hAnsi="Arial" w:cs="Arial"/>
          <w:sz w:val="20"/>
        </w:rPr>
        <w:t>předmětu plnění</w:t>
      </w:r>
      <w:r w:rsidR="007E2ACB">
        <w:rPr>
          <w:rFonts w:ascii="Arial" w:hAnsi="Arial" w:cs="Arial"/>
          <w:sz w:val="20"/>
        </w:rPr>
        <w:t>.</w:t>
      </w:r>
      <w:r w:rsidRPr="00F77506" w:rsidR="00570B0B">
        <w:rPr>
          <w:rFonts w:ascii="Arial" w:hAnsi="Arial" w:cs="Arial"/>
          <w:sz w:val="20"/>
        </w:rPr>
        <w:t xml:space="preserve"> </w:t>
      </w:r>
      <w:r w:rsidRPr="00F77506">
        <w:rPr>
          <w:rFonts w:ascii="Arial" w:hAnsi="Arial" w:cs="Arial"/>
          <w:sz w:val="20"/>
        </w:rPr>
        <w:t>Zhotovitel ve své nabídce uvedl Seznam poddoda</w:t>
      </w:r>
      <w:r w:rsidR="004A117B">
        <w:rPr>
          <w:rFonts w:ascii="Arial" w:hAnsi="Arial" w:cs="Arial"/>
          <w:sz w:val="20"/>
        </w:rPr>
        <w:t>vatelů, kteří jsou přílohou č. 3</w:t>
      </w:r>
      <w:r w:rsidRPr="00F77506">
        <w:rPr>
          <w:rFonts w:ascii="Arial" w:hAnsi="Arial" w:cs="Arial"/>
          <w:sz w:val="20"/>
        </w:rPr>
        <w:t xml:space="preserve"> této smlouvy. Jakákoliv dodatečná změna jednotlivých poddodavatelů musí být předem písemně formou emailu schválena ze strany objednatele. </w:t>
      </w:r>
      <w:r w:rsidRPr="00F77506" w:rsidR="005C5D78">
        <w:rPr>
          <w:rFonts w:ascii="Arial" w:hAnsi="Arial" w:cs="Arial"/>
          <w:sz w:val="20"/>
        </w:rPr>
        <w:t xml:space="preserve">Objednatel svůj souhlas nebude bezdůvodně odpírat či zdržovat. Za důvod k odepření souhlasu se však považuje, pokud má jít o výměnu poddodavatele, pomocí kterého dodavatel prokazoval v zadávacím řízení pro VZ kvalifikaci a </w:t>
      </w:r>
      <w:r w:rsidR="008349EA">
        <w:rPr>
          <w:rFonts w:ascii="Arial" w:hAnsi="Arial" w:cs="Arial"/>
          <w:sz w:val="20"/>
        </w:rPr>
        <w:t>Zhotovitel</w:t>
      </w:r>
      <w:r w:rsidRPr="00F77506" w:rsidR="008349EA">
        <w:rPr>
          <w:rFonts w:ascii="Arial" w:hAnsi="Arial" w:cs="Arial"/>
          <w:sz w:val="20"/>
        </w:rPr>
        <w:t xml:space="preserve"> </w:t>
      </w:r>
      <w:r w:rsidRPr="00F77506" w:rsidR="005C5D78">
        <w:rPr>
          <w:rFonts w:ascii="Arial" w:hAnsi="Arial" w:cs="Arial"/>
          <w:sz w:val="20"/>
        </w:rPr>
        <w:t xml:space="preserve">neprokáže způsobem stanoveným pro prokazování kvalifikace v Zadávací dokumentaci, že nový poddodavatel splňuje kvalifikaci minimálně v takovém rozsahu, aby byly naplněny požadavky </w:t>
      </w:r>
      <w:r w:rsidR="003F00B9">
        <w:rPr>
          <w:rFonts w:ascii="Arial" w:hAnsi="Arial" w:cs="Arial"/>
          <w:sz w:val="20"/>
        </w:rPr>
        <w:t>o</w:t>
      </w:r>
      <w:r w:rsidRPr="00F77506" w:rsidR="003F00B9">
        <w:rPr>
          <w:rFonts w:ascii="Arial" w:hAnsi="Arial" w:cs="Arial"/>
          <w:sz w:val="20"/>
        </w:rPr>
        <w:t xml:space="preserve">bjednatele </w:t>
      </w:r>
      <w:r w:rsidRPr="00F77506" w:rsidR="005C5D78">
        <w:rPr>
          <w:rFonts w:ascii="Arial" w:hAnsi="Arial" w:cs="Arial"/>
          <w:sz w:val="20"/>
        </w:rPr>
        <w:t xml:space="preserve">na kvalifikaci </w:t>
      </w:r>
      <w:r w:rsidR="008349EA">
        <w:rPr>
          <w:rFonts w:ascii="Arial" w:hAnsi="Arial" w:cs="Arial"/>
          <w:sz w:val="20"/>
        </w:rPr>
        <w:t>Zhotovitelem</w:t>
      </w:r>
      <w:r w:rsidRPr="00F77506" w:rsidR="008349EA">
        <w:rPr>
          <w:rFonts w:ascii="Arial" w:hAnsi="Arial" w:cs="Arial"/>
          <w:sz w:val="20"/>
        </w:rPr>
        <w:t xml:space="preserve"> </w:t>
      </w:r>
      <w:r w:rsidRPr="00F77506" w:rsidR="005C5D78">
        <w:rPr>
          <w:rFonts w:ascii="Arial" w:hAnsi="Arial" w:cs="Arial"/>
          <w:sz w:val="20"/>
        </w:rPr>
        <w:t xml:space="preserve">požadované v Zadávací dokumentaci; </w:t>
      </w:r>
      <w:r w:rsidR="003F00B9">
        <w:rPr>
          <w:rFonts w:ascii="Arial" w:hAnsi="Arial" w:cs="Arial"/>
          <w:sz w:val="20"/>
        </w:rPr>
        <w:t>o</w:t>
      </w:r>
      <w:r w:rsidRPr="00F77506" w:rsidR="003F00B9">
        <w:rPr>
          <w:rFonts w:ascii="Arial" w:hAnsi="Arial" w:cs="Arial"/>
          <w:sz w:val="20"/>
        </w:rPr>
        <w:t xml:space="preserve">bjednatel </w:t>
      </w:r>
      <w:r w:rsidRPr="00F77506" w:rsidR="005C5D78">
        <w:rPr>
          <w:rFonts w:ascii="Arial" w:hAnsi="Arial" w:cs="Arial"/>
          <w:sz w:val="20"/>
        </w:rPr>
        <w:t>je rovněž oprávněn odepřít souhlas s výměnou poddodavatele tehdy, pokud navrhovaný nový poddodavatel podal v Zadávacím řízení pro veřejnou zakázku vlastní nabídku.</w:t>
      </w:r>
      <w:r w:rsidRPr="00F77506">
        <w:rPr>
          <w:rFonts w:ascii="Arial" w:hAnsi="Arial" w:cs="Arial"/>
          <w:sz w:val="20"/>
        </w:rPr>
        <w:t xml:space="preserve"> </w:t>
      </w:r>
    </w:p>
    <w:p w:rsidRPr="00F77506" w:rsidR="00782FF3" w:rsidP="00782FF3" w:rsidRDefault="00782FF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82FF3" w:rsidP="00782FF3"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5.2. Za plnění svých poddodavatelů zhotovitel odpovídá jako za své plnění, včetně odpovědnosti </w:t>
      </w:r>
      <w:r w:rsidR="00DF2189">
        <w:rPr>
          <w:rFonts w:ascii="Arial" w:hAnsi="Arial" w:cs="Arial"/>
          <w:sz w:val="20"/>
        </w:rPr>
        <w:br/>
      </w:r>
      <w:r w:rsidRPr="00F77506">
        <w:rPr>
          <w:rFonts w:ascii="Arial" w:hAnsi="Arial" w:cs="Arial"/>
          <w:sz w:val="20"/>
        </w:rPr>
        <w:t xml:space="preserve">za důsledky vzniklé při </w:t>
      </w:r>
      <w:r w:rsidR="00DA5FA9">
        <w:rPr>
          <w:rFonts w:ascii="Arial" w:hAnsi="Arial" w:cs="Arial"/>
          <w:sz w:val="20"/>
        </w:rPr>
        <w:t>porušení závazků plynoucích ze s</w:t>
      </w:r>
      <w:r w:rsidRPr="00F77506">
        <w:rPr>
          <w:rFonts w:ascii="Arial" w:hAnsi="Arial" w:cs="Arial"/>
          <w:sz w:val="20"/>
        </w:rPr>
        <w:t>mlouvy.</w:t>
      </w:r>
    </w:p>
    <w:p w:rsidRPr="00F77506" w:rsidR="00782FF3" w:rsidP="00782FF3" w:rsidRDefault="00782FF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82FF3" w:rsidP="569BDD49"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 xml:space="preserve">5.3. Objednatel si vyhrazuje právo požádat o výměnu poddodavatele pro opakovanou nespokojenost s kvalitou jím odváděné práce nebo pro nedostatečnou komunikaci s objednatelem.  </w:t>
      </w:r>
    </w:p>
    <w:p w:rsidRPr="00F77506" w:rsidR="00782FF3" w:rsidP="008B6137" w:rsidRDefault="00782FF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82FF3" w:rsidP="008B6137" w:rsidRDefault="00782FF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F66666" w:rsidRDefault="006A498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ight="567"/>
        <w:rPr>
          <w:rFonts w:ascii="Arial" w:hAnsi="Arial" w:cs="Arial"/>
        </w:rPr>
      </w:pPr>
      <w:r w:rsidRPr="00F77506">
        <w:rPr>
          <w:rFonts w:ascii="Arial" w:hAnsi="Arial" w:cs="Arial"/>
        </w:rPr>
        <w:t xml:space="preserve">Článek </w:t>
      </w:r>
      <w:r w:rsidRPr="00F77506" w:rsidR="007113A6">
        <w:rPr>
          <w:rFonts w:ascii="Arial" w:hAnsi="Arial" w:cs="Arial"/>
        </w:rPr>
        <w:t>6</w:t>
      </w:r>
    </w:p>
    <w:p w:rsidRPr="00F77506" w:rsidR="00F66666" w:rsidP="00F66666"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Práva a povinnosti smluvních stran</w:t>
      </w:r>
    </w:p>
    <w:p w:rsidRPr="00F77506" w:rsidR="00F66666" w:rsidP="00F66666" w:rsidRDefault="00F6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sz w:val="20"/>
        </w:rPr>
      </w:pPr>
    </w:p>
    <w:p w:rsidRPr="00F77506" w:rsidR="00F66666" w:rsidP="00F66666"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6.1. Objednatel je oprávněn </w:t>
      </w:r>
      <w:r w:rsidR="00CA23FA">
        <w:rPr>
          <w:rFonts w:ascii="Arial" w:hAnsi="Arial" w:cs="Arial"/>
          <w:sz w:val="20"/>
        </w:rPr>
        <w:t>dokumenty</w:t>
      </w:r>
      <w:r w:rsidRPr="00F77506" w:rsidR="00CA23FA">
        <w:rPr>
          <w:rFonts w:ascii="Arial" w:hAnsi="Arial" w:cs="Arial"/>
          <w:sz w:val="20"/>
        </w:rPr>
        <w:t xml:space="preserve"> </w:t>
      </w:r>
      <w:r w:rsidRPr="00F77506">
        <w:rPr>
          <w:rFonts w:ascii="Arial" w:hAnsi="Arial" w:cs="Arial"/>
          <w:sz w:val="20"/>
        </w:rPr>
        <w:t xml:space="preserve">v průběhu jeho provádění kontrolovat prostřednictvím osoby, kterou k tomu </w:t>
      </w:r>
      <w:r w:rsidRPr="00F77506" w:rsidR="003979CF">
        <w:rPr>
          <w:rFonts w:ascii="Arial" w:hAnsi="Arial" w:cs="Arial"/>
          <w:sz w:val="20"/>
        </w:rPr>
        <w:t>pověří</w:t>
      </w:r>
      <w:r w:rsidRPr="00F77506">
        <w:rPr>
          <w:rFonts w:ascii="Arial" w:hAnsi="Arial" w:cs="Arial"/>
          <w:sz w:val="20"/>
        </w:rPr>
        <w:t>.</w:t>
      </w:r>
      <w:r w:rsidRPr="00F77506" w:rsidR="006D6207">
        <w:rPr>
          <w:rFonts w:ascii="Arial" w:hAnsi="Arial" w:cs="Arial"/>
          <w:sz w:val="20"/>
        </w:rPr>
        <w:t xml:space="preserve"> Zjistí-li</w:t>
      </w:r>
      <w:r w:rsidRPr="00F77506" w:rsidR="00E46C0A">
        <w:rPr>
          <w:rFonts w:ascii="Arial" w:hAnsi="Arial" w:cs="Arial"/>
          <w:sz w:val="20"/>
        </w:rPr>
        <w:t xml:space="preserve"> objednatel</w:t>
      </w:r>
      <w:r w:rsidRPr="00F77506" w:rsidR="006D6207">
        <w:rPr>
          <w:rFonts w:ascii="Arial" w:hAnsi="Arial" w:cs="Arial"/>
          <w:sz w:val="20"/>
        </w:rPr>
        <w:t xml:space="preserve">, že zhotovitel porušuje svou povinnost, je oprávněn požadovat, aby zhotovitel zajistil nápravu a prováděl </w:t>
      </w:r>
      <w:r w:rsidR="00CA23FA">
        <w:rPr>
          <w:rFonts w:ascii="Arial" w:hAnsi="Arial" w:cs="Arial"/>
          <w:sz w:val="20"/>
        </w:rPr>
        <w:t>předmět plnění</w:t>
      </w:r>
      <w:r w:rsidRPr="00F77506" w:rsidR="00CA23FA">
        <w:rPr>
          <w:rFonts w:ascii="Arial" w:hAnsi="Arial" w:cs="Arial"/>
          <w:sz w:val="20"/>
        </w:rPr>
        <w:t xml:space="preserve"> </w:t>
      </w:r>
      <w:r w:rsidRPr="00F77506" w:rsidR="00E46C0A">
        <w:rPr>
          <w:rFonts w:ascii="Arial" w:hAnsi="Arial" w:cs="Arial"/>
          <w:sz w:val="20"/>
        </w:rPr>
        <w:t xml:space="preserve">řádným způsobem. Neučiní-li tak zhotovitel ani v přiměřené době, může objednatel od </w:t>
      </w:r>
      <w:r w:rsidRPr="00F77506" w:rsidR="009713DB">
        <w:rPr>
          <w:rFonts w:ascii="Arial" w:hAnsi="Arial" w:cs="Arial"/>
          <w:sz w:val="20"/>
        </w:rPr>
        <w:t>s</w:t>
      </w:r>
      <w:r w:rsidRPr="00F77506" w:rsidR="00E46C0A">
        <w:rPr>
          <w:rFonts w:ascii="Arial" w:hAnsi="Arial" w:cs="Arial"/>
          <w:sz w:val="20"/>
        </w:rPr>
        <w:t xml:space="preserve">mlouvy odstoupit, vedl-li by </w:t>
      </w:r>
      <w:r w:rsidRPr="00F77506" w:rsidR="00FB3729">
        <w:rPr>
          <w:rFonts w:ascii="Arial" w:hAnsi="Arial" w:cs="Arial"/>
          <w:sz w:val="20"/>
        </w:rPr>
        <w:t xml:space="preserve">postup zhotovitele nepochybně k podstatnému </w:t>
      </w:r>
      <w:r w:rsidRPr="00F77506" w:rsidR="00832C38">
        <w:rPr>
          <w:rFonts w:ascii="Arial" w:hAnsi="Arial" w:cs="Arial"/>
          <w:sz w:val="20"/>
        </w:rPr>
        <w:t xml:space="preserve">porušení </w:t>
      </w:r>
      <w:r w:rsidRPr="00F77506" w:rsidR="00FB3729">
        <w:rPr>
          <w:rFonts w:ascii="Arial" w:hAnsi="Arial" w:cs="Arial"/>
          <w:sz w:val="20"/>
        </w:rPr>
        <w:t>smlouvy.</w:t>
      </w:r>
      <w:r w:rsidRPr="00F77506">
        <w:rPr>
          <w:rFonts w:ascii="Arial" w:hAnsi="Arial" w:cs="Arial"/>
          <w:sz w:val="20"/>
        </w:rPr>
        <w:t xml:space="preserve"> </w:t>
      </w:r>
    </w:p>
    <w:p w:rsidRPr="00F77506" w:rsidR="00F66666" w:rsidP="00F66666" w:rsidRDefault="00F6666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F66666" w:rsidRDefault="006A4986">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6.2. Zhotovitel se zavazuje během plnění smlouvy (i po jejím ukončení</w:t>
      </w:r>
      <w:r w:rsidR="00360A9C">
        <w:rPr>
          <w:rFonts w:ascii="Arial" w:hAnsi="Arial" w:cs="Arial"/>
          <w:sz w:val="20"/>
        </w:rPr>
        <w:t>)</w:t>
      </w:r>
      <w:r w:rsidRPr="00F77506">
        <w:rPr>
          <w:rFonts w:ascii="Arial" w:hAnsi="Arial" w:cs="Arial"/>
          <w:sz w:val="20"/>
        </w:rPr>
        <w:t xml:space="preserve"> zachovávat mlčenlivost o všech skutečnostech, o kterých se dozví od objednatele v souvislosti s plněním smlouvy.</w:t>
      </w:r>
      <w:r w:rsidRPr="00F77506" w:rsidR="00BB1B3E">
        <w:rPr>
          <w:rFonts w:ascii="Arial" w:hAnsi="Arial" w:cs="Arial"/>
          <w:sz w:val="20"/>
        </w:rPr>
        <w:t xml:space="preserve"> Povinnost mlčenlivosti se obdobně vztahuje i na zaměstnance zhotovitele.</w:t>
      </w:r>
    </w:p>
    <w:p w:rsidRPr="00F77506" w:rsidR="00EC1455" w:rsidP="005735D8"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r w:rsidRPr="00F77506">
        <w:rPr>
          <w:rFonts w:ascii="Arial" w:hAnsi="Arial" w:cs="Arial"/>
          <w:sz w:val="20"/>
        </w:rPr>
        <w:tab/>
      </w:r>
    </w:p>
    <w:p w:rsidRPr="00F77506" w:rsidR="00DC004E" w:rsidP="00DC004E" w:rsidRDefault="006A4986">
      <w:pPr>
        <w:spacing w:after="135" w:line="240" w:lineRule="auto"/>
        <w:ind w:left="706" w:hanging="139"/>
        <w:rPr>
          <w:rFonts w:ascii="Arial" w:hAnsi="Arial" w:cs="Arial"/>
          <w:sz w:val="20"/>
        </w:rPr>
      </w:pPr>
      <w:r w:rsidRPr="00F77506">
        <w:rPr>
          <w:rFonts w:ascii="Arial" w:hAnsi="Arial" w:cs="Arial"/>
          <w:sz w:val="20"/>
        </w:rPr>
        <w:t>6</w:t>
      </w:r>
      <w:r w:rsidRPr="00F77506" w:rsidR="00585C8D">
        <w:rPr>
          <w:rFonts w:ascii="Arial" w:hAnsi="Arial" w:cs="Arial"/>
          <w:sz w:val="20"/>
        </w:rPr>
        <w:t xml:space="preserve">.3. </w:t>
      </w:r>
      <w:r w:rsidR="00DA5FA9">
        <w:rPr>
          <w:rFonts w:ascii="Arial" w:hAnsi="Arial" w:cs="Arial"/>
          <w:sz w:val="20"/>
        </w:rPr>
        <w:t>Objednatel je oprávněn od této s</w:t>
      </w:r>
      <w:r w:rsidRPr="00F77506">
        <w:rPr>
          <w:rFonts w:ascii="Arial" w:hAnsi="Arial" w:cs="Arial"/>
          <w:sz w:val="20"/>
        </w:rPr>
        <w:t xml:space="preserve">mlouvy odstoupit, jestliže zjistí, že zhotovitel: </w:t>
      </w:r>
    </w:p>
    <w:p w:rsidRPr="00F77506" w:rsidR="00DC004E" w:rsidP="003F38E0" w:rsidRDefault="006A4986">
      <w:pPr>
        <w:widowControl/>
        <w:numPr>
          <w:ilvl w:val="0"/>
          <w:numId w:val="6"/>
        </w:numPr>
        <w:adjustRightInd/>
        <w:spacing w:after="92" w:line="240" w:lineRule="auto"/>
        <w:ind w:left="1276" w:right="582" w:hanging="567"/>
        <w:textAlignment w:val="auto"/>
        <w:rPr>
          <w:rFonts w:ascii="Arial" w:hAnsi="Arial" w:cs="Arial"/>
          <w:sz w:val="20"/>
        </w:rPr>
      </w:pPr>
      <w:r w:rsidRPr="00F77506">
        <w:rPr>
          <w:rFonts w:ascii="Arial" w:hAnsi="Arial" w:cs="Arial"/>
          <w:sz w:val="20"/>
        </w:rPr>
        <w:t xml:space="preserve">nabízel, dával, přijímal nebo zprostředkovával určité hodnoty s cílem ovlivnit chování nebo jednání kohokoliv, ať již státního úředníka nebo někoho jiného, přímo nebo nepřímo, </w:t>
      </w:r>
      <w:r w:rsidR="0014376E">
        <w:rPr>
          <w:rFonts w:ascii="Arial" w:hAnsi="Arial" w:cs="Arial"/>
          <w:sz w:val="20"/>
        </w:rPr>
        <w:br/>
      </w:r>
      <w:r w:rsidRPr="00F77506">
        <w:rPr>
          <w:rFonts w:ascii="Arial" w:hAnsi="Arial" w:cs="Arial"/>
          <w:sz w:val="20"/>
        </w:rPr>
        <w:t xml:space="preserve">v </w:t>
      </w:r>
      <w:r w:rsidR="00915F22">
        <w:rPr>
          <w:rFonts w:ascii="Arial" w:hAnsi="Arial" w:cs="Arial"/>
          <w:sz w:val="20"/>
        </w:rPr>
        <w:t xml:space="preserve">zadávacím </w:t>
      </w:r>
      <w:r w:rsidR="00DA5FA9">
        <w:rPr>
          <w:rFonts w:ascii="Arial" w:hAnsi="Arial" w:cs="Arial"/>
          <w:sz w:val="20"/>
        </w:rPr>
        <w:t>řízení nebo při provádění s</w:t>
      </w:r>
      <w:r w:rsidRPr="00F77506">
        <w:rPr>
          <w:rFonts w:ascii="Arial" w:hAnsi="Arial" w:cs="Arial"/>
          <w:sz w:val="20"/>
        </w:rPr>
        <w:t xml:space="preserve">mlouvy; nebo </w:t>
      </w:r>
    </w:p>
    <w:p w:rsidRPr="00F77506" w:rsidR="00DC004E" w:rsidP="00AF024C" w:rsidRDefault="006A4986">
      <w:pPr>
        <w:widowControl/>
        <w:numPr>
          <w:ilvl w:val="0"/>
          <w:numId w:val="6"/>
        </w:numPr>
        <w:adjustRightInd/>
        <w:spacing w:after="92" w:line="240" w:lineRule="auto"/>
        <w:ind w:left="1276" w:right="582" w:hanging="567"/>
        <w:textAlignment w:val="auto"/>
        <w:rPr>
          <w:rFonts w:ascii="Arial" w:hAnsi="Arial" w:cs="Arial"/>
          <w:sz w:val="20"/>
        </w:rPr>
      </w:pPr>
      <w:r w:rsidRPr="00F77506">
        <w:rPr>
          <w:rFonts w:ascii="Arial" w:hAnsi="Arial" w:cs="Arial"/>
          <w:sz w:val="20"/>
        </w:rPr>
        <w:t>zkresloval jakékoliv skutečnosti za účelem ovlivnění vý</w:t>
      </w:r>
      <w:r w:rsidR="00DA5FA9">
        <w:rPr>
          <w:rFonts w:ascii="Arial" w:hAnsi="Arial" w:cs="Arial"/>
          <w:sz w:val="20"/>
        </w:rPr>
        <w:t>běrového řízení nebo provádění s</w:t>
      </w:r>
      <w:r w:rsidRPr="00F77506">
        <w:rPr>
          <w:rFonts w:ascii="Arial" w:hAnsi="Arial" w:cs="Arial"/>
          <w:sz w:val="20"/>
        </w:rPr>
        <w:t>mlouvy ke škodě objednatele, včetně užití podvodných praktik k potlačení a snížení výhod volné a</w:t>
      </w:r>
      <w:r w:rsidR="00CC7AC7">
        <w:rPr>
          <w:rFonts w:ascii="Arial" w:hAnsi="Arial" w:cs="Arial"/>
          <w:sz w:val="20"/>
        </w:rPr>
        <w:t> </w:t>
      </w:r>
      <w:r w:rsidRPr="00F77506">
        <w:rPr>
          <w:rFonts w:ascii="Arial" w:hAnsi="Arial" w:cs="Arial"/>
          <w:sz w:val="20"/>
        </w:rPr>
        <w:t xml:space="preserve">otevřené soutěže. </w:t>
      </w:r>
    </w:p>
    <w:p w:rsidRPr="00F77506" w:rsidR="00585C8D" w:rsidP="00DC004E" w:rsidRDefault="00585C8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9719BF"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6</w:t>
      </w:r>
      <w:r w:rsidRPr="00F77506" w:rsidR="00EC1455">
        <w:rPr>
          <w:rFonts w:ascii="Arial" w:hAnsi="Arial" w:cs="Arial"/>
          <w:sz w:val="20"/>
        </w:rPr>
        <w:t>.4.</w:t>
      </w:r>
      <w:r w:rsidRPr="00F77506" w:rsidR="009719BF">
        <w:rPr>
          <w:rFonts w:ascii="Arial" w:hAnsi="Arial" w:cs="Arial"/>
          <w:sz w:val="20"/>
        </w:rPr>
        <w:t xml:space="preserve"> </w:t>
      </w:r>
      <w:r w:rsidRPr="00F77506">
        <w:rPr>
          <w:rFonts w:ascii="Arial" w:hAnsi="Arial" w:cs="Arial"/>
          <w:sz w:val="20"/>
        </w:rPr>
        <w:t>Smluvní strany se dohodly, že odstoupení objednatele od smlouvy je účinné dnem jeho</w:t>
      </w:r>
      <w:r w:rsidRPr="00F77506" w:rsidR="009719BF">
        <w:rPr>
          <w:rFonts w:ascii="Arial" w:hAnsi="Arial" w:cs="Arial"/>
          <w:sz w:val="20"/>
        </w:rPr>
        <w:t xml:space="preserve"> </w:t>
      </w:r>
      <w:r w:rsidRPr="00F77506">
        <w:rPr>
          <w:rFonts w:ascii="Arial" w:hAnsi="Arial" w:cs="Arial"/>
          <w:sz w:val="20"/>
        </w:rPr>
        <w:t>doručení zhotoviteli, nejpozději však uplynutím desátého kalendářního dne po jeho odeslání</w:t>
      </w:r>
      <w:r w:rsidRPr="00F77506" w:rsidR="009719BF">
        <w:rPr>
          <w:rFonts w:ascii="Arial" w:hAnsi="Arial" w:cs="Arial"/>
          <w:sz w:val="20"/>
        </w:rPr>
        <w:t xml:space="preserve"> </w:t>
      </w:r>
      <w:r w:rsidRPr="00F77506">
        <w:rPr>
          <w:rFonts w:ascii="Arial" w:hAnsi="Arial" w:cs="Arial"/>
          <w:sz w:val="20"/>
        </w:rPr>
        <w:t>na adresu sídla zhotovitele uvedenou v </w:t>
      </w:r>
      <w:r w:rsidRPr="00F77506" w:rsidR="00853307">
        <w:rPr>
          <w:rFonts w:ascii="Arial" w:hAnsi="Arial" w:cs="Arial"/>
          <w:sz w:val="20"/>
        </w:rPr>
        <w:t xml:space="preserve">hlavičce </w:t>
      </w:r>
      <w:r w:rsidRPr="00F77506">
        <w:rPr>
          <w:rFonts w:ascii="Arial" w:hAnsi="Arial" w:cs="Arial"/>
          <w:sz w:val="20"/>
        </w:rPr>
        <w:t>smlouvy.</w:t>
      </w:r>
    </w:p>
    <w:p w:rsidRPr="00F77506" w:rsidR="00F66666" w:rsidP="00F66666"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r w:rsidRPr="00F77506">
        <w:rPr>
          <w:rFonts w:ascii="Arial" w:hAnsi="Arial" w:cs="Arial"/>
          <w:sz w:val="20"/>
        </w:rPr>
        <w:t xml:space="preserve">  </w:t>
      </w:r>
      <w:r w:rsidRPr="00F77506" w:rsidR="0093522C">
        <w:rPr>
          <w:rFonts w:ascii="Arial" w:hAnsi="Arial" w:cs="Arial"/>
          <w:sz w:val="20"/>
        </w:rPr>
        <w:tab/>
      </w:r>
    </w:p>
    <w:p w:rsidRPr="00F77506" w:rsidR="00667F56" w:rsidP="00853307" w:rsidRDefault="006A4986">
      <w:pPr>
        <w:spacing w:after="135" w:line="240" w:lineRule="auto"/>
        <w:ind w:left="706" w:right="582" w:hanging="139"/>
        <w:rPr>
          <w:rFonts w:ascii="Arial" w:hAnsi="Arial" w:cs="Arial"/>
          <w:sz w:val="20"/>
        </w:rPr>
      </w:pPr>
      <w:r w:rsidRPr="00F77506">
        <w:rPr>
          <w:rFonts w:ascii="Arial" w:hAnsi="Arial" w:cs="Arial"/>
          <w:sz w:val="20"/>
        </w:rPr>
        <w:t>6</w:t>
      </w:r>
      <w:r w:rsidRPr="00F77506" w:rsidR="00F66666">
        <w:rPr>
          <w:rFonts w:ascii="Arial" w:hAnsi="Arial" w:cs="Arial"/>
          <w:sz w:val="20"/>
        </w:rPr>
        <w:t>.</w:t>
      </w:r>
      <w:r w:rsidRPr="00F77506" w:rsidR="009220F0">
        <w:rPr>
          <w:rFonts w:ascii="Arial" w:hAnsi="Arial" w:cs="Arial"/>
          <w:sz w:val="20"/>
        </w:rPr>
        <w:t>5</w:t>
      </w:r>
      <w:r w:rsidRPr="00F77506" w:rsidR="00F66666">
        <w:rPr>
          <w:rFonts w:ascii="Arial" w:hAnsi="Arial" w:cs="Arial"/>
          <w:sz w:val="20"/>
        </w:rPr>
        <w:t xml:space="preserve">. Objednatel může dále odstoupit od smlouvy za podmínek upravených </w:t>
      </w:r>
      <w:r w:rsidRPr="00F77506" w:rsidR="0090232D">
        <w:rPr>
          <w:rFonts w:ascii="Arial" w:hAnsi="Arial" w:cs="Arial"/>
          <w:sz w:val="20"/>
        </w:rPr>
        <w:t xml:space="preserve">občanským </w:t>
      </w:r>
      <w:r w:rsidRPr="00F77506" w:rsidR="00F66666">
        <w:rPr>
          <w:rFonts w:ascii="Arial" w:hAnsi="Arial" w:cs="Arial"/>
          <w:sz w:val="20"/>
        </w:rPr>
        <w:t xml:space="preserve">zákoníkem. </w:t>
      </w:r>
    </w:p>
    <w:p w:rsidRPr="00F77506" w:rsidR="006D5211" w:rsidP="00ED18CB" w:rsidRDefault="006D521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p>
    <w:p w:rsidRPr="00F77506" w:rsidR="008E7E4E" w:rsidP="00DC2223"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6</w:t>
      </w:r>
      <w:r w:rsidRPr="00F77506" w:rsidR="006D5211">
        <w:rPr>
          <w:rFonts w:ascii="Arial" w:hAnsi="Arial" w:cs="Arial"/>
          <w:sz w:val="20"/>
        </w:rPr>
        <w:t>.</w:t>
      </w:r>
      <w:r w:rsidRPr="00F77506" w:rsidR="00B86161">
        <w:rPr>
          <w:rFonts w:ascii="Arial" w:hAnsi="Arial" w:cs="Arial"/>
          <w:sz w:val="20"/>
        </w:rPr>
        <w:t>6</w:t>
      </w:r>
      <w:r w:rsidRPr="00F77506" w:rsidR="00CF5827">
        <w:rPr>
          <w:rFonts w:ascii="Arial" w:hAnsi="Arial" w:cs="Arial"/>
          <w:sz w:val="20"/>
        </w:rPr>
        <w:t>.</w:t>
      </w:r>
      <w:r w:rsidRPr="00F77506" w:rsidR="006D5211">
        <w:rPr>
          <w:rFonts w:ascii="Arial" w:hAnsi="Arial" w:cs="Arial"/>
          <w:sz w:val="20"/>
        </w:rPr>
        <w:t xml:space="preserve"> </w:t>
      </w:r>
      <w:r w:rsidRPr="00F77506" w:rsidR="004D312E">
        <w:rPr>
          <w:rFonts w:ascii="Arial" w:hAnsi="Arial" w:cs="Arial"/>
          <w:sz w:val="20"/>
        </w:rPr>
        <w:t>Zhotovitel prohlašuje, že vůči jeho majetku neprobíhá insolvenční řízení</w:t>
      </w:r>
      <w:r w:rsidRPr="00F77506" w:rsidR="00463AE0">
        <w:rPr>
          <w:rFonts w:ascii="Arial" w:hAnsi="Arial" w:cs="Arial"/>
          <w:sz w:val="20"/>
        </w:rPr>
        <w:t xml:space="preserve"> </w:t>
      </w:r>
      <w:r w:rsidRPr="00F77506" w:rsidR="004D312E">
        <w:rPr>
          <w:rFonts w:ascii="Arial" w:hAnsi="Arial" w:cs="Arial"/>
          <w:sz w:val="20"/>
        </w:rPr>
        <w:t>nebo insolvenční návrh nebyl zamítnut proto, že majetek zhotovitele nepostačuje k úhradě nákladů insolvenčního řízení, není v likvidaci a nemá v evidenci daní vedeny daňové nedoplatky. Dále zhotovitel prohlašuje, že nemá ve statutárním orgánu osoby, které byly v době posledních tří let pravomocně odsouzeny pro trestný čin hospodářský, proti majetku, ani pro trestný čin, jehož skutková podstata souvisí s předmětem podnikání zhotovitele.</w:t>
      </w:r>
    </w:p>
    <w:p w:rsidRPr="00F77506" w:rsidR="008E7E4E" w:rsidP="008E7E4E" w:rsidRDefault="008E7E4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7113A6" w:rsidP="008B613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 xml:space="preserve">6.7. </w:t>
      </w:r>
      <w:r w:rsidR="0043730E">
        <w:rPr>
          <w:rFonts w:ascii="Arial" w:hAnsi="Arial" w:cs="Arial"/>
          <w:sz w:val="20"/>
        </w:rPr>
        <w:t>Zhotovitel</w:t>
      </w:r>
      <w:r w:rsidRPr="00F77506" w:rsidR="00EE46EA">
        <w:rPr>
          <w:rFonts w:ascii="Arial" w:hAnsi="Arial" w:cs="Arial"/>
          <w:sz w:val="20"/>
        </w:rPr>
        <w:t xml:space="preserve"> </w:t>
      </w:r>
      <w:r w:rsidRPr="00F77506">
        <w:rPr>
          <w:rFonts w:ascii="Arial" w:hAnsi="Arial" w:cs="Arial"/>
          <w:sz w:val="20"/>
        </w:rPr>
        <w:t xml:space="preserve">bere na vědomí, že si </w:t>
      </w:r>
      <w:r w:rsidR="003F00B9">
        <w:rPr>
          <w:rFonts w:ascii="Arial" w:hAnsi="Arial" w:cs="Arial"/>
          <w:sz w:val="20"/>
        </w:rPr>
        <w:t>o</w:t>
      </w:r>
      <w:r w:rsidRPr="00F77506" w:rsidR="003F00B9">
        <w:rPr>
          <w:rFonts w:ascii="Arial" w:hAnsi="Arial" w:cs="Arial"/>
          <w:sz w:val="20"/>
        </w:rPr>
        <w:t xml:space="preserve">bjednatel </w:t>
      </w:r>
      <w:r w:rsidRPr="00F77506">
        <w:rPr>
          <w:rFonts w:ascii="Arial" w:hAnsi="Arial" w:cs="Arial"/>
          <w:sz w:val="20"/>
        </w:rPr>
        <w:t xml:space="preserve">vyhradil změnu </w:t>
      </w:r>
      <w:r w:rsidR="00F063B1">
        <w:rPr>
          <w:rFonts w:ascii="Arial" w:hAnsi="Arial" w:cs="Arial"/>
          <w:sz w:val="20"/>
        </w:rPr>
        <w:t>zhotovitele</w:t>
      </w:r>
      <w:r w:rsidRPr="00F77506" w:rsidR="00F063B1">
        <w:rPr>
          <w:rFonts w:ascii="Arial" w:hAnsi="Arial" w:cs="Arial"/>
          <w:sz w:val="20"/>
        </w:rPr>
        <w:t xml:space="preserve"> </w:t>
      </w:r>
      <w:r w:rsidRPr="00F77506">
        <w:rPr>
          <w:rFonts w:ascii="Arial" w:hAnsi="Arial" w:cs="Arial"/>
          <w:sz w:val="20"/>
        </w:rPr>
        <w:t xml:space="preserve">ve smyslu </w:t>
      </w:r>
      <w:r w:rsidR="0014376E">
        <w:rPr>
          <w:rFonts w:ascii="Arial" w:hAnsi="Arial" w:cs="Arial"/>
          <w:sz w:val="20"/>
        </w:rPr>
        <w:br/>
      </w:r>
      <w:r w:rsidRPr="00F77506" w:rsidR="003030EC">
        <w:rPr>
          <w:rFonts w:ascii="Arial" w:hAnsi="Arial" w:cs="Arial"/>
          <w:sz w:val="20"/>
        </w:rPr>
        <w:t>§ </w:t>
      </w:r>
      <w:r w:rsidRPr="00F77506">
        <w:rPr>
          <w:rFonts w:ascii="Arial" w:hAnsi="Arial" w:cs="Arial"/>
          <w:sz w:val="20"/>
        </w:rPr>
        <w:t>100 odst. 2 ZZVZ a § 222 odst. 10 písm. a) ZZVZ, přičemž podmínky této změny jsou uvedeny v </w:t>
      </w:r>
      <w:r w:rsidR="00384049">
        <w:rPr>
          <w:rFonts w:ascii="Arial" w:hAnsi="Arial" w:cs="Arial"/>
          <w:sz w:val="20"/>
        </w:rPr>
        <w:t>článku</w:t>
      </w:r>
      <w:r w:rsidRPr="00F77506">
        <w:rPr>
          <w:rFonts w:ascii="Arial" w:hAnsi="Arial" w:cs="Arial"/>
          <w:sz w:val="20"/>
        </w:rPr>
        <w:t xml:space="preserve"> 1</w:t>
      </w:r>
      <w:r w:rsidR="00810F30">
        <w:rPr>
          <w:rFonts w:ascii="Arial" w:hAnsi="Arial" w:cs="Arial"/>
          <w:sz w:val="20"/>
        </w:rPr>
        <w:t>1</w:t>
      </w:r>
      <w:r w:rsidRPr="00F77506">
        <w:rPr>
          <w:rFonts w:ascii="Arial" w:hAnsi="Arial" w:cs="Arial"/>
          <w:sz w:val="20"/>
        </w:rPr>
        <w:t xml:space="preserve"> </w:t>
      </w:r>
      <w:r w:rsidR="00FC5073">
        <w:rPr>
          <w:rFonts w:ascii="Arial" w:hAnsi="Arial" w:cs="Arial"/>
          <w:sz w:val="20"/>
        </w:rPr>
        <w:t>Výzvy k podání nabídek a zadávací dokumentace s názvem „</w:t>
      </w:r>
      <w:r w:rsidRPr="00FC5073" w:rsidR="00FC5073">
        <w:rPr>
          <w:rFonts w:ascii="Arial" w:hAnsi="Arial" w:cs="Arial"/>
          <w:sz w:val="20"/>
        </w:rPr>
        <w:tab/>
        <w:t>Zavádění inovací pro strategické řízení a plánování v praxi formou modelů/pilotů a vzdělávacího modulu</w:t>
      </w:r>
      <w:r w:rsidR="00FC5073">
        <w:rPr>
          <w:rFonts w:ascii="Arial" w:hAnsi="Arial" w:cs="Arial"/>
          <w:sz w:val="20"/>
        </w:rPr>
        <w:t>“.</w:t>
      </w:r>
    </w:p>
    <w:p w:rsidR="00B864AB" w:rsidP="008B6137" w:rsidRDefault="00B864A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B864AB" w:rsidP="002A1008"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6.8.  Pokud zhotovite</w:t>
      </w:r>
      <w:r w:rsidR="002A1008">
        <w:rPr>
          <w:rFonts w:ascii="Arial" w:hAnsi="Arial" w:cs="Arial"/>
          <w:sz w:val="20"/>
        </w:rPr>
        <w:t>l</w:t>
      </w:r>
      <w:r>
        <w:rPr>
          <w:rFonts w:ascii="Arial" w:hAnsi="Arial" w:cs="Arial"/>
          <w:sz w:val="20"/>
        </w:rPr>
        <w:t xml:space="preserve"> provede změnu zasmluvněných měst, uvedených v příloze č. 4 této smlouvy</w:t>
      </w:r>
      <w:r w:rsidR="002A1008">
        <w:rPr>
          <w:rFonts w:ascii="Arial" w:hAnsi="Arial" w:cs="Arial"/>
          <w:sz w:val="20"/>
        </w:rPr>
        <w:t>,</w:t>
      </w:r>
      <w:r>
        <w:rPr>
          <w:rFonts w:ascii="Arial" w:hAnsi="Arial" w:cs="Arial"/>
          <w:sz w:val="20"/>
        </w:rPr>
        <w:t xml:space="preserve"> </w:t>
      </w:r>
      <w:r w:rsidRPr="463F7323">
        <w:rPr>
          <w:rFonts w:ascii="Arial" w:hAnsi="Arial" w:cs="Arial"/>
          <w:sz w:val="20"/>
        </w:rPr>
        <w:t xml:space="preserve">musí </w:t>
      </w:r>
      <w:r w:rsidR="008F5ECA">
        <w:rPr>
          <w:rFonts w:ascii="Arial" w:hAnsi="Arial" w:cs="Arial"/>
          <w:sz w:val="20"/>
        </w:rPr>
        <w:t xml:space="preserve">být tato změna </w:t>
      </w:r>
      <w:r w:rsidRPr="463F7323">
        <w:rPr>
          <w:rFonts w:ascii="Arial" w:hAnsi="Arial" w:cs="Arial"/>
          <w:sz w:val="20"/>
        </w:rPr>
        <w:t xml:space="preserve">předem písemně formou emailu schválena ze strany objednatele s tím, </w:t>
      </w:r>
      <w:r w:rsidR="008F5ECA">
        <w:rPr>
          <w:rFonts w:ascii="Arial" w:hAnsi="Arial" w:cs="Arial"/>
          <w:sz w:val="20"/>
        </w:rPr>
        <w:br/>
      </w:r>
      <w:r w:rsidRPr="463F7323">
        <w:rPr>
          <w:rFonts w:ascii="Arial" w:hAnsi="Arial" w:cs="Arial"/>
          <w:sz w:val="20"/>
        </w:rPr>
        <w:t xml:space="preserve">že </w:t>
      </w:r>
      <w:r w:rsidR="002A1008">
        <w:rPr>
          <w:rFonts w:ascii="Arial" w:hAnsi="Arial" w:cs="Arial"/>
          <w:sz w:val="20"/>
        </w:rPr>
        <w:t>zasmluvněná města</w:t>
      </w:r>
      <w:r w:rsidRPr="463F7323">
        <w:rPr>
          <w:rFonts w:ascii="Arial" w:hAnsi="Arial" w:cs="Arial"/>
          <w:sz w:val="20"/>
        </w:rPr>
        <w:t xml:space="preserve"> musí splňovat </w:t>
      </w:r>
      <w:r w:rsidR="00653718">
        <w:rPr>
          <w:rFonts w:ascii="Arial" w:hAnsi="Arial" w:cs="Arial"/>
          <w:sz w:val="20"/>
        </w:rPr>
        <w:t xml:space="preserve">stejné </w:t>
      </w:r>
      <w:r w:rsidR="002A1008">
        <w:rPr>
          <w:rFonts w:ascii="Arial" w:hAnsi="Arial" w:cs="Arial"/>
          <w:sz w:val="20"/>
        </w:rPr>
        <w:t xml:space="preserve">podmínky </w:t>
      </w:r>
      <w:r w:rsidR="00653718">
        <w:rPr>
          <w:rFonts w:ascii="Arial" w:hAnsi="Arial" w:cs="Arial"/>
          <w:sz w:val="20"/>
        </w:rPr>
        <w:t xml:space="preserve">jako města </w:t>
      </w:r>
      <w:r w:rsidR="00AF5E13">
        <w:rPr>
          <w:rFonts w:ascii="Arial" w:hAnsi="Arial" w:cs="Arial"/>
          <w:sz w:val="20"/>
        </w:rPr>
        <w:t xml:space="preserve">v podané nabídce, </w:t>
      </w:r>
      <w:r w:rsidR="00653718">
        <w:rPr>
          <w:rFonts w:ascii="Arial" w:hAnsi="Arial" w:cs="Arial"/>
          <w:sz w:val="20"/>
        </w:rPr>
        <w:t>tzn.</w:t>
      </w:r>
      <w:r w:rsidR="00AF5E13">
        <w:rPr>
          <w:rFonts w:ascii="Arial" w:hAnsi="Arial" w:cs="Arial"/>
          <w:sz w:val="20"/>
        </w:rPr>
        <w:t xml:space="preserve"> druh</w:t>
      </w:r>
      <w:r w:rsidR="00653718">
        <w:rPr>
          <w:rFonts w:ascii="Arial" w:hAnsi="Arial" w:cs="Arial"/>
          <w:sz w:val="20"/>
        </w:rPr>
        <w:t xml:space="preserve"> pilotu, p</w:t>
      </w:r>
      <w:r w:rsidR="00AF5E13">
        <w:rPr>
          <w:rFonts w:ascii="Arial" w:hAnsi="Arial" w:cs="Arial"/>
          <w:sz w:val="20"/>
        </w:rPr>
        <w:t>očet pilotů a</w:t>
      </w:r>
      <w:r w:rsidR="00653718">
        <w:rPr>
          <w:rFonts w:ascii="Arial" w:hAnsi="Arial" w:cs="Arial"/>
          <w:sz w:val="20"/>
        </w:rPr>
        <w:t xml:space="preserve"> </w:t>
      </w:r>
      <w:r w:rsidR="00AF5E13">
        <w:rPr>
          <w:rFonts w:ascii="Arial" w:hAnsi="Arial" w:cs="Arial"/>
          <w:sz w:val="20"/>
        </w:rPr>
        <w:t>definici města.</w:t>
      </w:r>
    </w:p>
    <w:p w:rsidRPr="00F77506" w:rsidR="0057326E" w:rsidP="0057326E" w:rsidRDefault="0057326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sidRPr="0057326E">
        <w:rPr>
          <w:rFonts w:ascii="Arial" w:hAnsi="Arial" w:cs="Arial"/>
          <w:b/>
          <w:sz w:val="20"/>
        </w:rPr>
        <w:t>Článek 7</w:t>
      </w:r>
    </w:p>
    <w:p w:rsidRPr="0057326E" w:rsidR="0057326E" w:rsidP="0057326E"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Doručování</w:t>
      </w:r>
    </w:p>
    <w:p w:rsidRPr="00F77506" w:rsidR="0093522C" w:rsidP="008E7E4E" w:rsidRDefault="0093522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7.1. Doručování mezi Smluvními stranami se uskutečňuje na adres</w:t>
      </w:r>
      <w:r w:rsidR="00DA5FA9">
        <w:rPr>
          <w:rFonts w:ascii="Arial" w:hAnsi="Arial" w:cs="Arial"/>
          <w:sz w:val="20"/>
        </w:rPr>
        <w:t>y sídla uvedené v záhlaví této s</w:t>
      </w:r>
      <w:r w:rsidRPr="0057326E">
        <w:rPr>
          <w:rFonts w:ascii="Arial" w:hAnsi="Arial" w:cs="Arial"/>
          <w:sz w:val="20"/>
        </w:rPr>
        <w:t>mlouvy. Smluvní strana má povinnost oznámit do pěti (5) dnů druhé smluvní straně změnu svého sídla nebo jiné kontaktní adresy, popř. jiných údajů. Vůči druhé Smluvní straně je změna účinná, až když se o ní dozví.</w:t>
      </w:r>
    </w:p>
    <w:p w:rsidRPr="0057326E" w:rsidR="0057326E" w:rsidP="0057326E" w:rsidRDefault="0057326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7.2. Neoznámí-li smluvní strana řádně změnu sídla, považuje se zásilka doručená na původní adresu za doručenou marným pokusem o doručení.</w:t>
      </w:r>
    </w:p>
    <w:p w:rsidRPr="0057326E" w:rsidR="0057326E" w:rsidP="0057326E" w:rsidRDefault="0057326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7.3. Všechna oznámení mezi Smluvními stranami, včetně návrhů, informací, žádostí, která se vztahují k té</w:t>
      </w:r>
      <w:r w:rsidR="00DA5FA9">
        <w:rPr>
          <w:rFonts w:ascii="Arial" w:hAnsi="Arial" w:cs="Arial"/>
          <w:sz w:val="20"/>
        </w:rPr>
        <w:t>to s</w:t>
      </w:r>
      <w:r w:rsidRPr="0057326E">
        <w:rPr>
          <w:rFonts w:ascii="Arial" w:hAnsi="Arial" w:cs="Arial"/>
          <w:sz w:val="20"/>
        </w:rPr>
        <w:t>mlouvě, nebo která ma</w:t>
      </w:r>
      <w:r w:rsidR="00DA5FA9">
        <w:rPr>
          <w:rFonts w:ascii="Arial" w:hAnsi="Arial" w:cs="Arial"/>
          <w:sz w:val="20"/>
        </w:rPr>
        <w:t>jí být učiněna na základě této s</w:t>
      </w:r>
      <w:r w:rsidRPr="0057326E">
        <w:rPr>
          <w:rFonts w:ascii="Arial" w:hAnsi="Arial" w:cs="Arial"/>
          <w:sz w:val="20"/>
        </w:rPr>
        <w:t>mlouvy nebo v souvislosti s ní, musí být učiněna v písemné formě a doručena elek</w:t>
      </w:r>
      <w:r w:rsidR="00DA5FA9">
        <w:rPr>
          <w:rFonts w:ascii="Arial" w:hAnsi="Arial" w:cs="Arial"/>
          <w:sz w:val="20"/>
        </w:rPr>
        <w:t>tronicky emailem, nestanoví-li s</w:t>
      </w:r>
      <w:r w:rsidRPr="0057326E">
        <w:rPr>
          <w:rFonts w:ascii="Arial" w:hAnsi="Arial" w:cs="Arial"/>
          <w:sz w:val="20"/>
        </w:rPr>
        <w:t xml:space="preserve">mlouva jiné podmínky. </w:t>
      </w:r>
    </w:p>
    <w:p w:rsidRPr="0057326E" w:rsidR="0057326E" w:rsidP="0057326E" w:rsidRDefault="0057326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7.4. Oznámení se považují za doručená datem přijetí příslušné zásilky. Vrátí-li se oznámení některé ze Smluvních stran druhé Smluvní straně jako nedoručitel</w:t>
      </w:r>
      <w:r w:rsidR="00DA5FA9">
        <w:rPr>
          <w:rFonts w:ascii="Arial" w:hAnsi="Arial" w:cs="Arial"/>
          <w:sz w:val="20"/>
        </w:rPr>
        <w:t>né, považuje se pro účely této s</w:t>
      </w:r>
      <w:r w:rsidRPr="0057326E">
        <w:rPr>
          <w:rFonts w:ascii="Arial" w:hAnsi="Arial" w:cs="Arial"/>
          <w:sz w:val="20"/>
        </w:rPr>
        <w:t>mlouvy za den doručení poštovní zásilky třetí (3.) den po jejím uložení na poště, i když se adresát o tomto uložení nedozvěděl. Bylo-li doručováno elektronickou poštou, považuje se oznámení za doručené dnem potvrzení jeho doručení druhou smluvní stranou v elektronické formě, jinak doručením oznámení v listinné podobě.</w:t>
      </w:r>
    </w:p>
    <w:p w:rsidRPr="0057326E" w:rsidR="0057326E" w:rsidP="0057326E" w:rsidRDefault="0057326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7.5.</w:t>
      </w:r>
      <w:r>
        <w:rPr>
          <w:rFonts w:ascii="Arial" w:hAnsi="Arial" w:cs="Arial"/>
          <w:sz w:val="20"/>
        </w:rPr>
        <w:t xml:space="preserve"> </w:t>
      </w:r>
      <w:r w:rsidRPr="0057326E">
        <w:rPr>
          <w:rFonts w:ascii="Arial" w:hAnsi="Arial" w:cs="Arial"/>
          <w:sz w:val="20"/>
        </w:rPr>
        <w:t>Za den doručení se též považuje den, kdy adresát převzetí zásilky odmítl.</w:t>
      </w:r>
    </w:p>
    <w:p w:rsidR="00B43CC8" w:rsidP="0014376E" w:rsidRDefault="00B43CC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b/>
          <w:sz w:val="20"/>
        </w:rPr>
      </w:pPr>
    </w:p>
    <w:p w:rsidR="00B43CC8" w:rsidP="0057326E" w:rsidRDefault="00B43CC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Pr="0057326E"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8</w:t>
      </w:r>
    </w:p>
    <w:p w:rsidRPr="0057326E" w:rsidR="0057326E" w:rsidP="0057326E"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Vlastnické právo, nebezpečí škody na věci a licenční oprávnění</w:t>
      </w:r>
    </w:p>
    <w:p w:rsidRPr="0057326E" w:rsidR="0057326E" w:rsidP="0057326E" w:rsidRDefault="0057326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 xml:space="preserve">8.1. Vlastnické právo ke všem </w:t>
      </w:r>
      <w:r w:rsidR="00570B0B">
        <w:rPr>
          <w:rFonts w:ascii="Arial" w:hAnsi="Arial" w:cs="Arial"/>
          <w:sz w:val="20"/>
        </w:rPr>
        <w:t>dokumentům</w:t>
      </w:r>
      <w:r w:rsidRPr="0057326E" w:rsidR="00570B0B">
        <w:rPr>
          <w:rFonts w:ascii="Arial" w:hAnsi="Arial" w:cs="Arial"/>
          <w:sz w:val="20"/>
        </w:rPr>
        <w:t xml:space="preserve"> </w:t>
      </w:r>
      <w:r w:rsidRPr="0057326E">
        <w:rPr>
          <w:rFonts w:ascii="Arial" w:hAnsi="Arial" w:cs="Arial"/>
          <w:sz w:val="20"/>
        </w:rPr>
        <w:t>p</w:t>
      </w:r>
      <w:r w:rsidRPr="0057326E">
        <w:rPr>
          <w:rFonts w:hint="eastAsia" w:ascii="Arial" w:hAnsi="Arial" w:cs="Arial"/>
          <w:sz w:val="20"/>
        </w:rPr>
        <w:t>ř</w:t>
      </w:r>
      <w:r w:rsidRPr="0057326E">
        <w:rPr>
          <w:rFonts w:ascii="Arial" w:hAnsi="Arial" w:cs="Arial"/>
          <w:sz w:val="20"/>
        </w:rPr>
        <w:t xml:space="preserve">edaným </w:t>
      </w:r>
      <w:r w:rsidR="00EE46EA">
        <w:rPr>
          <w:rFonts w:ascii="Arial" w:hAnsi="Arial" w:cs="Arial"/>
          <w:sz w:val="20"/>
        </w:rPr>
        <w:t>Zhotovitelem</w:t>
      </w:r>
      <w:r w:rsidRPr="0057326E" w:rsidR="00EE46EA">
        <w:rPr>
          <w:rFonts w:ascii="Arial" w:hAnsi="Arial" w:cs="Arial"/>
          <w:sz w:val="20"/>
        </w:rPr>
        <w:t xml:space="preserve"> </w:t>
      </w:r>
      <w:r w:rsidRPr="0057326E">
        <w:rPr>
          <w:rFonts w:ascii="Arial" w:hAnsi="Arial" w:cs="Arial"/>
          <w:sz w:val="20"/>
        </w:rPr>
        <w:t>Objednateli v souvislosti s </w:t>
      </w:r>
      <w:r w:rsidR="00570B0B">
        <w:rPr>
          <w:rFonts w:ascii="Arial" w:hAnsi="Arial" w:cs="Arial"/>
          <w:sz w:val="20"/>
        </w:rPr>
        <w:t>realizací předmětu plnění</w:t>
      </w:r>
      <w:r w:rsidRPr="0057326E">
        <w:rPr>
          <w:rFonts w:ascii="Arial" w:hAnsi="Arial" w:cs="Arial"/>
          <w:sz w:val="20"/>
        </w:rPr>
        <w:t xml:space="preserve"> přechází na Objednatele dnem akceptace pln</w:t>
      </w:r>
      <w:r w:rsidRPr="0057326E">
        <w:rPr>
          <w:rFonts w:hint="eastAsia" w:ascii="Arial" w:hAnsi="Arial" w:cs="Arial"/>
          <w:sz w:val="20"/>
        </w:rPr>
        <w:t>ě</w:t>
      </w:r>
      <w:r w:rsidRPr="0057326E">
        <w:rPr>
          <w:rFonts w:ascii="Arial" w:hAnsi="Arial" w:cs="Arial"/>
          <w:sz w:val="20"/>
        </w:rPr>
        <w:t xml:space="preserve">ní ze strany Objednatele. </w:t>
      </w:r>
    </w:p>
    <w:p w:rsidRPr="0057326E" w:rsidR="0057326E" w:rsidP="0057326E" w:rsidRDefault="0057326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8.2</w:t>
      </w:r>
      <w:r w:rsidRPr="0057326E">
        <w:rPr>
          <w:rFonts w:ascii="Arial" w:hAnsi="Arial" w:cs="Arial"/>
          <w:sz w:val="20"/>
        </w:rPr>
        <w:t xml:space="preserve">. Bude-li součástí </w:t>
      </w:r>
      <w:r>
        <w:rPr>
          <w:rFonts w:ascii="Arial" w:hAnsi="Arial" w:cs="Arial"/>
          <w:sz w:val="20"/>
        </w:rPr>
        <w:t xml:space="preserve">předmětu plnění </w:t>
      </w:r>
      <w:r w:rsidR="00F063B1">
        <w:rPr>
          <w:rFonts w:ascii="Arial" w:hAnsi="Arial" w:cs="Arial"/>
          <w:sz w:val="20"/>
        </w:rPr>
        <w:t xml:space="preserve">zhotovitele </w:t>
      </w:r>
      <w:r w:rsidR="00EE46EA">
        <w:rPr>
          <w:rFonts w:ascii="Arial" w:hAnsi="Arial" w:cs="Arial"/>
          <w:sz w:val="20"/>
        </w:rPr>
        <w:t>realizovaného na základě této smlouvy</w:t>
      </w:r>
      <w:r w:rsidRPr="0057326E">
        <w:rPr>
          <w:rFonts w:ascii="Arial" w:hAnsi="Arial" w:cs="Arial"/>
          <w:sz w:val="20"/>
        </w:rPr>
        <w:t xml:space="preserve"> předmět požívající ochrany autorského díla podle zákona č. 121/2000 Sb., o právu autorském, o právech souvisejících s právem autorským a o změně některých zákonů (autorský zákon), ve znění pozdějších předpisů (dále jen „autorské dílo“), nabývá </w:t>
      </w:r>
      <w:r w:rsidR="003F00B9">
        <w:rPr>
          <w:rFonts w:ascii="Arial" w:hAnsi="Arial" w:cs="Arial"/>
          <w:sz w:val="20"/>
        </w:rPr>
        <w:t>o</w:t>
      </w:r>
      <w:r w:rsidRPr="0057326E" w:rsidR="003F00B9">
        <w:rPr>
          <w:rFonts w:ascii="Arial" w:hAnsi="Arial" w:cs="Arial"/>
          <w:sz w:val="20"/>
        </w:rPr>
        <w:t xml:space="preserve">bjednatel </w:t>
      </w:r>
      <w:r w:rsidRPr="0057326E">
        <w:rPr>
          <w:rFonts w:ascii="Arial" w:hAnsi="Arial" w:cs="Arial"/>
          <w:sz w:val="20"/>
        </w:rPr>
        <w:t xml:space="preserve">dnem poskytnutí autorského díla </w:t>
      </w:r>
      <w:r w:rsidR="003F00B9">
        <w:rPr>
          <w:rFonts w:ascii="Arial" w:hAnsi="Arial" w:cs="Arial"/>
          <w:sz w:val="20"/>
        </w:rPr>
        <w:t>o</w:t>
      </w:r>
      <w:r w:rsidRPr="0057326E" w:rsidR="003F00B9">
        <w:rPr>
          <w:rFonts w:ascii="Arial" w:hAnsi="Arial" w:cs="Arial"/>
          <w:sz w:val="20"/>
        </w:rPr>
        <w:t xml:space="preserve">bjednateli </w:t>
      </w:r>
      <w:r w:rsidRPr="0057326E">
        <w:rPr>
          <w:rFonts w:ascii="Arial" w:hAnsi="Arial" w:cs="Arial"/>
          <w:sz w:val="20"/>
        </w:rPr>
        <w:t>k užívání výhradní právo užít takovéto dílo všemi způsoby nezbytnými k napln</w:t>
      </w:r>
      <w:r w:rsidR="00DA5FA9">
        <w:rPr>
          <w:rFonts w:ascii="Arial" w:hAnsi="Arial" w:cs="Arial"/>
          <w:sz w:val="20"/>
        </w:rPr>
        <w:t>ění účelu vyplývajícímu z této s</w:t>
      </w:r>
      <w:r w:rsidRPr="0057326E">
        <w:rPr>
          <w:rFonts w:ascii="Arial" w:hAnsi="Arial" w:cs="Arial"/>
          <w:sz w:val="20"/>
        </w:rPr>
        <w:t xml:space="preserve">mlouvy. </w:t>
      </w:r>
    </w:p>
    <w:p w:rsidRPr="0057326E" w:rsidR="00FB520D" w:rsidP="0057326E"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8.</w:t>
      </w:r>
      <w:r w:rsidR="00C1593E">
        <w:rPr>
          <w:rFonts w:ascii="Arial" w:hAnsi="Arial" w:cs="Arial"/>
          <w:sz w:val="20"/>
        </w:rPr>
        <w:t>3</w:t>
      </w:r>
      <w:r w:rsidRPr="0057326E">
        <w:rPr>
          <w:rFonts w:ascii="Arial" w:hAnsi="Arial" w:cs="Arial"/>
          <w:sz w:val="20"/>
        </w:rPr>
        <w:t>. Objednateli vzni</w:t>
      </w:r>
      <w:r w:rsidR="00390DE4">
        <w:rPr>
          <w:rFonts w:ascii="Arial" w:hAnsi="Arial" w:cs="Arial"/>
          <w:sz w:val="20"/>
        </w:rPr>
        <w:t>ká převzetím plnění podle této s</w:t>
      </w:r>
      <w:r w:rsidRPr="0057326E">
        <w:rPr>
          <w:rFonts w:ascii="Arial" w:hAnsi="Arial" w:cs="Arial"/>
          <w:sz w:val="20"/>
        </w:rPr>
        <w:t xml:space="preserve">mlouvy časově a místně neomezené výhradní oprávnění </w:t>
      </w:r>
      <w:r w:rsidR="00CA23FA">
        <w:rPr>
          <w:rFonts w:ascii="Arial" w:hAnsi="Arial" w:cs="Arial"/>
          <w:sz w:val="20"/>
        </w:rPr>
        <w:t>dokumenty</w:t>
      </w:r>
      <w:r w:rsidRPr="0057326E" w:rsidR="00CA23FA">
        <w:rPr>
          <w:rFonts w:ascii="Arial" w:hAnsi="Arial" w:cs="Arial"/>
          <w:sz w:val="20"/>
        </w:rPr>
        <w:t xml:space="preserve"> </w:t>
      </w:r>
      <w:r w:rsidRPr="0057326E">
        <w:rPr>
          <w:rFonts w:ascii="Arial" w:hAnsi="Arial" w:cs="Arial"/>
          <w:sz w:val="20"/>
        </w:rPr>
        <w:t>užívat ke všem způsobům užití (dále též „licence“). Součástí licence je i souhlas se zveřejněním díla. Případná licenční odměna je zahrnuta v </w:t>
      </w:r>
      <w:r w:rsidR="00EE46EA">
        <w:rPr>
          <w:rFonts w:ascii="Arial" w:hAnsi="Arial" w:cs="Arial"/>
          <w:sz w:val="20"/>
        </w:rPr>
        <w:t>ceně za poskytnuté plnění</w:t>
      </w:r>
      <w:r w:rsidRPr="0057326E">
        <w:rPr>
          <w:rFonts w:ascii="Arial" w:hAnsi="Arial" w:cs="Arial"/>
          <w:sz w:val="20"/>
        </w:rPr>
        <w:t>.</w:t>
      </w:r>
    </w:p>
    <w:p w:rsidRPr="0057326E" w:rsidR="00FB520D" w:rsidP="0057326E"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FB520D" w:rsidP="00B930A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8.</w:t>
      </w:r>
      <w:r w:rsidR="00C1593E">
        <w:rPr>
          <w:rFonts w:ascii="Arial" w:hAnsi="Arial" w:cs="Arial"/>
          <w:sz w:val="20"/>
        </w:rPr>
        <w:t>4</w:t>
      </w:r>
      <w:r w:rsidRPr="0057326E">
        <w:rPr>
          <w:rFonts w:ascii="Arial" w:hAnsi="Arial" w:cs="Arial"/>
          <w:sz w:val="20"/>
        </w:rPr>
        <w:t xml:space="preserve">. </w:t>
      </w:r>
      <w:r w:rsidR="0043730E">
        <w:rPr>
          <w:rFonts w:ascii="Arial" w:hAnsi="Arial" w:cs="Arial"/>
          <w:sz w:val="20"/>
        </w:rPr>
        <w:t>Zhotovitel</w:t>
      </w:r>
      <w:r w:rsidRPr="0057326E">
        <w:rPr>
          <w:rFonts w:ascii="Arial" w:hAnsi="Arial" w:cs="Arial"/>
          <w:sz w:val="20"/>
        </w:rPr>
        <w:t xml:space="preserve"> dává tímto souhlas s úpravou či zpracováním předmětného plnění, či jeho části </w:t>
      </w:r>
      <w:r w:rsidR="003F00B9">
        <w:rPr>
          <w:rFonts w:ascii="Arial" w:hAnsi="Arial" w:cs="Arial"/>
          <w:sz w:val="20"/>
        </w:rPr>
        <w:t>o</w:t>
      </w:r>
      <w:r w:rsidRPr="0057326E" w:rsidR="003F00B9">
        <w:rPr>
          <w:rFonts w:ascii="Arial" w:hAnsi="Arial" w:cs="Arial"/>
          <w:sz w:val="20"/>
        </w:rPr>
        <w:t xml:space="preserve">bjednatelem </w:t>
      </w:r>
      <w:r w:rsidRPr="0057326E">
        <w:rPr>
          <w:rFonts w:ascii="Arial" w:hAnsi="Arial" w:cs="Arial"/>
          <w:sz w:val="20"/>
        </w:rPr>
        <w:t>či jiným autorem.</w:t>
      </w:r>
    </w:p>
    <w:p w:rsidRPr="0057326E"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8.5</w:t>
      </w:r>
      <w:r w:rsidRPr="0057326E">
        <w:rPr>
          <w:rFonts w:ascii="Arial" w:hAnsi="Arial" w:cs="Arial"/>
          <w:sz w:val="20"/>
        </w:rPr>
        <w:t>. Součástí licence jsou též následující oprávnění:</w:t>
      </w:r>
    </w:p>
    <w:p w:rsidRPr="0057326E"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 xml:space="preserve">a) užít plnění v původní nebo jiným zpracované či jinak změněné podobě, samostatně nebo v souboru, nebo ve spojení s jiným dílem či prvky, </w:t>
      </w: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57326E">
        <w:rPr>
          <w:rFonts w:ascii="Arial" w:hAnsi="Arial" w:cs="Arial"/>
          <w:sz w:val="20"/>
        </w:rPr>
        <w:t>b) užít jen část plnění nebo některé jeho části.</w:t>
      </w:r>
    </w:p>
    <w:p w:rsidRPr="0057326E" w:rsidR="00FB520D" w:rsidP="0057326E"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8.6</w:t>
      </w:r>
      <w:r w:rsidRPr="0057326E">
        <w:rPr>
          <w:rFonts w:ascii="Arial" w:hAnsi="Arial" w:cs="Arial"/>
          <w:sz w:val="20"/>
        </w:rPr>
        <w:t>. Objednatel není povinen licenci využít.</w:t>
      </w:r>
    </w:p>
    <w:p w:rsidRPr="0057326E" w:rsidR="00FB520D" w:rsidP="0057326E"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8.7</w:t>
      </w:r>
      <w:r w:rsidRPr="0057326E">
        <w:rPr>
          <w:rFonts w:ascii="Arial" w:hAnsi="Arial" w:cs="Arial"/>
          <w:sz w:val="20"/>
        </w:rPr>
        <w:t xml:space="preserve">. Objednatel může oprávnění tvořící součást licence zcela nebo zčásti poskytnout třetí osobě, </w:t>
      </w:r>
      <w:r w:rsidR="0014376E">
        <w:rPr>
          <w:rFonts w:ascii="Arial" w:hAnsi="Arial" w:cs="Arial"/>
          <w:sz w:val="20"/>
        </w:rPr>
        <w:br/>
      </w:r>
      <w:r w:rsidRPr="0057326E">
        <w:rPr>
          <w:rFonts w:ascii="Arial" w:hAnsi="Arial" w:cs="Arial"/>
          <w:sz w:val="20"/>
        </w:rPr>
        <w:t>a to i bezúplatně. Smluvní strany se výslovně dohodly na vyloučení použi</w:t>
      </w:r>
      <w:r w:rsidR="00203FA4">
        <w:rPr>
          <w:rFonts w:ascii="Arial" w:hAnsi="Arial" w:cs="Arial"/>
          <w:sz w:val="20"/>
        </w:rPr>
        <w:t xml:space="preserve">tí ustanovení </w:t>
      </w:r>
      <w:r w:rsidR="0014376E">
        <w:rPr>
          <w:rFonts w:ascii="Arial" w:hAnsi="Arial" w:cs="Arial"/>
          <w:sz w:val="20"/>
        </w:rPr>
        <w:br/>
      </w:r>
      <w:r w:rsidR="00203FA4">
        <w:rPr>
          <w:rFonts w:ascii="Arial" w:hAnsi="Arial" w:cs="Arial"/>
          <w:sz w:val="20"/>
        </w:rPr>
        <w:t>§ 2364 odst. 2, § </w:t>
      </w:r>
      <w:r w:rsidRPr="0057326E">
        <w:rPr>
          <w:rFonts w:ascii="Arial" w:hAnsi="Arial" w:cs="Arial"/>
          <w:sz w:val="20"/>
        </w:rPr>
        <w:t xml:space="preserve">2377 a § 2378 občanského zákoníku. </w:t>
      </w:r>
    </w:p>
    <w:p w:rsidRPr="0057326E" w:rsidR="00FB520D" w:rsidP="0057326E"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8.8</w:t>
      </w:r>
      <w:r w:rsidRPr="0057326E">
        <w:rPr>
          <w:rFonts w:ascii="Arial" w:hAnsi="Arial" w:cs="Arial"/>
          <w:sz w:val="20"/>
        </w:rPr>
        <w:t xml:space="preserve">. </w:t>
      </w:r>
      <w:r w:rsidR="0043730E">
        <w:rPr>
          <w:rFonts w:ascii="Arial" w:hAnsi="Arial" w:cs="Arial"/>
          <w:sz w:val="20"/>
        </w:rPr>
        <w:t>Zhotovitel</w:t>
      </w:r>
      <w:r w:rsidRPr="0057326E">
        <w:rPr>
          <w:rFonts w:ascii="Arial" w:hAnsi="Arial" w:cs="Arial"/>
          <w:sz w:val="20"/>
        </w:rPr>
        <w:t xml:space="preserve"> pro</w:t>
      </w:r>
      <w:r w:rsidR="00DA5FA9">
        <w:rPr>
          <w:rFonts w:ascii="Arial" w:hAnsi="Arial" w:cs="Arial"/>
          <w:sz w:val="20"/>
        </w:rPr>
        <w:t>hlašuje, že práva, která touto s</w:t>
      </w:r>
      <w:r w:rsidRPr="0057326E">
        <w:rPr>
          <w:rFonts w:ascii="Arial" w:hAnsi="Arial" w:cs="Arial"/>
          <w:sz w:val="20"/>
        </w:rPr>
        <w:t xml:space="preserve">mlouvou poskytuje, mu náleží bez jakéhokoliv omezení, a odpovídá za škodu, která by </w:t>
      </w:r>
      <w:r w:rsidR="003F00B9">
        <w:rPr>
          <w:rFonts w:ascii="Arial" w:hAnsi="Arial" w:cs="Arial"/>
          <w:sz w:val="20"/>
        </w:rPr>
        <w:t>o</w:t>
      </w:r>
      <w:r w:rsidRPr="0057326E" w:rsidR="003F00B9">
        <w:rPr>
          <w:rFonts w:ascii="Arial" w:hAnsi="Arial" w:cs="Arial"/>
          <w:sz w:val="20"/>
        </w:rPr>
        <w:t xml:space="preserve">bjednateli </w:t>
      </w:r>
      <w:r w:rsidRPr="0057326E">
        <w:rPr>
          <w:rFonts w:ascii="Arial" w:hAnsi="Arial" w:cs="Arial"/>
          <w:sz w:val="20"/>
        </w:rPr>
        <w:t xml:space="preserve">vznikla, pokud by toto prohlášení bylo nepravdivé. </w:t>
      </w:r>
    </w:p>
    <w:p w:rsidRPr="0057326E" w:rsidR="00FB520D" w:rsidP="0057326E"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5732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8.9</w:t>
      </w:r>
      <w:r w:rsidRPr="0057326E">
        <w:rPr>
          <w:rFonts w:ascii="Arial" w:hAnsi="Arial" w:cs="Arial"/>
          <w:sz w:val="20"/>
        </w:rPr>
        <w:t xml:space="preserve">. Smluvní strany prohlašují, že </w:t>
      </w:r>
      <w:r w:rsidR="003F00B9">
        <w:rPr>
          <w:rFonts w:ascii="Arial" w:hAnsi="Arial" w:cs="Arial"/>
          <w:sz w:val="20"/>
        </w:rPr>
        <w:t>o</w:t>
      </w:r>
      <w:r w:rsidRPr="0057326E" w:rsidR="003F00B9">
        <w:rPr>
          <w:rFonts w:ascii="Arial" w:hAnsi="Arial" w:cs="Arial"/>
          <w:sz w:val="20"/>
        </w:rPr>
        <w:t xml:space="preserve">bjednatel </w:t>
      </w:r>
      <w:r w:rsidRPr="0057326E">
        <w:rPr>
          <w:rFonts w:ascii="Arial" w:hAnsi="Arial" w:cs="Arial"/>
          <w:sz w:val="20"/>
        </w:rPr>
        <w:t>je pořizovatelem databáze a náleží mu zvláštní právo pořizovatele databáze v souladu s ustanovením § 88 a násl. autorského zákona.</w:t>
      </w:r>
    </w:p>
    <w:p w:rsidR="003479D5" w:rsidP="00712DE3" w:rsidRDefault="003479D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p>
    <w:p w:rsidR="00FB520D" w:rsidP="0057326E"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FB520D"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9</w:t>
      </w:r>
    </w:p>
    <w:p w:rsidRPr="0057326E" w:rsidR="00FB520D" w:rsidP="00FB520D"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 xml:space="preserve">Odpovědnost za škodu </w:t>
      </w:r>
    </w:p>
    <w:p w:rsidRPr="0057326E" w:rsidR="00FB520D" w:rsidP="0057326E"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B520D"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9.1. Každá ze Smluvních stran je povinna nahradit škodu v souladu s platnými práv</w:t>
      </w:r>
      <w:r w:rsidR="00DA5FA9">
        <w:rPr>
          <w:rFonts w:ascii="Arial" w:hAnsi="Arial" w:cs="Arial"/>
          <w:sz w:val="20"/>
        </w:rPr>
        <w:t>ními předpisy a touto s</w:t>
      </w:r>
      <w:r w:rsidRPr="00FB520D">
        <w:rPr>
          <w:rFonts w:ascii="Arial" w:hAnsi="Arial" w:cs="Arial"/>
          <w:sz w:val="20"/>
        </w:rPr>
        <w:t xml:space="preserve">mlouvou. </w:t>
      </w:r>
      <w:r w:rsidR="0043730E">
        <w:rPr>
          <w:rFonts w:ascii="Arial" w:hAnsi="Arial" w:cs="Arial"/>
          <w:sz w:val="20"/>
        </w:rPr>
        <w:t>Zhotovitel</w:t>
      </w:r>
      <w:r w:rsidRPr="00FB520D">
        <w:rPr>
          <w:rFonts w:ascii="Arial" w:hAnsi="Arial" w:cs="Arial"/>
          <w:sz w:val="20"/>
        </w:rPr>
        <w:t xml:space="preserve"> plně odpovídá</w:t>
      </w:r>
      <w:r w:rsidR="00DA5FA9">
        <w:rPr>
          <w:rFonts w:ascii="Arial" w:hAnsi="Arial" w:cs="Arial"/>
          <w:sz w:val="20"/>
        </w:rPr>
        <w:t xml:space="preserve"> za plnění povinností dle této s</w:t>
      </w:r>
      <w:r w:rsidRPr="00FB520D">
        <w:rPr>
          <w:rFonts w:ascii="Arial" w:hAnsi="Arial" w:cs="Arial"/>
          <w:sz w:val="20"/>
        </w:rPr>
        <w:t xml:space="preserve">mlouvy rovněž v případě, </w:t>
      </w:r>
      <w:r w:rsidR="0014376E">
        <w:rPr>
          <w:rFonts w:ascii="Arial" w:hAnsi="Arial" w:cs="Arial"/>
          <w:sz w:val="20"/>
        </w:rPr>
        <w:br/>
      </w:r>
      <w:r w:rsidRPr="00FB520D">
        <w:rPr>
          <w:rFonts w:ascii="Arial" w:hAnsi="Arial" w:cs="Arial"/>
          <w:sz w:val="20"/>
        </w:rPr>
        <w:t xml:space="preserve">že příslušnou část plnění poskytuje prostřednictvím třetí osoby. </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9.2. Smluvní strany se zavazují k vyvinutí maximálního úsilí k předcházení škodám a k minimalizaci vzniklých škod.</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9.3. Žádná ze Smluvních stran není odpovědná za nesplnění svého závazku v důsledku prodlení druhé Smluvní strany nebo v důsledku nastalých okolností vylučujících odpovědnost dle článku </w:t>
      </w:r>
      <w:r w:rsidR="006A21FC">
        <w:rPr>
          <w:rFonts w:ascii="Arial" w:hAnsi="Arial" w:cs="Arial"/>
          <w:sz w:val="20"/>
        </w:rPr>
        <w:t xml:space="preserve">10 </w:t>
      </w:r>
      <w:r w:rsidR="00DA5FA9">
        <w:rPr>
          <w:rFonts w:ascii="Arial" w:hAnsi="Arial" w:cs="Arial"/>
          <w:sz w:val="20"/>
        </w:rPr>
        <w:t>této s</w:t>
      </w:r>
      <w:r w:rsidRPr="00FB520D">
        <w:rPr>
          <w:rFonts w:ascii="Arial" w:hAnsi="Arial" w:cs="Arial"/>
          <w:sz w:val="20"/>
        </w:rPr>
        <w:t>mlouvy.</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569BDD49"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 xml:space="preserve">9.4. </w:t>
      </w:r>
      <w:r w:rsidRPr="569BDD49" w:rsidR="0043730E">
        <w:rPr>
          <w:rFonts w:ascii="Arial" w:hAnsi="Arial" w:cs="Arial"/>
          <w:sz w:val="20"/>
        </w:rPr>
        <w:t>Zhotovitel</w:t>
      </w:r>
      <w:r w:rsidRPr="569BDD49">
        <w:rPr>
          <w:rFonts w:ascii="Arial" w:hAnsi="Arial" w:cs="Arial"/>
          <w:sz w:val="20"/>
        </w:rPr>
        <w:t xml:space="preserve"> proh</w:t>
      </w:r>
      <w:r w:rsidRPr="569BDD49" w:rsidR="00DA5FA9">
        <w:rPr>
          <w:rFonts w:ascii="Arial" w:hAnsi="Arial" w:cs="Arial"/>
          <w:sz w:val="20"/>
        </w:rPr>
        <w:t>lašuje, že ke dni podpisu této smlouvy má uzavřenou pojistnou s</w:t>
      </w:r>
      <w:r w:rsidRPr="569BDD49">
        <w:rPr>
          <w:rFonts w:ascii="Arial" w:hAnsi="Arial" w:cs="Arial"/>
          <w:sz w:val="20"/>
        </w:rPr>
        <w:t>mlouvu, jejímž předmětem je pojištění odpovědnosti za škodu způsobenou jinému v souvislosti s plněním tét</w:t>
      </w:r>
      <w:r w:rsidRPr="569BDD49" w:rsidR="00DA5FA9">
        <w:rPr>
          <w:rFonts w:ascii="Arial" w:hAnsi="Arial" w:cs="Arial"/>
          <w:sz w:val="20"/>
        </w:rPr>
        <w:t>o s</w:t>
      </w:r>
      <w:r w:rsidRPr="569BDD49">
        <w:rPr>
          <w:rFonts w:ascii="Arial" w:hAnsi="Arial" w:cs="Arial"/>
          <w:sz w:val="20"/>
        </w:rPr>
        <w:t>mlouvy. Limit pojistného plnění na jednu škodní událost nesmí být nižší než 100 000 Kč (stotisíc</w:t>
      </w:r>
      <w:r w:rsidR="00915F22">
        <w:rPr>
          <w:rFonts w:ascii="Arial" w:hAnsi="Arial" w:cs="Arial"/>
          <w:sz w:val="20"/>
        </w:rPr>
        <w:t xml:space="preserve"> </w:t>
      </w:r>
      <w:r w:rsidRPr="569BDD49">
        <w:rPr>
          <w:rFonts w:ascii="Arial" w:hAnsi="Arial" w:cs="Arial"/>
          <w:sz w:val="20"/>
        </w:rPr>
        <w:t xml:space="preserve">korun českých), přičemž spoluúčast </w:t>
      </w:r>
      <w:r w:rsidRPr="569BDD49" w:rsidR="003F00B9">
        <w:rPr>
          <w:rFonts w:ascii="Arial" w:hAnsi="Arial" w:cs="Arial"/>
          <w:sz w:val="20"/>
        </w:rPr>
        <w:t xml:space="preserve">zhotovitele </w:t>
      </w:r>
      <w:r w:rsidRPr="569BDD49">
        <w:rPr>
          <w:rFonts w:ascii="Arial" w:hAnsi="Arial" w:cs="Arial"/>
          <w:sz w:val="20"/>
        </w:rPr>
        <w:t xml:space="preserve">musí být nejvýše deset procent (10 %). </w:t>
      </w:r>
      <w:r w:rsidRPr="569BDD49" w:rsidR="0043730E">
        <w:rPr>
          <w:rFonts w:ascii="Arial" w:hAnsi="Arial" w:cs="Arial"/>
          <w:sz w:val="20"/>
        </w:rPr>
        <w:t>Zhotovitel</w:t>
      </w:r>
      <w:r w:rsidRPr="569BDD49">
        <w:rPr>
          <w:rFonts w:ascii="Arial" w:hAnsi="Arial" w:cs="Arial"/>
          <w:sz w:val="20"/>
        </w:rPr>
        <w:t xml:space="preserve"> je povinen být nejméně v tomto rozsahu poji</w:t>
      </w:r>
      <w:r w:rsidRPr="569BDD49" w:rsidR="0079468E">
        <w:rPr>
          <w:rFonts w:ascii="Arial" w:hAnsi="Arial" w:cs="Arial"/>
          <w:sz w:val="20"/>
        </w:rPr>
        <w:t>štěn po celou dobu trvání této s</w:t>
      </w:r>
      <w:r w:rsidRPr="569BDD49">
        <w:rPr>
          <w:rFonts w:ascii="Arial" w:hAnsi="Arial" w:cs="Arial"/>
          <w:sz w:val="20"/>
        </w:rPr>
        <w:t>mlouvy. Za úče</w:t>
      </w:r>
      <w:r w:rsidRPr="569BDD49" w:rsidR="000E2EDF">
        <w:rPr>
          <w:rFonts w:ascii="Arial" w:hAnsi="Arial" w:cs="Arial"/>
          <w:sz w:val="20"/>
        </w:rPr>
        <w:t>lem ověření existence pojistné s</w:t>
      </w:r>
      <w:r w:rsidRPr="569BDD49">
        <w:rPr>
          <w:rFonts w:ascii="Arial" w:hAnsi="Arial" w:cs="Arial"/>
          <w:sz w:val="20"/>
        </w:rPr>
        <w:t xml:space="preserve">mlouvy s pojištěním odpovědnosti za škodu způsobenou </w:t>
      </w:r>
      <w:r w:rsidRPr="569BDD49" w:rsidR="003F00B9">
        <w:rPr>
          <w:rFonts w:ascii="Arial" w:hAnsi="Arial" w:cs="Arial"/>
          <w:sz w:val="20"/>
        </w:rPr>
        <w:t xml:space="preserve">zhotovitelem </w:t>
      </w:r>
      <w:r w:rsidRPr="569BDD49">
        <w:rPr>
          <w:rFonts w:ascii="Arial" w:hAnsi="Arial" w:cs="Arial"/>
          <w:sz w:val="20"/>
        </w:rPr>
        <w:t xml:space="preserve">jinému </w:t>
      </w:r>
      <w:r w:rsidRPr="569BDD49" w:rsidR="000E2EDF">
        <w:rPr>
          <w:rFonts w:ascii="Arial" w:hAnsi="Arial" w:cs="Arial"/>
          <w:sz w:val="20"/>
        </w:rPr>
        <w:t>v požadovaném rozsahu dle této s</w:t>
      </w:r>
      <w:r w:rsidRPr="569BDD49">
        <w:rPr>
          <w:rFonts w:ascii="Arial" w:hAnsi="Arial" w:cs="Arial"/>
          <w:sz w:val="20"/>
        </w:rPr>
        <w:t xml:space="preserve">mlouvy musí </w:t>
      </w:r>
      <w:r w:rsidRPr="569BDD49" w:rsidR="003F00B9">
        <w:rPr>
          <w:rFonts w:ascii="Arial" w:hAnsi="Arial" w:cs="Arial"/>
          <w:sz w:val="20"/>
        </w:rPr>
        <w:t xml:space="preserve">zhotovitel </w:t>
      </w:r>
      <w:r w:rsidRPr="569BDD49">
        <w:rPr>
          <w:rFonts w:ascii="Arial" w:hAnsi="Arial" w:cs="Arial"/>
          <w:sz w:val="20"/>
        </w:rPr>
        <w:t>na výzvu Objednatele tuto pojis</w:t>
      </w:r>
      <w:r w:rsidRPr="569BDD49" w:rsidR="00DA5FA9">
        <w:rPr>
          <w:rFonts w:ascii="Arial" w:hAnsi="Arial" w:cs="Arial"/>
          <w:sz w:val="20"/>
        </w:rPr>
        <w:t>tnou s</w:t>
      </w:r>
      <w:r w:rsidRPr="569BDD49">
        <w:rPr>
          <w:rFonts w:ascii="Arial" w:hAnsi="Arial" w:cs="Arial"/>
          <w:sz w:val="20"/>
        </w:rPr>
        <w:t>mlouvu předložit do tří (3) pracovních dnů od doručení výzvy, a to</w:t>
      </w:r>
      <w:r w:rsidRPr="569BDD49" w:rsidR="00DA5FA9">
        <w:rPr>
          <w:rFonts w:ascii="Arial" w:hAnsi="Arial" w:cs="Arial"/>
          <w:sz w:val="20"/>
        </w:rPr>
        <w:t xml:space="preserve"> kdykoli v průběhu trvání této s</w:t>
      </w:r>
      <w:r w:rsidRPr="569BDD49">
        <w:rPr>
          <w:rFonts w:ascii="Arial" w:hAnsi="Arial" w:cs="Arial"/>
          <w:sz w:val="20"/>
        </w:rPr>
        <w:t xml:space="preserve">mlouvy. </w:t>
      </w:r>
    </w:p>
    <w:p w:rsidR="0043730E" w:rsidP="00FB520D" w:rsidRDefault="0043730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FB520D"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10</w:t>
      </w:r>
    </w:p>
    <w:p w:rsidRPr="0057326E" w:rsidR="00FB520D" w:rsidP="00FB520D"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Okolnosti vylučující odpovědnost</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10.1. Žádná ze Smluvních stran není odpovědná za prodlení s pln</w:t>
      </w:r>
      <w:r w:rsidR="00DA5FA9">
        <w:rPr>
          <w:rFonts w:ascii="Arial" w:hAnsi="Arial" w:cs="Arial"/>
          <w:sz w:val="20"/>
        </w:rPr>
        <w:t>ěním závazků stanovených touto s</w:t>
      </w:r>
      <w:r w:rsidRPr="00FB520D">
        <w:rPr>
          <w:rFonts w:ascii="Arial" w:hAnsi="Arial" w:cs="Arial"/>
          <w:sz w:val="20"/>
        </w:rPr>
        <w:t>mlouvou, pokud bylo způsobeno okolnostmi vylučujícími odpovědnost.</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10.2. Smluvní strany se zavazují upozornit druhou Smluvní stranu bez zbytečného odkladu na vzniklé okolnosti vylučující odpovědno</w:t>
      </w:r>
      <w:r w:rsidR="00DA5FA9">
        <w:rPr>
          <w:rFonts w:ascii="Arial" w:hAnsi="Arial" w:cs="Arial"/>
          <w:sz w:val="20"/>
        </w:rPr>
        <w:t>st bránící řádnému plnění této s</w:t>
      </w:r>
      <w:r w:rsidRPr="00FB520D">
        <w:rPr>
          <w:rFonts w:ascii="Arial" w:hAnsi="Arial" w:cs="Arial"/>
          <w:sz w:val="20"/>
        </w:rPr>
        <w:t>mlouvy. Smluvní strany se zavazují k</w:t>
      </w:r>
      <w:r w:rsidR="00CC7AC7">
        <w:rPr>
          <w:rFonts w:ascii="Arial" w:hAnsi="Arial" w:cs="Arial"/>
          <w:sz w:val="20"/>
        </w:rPr>
        <w:t> </w:t>
      </w:r>
      <w:r w:rsidRPr="00FB520D">
        <w:rPr>
          <w:rFonts w:ascii="Arial" w:hAnsi="Arial" w:cs="Arial"/>
          <w:sz w:val="20"/>
        </w:rPr>
        <w:t>vyvinutí maximálního úsilí k odvrácení a překonání okolnosti vylučující odpovědnost.</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10.3. Za okolnost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FB520D" w:rsidP="0014376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10.4. </w:t>
      </w:r>
      <w:r w:rsidRPr="00FB520D" w:rsidR="0057326E">
        <w:rPr>
          <w:rFonts w:ascii="Arial" w:hAnsi="Arial" w:cs="Arial"/>
          <w:sz w:val="20"/>
        </w:rPr>
        <w:t>Za okolnosti vylučující odpovědnost se však nepokládají okolnosti, jež vyplývají z osobních, zejména hospodářských poměrů povinné strany, a dále překážky plnění, které byla tato strana povinna přek</w:t>
      </w:r>
      <w:r w:rsidR="00DA5FA9">
        <w:rPr>
          <w:rFonts w:ascii="Arial" w:hAnsi="Arial" w:cs="Arial"/>
          <w:sz w:val="20"/>
        </w:rPr>
        <w:t>onat nebo odstranit podle této s</w:t>
      </w:r>
      <w:r w:rsidRPr="00FB520D" w:rsidR="0057326E">
        <w:rPr>
          <w:rFonts w:ascii="Arial" w:hAnsi="Arial" w:cs="Arial"/>
          <w:sz w:val="20"/>
        </w:rPr>
        <w:t>mlouvy, obchodních zvyklostí nebo obecně závazných právních předpisů, nebo jestliže může splnění svých závazků zajistit pomocí třetí strany, jakož i okolnosti, které se projevily až v době, kdy byla povinná strana již v prodlení.</w:t>
      </w:r>
    </w:p>
    <w:p w:rsidR="006D128A" w:rsidP="00FB520D" w:rsidRDefault="006D128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Pr="0057326E" w:rsidR="00FB520D"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11</w:t>
      </w:r>
    </w:p>
    <w:p w:rsidRPr="0057326E" w:rsidR="00FB520D" w:rsidP="00FB520D"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Odstoupení od smlouvy</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11.1. Objednatel</w:t>
      </w:r>
      <w:r w:rsidR="00DA5FA9">
        <w:rPr>
          <w:rFonts w:ascii="Arial" w:hAnsi="Arial" w:cs="Arial"/>
          <w:sz w:val="20"/>
        </w:rPr>
        <w:t xml:space="preserve"> je oprávněn odstoupit od této s</w:t>
      </w:r>
      <w:r w:rsidRPr="00FB520D">
        <w:rPr>
          <w:rFonts w:ascii="Arial" w:hAnsi="Arial" w:cs="Arial"/>
          <w:sz w:val="20"/>
        </w:rPr>
        <w:t>mlouvy zejména, pokud:</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11.1.1. bylo příslušným orgánem vydáno pravomocné roz</w:t>
      </w:r>
      <w:r w:rsidR="00DA5FA9">
        <w:rPr>
          <w:rFonts w:ascii="Arial" w:hAnsi="Arial" w:cs="Arial"/>
          <w:sz w:val="20"/>
        </w:rPr>
        <w:t>hodnutí zakazující plnění této s</w:t>
      </w:r>
      <w:r w:rsidRPr="00FB520D">
        <w:rPr>
          <w:rFonts w:ascii="Arial" w:hAnsi="Arial" w:cs="Arial"/>
          <w:sz w:val="20"/>
        </w:rPr>
        <w:t>mlouvy; nebo</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11.1.2. na majetek </w:t>
      </w:r>
      <w:r w:rsidR="003F00B9">
        <w:rPr>
          <w:rFonts w:ascii="Arial" w:hAnsi="Arial" w:cs="Arial"/>
          <w:sz w:val="20"/>
        </w:rPr>
        <w:t>zhotovitel</w:t>
      </w:r>
      <w:r w:rsidRPr="00FB520D" w:rsidR="003F00B9">
        <w:rPr>
          <w:rFonts w:ascii="Arial" w:hAnsi="Arial" w:cs="Arial"/>
          <w:sz w:val="20"/>
        </w:rPr>
        <w:t xml:space="preserve">e </w:t>
      </w:r>
      <w:r w:rsidRPr="00FB520D">
        <w:rPr>
          <w:rFonts w:ascii="Arial" w:hAnsi="Arial" w:cs="Arial"/>
          <w:sz w:val="20"/>
        </w:rPr>
        <w:t xml:space="preserve">je prohlášen úpadek, </w:t>
      </w:r>
      <w:r w:rsidR="003F00B9">
        <w:rPr>
          <w:rFonts w:ascii="Arial" w:hAnsi="Arial" w:cs="Arial"/>
          <w:sz w:val="20"/>
        </w:rPr>
        <w:t>zhotovitel</w:t>
      </w:r>
      <w:r w:rsidRPr="00FB520D" w:rsidR="003F00B9">
        <w:rPr>
          <w:rFonts w:ascii="Arial" w:hAnsi="Arial" w:cs="Arial"/>
          <w:sz w:val="20"/>
        </w:rPr>
        <w:t xml:space="preserve"> </w:t>
      </w:r>
      <w:r w:rsidRPr="00FB520D">
        <w:rPr>
          <w:rFonts w:ascii="Arial" w:hAnsi="Arial" w:cs="Arial"/>
          <w:sz w:val="20"/>
        </w:rPr>
        <w:t>sám podá dlužnický návrh na zahájení insolvenčního řízení nebo insolvenční návrh je zamítnut proto, že majetek nepostačuje k úhradě nákladů insolvenčního řízení; nebo</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11.1.3. </w:t>
      </w:r>
      <w:r w:rsidR="0043730E">
        <w:rPr>
          <w:rFonts w:ascii="Arial" w:hAnsi="Arial" w:cs="Arial"/>
          <w:sz w:val="20"/>
        </w:rPr>
        <w:t>Zhotovitel</w:t>
      </w:r>
      <w:r w:rsidRPr="00FB520D">
        <w:rPr>
          <w:rFonts w:ascii="Arial" w:hAnsi="Arial" w:cs="Arial"/>
          <w:sz w:val="20"/>
        </w:rPr>
        <w:t xml:space="preserve"> vstoupí do likvidace; nebo</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11.1.4. proti </w:t>
      </w:r>
      <w:r w:rsidR="003F00B9">
        <w:rPr>
          <w:rFonts w:ascii="Arial" w:hAnsi="Arial" w:cs="Arial"/>
          <w:sz w:val="20"/>
        </w:rPr>
        <w:t>zhotovitel</w:t>
      </w:r>
      <w:r w:rsidRPr="00FB520D" w:rsidR="003F00B9">
        <w:rPr>
          <w:rFonts w:ascii="Arial" w:hAnsi="Arial" w:cs="Arial"/>
          <w:sz w:val="20"/>
        </w:rPr>
        <w:t xml:space="preserve">i </w:t>
      </w:r>
      <w:r w:rsidRPr="00FB520D">
        <w:rPr>
          <w:rFonts w:ascii="Arial" w:hAnsi="Arial" w:cs="Arial"/>
          <w:sz w:val="20"/>
        </w:rPr>
        <w:t xml:space="preserve">je zahájeno trestní řízení podle zákona </w:t>
      </w:r>
      <w:r w:rsidR="00DF2189">
        <w:rPr>
          <w:rFonts w:ascii="Arial" w:hAnsi="Arial" w:cs="Arial"/>
          <w:sz w:val="20"/>
        </w:rPr>
        <w:br/>
        <w:t xml:space="preserve">č. 418/2011 Sb., </w:t>
      </w:r>
      <w:r w:rsidRPr="00FB520D">
        <w:rPr>
          <w:rFonts w:ascii="Arial" w:hAnsi="Arial" w:cs="Arial"/>
          <w:sz w:val="20"/>
        </w:rPr>
        <w:t>o trestní odpovědnosti právnických osob a řízení proti nim, ve znění pozdějších předpisů; nebo</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11.1.5. </w:t>
      </w:r>
      <w:r w:rsidR="0043730E">
        <w:rPr>
          <w:rFonts w:ascii="Arial" w:hAnsi="Arial" w:cs="Arial"/>
          <w:sz w:val="20"/>
        </w:rPr>
        <w:t>Zhotovitel</w:t>
      </w:r>
      <w:r w:rsidRPr="00FB520D">
        <w:rPr>
          <w:rFonts w:ascii="Arial" w:hAnsi="Arial" w:cs="Arial"/>
          <w:sz w:val="20"/>
        </w:rPr>
        <w:t xml:space="preserve"> uvedl v rámci zadávacího řízení, </w:t>
      </w:r>
      <w:r w:rsidR="00DA5FA9">
        <w:rPr>
          <w:rFonts w:ascii="Arial" w:hAnsi="Arial" w:cs="Arial"/>
          <w:sz w:val="20"/>
        </w:rPr>
        <w:t>na jehož základě byla uzavřena s</w:t>
      </w:r>
      <w:r w:rsidRPr="00FB520D">
        <w:rPr>
          <w:rFonts w:ascii="Arial" w:hAnsi="Arial" w:cs="Arial"/>
          <w:sz w:val="20"/>
        </w:rPr>
        <w:t xml:space="preserve">mlouva, nepravdivé či zkreslené informace, které by měly zřejmý vliv na výběr </w:t>
      </w:r>
      <w:r w:rsidR="003F00B9">
        <w:rPr>
          <w:rFonts w:ascii="Arial" w:hAnsi="Arial" w:cs="Arial"/>
          <w:sz w:val="20"/>
        </w:rPr>
        <w:t>zhotovitel</w:t>
      </w:r>
      <w:r w:rsidRPr="00FB520D" w:rsidR="003F00B9">
        <w:rPr>
          <w:rFonts w:ascii="Arial" w:hAnsi="Arial" w:cs="Arial"/>
          <w:sz w:val="20"/>
        </w:rPr>
        <w:t xml:space="preserve">e </w:t>
      </w:r>
      <w:r w:rsidRPr="00FB520D">
        <w:rPr>
          <w:rFonts w:ascii="Arial" w:hAnsi="Arial" w:cs="Arial"/>
          <w:sz w:val="20"/>
        </w:rPr>
        <w:t>pro uzavření t</w:t>
      </w:r>
      <w:r w:rsidR="00DA5FA9">
        <w:rPr>
          <w:rFonts w:ascii="Arial" w:hAnsi="Arial" w:cs="Arial"/>
          <w:sz w:val="20"/>
        </w:rPr>
        <w:t>éto s</w:t>
      </w:r>
      <w:r w:rsidRPr="00FB520D">
        <w:rPr>
          <w:rFonts w:ascii="Arial" w:hAnsi="Arial" w:cs="Arial"/>
          <w:sz w:val="20"/>
        </w:rPr>
        <w:t>mlouvy; nebo</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11.1.6. došlo k jinému podstatnému porušení této </w:t>
      </w:r>
      <w:r w:rsidR="00F063B1">
        <w:rPr>
          <w:rFonts w:ascii="Arial" w:hAnsi="Arial" w:cs="Arial"/>
          <w:sz w:val="20"/>
        </w:rPr>
        <w:t>s</w:t>
      </w:r>
      <w:r w:rsidRPr="00FB520D" w:rsidR="00F063B1">
        <w:rPr>
          <w:rFonts w:ascii="Arial" w:hAnsi="Arial" w:cs="Arial"/>
          <w:sz w:val="20"/>
        </w:rPr>
        <w:t xml:space="preserve">mlouvy </w:t>
      </w:r>
      <w:r w:rsidR="003F00B9">
        <w:rPr>
          <w:rFonts w:ascii="Arial" w:hAnsi="Arial" w:cs="Arial"/>
          <w:sz w:val="20"/>
        </w:rPr>
        <w:t>zhotovitel</w:t>
      </w:r>
      <w:r w:rsidRPr="00FB520D" w:rsidR="003F00B9">
        <w:rPr>
          <w:rFonts w:ascii="Arial" w:hAnsi="Arial" w:cs="Arial"/>
          <w:sz w:val="20"/>
        </w:rPr>
        <w:t xml:space="preserve">em </w:t>
      </w:r>
      <w:r w:rsidRPr="00FB520D">
        <w:rPr>
          <w:rFonts w:ascii="Arial" w:hAnsi="Arial" w:cs="Arial"/>
          <w:sz w:val="20"/>
        </w:rPr>
        <w:t xml:space="preserve">ve smyslu </w:t>
      </w:r>
      <w:r w:rsidR="004A3E09">
        <w:rPr>
          <w:rFonts w:ascii="Arial" w:hAnsi="Arial" w:cs="Arial"/>
          <w:sz w:val="20"/>
        </w:rPr>
        <w:t>o</w:t>
      </w:r>
      <w:r w:rsidRPr="00FB520D">
        <w:rPr>
          <w:rFonts w:ascii="Arial" w:hAnsi="Arial" w:cs="Arial"/>
          <w:sz w:val="20"/>
        </w:rPr>
        <w:t xml:space="preserve">bčanského zákoníku, přičemž za podstatné porušení </w:t>
      </w:r>
      <w:r w:rsidR="00F063B1">
        <w:rPr>
          <w:rFonts w:ascii="Arial" w:hAnsi="Arial" w:cs="Arial"/>
          <w:sz w:val="20"/>
        </w:rPr>
        <w:t>s</w:t>
      </w:r>
      <w:r w:rsidRPr="00FB520D" w:rsidR="00F063B1">
        <w:rPr>
          <w:rFonts w:ascii="Arial" w:hAnsi="Arial" w:cs="Arial"/>
          <w:sz w:val="20"/>
        </w:rPr>
        <w:t xml:space="preserve">mlouvy </w:t>
      </w:r>
      <w:r w:rsidRPr="00FB520D">
        <w:rPr>
          <w:rFonts w:ascii="Arial" w:hAnsi="Arial" w:cs="Arial"/>
          <w:sz w:val="20"/>
        </w:rPr>
        <w:t xml:space="preserve">je považováno zejména prodlení </w:t>
      </w:r>
      <w:r w:rsidR="003F00B9">
        <w:rPr>
          <w:rFonts w:ascii="Arial" w:hAnsi="Arial" w:cs="Arial"/>
          <w:sz w:val="20"/>
        </w:rPr>
        <w:t>zhotovitel</w:t>
      </w:r>
      <w:r w:rsidRPr="00FB520D" w:rsidR="003F00B9">
        <w:rPr>
          <w:rFonts w:ascii="Arial" w:hAnsi="Arial" w:cs="Arial"/>
          <w:sz w:val="20"/>
        </w:rPr>
        <w:t xml:space="preserve">e </w:t>
      </w:r>
      <w:r w:rsidRPr="00FB520D">
        <w:rPr>
          <w:rFonts w:ascii="Arial" w:hAnsi="Arial" w:cs="Arial"/>
          <w:sz w:val="20"/>
        </w:rPr>
        <w:t>s plněním oproti sjednanému harmonogramu; opakované dodání výstupu plnění v</w:t>
      </w:r>
      <w:r w:rsidR="00CC7AC7">
        <w:rPr>
          <w:rFonts w:ascii="Arial" w:hAnsi="Arial" w:cs="Arial"/>
          <w:sz w:val="20"/>
        </w:rPr>
        <w:t> </w:t>
      </w:r>
      <w:r w:rsidRPr="00FB520D">
        <w:rPr>
          <w:rFonts w:ascii="Arial" w:hAnsi="Arial" w:cs="Arial"/>
          <w:sz w:val="20"/>
        </w:rPr>
        <w:t xml:space="preserve">neakceptovatelné kvalitě (viz </w:t>
      </w:r>
      <w:r w:rsidR="001021B4">
        <w:rPr>
          <w:rFonts w:ascii="Arial" w:hAnsi="Arial" w:cs="Arial"/>
          <w:sz w:val="20"/>
        </w:rPr>
        <w:t xml:space="preserve">článek 3) </w:t>
      </w:r>
      <w:r w:rsidR="003F00B9">
        <w:rPr>
          <w:rFonts w:ascii="Arial" w:hAnsi="Arial" w:cs="Arial"/>
          <w:sz w:val="20"/>
        </w:rPr>
        <w:t>zhotovitel</w:t>
      </w:r>
      <w:r w:rsidRPr="00FB520D" w:rsidR="003F00B9">
        <w:rPr>
          <w:rFonts w:ascii="Arial" w:hAnsi="Arial" w:cs="Arial"/>
          <w:sz w:val="20"/>
        </w:rPr>
        <w:t>em</w:t>
      </w:r>
      <w:r w:rsidRPr="00FB520D">
        <w:rPr>
          <w:rFonts w:ascii="Arial" w:hAnsi="Arial" w:cs="Arial"/>
          <w:sz w:val="20"/>
        </w:rPr>
        <w:t xml:space="preserve">, porušení povinnosti mlčenlivosti ze strany </w:t>
      </w:r>
      <w:r w:rsidR="003F00B9">
        <w:rPr>
          <w:rFonts w:ascii="Arial" w:hAnsi="Arial" w:cs="Arial"/>
          <w:sz w:val="20"/>
        </w:rPr>
        <w:t>zhotovitel</w:t>
      </w:r>
      <w:r w:rsidRPr="00FB520D" w:rsidR="003F00B9">
        <w:rPr>
          <w:rFonts w:ascii="Arial" w:hAnsi="Arial" w:cs="Arial"/>
          <w:sz w:val="20"/>
        </w:rPr>
        <w:t>e</w:t>
      </w:r>
      <w:r w:rsidRPr="00FB520D">
        <w:rPr>
          <w:rFonts w:ascii="Arial" w:hAnsi="Arial" w:cs="Arial"/>
          <w:sz w:val="20"/>
        </w:rPr>
        <w:t xml:space="preserve">;  nedodržení povinnosti komunikovat a pravidelně informovat (jednání/email) </w:t>
      </w:r>
      <w:r w:rsidR="003F00B9">
        <w:rPr>
          <w:rFonts w:ascii="Arial" w:hAnsi="Arial" w:cs="Arial"/>
          <w:sz w:val="20"/>
        </w:rPr>
        <w:t>o</w:t>
      </w:r>
      <w:r w:rsidRPr="00FB520D" w:rsidR="003F00B9">
        <w:rPr>
          <w:rFonts w:ascii="Arial" w:hAnsi="Arial" w:cs="Arial"/>
          <w:sz w:val="20"/>
        </w:rPr>
        <w:t xml:space="preserve">bjednatele </w:t>
      </w:r>
      <w:r w:rsidRPr="00FB520D">
        <w:rPr>
          <w:rFonts w:ascii="Arial" w:hAnsi="Arial" w:cs="Arial"/>
          <w:sz w:val="20"/>
        </w:rPr>
        <w:t>na jeho žádost o postupu plnění a/nebo s ním průběžně konzultovat své postupy a</w:t>
      </w:r>
      <w:r w:rsidR="00CC7AC7">
        <w:rPr>
          <w:rFonts w:ascii="Arial" w:hAnsi="Arial" w:cs="Arial"/>
          <w:sz w:val="20"/>
        </w:rPr>
        <w:t> </w:t>
      </w:r>
      <w:r w:rsidRPr="00FB520D">
        <w:rPr>
          <w:rFonts w:ascii="Arial" w:hAnsi="Arial" w:cs="Arial"/>
          <w:sz w:val="20"/>
        </w:rPr>
        <w:t>průběžné výsledky/výstupy v návaznosti na požadavk</w:t>
      </w:r>
      <w:r w:rsidR="00DA5FA9">
        <w:rPr>
          <w:rFonts w:ascii="Arial" w:hAnsi="Arial" w:cs="Arial"/>
          <w:sz w:val="20"/>
        </w:rPr>
        <w:t>y</w:t>
      </w:r>
      <w:r w:rsidR="0027537E">
        <w:rPr>
          <w:rFonts w:ascii="Arial" w:hAnsi="Arial" w:cs="Arial"/>
          <w:sz w:val="20"/>
        </w:rPr>
        <w:t xml:space="preserve"> plnění</w:t>
      </w:r>
      <w:r w:rsidR="00DA5FA9">
        <w:rPr>
          <w:rFonts w:ascii="Arial" w:hAnsi="Arial" w:cs="Arial"/>
          <w:sz w:val="20"/>
        </w:rPr>
        <w:t xml:space="preserve"> dle</w:t>
      </w:r>
      <w:r w:rsidR="004A117B">
        <w:rPr>
          <w:rFonts w:ascii="Arial" w:hAnsi="Arial" w:cs="Arial"/>
          <w:sz w:val="20"/>
        </w:rPr>
        <w:t xml:space="preserve"> </w:t>
      </w:r>
      <w:r w:rsidR="00DA5FA9">
        <w:rPr>
          <w:rFonts w:ascii="Arial" w:hAnsi="Arial" w:cs="Arial"/>
          <w:sz w:val="20"/>
        </w:rPr>
        <w:t>Přílohy č. 1 této s</w:t>
      </w:r>
      <w:r w:rsidRPr="00FB520D">
        <w:rPr>
          <w:rFonts w:ascii="Arial" w:hAnsi="Arial" w:cs="Arial"/>
          <w:sz w:val="20"/>
        </w:rPr>
        <w:t>mlouvy.</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11.2. Smluvní strany se doh</w:t>
      </w:r>
      <w:r w:rsidR="00DA5FA9">
        <w:rPr>
          <w:rFonts w:ascii="Arial" w:hAnsi="Arial" w:cs="Arial"/>
          <w:sz w:val="20"/>
        </w:rPr>
        <w:t xml:space="preserve">odly, že </w:t>
      </w:r>
      <w:r w:rsidR="003F00B9">
        <w:rPr>
          <w:rFonts w:ascii="Arial" w:hAnsi="Arial" w:cs="Arial"/>
          <w:sz w:val="20"/>
        </w:rPr>
        <w:t xml:space="preserve">objednatel </w:t>
      </w:r>
      <w:r w:rsidR="00DA5FA9">
        <w:rPr>
          <w:rFonts w:ascii="Arial" w:hAnsi="Arial" w:cs="Arial"/>
          <w:sz w:val="20"/>
        </w:rPr>
        <w:t>je od této s</w:t>
      </w:r>
      <w:r w:rsidRPr="00FB520D">
        <w:rPr>
          <w:rFonts w:ascii="Arial" w:hAnsi="Arial" w:cs="Arial"/>
          <w:sz w:val="20"/>
        </w:rPr>
        <w:t>mlouvy oprávněn odstoupit bez jakýchkoliv sankcí, pokud nebude schválena částka ze státního rozpočtu následujícího kalendářního roku, která je potřebná k úhradě za</w:t>
      </w:r>
      <w:r w:rsidR="00DA5FA9">
        <w:rPr>
          <w:rFonts w:ascii="Arial" w:hAnsi="Arial" w:cs="Arial"/>
          <w:sz w:val="20"/>
        </w:rPr>
        <w:t xml:space="preserve"> plnění poskytované podle této s</w:t>
      </w:r>
      <w:r w:rsidRPr="00FB520D">
        <w:rPr>
          <w:rFonts w:ascii="Arial" w:hAnsi="Arial" w:cs="Arial"/>
          <w:sz w:val="20"/>
        </w:rPr>
        <w:t xml:space="preserve">mlouvy v následujícím roce. </w:t>
      </w:r>
      <w:r w:rsidR="00C1593E">
        <w:rPr>
          <w:rFonts w:ascii="Arial" w:hAnsi="Arial" w:cs="Arial"/>
          <w:sz w:val="20"/>
        </w:rPr>
        <w:t>O</w:t>
      </w:r>
      <w:r w:rsidRPr="00FB520D" w:rsidR="003F00B9">
        <w:rPr>
          <w:rFonts w:ascii="Arial" w:hAnsi="Arial" w:cs="Arial"/>
          <w:sz w:val="20"/>
        </w:rPr>
        <w:t xml:space="preserve">bjednatel </w:t>
      </w:r>
      <w:r w:rsidRPr="00FB520D">
        <w:rPr>
          <w:rFonts w:ascii="Arial" w:hAnsi="Arial" w:cs="Arial"/>
          <w:sz w:val="20"/>
        </w:rPr>
        <w:t>prohlašuje, že do 30 kalendářních dnů po vyhlášení zákona o státním rozpočtu ve Sbírce zákonů oznámí druhé Smluvní straně, pokud by nebyla schválena částka ze státního rozpočtu následujícího roku, která je potřebná k úhradě za</w:t>
      </w:r>
      <w:r w:rsidR="000E2EDF">
        <w:rPr>
          <w:rFonts w:ascii="Arial" w:hAnsi="Arial" w:cs="Arial"/>
          <w:sz w:val="20"/>
        </w:rPr>
        <w:t xml:space="preserve"> plnění poskytované podle této s</w:t>
      </w:r>
      <w:r w:rsidRPr="00FB520D">
        <w:rPr>
          <w:rFonts w:ascii="Arial" w:hAnsi="Arial" w:cs="Arial"/>
          <w:sz w:val="20"/>
        </w:rPr>
        <w:t>mlouvy v následujícím roce.</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11.3. Odstoupení o</w:t>
      </w:r>
      <w:r w:rsidR="00DA5FA9">
        <w:rPr>
          <w:rFonts w:ascii="Arial" w:hAnsi="Arial" w:cs="Arial"/>
          <w:sz w:val="20"/>
        </w:rPr>
        <w:t>d s</w:t>
      </w:r>
      <w:r w:rsidRPr="00FB520D">
        <w:rPr>
          <w:rFonts w:ascii="Arial" w:hAnsi="Arial" w:cs="Arial"/>
          <w:sz w:val="20"/>
        </w:rPr>
        <w:t xml:space="preserve">mlouvy je účinné okamžikem doručení písemného oznámení o odstoupení druhé Smluvní straně s tím, že </w:t>
      </w:r>
      <w:r w:rsidR="003F00B9">
        <w:rPr>
          <w:rFonts w:ascii="Arial" w:hAnsi="Arial" w:cs="Arial"/>
          <w:sz w:val="20"/>
        </w:rPr>
        <w:t>o</w:t>
      </w:r>
      <w:r w:rsidRPr="00FB520D" w:rsidR="003F00B9">
        <w:rPr>
          <w:rFonts w:ascii="Arial" w:hAnsi="Arial" w:cs="Arial"/>
          <w:sz w:val="20"/>
        </w:rPr>
        <w:t xml:space="preserve">bjednatel </w:t>
      </w:r>
      <w:r w:rsidRPr="00FB520D">
        <w:rPr>
          <w:rFonts w:ascii="Arial" w:hAnsi="Arial" w:cs="Arial"/>
          <w:sz w:val="20"/>
        </w:rPr>
        <w:t xml:space="preserve">je oprávněn dle vlastního rozhodnutí </w:t>
      </w:r>
      <w:r w:rsidR="000E2EDF">
        <w:rPr>
          <w:rFonts w:ascii="Arial" w:hAnsi="Arial" w:cs="Arial"/>
          <w:sz w:val="20"/>
        </w:rPr>
        <w:t>odložit účinnost odstoupení od s</w:t>
      </w:r>
      <w:r w:rsidRPr="00FB520D">
        <w:rPr>
          <w:rFonts w:ascii="Arial" w:hAnsi="Arial" w:cs="Arial"/>
          <w:sz w:val="20"/>
        </w:rPr>
        <w:t xml:space="preserve">mlouvy až na třicet (30) dnů od okamžiku doručení oznámení o odstoupení </w:t>
      </w:r>
      <w:r w:rsidR="003F00B9">
        <w:rPr>
          <w:rFonts w:ascii="Arial" w:hAnsi="Arial" w:cs="Arial"/>
          <w:sz w:val="20"/>
        </w:rPr>
        <w:t>zhotovitel</w:t>
      </w:r>
      <w:r w:rsidRPr="00FB520D" w:rsidR="003F00B9">
        <w:rPr>
          <w:rFonts w:ascii="Arial" w:hAnsi="Arial" w:cs="Arial"/>
          <w:sz w:val="20"/>
        </w:rPr>
        <w:t>e</w:t>
      </w:r>
      <w:r w:rsidRPr="00FB520D">
        <w:rPr>
          <w:rFonts w:ascii="Arial" w:hAnsi="Arial" w:cs="Arial"/>
          <w:sz w:val="20"/>
        </w:rPr>
        <w:t>.</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569BDD49"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 xml:space="preserve">11.4. Objednatel je oprávněn jednostranně započíst svoje pohledávky za </w:t>
      </w:r>
      <w:r w:rsidRPr="569BDD49" w:rsidR="003F00B9">
        <w:rPr>
          <w:rFonts w:ascii="Arial" w:hAnsi="Arial" w:cs="Arial"/>
          <w:sz w:val="20"/>
        </w:rPr>
        <w:t xml:space="preserve">zhotovitelem </w:t>
      </w:r>
      <w:r w:rsidRPr="569BDD49">
        <w:rPr>
          <w:rFonts w:ascii="Arial" w:hAnsi="Arial" w:cs="Arial"/>
          <w:sz w:val="20"/>
        </w:rPr>
        <w:t xml:space="preserve">z titulu smluvních pokut či náhrady škody oproti nárokům </w:t>
      </w:r>
      <w:r w:rsidRPr="569BDD49" w:rsidR="003F00B9">
        <w:rPr>
          <w:rFonts w:ascii="Arial" w:hAnsi="Arial" w:cs="Arial"/>
          <w:sz w:val="20"/>
        </w:rPr>
        <w:t xml:space="preserve">zhotovitele </w:t>
      </w:r>
      <w:r w:rsidRPr="569BDD49">
        <w:rPr>
          <w:rFonts w:ascii="Arial" w:hAnsi="Arial" w:cs="Arial"/>
          <w:sz w:val="20"/>
        </w:rPr>
        <w:t xml:space="preserve">na zaplacení příslušné části ceny </w:t>
      </w:r>
      <w:r w:rsidR="00DF2189">
        <w:rPr>
          <w:rFonts w:ascii="Arial" w:hAnsi="Arial" w:cs="Arial"/>
          <w:sz w:val="20"/>
        </w:rPr>
        <w:br/>
      </w:r>
      <w:r w:rsidRPr="569BDD49">
        <w:rPr>
          <w:rFonts w:ascii="Arial" w:hAnsi="Arial" w:cs="Arial"/>
          <w:sz w:val="20"/>
        </w:rPr>
        <w:t xml:space="preserve">za </w:t>
      </w:r>
      <w:r w:rsidRPr="569BDD49" w:rsidR="00570B0B">
        <w:rPr>
          <w:rFonts w:ascii="Arial" w:hAnsi="Arial" w:cs="Arial"/>
          <w:sz w:val="20"/>
        </w:rPr>
        <w:t xml:space="preserve">plnění </w:t>
      </w:r>
      <w:r w:rsidRPr="569BDD49" w:rsidR="00061B64">
        <w:rPr>
          <w:rFonts w:ascii="Arial" w:hAnsi="Arial" w:cs="Arial"/>
          <w:sz w:val="20"/>
        </w:rPr>
        <w:t>realizované</w:t>
      </w:r>
      <w:r w:rsidRPr="569BDD49">
        <w:rPr>
          <w:rFonts w:ascii="Arial" w:hAnsi="Arial" w:cs="Arial"/>
          <w:sz w:val="20"/>
        </w:rPr>
        <w:t xml:space="preserve"> </w:t>
      </w:r>
      <w:r w:rsidRPr="569BDD49" w:rsidR="003F00B9">
        <w:rPr>
          <w:rFonts w:ascii="Arial" w:hAnsi="Arial" w:cs="Arial"/>
          <w:sz w:val="20"/>
        </w:rPr>
        <w:t xml:space="preserve">zhotovitelem </w:t>
      </w:r>
      <w:r w:rsidRPr="569BDD49">
        <w:rPr>
          <w:rFonts w:ascii="Arial" w:hAnsi="Arial" w:cs="Arial"/>
          <w:sz w:val="20"/>
        </w:rPr>
        <w:t xml:space="preserve">na základě </w:t>
      </w:r>
      <w:r w:rsidRPr="569BDD49" w:rsidR="00570B0B">
        <w:rPr>
          <w:rFonts w:ascii="Arial" w:hAnsi="Arial" w:cs="Arial"/>
          <w:sz w:val="20"/>
        </w:rPr>
        <w:t>smlouvy</w:t>
      </w:r>
      <w:r w:rsidRPr="569BDD49" w:rsidR="30E59ED1">
        <w:rPr>
          <w:rFonts w:ascii="Arial" w:hAnsi="Arial" w:cs="Arial"/>
          <w:sz w:val="20"/>
        </w:rPr>
        <w:t>,</w:t>
      </w:r>
      <w:r w:rsidRPr="569BDD49" w:rsidR="00570B0B">
        <w:rPr>
          <w:rFonts w:ascii="Arial" w:hAnsi="Arial" w:cs="Arial"/>
          <w:sz w:val="20"/>
        </w:rPr>
        <w:t xml:space="preserve"> </w:t>
      </w:r>
      <w:r w:rsidRPr="569BDD49">
        <w:rPr>
          <w:rFonts w:ascii="Arial" w:hAnsi="Arial" w:cs="Arial"/>
          <w:sz w:val="20"/>
        </w:rPr>
        <w:t>a to i </w:t>
      </w:r>
      <w:r w:rsidRPr="569BDD49" w:rsidR="000E2EDF">
        <w:rPr>
          <w:rFonts w:ascii="Arial" w:hAnsi="Arial" w:cs="Arial"/>
          <w:sz w:val="20"/>
        </w:rPr>
        <w:t>v případě předčasného ukončení s</w:t>
      </w:r>
      <w:r w:rsidRPr="569BDD49">
        <w:rPr>
          <w:rFonts w:ascii="Arial" w:hAnsi="Arial" w:cs="Arial"/>
          <w:sz w:val="20"/>
        </w:rPr>
        <w:t>mlouvy.</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11.5. P</w:t>
      </w:r>
      <w:r w:rsidR="00DA5FA9">
        <w:rPr>
          <w:rFonts w:ascii="Arial" w:hAnsi="Arial" w:cs="Arial"/>
          <w:sz w:val="20"/>
        </w:rPr>
        <w:t>ředčasně ukončit účinnost této s</w:t>
      </w:r>
      <w:r w:rsidRPr="00FB520D">
        <w:rPr>
          <w:rFonts w:ascii="Arial" w:hAnsi="Arial" w:cs="Arial"/>
          <w:sz w:val="20"/>
        </w:rPr>
        <w:t>mlouvy lze také písemnou dohodou Smluvních stran.</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DF2189" w:rsidP="00FB520D" w:rsidRDefault="00DF218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FB520D"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12</w:t>
      </w:r>
    </w:p>
    <w:p w:rsidR="00FB520D" w:rsidP="00FB520D"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Ochrana informací</w:t>
      </w:r>
    </w:p>
    <w:p w:rsidR="00FB520D" w:rsidP="00FB520D" w:rsidRDefault="00FB520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B520D"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12.1. Smluvní strany jsou si vědomy toho, že</w:t>
      </w:r>
      <w:r w:rsidR="00DA5FA9">
        <w:rPr>
          <w:rFonts w:ascii="Arial" w:hAnsi="Arial" w:cs="Arial"/>
          <w:sz w:val="20"/>
        </w:rPr>
        <w:t xml:space="preserve"> v rámci plnění závazků z této s</w:t>
      </w:r>
      <w:r w:rsidRPr="00FB520D">
        <w:rPr>
          <w:rFonts w:ascii="Arial" w:hAnsi="Arial" w:cs="Arial"/>
          <w:sz w:val="20"/>
        </w:rPr>
        <w:t>mlouvy:</w:t>
      </w:r>
    </w:p>
    <w:p w:rsidR="0057326E" w:rsidP="007D0903"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12.1.1. si mohou vzájemně vědomě nebo opominutím poskytnout informace, které budou považovány za důvěrné (dále jen „</w:t>
      </w:r>
      <w:r w:rsidRPr="00FB520D">
        <w:rPr>
          <w:rFonts w:ascii="Arial" w:hAnsi="Arial"/>
          <w:b/>
          <w:sz w:val="20"/>
        </w:rPr>
        <w:t>Důvěrné informace“</w:t>
      </w:r>
      <w:r w:rsidRPr="00FB520D">
        <w:rPr>
          <w:rFonts w:ascii="Arial" w:hAnsi="Arial" w:cs="Arial"/>
          <w:sz w:val="20"/>
        </w:rPr>
        <w:t>),</w:t>
      </w:r>
    </w:p>
    <w:p w:rsidRPr="00FB520D" w:rsidR="00FB520D" w:rsidP="007D0903"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7D0903"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12.1.2. mohou jejich zaměstnanci a osoby v obdobném postavení získat vědomou činností druhé strany nebo i jejím opominutím přístup k Důvěrným informacím druhé Smluvní strany.</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B520D" w:rsidR="0057326E" w:rsidP="569BDD49"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12.2. Smluvní strany se zavazují, že žádná z nich nezpřístupní třetí osobě Důvěrné in</w:t>
      </w:r>
      <w:r w:rsidRPr="569BDD49" w:rsidR="000E2EDF">
        <w:rPr>
          <w:rFonts w:ascii="Arial" w:hAnsi="Arial" w:cs="Arial"/>
          <w:sz w:val="20"/>
        </w:rPr>
        <w:t>formace, které při plnění této s</w:t>
      </w:r>
      <w:r w:rsidRPr="569BDD49">
        <w:rPr>
          <w:rFonts w:ascii="Arial" w:hAnsi="Arial" w:cs="Arial"/>
          <w:sz w:val="20"/>
        </w:rPr>
        <w:t xml:space="preserve">mlouvy získala od druhé Smluvní strany. </w:t>
      </w:r>
      <w:r w:rsidRPr="569BDD49" w:rsidR="00C1593E">
        <w:rPr>
          <w:rFonts w:ascii="Arial" w:hAnsi="Arial" w:cs="Arial"/>
          <w:sz w:val="20"/>
        </w:rPr>
        <w:t>Z</w:t>
      </w:r>
      <w:r w:rsidRPr="569BDD49" w:rsidR="003F00B9">
        <w:rPr>
          <w:rFonts w:ascii="Arial" w:hAnsi="Arial" w:cs="Arial"/>
          <w:sz w:val="20"/>
        </w:rPr>
        <w:t xml:space="preserve">hotovitel </w:t>
      </w:r>
      <w:r w:rsidRPr="569BDD49" w:rsidR="000E2EDF">
        <w:rPr>
          <w:rFonts w:ascii="Arial" w:hAnsi="Arial" w:cs="Arial"/>
          <w:sz w:val="20"/>
        </w:rPr>
        <w:t>se dále zavazuje během plnění smlouvy i po ukončení s</w:t>
      </w:r>
      <w:r w:rsidRPr="569BDD49">
        <w:rPr>
          <w:rFonts w:ascii="Arial" w:hAnsi="Arial" w:cs="Arial"/>
          <w:sz w:val="20"/>
        </w:rPr>
        <w:t xml:space="preserve">mlouvy (i po jeho předání </w:t>
      </w:r>
      <w:r w:rsidRPr="569BDD49" w:rsidR="003F00B9">
        <w:rPr>
          <w:rFonts w:ascii="Arial" w:hAnsi="Arial" w:cs="Arial"/>
          <w:sz w:val="20"/>
        </w:rPr>
        <w:t>objednateli</w:t>
      </w:r>
      <w:r w:rsidRPr="569BDD49">
        <w:rPr>
          <w:rFonts w:ascii="Arial" w:hAnsi="Arial" w:cs="Arial"/>
          <w:sz w:val="20"/>
        </w:rPr>
        <w:t xml:space="preserve">), zachovávat mlčenlivost o všech skutečnostech, jež nejsou veřejně dostupné, o kterých se dozví od </w:t>
      </w:r>
      <w:r w:rsidRPr="569BDD49" w:rsidR="003F00B9">
        <w:rPr>
          <w:rFonts w:ascii="Arial" w:hAnsi="Arial" w:cs="Arial"/>
          <w:sz w:val="20"/>
        </w:rPr>
        <w:t xml:space="preserve">objednatele </w:t>
      </w:r>
      <w:r w:rsidRPr="569BDD49">
        <w:rPr>
          <w:rFonts w:ascii="Arial" w:hAnsi="Arial" w:cs="Arial"/>
          <w:sz w:val="20"/>
        </w:rPr>
        <w:t>v souvis</w:t>
      </w:r>
      <w:r w:rsidRPr="569BDD49" w:rsidR="000E2EDF">
        <w:rPr>
          <w:rFonts w:ascii="Arial" w:hAnsi="Arial" w:cs="Arial"/>
          <w:sz w:val="20"/>
        </w:rPr>
        <w:t>losti s plněním s</w:t>
      </w:r>
      <w:r w:rsidRPr="569BDD49">
        <w:rPr>
          <w:rFonts w:ascii="Arial" w:hAnsi="Arial" w:cs="Arial"/>
          <w:sz w:val="20"/>
        </w:rPr>
        <w:t xml:space="preserve">mlouvy (dále jen "důvěrné informace"). </w:t>
      </w:r>
    </w:p>
    <w:p w:rsidRPr="00FB520D"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Zhotovitel</w:t>
      </w:r>
      <w:r w:rsidRPr="00FB520D">
        <w:rPr>
          <w:rFonts w:ascii="Arial" w:hAnsi="Arial" w:cs="Arial"/>
          <w:sz w:val="20"/>
        </w:rPr>
        <w:t xml:space="preserve"> se zavazuje, že důvěrné informace nezveřejní, neposkytne či jinak nezpřístupní </w:t>
      </w:r>
      <w:r w:rsidR="00DF2189">
        <w:rPr>
          <w:rFonts w:ascii="Arial" w:hAnsi="Arial" w:cs="Arial"/>
          <w:sz w:val="20"/>
        </w:rPr>
        <w:br/>
      </w:r>
      <w:r w:rsidRPr="00FB520D">
        <w:rPr>
          <w:rFonts w:ascii="Arial" w:hAnsi="Arial" w:cs="Arial"/>
          <w:sz w:val="20"/>
        </w:rPr>
        <w:t>ani neumožní zpřístupnit a nesdělí je přímo ani nepřímo třetí osobě, pokud k tomu neexistuje právní důvod, a ani je nepoužije v rozporu s jejich účelem pro své potřeby.</w:t>
      </w: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Zhotovitel</w:t>
      </w:r>
      <w:r w:rsidRPr="00FB520D">
        <w:rPr>
          <w:rFonts w:ascii="Arial" w:hAnsi="Arial" w:cs="Arial"/>
          <w:sz w:val="20"/>
        </w:rPr>
        <w:t xml:space="preserve"> odpovídá za to, že mlčenlivost budou zachovávat i jeho zaměstnanci, jiné jím pověřené osoby a případní externí spolupracovníci; poskytování důvěrných informací těmto osobám může být provedeno pouze v míře nezbyt</w:t>
      </w:r>
      <w:r w:rsidR="00DA5FA9">
        <w:rPr>
          <w:rFonts w:ascii="Arial" w:hAnsi="Arial" w:cs="Arial"/>
          <w:sz w:val="20"/>
        </w:rPr>
        <w:t>ně potřebné pro realizaci této s</w:t>
      </w:r>
      <w:r w:rsidRPr="00FB520D">
        <w:rPr>
          <w:rFonts w:ascii="Arial" w:hAnsi="Arial" w:cs="Arial"/>
          <w:sz w:val="20"/>
        </w:rPr>
        <w:t xml:space="preserve">mlouvy a tyto osoby musí být </w:t>
      </w:r>
      <w:r w:rsidR="003F00B9">
        <w:rPr>
          <w:rFonts w:ascii="Arial" w:hAnsi="Arial" w:cs="Arial"/>
          <w:sz w:val="20"/>
        </w:rPr>
        <w:t>zhotovitel</w:t>
      </w:r>
      <w:r w:rsidRPr="00FB520D" w:rsidR="003F00B9">
        <w:rPr>
          <w:rFonts w:ascii="Arial" w:hAnsi="Arial" w:cs="Arial"/>
          <w:sz w:val="20"/>
        </w:rPr>
        <w:t xml:space="preserve">em </w:t>
      </w:r>
      <w:r w:rsidRPr="00FB520D">
        <w:rPr>
          <w:rFonts w:ascii="Arial" w:hAnsi="Arial" w:cs="Arial"/>
          <w:sz w:val="20"/>
        </w:rPr>
        <w:t>zavázány k povinnosti ochrany důvěrných informací minimálně ve stejném rozsahu, v</w:t>
      </w:r>
      <w:r w:rsidR="00CC7AC7">
        <w:rPr>
          <w:rFonts w:ascii="Arial" w:hAnsi="Arial" w:cs="Arial"/>
          <w:sz w:val="20"/>
        </w:rPr>
        <w:t> </w:t>
      </w:r>
      <w:r w:rsidRPr="00FB520D">
        <w:rPr>
          <w:rFonts w:ascii="Arial" w:hAnsi="Arial" w:cs="Arial"/>
          <w:sz w:val="20"/>
        </w:rPr>
        <w:t xml:space="preserve">jakém je zavázán sám </w:t>
      </w:r>
      <w:r w:rsidR="003F00B9">
        <w:rPr>
          <w:rFonts w:ascii="Arial" w:hAnsi="Arial" w:cs="Arial"/>
          <w:sz w:val="20"/>
        </w:rPr>
        <w:t>zhotovitel</w:t>
      </w:r>
      <w:r w:rsidRPr="00FB520D" w:rsidR="003F00B9">
        <w:rPr>
          <w:rFonts w:ascii="Arial" w:hAnsi="Arial" w:cs="Arial"/>
          <w:sz w:val="20"/>
        </w:rPr>
        <w:t xml:space="preserve"> </w:t>
      </w:r>
      <w:r w:rsidRPr="00FB520D">
        <w:rPr>
          <w:rFonts w:ascii="Arial" w:hAnsi="Arial" w:cs="Arial"/>
          <w:sz w:val="20"/>
        </w:rPr>
        <w:t>dle t</w:t>
      </w:r>
      <w:r w:rsidR="00DA5FA9">
        <w:rPr>
          <w:rFonts w:ascii="Arial" w:hAnsi="Arial" w:cs="Arial"/>
          <w:sz w:val="20"/>
        </w:rPr>
        <w:t>éto s</w:t>
      </w:r>
      <w:r w:rsidRPr="00FB520D">
        <w:rPr>
          <w:rFonts w:ascii="Arial" w:hAnsi="Arial" w:cs="Arial"/>
          <w:sz w:val="20"/>
        </w:rPr>
        <w:t>mlouvy.</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12.3. Za třetí osoby podle bodu </w:t>
      </w:r>
      <w:r w:rsidRPr="003F7A2E" w:rsidR="003F7A2E">
        <w:rPr>
          <w:rFonts w:ascii="Arial" w:hAnsi="Arial" w:cs="Arial"/>
          <w:sz w:val="20"/>
        </w:rPr>
        <w:t>12</w:t>
      </w:r>
      <w:r w:rsidRPr="003F7A2E">
        <w:rPr>
          <w:rFonts w:ascii="Arial" w:hAnsi="Arial" w:cs="Arial"/>
          <w:sz w:val="20"/>
        </w:rPr>
        <w:t>.2</w:t>
      </w:r>
      <w:r w:rsidR="00E55255">
        <w:rPr>
          <w:rFonts w:ascii="Arial" w:hAnsi="Arial" w:cs="Arial"/>
          <w:sz w:val="20"/>
        </w:rPr>
        <w:t>.</w:t>
      </w:r>
      <w:r w:rsidRPr="003F7A2E">
        <w:rPr>
          <w:rFonts w:ascii="Arial" w:hAnsi="Arial" w:cs="Arial"/>
          <w:sz w:val="20"/>
        </w:rPr>
        <w:t xml:space="preserve"> se</w:t>
      </w:r>
      <w:r w:rsidRPr="00FB520D">
        <w:rPr>
          <w:rFonts w:ascii="Arial" w:hAnsi="Arial" w:cs="Arial"/>
          <w:sz w:val="20"/>
        </w:rPr>
        <w:t xml:space="preserve"> nepovažují:</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3F7A2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12.3.1. zaměstnanci Smluvních stran a osoby v obdobném postavení,</w:t>
      </w:r>
    </w:p>
    <w:p w:rsidRPr="00FB520D" w:rsidR="00FB520D" w:rsidP="003F7A2E"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3F7A2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12.3.2. orgány Smluvních stran a jejich členové,</w:t>
      </w:r>
    </w:p>
    <w:p w:rsidRPr="00FB520D" w:rsidR="00FB520D" w:rsidP="003F7A2E"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3F7A2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12.3.3. </w:t>
      </w:r>
      <w:r w:rsidR="0043730E">
        <w:rPr>
          <w:rFonts w:ascii="Arial" w:hAnsi="Arial" w:cs="Arial"/>
          <w:sz w:val="20"/>
        </w:rPr>
        <w:t>Zhotovitel</w:t>
      </w:r>
      <w:r w:rsidRPr="00FB520D">
        <w:rPr>
          <w:rFonts w:ascii="Arial" w:hAnsi="Arial" w:cs="Arial"/>
          <w:sz w:val="20"/>
        </w:rPr>
        <w:t xml:space="preserve"> a poradci </w:t>
      </w:r>
      <w:r w:rsidR="003F00B9">
        <w:rPr>
          <w:rFonts w:ascii="Arial" w:hAnsi="Arial" w:cs="Arial"/>
          <w:sz w:val="20"/>
        </w:rPr>
        <w:t>o</w:t>
      </w:r>
      <w:r w:rsidRPr="00FB520D" w:rsidR="003F00B9">
        <w:rPr>
          <w:rFonts w:ascii="Arial" w:hAnsi="Arial" w:cs="Arial"/>
          <w:sz w:val="20"/>
        </w:rPr>
        <w:t>bjednatele</w:t>
      </w:r>
      <w:r w:rsidRPr="00FB520D">
        <w:rPr>
          <w:rFonts w:ascii="Arial" w:hAnsi="Arial" w:cs="Arial"/>
          <w:sz w:val="20"/>
        </w:rPr>
        <w:t>, a to i potenciální, za předpokladu,</w:t>
      </w:r>
      <w:r w:rsidR="00DA5FA9">
        <w:rPr>
          <w:rFonts w:ascii="Arial" w:hAnsi="Arial" w:cs="Arial"/>
          <w:sz w:val="20"/>
        </w:rPr>
        <w:t xml:space="preserve"> že se podílejí </w:t>
      </w:r>
      <w:r w:rsidR="00DF2189">
        <w:rPr>
          <w:rFonts w:ascii="Arial" w:hAnsi="Arial" w:cs="Arial"/>
          <w:sz w:val="20"/>
        </w:rPr>
        <w:br/>
      </w:r>
      <w:r w:rsidR="00DA5FA9">
        <w:rPr>
          <w:rFonts w:ascii="Arial" w:hAnsi="Arial" w:cs="Arial"/>
          <w:sz w:val="20"/>
        </w:rPr>
        <w:t>na plnění této s</w:t>
      </w:r>
      <w:r w:rsidRPr="00FB520D">
        <w:rPr>
          <w:rFonts w:ascii="Arial" w:hAnsi="Arial" w:cs="Arial"/>
          <w:sz w:val="20"/>
        </w:rPr>
        <w:t>mlouvy, Důvěrné informace jsou jim zpřístupněny výhradně za tímto účelem a zpřístupnění důvěrných informací je provedeno v rozsahu nezbytně nutném pro naplnění jeho účelu a za stejných podmínek, jaké jsou stan</w:t>
      </w:r>
      <w:r w:rsidR="00FD31D0">
        <w:rPr>
          <w:rFonts w:ascii="Arial" w:hAnsi="Arial" w:cs="Arial"/>
          <w:sz w:val="20"/>
        </w:rPr>
        <w:t>oveny Smluvním stranám v této s</w:t>
      </w:r>
      <w:r w:rsidRPr="00FB520D">
        <w:rPr>
          <w:rFonts w:ascii="Arial" w:hAnsi="Arial" w:cs="Arial"/>
          <w:sz w:val="20"/>
        </w:rPr>
        <w:t>mlouvě.</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12.4. Smluvní strany se zavazují v plném rozsahu zachovávat povinnost mlčenlivosti a povinnost chránit Důvěrn</w:t>
      </w:r>
      <w:r w:rsidR="00FD31D0">
        <w:rPr>
          <w:rFonts w:ascii="Arial" w:hAnsi="Arial" w:cs="Arial"/>
          <w:sz w:val="20"/>
        </w:rPr>
        <w:t>é informace vyplývající z této s</w:t>
      </w:r>
      <w:r w:rsidRPr="00FB520D">
        <w:rPr>
          <w:rFonts w:ascii="Arial" w:hAnsi="Arial" w:cs="Arial"/>
          <w:sz w:val="20"/>
        </w:rPr>
        <w:t>mlouvy a z příslušných právních předpisů, zejména povinnosti vyplývající ze zákona č. 1</w:t>
      </w:r>
      <w:r w:rsidR="00C30519">
        <w:rPr>
          <w:rFonts w:ascii="Arial" w:hAnsi="Arial" w:cs="Arial"/>
          <w:sz w:val="20"/>
        </w:rPr>
        <w:t>10</w:t>
      </w:r>
      <w:r w:rsidRPr="00FB520D">
        <w:rPr>
          <w:rFonts w:ascii="Arial" w:hAnsi="Arial" w:cs="Arial"/>
          <w:sz w:val="20"/>
        </w:rPr>
        <w:t>/</w:t>
      </w:r>
      <w:r w:rsidRPr="00FB520D" w:rsidR="00C30519">
        <w:rPr>
          <w:rFonts w:ascii="Arial" w:hAnsi="Arial" w:cs="Arial"/>
          <w:sz w:val="20"/>
        </w:rPr>
        <w:t>20</w:t>
      </w:r>
      <w:r w:rsidR="00C30519">
        <w:rPr>
          <w:rFonts w:ascii="Arial" w:hAnsi="Arial" w:cs="Arial"/>
          <w:sz w:val="20"/>
        </w:rPr>
        <w:t>19</w:t>
      </w:r>
      <w:r w:rsidRPr="00FB520D" w:rsidR="00C30519">
        <w:rPr>
          <w:rFonts w:ascii="Arial" w:hAnsi="Arial" w:cs="Arial"/>
          <w:sz w:val="20"/>
        </w:rPr>
        <w:t xml:space="preserve"> </w:t>
      </w:r>
      <w:r w:rsidRPr="00FB520D">
        <w:rPr>
          <w:rFonts w:ascii="Arial" w:hAnsi="Arial" w:cs="Arial"/>
          <w:sz w:val="20"/>
        </w:rPr>
        <w:t xml:space="preserve">Sb., </w:t>
      </w:r>
      <w:r w:rsidR="00C30519">
        <w:rPr>
          <w:rFonts w:ascii="Arial" w:hAnsi="Arial" w:cs="Arial"/>
          <w:sz w:val="20"/>
        </w:rPr>
        <w:t>o zpracování osobních údajů</w:t>
      </w:r>
      <w:r w:rsidRPr="00FB520D">
        <w:rPr>
          <w:rFonts w:ascii="Arial" w:hAnsi="Arial" w:cs="Arial"/>
          <w:sz w:val="20"/>
        </w:rPr>
        <w:t>, ve znění pozdějších předpisů (dále jen „zákon č. 1</w:t>
      </w:r>
      <w:r w:rsidR="00C30519">
        <w:rPr>
          <w:rFonts w:ascii="Arial" w:hAnsi="Arial" w:cs="Arial"/>
          <w:sz w:val="20"/>
        </w:rPr>
        <w:t>10</w:t>
      </w:r>
      <w:r w:rsidRPr="00FB520D">
        <w:rPr>
          <w:rFonts w:ascii="Arial" w:hAnsi="Arial" w:cs="Arial"/>
          <w:sz w:val="20"/>
        </w:rPr>
        <w:t>/20</w:t>
      </w:r>
      <w:r w:rsidR="00C30519">
        <w:rPr>
          <w:rFonts w:ascii="Arial" w:hAnsi="Arial" w:cs="Arial"/>
          <w:sz w:val="20"/>
        </w:rPr>
        <w:t>19</w:t>
      </w:r>
      <w:r w:rsidRPr="00FB520D">
        <w:rPr>
          <w:rFonts w:ascii="Arial" w:hAnsi="Arial" w:cs="Arial"/>
          <w:sz w:val="20"/>
        </w:rPr>
        <w:t xml:space="preserve"> Sb.“) a ve smyslu nařízení Evropského parlamentu a Rady (EU) 2016/679 o ochraně fyzických osob v souvislosti se zpracováním osobních údajů. Smluvní strany se v této souvislosti zavazují poučit veškeré osoby, které se budou podílet na plnění této </w:t>
      </w:r>
      <w:r w:rsidR="00F063B1">
        <w:rPr>
          <w:rFonts w:ascii="Arial" w:hAnsi="Arial" w:cs="Arial"/>
          <w:sz w:val="20"/>
        </w:rPr>
        <w:t>s</w:t>
      </w:r>
      <w:r w:rsidRPr="00FB520D" w:rsidR="00F063B1">
        <w:rPr>
          <w:rFonts w:ascii="Arial" w:hAnsi="Arial" w:cs="Arial"/>
          <w:sz w:val="20"/>
        </w:rPr>
        <w:t>mlouvy</w:t>
      </w:r>
      <w:r w:rsidRPr="00FB520D">
        <w:rPr>
          <w:rFonts w:ascii="Arial" w:hAnsi="Arial" w:cs="Arial"/>
          <w:sz w:val="20"/>
        </w:rPr>
        <w:t>, o výše uvedených povinnostech mlčenlivosti, ochrany Důvěrných informací a o dodržování povinností vyplývajících ze zákona č. 101/2000 Sb. a nařízení Evropského parlamentu a Rady (EU) 2016/679 o</w:t>
      </w:r>
      <w:r w:rsidR="00CC7AC7">
        <w:rPr>
          <w:rFonts w:ascii="Arial" w:hAnsi="Arial" w:cs="Arial"/>
          <w:sz w:val="20"/>
        </w:rPr>
        <w:t> </w:t>
      </w:r>
      <w:r w:rsidRPr="00FB520D">
        <w:rPr>
          <w:rFonts w:ascii="Arial" w:hAnsi="Arial" w:cs="Arial"/>
          <w:sz w:val="20"/>
        </w:rPr>
        <w:t>ochraně fyzických osob v souvislosti se zpracováním osobních údajů, dále se zavazují vhodným způsobem zajistit dodržování těchto povinností všemi osobami podílejícími se na plnění tét</w:t>
      </w:r>
      <w:r w:rsidR="00FD31D0">
        <w:rPr>
          <w:rFonts w:ascii="Arial" w:hAnsi="Arial" w:cs="Arial"/>
          <w:sz w:val="20"/>
        </w:rPr>
        <w:t>o s</w:t>
      </w:r>
      <w:r w:rsidRPr="00FB520D">
        <w:rPr>
          <w:rFonts w:ascii="Arial" w:hAnsi="Arial" w:cs="Arial"/>
          <w:sz w:val="20"/>
        </w:rPr>
        <w:t>mlouvy.</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463F7323"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463F7323">
        <w:rPr>
          <w:rFonts w:ascii="Arial" w:hAnsi="Arial" w:cs="Arial"/>
          <w:sz w:val="20"/>
        </w:rPr>
        <w:t>12.5. Veškeré Důvěrné informace předávající strany jsou chráněny a přijímající strana vyvine pro zachování jejich důvěrnosti a pro jejich ochranu stejné úsilí, jako by se jednalo o její vlastní Důvěrné informace. S výjimkou rozsahu, který je ne</w:t>
      </w:r>
      <w:r w:rsidRPr="463F7323" w:rsidR="00FD31D0">
        <w:rPr>
          <w:rFonts w:ascii="Arial" w:hAnsi="Arial" w:cs="Arial"/>
          <w:sz w:val="20"/>
        </w:rPr>
        <w:t>zbytný pro plnění této s</w:t>
      </w:r>
      <w:r w:rsidRPr="463F7323">
        <w:rPr>
          <w:rFonts w:ascii="Arial" w:hAnsi="Arial" w:cs="Arial"/>
          <w:sz w:val="20"/>
        </w:rPr>
        <w:t>mlouvy, se Smluvní strany zavazují neduplikovat žádným způsobem Důvěrné informace druhé strany, nepředat je třetí straně ani svým vlastním zaměstnancům a zástupcům s výjimkou těch, kteří s nimi potřebují být seznámeni, aby mohli pln</w:t>
      </w:r>
      <w:r w:rsidRPr="463F7323" w:rsidR="00FD31D0">
        <w:rPr>
          <w:rFonts w:ascii="Arial" w:hAnsi="Arial" w:cs="Arial"/>
          <w:sz w:val="20"/>
        </w:rPr>
        <w:t>it tuto s</w:t>
      </w:r>
      <w:r w:rsidRPr="463F7323">
        <w:rPr>
          <w:rFonts w:ascii="Arial" w:hAnsi="Arial" w:cs="Arial"/>
          <w:sz w:val="20"/>
        </w:rPr>
        <w:t>mlouvu. Smluvní strany se zároveň zavazují nepoužít Důvěrné informace druhé Smluvní strany</w:t>
      </w:r>
      <w:r w:rsidRPr="463F7323" w:rsidR="43D25FD3">
        <w:rPr>
          <w:rFonts w:ascii="Arial" w:hAnsi="Arial" w:cs="Arial"/>
          <w:sz w:val="20"/>
        </w:rPr>
        <w:t xml:space="preserve"> </w:t>
      </w:r>
      <w:r w:rsidRPr="463F7323" w:rsidR="558F557E">
        <w:rPr>
          <w:rFonts w:ascii="Arial" w:hAnsi="Arial" w:cs="Arial"/>
          <w:sz w:val="20"/>
        </w:rPr>
        <w:t>jinak</w:t>
      </w:r>
      <w:r w:rsidRPr="463F7323" w:rsidR="00FD31D0">
        <w:rPr>
          <w:rFonts w:ascii="Arial" w:hAnsi="Arial" w:cs="Arial"/>
          <w:sz w:val="20"/>
        </w:rPr>
        <w:t xml:space="preserve"> než za účelem plnění této s</w:t>
      </w:r>
      <w:r w:rsidRPr="463F7323">
        <w:rPr>
          <w:rFonts w:ascii="Arial" w:hAnsi="Arial" w:cs="Arial"/>
          <w:sz w:val="20"/>
        </w:rPr>
        <w:t xml:space="preserve">mlouvy. </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12.6. Nedohodnou-li se Smluvní strany výslovně písemnou formou jinak, považují se za důvěrné implicitně zejména všechny informace, které jsou anebo by mohly být součástí obchodního tajemství a všechny další informace, jejichž zveřejnění přijímající stranou by předávající straně mohlo způsobit škodu.</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12.7. Bez ohledu na výše uvedená ustanovení se za důvěrné nepovažují informace, které:</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4871AA"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12.7.1. se staly veřejně dostupnými, aniž by to zavinila záměrně či nedbalostně přijímající strana,</w:t>
      </w:r>
    </w:p>
    <w:p w:rsidRPr="00FB520D" w:rsidR="00FB520D" w:rsidP="004871AA"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4871AA"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12.7.2. měla přijímající strana legálně k</w:t>
      </w:r>
      <w:r w:rsidR="00FD31D0">
        <w:rPr>
          <w:rFonts w:ascii="Arial" w:hAnsi="Arial" w:cs="Arial"/>
          <w:sz w:val="20"/>
        </w:rPr>
        <w:t xml:space="preserve"> dispozici před uzavřením této s</w:t>
      </w:r>
      <w:r w:rsidRPr="00FB520D">
        <w:rPr>
          <w:rFonts w:ascii="Arial" w:hAnsi="Arial" w:cs="Arial"/>
          <w:sz w:val="20"/>
        </w:rPr>
        <w:t>mlouvy, pokud takové informace nebyly předmětem jiné, dříve me</w:t>
      </w:r>
      <w:r w:rsidR="00FD31D0">
        <w:rPr>
          <w:rFonts w:ascii="Arial" w:hAnsi="Arial" w:cs="Arial"/>
          <w:sz w:val="20"/>
        </w:rPr>
        <w:t>zi Smluvními stranami uzavřené s</w:t>
      </w:r>
      <w:r w:rsidRPr="00FB520D">
        <w:rPr>
          <w:rFonts w:ascii="Arial" w:hAnsi="Arial" w:cs="Arial"/>
          <w:sz w:val="20"/>
        </w:rPr>
        <w:t>mlouvy o ochraně informací,</w:t>
      </w:r>
    </w:p>
    <w:p w:rsidRPr="00FB520D" w:rsidR="00FB520D" w:rsidP="004871AA"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4871AA"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12.7.3. jsou výsledkem postupu, při kterém k nim přijímající strana dospěje nezávisle </w:t>
      </w:r>
      <w:r w:rsidR="00DF2189">
        <w:rPr>
          <w:rFonts w:ascii="Arial" w:hAnsi="Arial" w:cs="Arial"/>
          <w:sz w:val="20"/>
        </w:rPr>
        <w:br/>
      </w:r>
      <w:r w:rsidRPr="00FB520D">
        <w:rPr>
          <w:rFonts w:ascii="Arial" w:hAnsi="Arial" w:cs="Arial"/>
          <w:sz w:val="20"/>
        </w:rPr>
        <w:t>a je to schopna doložit svými záznamy nebo důvěrnými informacemi třetí strany,</w:t>
      </w:r>
    </w:p>
    <w:p w:rsidRPr="00FB520D" w:rsidR="00FB520D" w:rsidP="004871AA"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p>
    <w:p w:rsidR="0057326E" w:rsidP="004871AA"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34" w:right="567"/>
        <w:rPr>
          <w:rFonts w:ascii="Arial" w:hAnsi="Arial" w:cs="Arial"/>
          <w:sz w:val="20"/>
        </w:rPr>
      </w:pPr>
      <w:r w:rsidRPr="00FB520D">
        <w:rPr>
          <w:rFonts w:ascii="Arial" w:hAnsi="Arial" w:cs="Arial"/>
          <w:sz w:val="20"/>
        </w:rPr>
        <w:t xml:space="preserve">12.7.4. </w:t>
      </w:r>
      <w:r w:rsidR="00FD31D0">
        <w:rPr>
          <w:rFonts w:ascii="Arial" w:hAnsi="Arial" w:cs="Arial"/>
          <w:sz w:val="20"/>
        </w:rPr>
        <w:t>po podpisu této s</w:t>
      </w:r>
      <w:r w:rsidRPr="00FB520D">
        <w:rPr>
          <w:rFonts w:ascii="Arial" w:hAnsi="Arial" w:cs="Arial"/>
          <w:sz w:val="20"/>
        </w:rPr>
        <w:t>mlouvy poskytne přijímající straně třetí osoba, jež takové informace přitom nezíská přímo ani nepřímo od strany, jež je jejich vlastníkem.</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12.8. Za porušení povinnosti mlčenlivosti Smluvní stranou se považují též případy, kdy tuto povinnost poruší kterákoliv z osob uvedených v </w:t>
      </w:r>
      <w:r w:rsidRPr="00CC362E">
        <w:rPr>
          <w:rFonts w:ascii="Arial" w:hAnsi="Arial" w:cs="Arial"/>
          <w:sz w:val="20"/>
        </w:rPr>
        <w:t>bodu</w:t>
      </w:r>
      <w:r w:rsidRPr="00CC362E" w:rsidR="00F800FB">
        <w:rPr>
          <w:rFonts w:ascii="Arial" w:hAnsi="Arial" w:cs="Arial"/>
          <w:sz w:val="20"/>
        </w:rPr>
        <w:t xml:space="preserve"> 5.1</w:t>
      </w:r>
      <w:r w:rsidRPr="00CC362E" w:rsidR="00E55255">
        <w:rPr>
          <w:rFonts w:ascii="Arial" w:hAnsi="Arial" w:cs="Arial"/>
          <w:sz w:val="20"/>
        </w:rPr>
        <w:t>.</w:t>
      </w:r>
      <w:r w:rsidRPr="00CC362E" w:rsidR="00C1593E">
        <w:rPr>
          <w:rFonts w:ascii="Arial" w:hAnsi="Arial" w:cs="Arial"/>
          <w:sz w:val="20"/>
        </w:rPr>
        <w:t xml:space="preserve"> </w:t>
      </w:r>
      <w:r w:rsidRPr="00F800FB" w:rsidR="00FD31D0">
        <w:rPr>
          <w:rFonts w:ascii="Arial" w:hAnsi="Arial" w:cs="Arial"/>
          <w:sz w:val="20"/>
        </w:rPr>
        <w:t>této</w:t>
      </w:r>
      <w:r w:rsidR="00FD31D0">
        <w:rPr>
          <w:rFonts w:ascii="Arial" w:hAnsi="Arial" w:cs="Arial"/>
          <w:sz w:val="20"/>
        </w:rPr>
        <w:t xml:space="preserve"> s</w:t>
      </w:r>
      <w:r w:rsidRPr="00FB520D">
        <w:rPr>
          <w:rFonts w:ascii="Arial" w:hAnsi="Arial" w:cs="Arial"/>
          <w:sz w:val="20"/>
        </w:rPr>
        <w:t>mlouvy.</w:t>
      </w:r>
    </w:p>
    <w:p w:rsidRPr="00FB520D" w:rsidR="00FB520D" w:rsidP="00FB520D" w:rsidRDefault="00FB52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FB520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B520D">
        <w:rPr>
          <w:rFonts w:ascii="Arial" w:hAnsi="Arial" w:cs="Arial"/>
          <w:sz w:val="20"/>
        </w:rPr>
        <w:t xml:space="preserve">12.9. </w:t>
      </w:r>
      <w:r w:rsidR="00FD31D0">
        <w:rPr>
          <w:rFonts w:ascii="Arial" w:hAnsi="Arial" w:cs="Arial"/>
          <w:sz w:val="20"/>
        </w:rPr>
        <w:t>Ukončení účinnosti této s</w:t>
      </w:r>
      <w:r w:rsidRPr="00FB520D">
        <w:rPr>
          <w:rFonts w:ascii="Arial" w:hAnsi="Arial" w:cs="Arial"/>
          <w:sz w:val="20"/>
        </w:rPr>
        <w:t>mlouvy z jakéhokoliv důvodu se ned</w:t>
      </w:r>
      <w:r w:rsidR="00FD31D0">
        <w:rPr>
          <w:rFonts w:ascii="Arial" w:hAnsi="Arial" w:cs="Arial"/>
          <w:sz w:val="20"/>
        </w:rPr>
        <w:t>otkne ustanovení tohoto článku s</w:t>
      </w:r>
      <w:r w:rsidRPr="00FB520D">
        <w:rPr>
          <w:rFonts w:ascii="Arial" w:hAnsi="Arial" w:cs="Arial"/>
          <w:sz w:val="20"/>
        </w:rPr>
        <w:t>mlouvy.</w:t>
      </w:r>
    </w:p>
    <w:p w:rsidR="003F7A2E" w:rsidP="00FB520D" w:rsidRDefault="003F7A2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6D128A" w:rsidP="003F7A2E" w:rsidRDefault="006D128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p>
    <w:p w:rsidRPr="0057326E" w:rsidR="003F7A2E" w:rsidP="003F7A2E"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13</w:t>
      </w:r>
    </w:p>
    <w:p w:rsidR="003F7A2E" w:rsidP="31C05E4D"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35FF4F7F">
        <w:rPr>
          <w:rFonts w:ascii="Arial" w:hAnsi="Arial" w:cs="Arial"/>
          <w:sz w:val="20"/>
        </w:rPr>
        <w:t>Sankce</w:t>
      </w:r>
    </w:p>
    <w:p w:rsidRPr="00FB520D" w:rsidR="003F7A2E" w:rsidP="00FB520D" w:rsidRDefault="003F7A2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13.1. Smluvní strana je v prodlení s plněním svého</w:t>
      </w:r>
      <w:r w:rsidR="00FD31D0">
        <w:rPr>
          <w:rFonts w:ascii="Arial" w:hAnsi="Arial" w:cs="Arial"/>
          <w:sz w:val="20"/>
        </w:rPr>
        <w:t xml:space="preserve"> závazku, který vyplývá z této s</w:t>
      </w:r>
      <w:r w:rsidRPr="00C509BD">
        <w:rPr>
          <w:rFonts w:ascii="Arial" w:hAnsi="Arial" w:cs="Arial"/>
          <w:sz w:val="20"/>
        </w:rPr>
        <w:t>mlouvy anebo platných právních předpisů, jestliže jej nesplní řádně, včas a v nálež</w:t>
      </w:r>
      <w:r w:rsidR="00FD31D0">
        <w:rPr>
          <w:rFonts w:ascii="Arial" w:hAnsi="Arial" w:cs="Arial"/>
          <w:sz w:val="20"/>
        </w:rPr>
        <w:t>itém rozsahu dle podmínek této s</w:t>
      </w:r>
      <w:r w:rsidRPr="00C509BD">
        <w:rPr>
          <w:rFonts w:ascii="Arial" w:hAnsi="Arial" w:cs="Arial"/>
          <w:sz w:val="20"/>
        </w:rPr>
        <w:t xml:space="preserve">mlouvy. </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76EF5BB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76EF5BB7">
        <w:rPr>
          <w:rFonts w:ascii="Arial" w:hAnsi="Arial" w:cs="Arial"/>
          <w:sz w:val="20"/>
        </w:rPr>
        <w:t xml:space="preserve">13.2. Dojde-li k prodlení </w:t>
      </w:r>
      <w:r w:rsidRPr="76EF5BB7" w:rsidR="003F00B9">
        <w:rPr>
          <w:rFonts w:ascii="Arial" w:hAnsi="Arial" w:cs="Arial"/>
          <w:sz w:val="20"/>
        </w:rPr>
        <w:t xml:space="preserve">zhotovitele </w:t>
      </w:r>
      <w:r w:rsidRPr="76EF5BB7">
        <w:rPr>
          <w:rFonts w:ascii="Arial" w:hAnsi="Arial" w:cs="Arial"/>
          <w:sz w:val="20"/>
        </w:rPr>
        <w:t>s plně</w:t>
      </w:r>
      <w:r w:rsidRPr="76EF5BB7" w:rsidR="00FD31D0">
        <w:rPr>
          <w:rFonts w:ascii="Arial" w:hAnsi="Arial" w:cs="Arial"/>
          <w:sz w:val="20"/>
        </w:rPr>
        <w:t>ním dle této s</w:t>
      </w:r>
      <w:r w:rsidRPr="76EF5BB7">
        <w:rPr>
          <w:rFonts w:ascii="Arial" w:hAnsi="Arial" w:cs="Arial"/>
          <w:sz w:val="20"/>
        </w:rPr>
        <w:t>mlouvy</w:t>
      </w:r>
      <w:r w:rsidR="008C0AB2">
        <w:rPr>
          <w:rFonts w:ascii="Arial" w:hAnsi="Arial" w:cs="Arial"/>
          <w:sz w:val="20"/>
        </w:rPr>
        <w:t xml:space="preserve"> a dle etap a fakturací uvedené v příloze č. 1</w:t>
      </w:r>
      <w:r w:rsidR="00F51695">
        <w:rPr>
          <w:rFonts w:ascii="Arial" w:hAnsi="Arial" w:cs="Arial"/>
          <w:sz w:val="20"/>
        </w:rPr>
        <w:t xml:space="preserve"> této smlouvy</w:t>
      </w:r>
      <w:r w:rsidR="008C0AB2">
        <w:rPr>
          <w:rFonts w:ascii="Arial" w:hAnsi="Arial" w:cs="Arial"/>
          <w:sz w:val="20"/>
        </w:rPr>
        <w:t xml:space="preserve">, </w:t>
      </w:r>
      <w:r w:rsidRPr="76EF5BB7">
        <w:rPr>
          <w:rFonts w:ascii="Arial" w:hAnsi="Arial" w:cs="Arial"/>
          <w:sz w:val="20"/>
        </w:rPr>
        <w:t xml:space="preserve">z důvodů spočívajících na jeho straně, je </w:t>
      </w:r>
      <w:r w:rsidRPr="76EF5BB7" w:rsidR="003F00B9">
        <w:rPr>
          <w:rFonts w:ascii="Arial" w:hAnsi="Arial" w:cs="Arial"/>
          <w:sz w:val="20"/>
        </w:rPr>
        <w:t xml:space="preserve">objednatel </w:t>
      </w:r>
      <w:r w:rsidRPr="76EF5BB7">
        <w:rPr>
          <w:rFonts w:ascii="Arial" w:hAnsi="Arial" w:cs="Arial"/>
          <w:sz w:val="20"/>
        </w:rPr>
        <w:t xml:space="preserve">oprávněn požadovat úhradu smluvní pokuty ve výši půl procenta (0,5 %) za každý započatý den prodlení z </w:t>
      </w:r>
      <w:r w:rsidRPr="76EF5BB7" w:rsidR="00EE46EA">
        <w:rPr>
          <w:rFonts w:ascii="Arial" w:hAnsi="Arial" w:cs="Arial"/>
          <w:sz w:val="20"/>
        </w:rPr>
        <w:t>ceny za dílčí plnění</w:t>
      </w:r>
      <w:r w:rsidRPr="76EF5BB7">
        <w:rPr>
          <w:rFonts w:ascii="Arial" w:hAnsi="Arial" w:cs="Arial"/>
          <w:sz w:val="20"/>
        </w:rPr>
        <w:t xml:space="preserve"> bez DPH</w:t>
      </w:r>
      <w:r w:rsidRPr="76EF5BB7" w:rsidR="00C30519">
        <w:rPr>
          <w:rFonts w:ascii="Arial" w:hAnsi="Arial" w:cs="Arial"/>
          <w:sz w:val="20"/>
        </w:rPr>
        <w:t xml:space="preserve">. </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463F7323"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463F7323">
        <w:rPr>
          <w:rFonts w:ascii="Arial" w:hAnsi="Arial" w:cs="Arial"/>
          <w:sz w:val="20"/>
        </w:rPr>
        <w:t>13.3</w:t>
      </w:r>
      <w:r w:rsidRPr="463F7323" w:rsidR="00C509BD">
        <w:rPr>
          <w:rFonts w:ascii="Arial" w:hAnsi="Arial" w:cs="Arial"/>
          <w:sz w:val="20"/>
        </w:rPr>
        <w:t xml:space="preserve">. </w:t>
      </w:r>
      <w:r w:rsidRPr="463F7323">
        <w:rPr>
          <w:rFonts w:ascii="Arial" w:hAnsi="Arial" w:cs="Arial"/>
          <w:sz w:val="20"/>
        </w:rPr>
        <w:t xml:space="preserve">Poruší-li </w:t>
      </w:r>
      <w:r w:rsidRPr="463F7323" w:rsidR="003F00B9">
        <w:rPr>
          <w:rFonts w:ascii="Arial" w:hAnsi="Arial" w:cs="Arial"/>
          <w:sz w:val="20"/>
        </w:rPr>
        <w:t xml:space="preserve">zhotovitel </w:t>
      </w:r>
      <w:r w:rsidRPr="463F7323" w:rsidR="00FD31D0">
        <w:rPr>
          <w:rFonts w:ascii="Arial" w:hAnsi="Arial" w:cs="Arial"/>
          <w:sz w:val="20"/>
        </w:rPr>
        <w:t>povinnosti vyplývající z této s</w:t>
      </w:r>
      <w:r w:rsidRPr="463F7323">
        <w:rPr>
          <w:rFonts w:ascii="Arial" w:hAnsi="Arial" w:cs="Arial"/>
          <w:sz w:val="20"/>
        </w:rPr>
        <w:t xml:space="preserve">mlouvy ohledně ochrany důvěrných informací a povinnosti mlčenlivosti, je povinen zaplatit </w:t>
      </w:r>
      <w:r w:rsidRPr="463F7323" w:rsidR="003F00B9">
        <w:rPr>
          <w:rFonts w:ascii="Arial" w:hAnsi="Arial" w:cs="Arial"/>
          <w:sz w:val="20"/>
        </w:rPr>
        <w:t xml:space="preserve">objednateli </w:t>
      </w:r>
      <w:r w:rsidRPr="463F7323">
        <w:rPr>
          <w:rFonts w:ascii="Arial" w:hAnsi="Arial" w:cs="Arial"/>
          <w:sz w:val="20"/>
        </w:rPr>
        <w:t xml:space="preserve">smluvní pokutu ve výši </w:t>
      </w:r>
      <w:r w:rsidRPr="463F7323" w:rsidR="07915A47">
        <w:rPr>
          <w:rFonts w:ascii="Arial" w:hAnsi="Arial" w:cs="Arial"/>
          <w:sz w:val="20"/>
        </w:rPr>
        <w:t>100.000, -</w:t>
      </w:r>
      <w:r w:rsidRPr="463F7323">
        <w:rPr>
          <w:rFonts w:ascii="Arial" w:hAnsi="Arial" w:cs="Arial"/>
          <w:sz w:val="20"/>
        </w:rPr>
        <w:t xml:space="preserve"> Kč (slovy: sto tisíc korun českých) za každé porušení takové povinnosti.</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76EF5BB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76EF5BB7">
        <w:rPr>
          <w:rFonts w:ascii="Arial" w:hAnsi="Arial" w:cs="Arial"/>
          <w:sz w:val="20"/>
        </w:rPr>
        <w:t>13.4</w:t>
      </w:r>
      <w:r w:rsidRPr="76EF5BB7" w:rsidR="00C509BD">
        <w:rPr>
          <w:rFonts w:ascii="Arial" w:hAnsi="Arial" w:cs="Arial"/>
          <w:sz w:val="20"/>
        </w:rPr>
        <w:t xml:space="preserve">. </w:t>
      </w:r>
      <w:r w:rsidRPr="76EF5BB7" w:rsidR="00FD31D0">
        <w:rPr>
          <w:rFonts w:ascii="Arial" w:hAnsi="Arial" w:cs="Arial"/>
          <w:sz w:val="20"/>
        </w:rPr>
        <w:t>Nebude-li pojistná s</w:t>
      </w:r>
      <w:r w:rsidRPr="76EF5BB7">
        <w:rPr>
          <w:rFonts w:ascii="Arial" w:hAnsi="Arial" w:cs="Arial"/>
          <w:sz w:val="20"/>
        </w:rPr>
        <w:t xml:space="preserve">mlouva s pojištěním odpovědnosti za škodu způsobenou </w:t>
      </w:r>
      <w:r w:rsidRPr="76EF5BB7" w:rsidR="003F00B9">
        <w:rPr>
          <w:rFonts w:ascii="Arial" w:hAnsi="Arial" w:cs="Arial"/>
          <w:sz w:val="20"/>
        </w:rPr>
        <w:t xml:space="preserve">zhotovitelem </w:t>
      </w:r>
      <w:r w:rsidRPr="76EF5BB7">
        <w:rPr>
          <w:rFonts w:ascii="Arial" w:hAnsi="Arial" w:cs="Arial"/>
          <w:sz w:val="20"/>
        </w:rPr>
        <w:t>třetí osobě uzavřena v požadovaném roz</w:t>
      </w:r>
      <w:r w:rsidRPr="76EF5BB7" w:rsidR="00FD31D0">
        <w:rPr>
          <w:rFonts w:ascii="Arial" w:hAnsi="Arial" w:cs="Arial"/>
          <w:sz w:val="20"/>
        </w:rPr>
        <w:t>sahu po celou dobu trvání této s</w:t>
      </w:r>
      <w:r w:rsidRPr="76EF5BB7">
        <w:rPr>
          <w:rFonts w:ascii="Arial" w:hAnsi="Arial" w:cs="Arial"/>
          <w:sz w:val="20"/>
        </w:rPr>
        <w:t xml:space="preserve">mlouvy, je </w:t>
      </w:r>
      <w:r w:rsidRPr="76EF5BB7" w:rsidR="003F00B9">
        <w:rPr>
          <w:rFonts w:ascii="Arial" w:hAnsi="Arial" w:cs="Arial"/>
          <w:sz w:val="20"/>
        </w:rPr>
        <w:t xml:space="preserve">objednatel </w:t>
      </w:r>
      <w:r w:rsidRPr="76EF5BB7">
        <w:rPr>
          <w:rFonts w:ascii="Arial" w:hAnsi="Arial" w:cs="Arial"/>
          <w:sz w:val="20"/>
        </w:rPr>
        <w:t>oprávněn požadovat úhradu smluvní pokuty ve výši 4 000 Kč (slovy: čtyř</w:t>
      </w:r>
      <w:r w:rsidRPr="76EF5BB7" w:rsidR="001A038B">
        <w:rPr>
          <w:rFonts w:ascii="Arial" w:hAnsi="Arial" w:cs="Arial"/>
          <w:sz w:val="20"/>
        </w:rPr>
        <w:t xml:space="preserve">i </w:t>
      </w:r>
      <w:r w:rsidRPr="76EF5BB7">
        <w:rPr>
          <w:rFonts w:ascii="Arial" w:hAnsi="Arial" w:cs="Arial"/>
          <w:sz w:val="20"/>
        </w:rPr>
        <w:t>tisíc</w:t>
      </w:r>
      <w:r w:rsidRPr="76EF5BB7" w:rsidR="001A038B">
        <w:rPr>
          <w:rFonts w:ascii="Arial" w:hAnsi="Arial" w:cs="Arial"/>
          <w:sz w:val="20"/>
        </w:rPr>
        <w:t>e</w:t>
      </w:r>
      <w:r w:rsidRPr="76EF5BB7">
        <w:rPr>
          <w:rFonts w:ascii="Arial" w:hAnsi="Arial" w:cs="Arial"/>
          <w:sz w:val="20"/>
        </w:rPr>
        <w:t xml:space="preserve"> korun českých) za každý den ode dne zjištění porušení požadavků </w:t>
      </w:r>
      <w:r w:rsidRPr="76EF5BB7" w:rsidR="003F00B9">
        <w:rPr>
          <w:rFonts w:ascii="Arial" w:hAnsi="Arial" w:cs="Arial"/>
          <w:sz w:val="20"/>
        </w:rPr>
        <w:t xml:space="preserve">objednatele </w:t>
      </w:r>
      <w:r w:rsidRPr="76EF5BB7">
        <w:rPr>
          <w:rFonts w:ascii="Arial" w:hAnsi="Arial" w:cs="Arial"/>
          <w:sz w:val="20"/>
        </w:rPr>
        <w:t>na</w:t>
      </w:r>
      <w:r w:rsidRPr="76EF5BB7" w:rsidR="00FD31D0">
        <w:rPr>
          <w:rFonts w:ascii="Arial" w:hAnsi="Arial" w:cs="Arial"/>
          <w:sz w:val="20"/>
        </w:rPr>
        <w:t xml:space="preserve"> výše specifikovanou pojistnou s</w:t>
      </w:r>
      <w:r w:rsidRPr="76EF5BB7">
        <w:rPr>
          <w:rFonts w:ascii="Arial" w:hAnsi="Arial" w:cs="Arial"/>
          <w:sz w:val="20"/>
        </w:rPr>
        <w:t>mlouvu do dne sjednání nápra</w:t>
      </w:r>
      <w:r w:rsidRPr="76EF5BB7" w:rsidR="00FD31D0">
        <w:rPr>
          <w:rFonts w:ascii="Arial" w:hAnsi="Arial" w:cs="Arial"/>
          <w:sz w:val="20"/>
        </w:rPr>
        <w:t>vy (uzavření následné pojistné s</w:t>
      </w:r>
      <w:r w:rsidRPr="76EF5BB7">
        <w:rPr>
          <w:rFonts w:ascii="Arial" w:hAnsi="Arial" w:cs="Arial"/>
          <w:sz w:val="20"/>
        </w:rPr>
        <w:t>mlouvy v požadovaném rozsahu po do</w:t>
      </w:r>
      <w:r w:rsidRPr="76EF5BB7" w:rsidR="00FD31D0">
        <w:rPr>
          <w:rFonts w:ascii="Arial" w:hAnsi="Arial" w:cs="Arial"/>
          <w:sz w:val="20"/>
        </w:rPr>
        <w:t>bu trvání této s</w:t>
      </w:r>
      <w:r w:rsidRPr="76EF5BB7">
        <w:rPr>
          <w:rFonts w:ascii="Arial" w:hAnsi="Arial" w:cs="Arial"/>
          <w:sz w:val="20"/>
        </w:rPr>
        <w:t>m</w:t>
      </w:r>
      <w:r w:rsidRPr="76EF5BB7" w:rsidR="00FD31D0">
        <w:rPr>
          <w:rFonts w:ascii="Arial" w:hAnsi="Arial" w:cs="Arial"/>
          <w:sz w:val="20"/>
        </w:rPr>
        <w:t>louvy) nebo do dne trvání této s</w:t>
      </w:r>
      <w:r w:rsidRPr="76EF5BB7">
        <w:rPr>
          <w:rFonts w:ascii="Arial" w:hAnsi="Arial" w:cs="Arial"/>
          <w:sz w:val="20"/>
        </w:rPr>
        <w:t xml:space="preserve">mlouvy, a to za každý případ takového porušení. Tím není dotčeno právo na náhradu škody. </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13.5</w:t>
      </w:r>
      <w:r w:rsidRPr="00C509BD" w:rsidR="00C509BD">
        <w:rPr>
          <w:rFonts w:ascii="Arial" w:hAnsi="Arial" w:cs="Arial"/>
          <w:sz w:val="20"/>
        </w:rPr>
        <w:t xml:space="preserve">. </w:t>
      </w:r>
      <w:r w:rsidRPr="00C509BD">
        <w:rPr>
          <w:rFonts w:ascii="Arial" w:hAnsi="Arial" w:cs="Arial"/>
          <w:sz w:val="20"/>
        </w:rPr>
        <w:t>Není-li dále stanoveno jinak, zaplacení jakékoliv smluvní pokuty nezbavuje povinnou Smluvní stranu povinnosti splnit své závazky a nedotýká se nároku na náhr</w:t>
      </w:r>
      <w:r w:rsidR="00FD31D0">
        <w:rPr>
          <w:rFonts w:ascii="Arial" w:hAnsi="Arial" w:cs="Arial"/>
          <w:sz w:val="20"/>
        </w:rPr>
        <w:t>adu škody v plné výši dle této s</w:t>
      </w:r>
      <w:r w:rsidRPr="00C509BD">
        <w:rPr>
          <w:rFonts w:ascii="Arial" w:hAnsi="Arial" w:cs="Arial"/>
          <w:sz w:val="20"/>
        </w:rPr>
        <w:t xml:space="preserve">mlouvy. </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13.6</w:t>
      </w:r>
      <w:r w:rsidRPr="00C509BD" w:rsidR="00C509BD">
        <w:rPr>
          <w:rFonts w:ascii="Arial" w:hAnsi="Arial" w:cs="Arial"/>
          <w:sz w:val="20"/>
        </w:rPr>
        <w:t xml:space="preserve">. </w:t>
      </w:r>
      <w:r w:rsidRPr="00C509BD">
        <w:rPr>
          <w:rFonts w:ascii="Arial" w:hAnsi="Arial" w:cs="Arial"/>
          <w:sz w:val="20"/>
        </w:rPr>
        <w:t xml:space="preserve">Smluvní strany se dohodly, že v případě vzniku nároku </w:t>
      </w:r>
      <w:r w:rsidR="003F00B9">
        <w:rPr>
          <w:rFonts w:ascii="Arial" w:hAnsi="Arial" w:cs="Arial"/>
          <w:sz w:val="20"/>
        </w:rPr>
        <w:t>o</w:t>
      </w:r>
      <w:r w:rsidRPr="00C509BD" w:rsidR="003F00B9">
        <w:rPr>
          <w:rFonts w:ascii="Arial" w:hAnsi="Arial" w:cs="Arial"/>
          <w:sz w:val="20"/>
        </w:rPr>
        <w:t xml:space="preserve">bjednatele </w:t>
      </w:r>
      <w:r w:rsidRPr="00C509BD">
        <w:rPr>
          <w:rFonts w:ascii="Arial" w:hAnsi="Arial" w:cs="Arial"/>
          <w:sz w:val="20"/>
        </w:rPr>
        <w:t xml:space="preserve">na více smluvních pokut uložených </w:t>
      </w:r>
      <w:r w:rsidR="003F00B9">
        <w:rPr>
          <w:rFonts w:ascii="Arial" w:hAnsi="Arial" w:cs="Arial"/>
          <w:sz w:val="20"/>
        </w:rPr>
        <w:t xml:space="preserve">zhotoviteli </w:t>
      </w:r>
      <w:r w:rsidR="00FD31D0">
        <w:rPr>
          <w:rFonts w:ascii="Arial" w:hAnsi="Arial" w:cs="Arial"/>
          <w:sz w:val="20"/>
        </w:rPr>
        <w:t>podle této s</w:t>
      </w:r>
      <w:r w:rsidRPr="00C509BD">
        <w:rPr>
          <w:rFonts w:ascii="Arial" w:hAnsi="Arial" w:cs="Arial"/>
          <w:sz w:val="20"/>
        </w:rPr>
        <w:t>mlouvy, se takové pokuty sčítají.</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35FF4F7F"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569BDD49">
        <w:rPr>
          <w:rFonts w:ascii="Arial" w:hAnsi="Arial" w:cs="Arial"/>
          <w:sz w:val="20"/>
        </w:rPr>
        <w:t>13.7</w:t>
      </w:r>
      <w:r w:rsidRPr="569BDD49" w:rsidR="00C509BD">
        <w:rPr>
          <w:rFonts w:ascii="Arial" w:hAnsi="Arial" w:cs="Arial"/>
          <w:sz w:val="20"/>
        </w:rPr>
        <w:t xml:space="preserve">. </w:t>
      </w:r>
      <w:r w:rsidRPr="569BDD49">
        <w:rPr>
          <w:rFonts w:ascii="Arial" w:hAnsi="Arial" w:cs="Arial"/>
          <w:sz w:val="20"/>
        </w:rPr>
        <w:t xml:space="preserve">Náležitosti dokladů na úhradu smluvní pokuty se řídí dle čl. </w:t>
      </w:r>
      <w:r w:rsidRPr="569BDD49" w:rsidR="00E55255">
        <w:rPr>
          <w:rFonts w:ascii="Arial" w:hAnsi="Arial" w:cs="Arial"/>
          <w:sz w:val="20"/>
        </w:rPr>
        <w:t>2</w:t>
      </w:r>
      <w:r w:rsidRPr="569BDD49" w:rsidR="00FD31D0">
        <w:rPr>
          <w:rFonts w:ascii="Arial" w:hAnsi="Arial" w:cs="Arial"/>
          <w:sz w:val="20"/>
        </w:rPr>
        <w:t>. této s</w:t>
      </w:r>
      <w:r w:rsidRPr="569BDD49">
        <w:rPr>
          <w:rFonts w:ascii="Arial" w:hAnsi="Arial" w:cs="Arial"/>
          <w:sz w:val="20"/>
        </w:rPr>
        <w:t>mlouvy.</w:t>
      </w:r>
    </w:p>
    <w:p w:rsidR="35FF4F7F" w:rsidP="35FF4F7F" w:rsidRDefault="35FF4F7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17C317E1" w:rsidP="569BDD49"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color w:val="000000" w:themeColor="text1"/>
          <w:sz w:val="20"/>
        </w:rPr>
      </w:pPr>
      <w:r w:rsidRPr="569BDD49">
        <w:rPr>
          <w:rFonts w:ascii="Arial" w:hAnsi="Arial" w:cs="Arial"/>
          <w:color w:val="000000" w:themeColor="text1"/>
          <w:sz w:val="20"/>
        </w:rPr>
        <w:t>13.8. V případě, že zhotovitel bude provádět předmět plnění realizačním (zpracovatelským) týmem v</w:t>
      </w:r>
      <w:r w:rsidR="00CC7AC7">
        <w:rPr>
          <w:rFonts w:ascii="Arial" w:hAnsi="Arial" w:cs="Arial"/>
          <w:color w:val="000000" w:themeColor="text1"/>
          <w:sz w:val="20"/>
        </w:rPr>
        <w:t> </w:t>
      </w:r>
      <w:r w:rsidR="00B930A7">
        <w:rPr>
          <w:rFonts w:ascii="Arial" w:hAnsi="Arial" w:cs="Arial"/>
          <w:color w:val="000000" w:themeColor="text1"/>
          <w:sz w:val="20"/>
        </w:rPr>
        <w:t xml:space="preserve">rozporu s čl. 4.1. </w:t>
      </w:r>
      <w:r w:rsidRPr="569BDD49">
        <w:rPr>
          <w:rFonts w:ascii="Arial" w:hAnsi="Arial" w:cs="Arial"/>
          <w:color w:val="000000" w:themeColor="text1"/>
          <w:sz w:val="20"/>
        </w:rPr>
        <w:t xml:space="preserve">této smlouvy, zaplatí objednateli smluvní pokutu ve výši </w:t>
      </w:r>
      <w:r w:rsidRPr="569BDD49" w:rsidR="6B4A2051">
        <w:rPr>
          <w:rFonts w:ascii="Arial" w:hAnsi="Arial" w:cs="Arial"/>
          <w:color w:val="000000" w:themeColor="text1"/>
          <w:sz w:val="20"/>
        </w:rPr>
        <w:t>50 000 Kč</w:t>
      </w:r>
      <w:r w:rsidR="0040161B">
        <w:rPr>
          <w:rFonts w:ascii="Arial" w:hAnsi="Arial" w:cs="Arial"/>
          <w:color w:val="000000" w:themeColor="text1"/>
          <w:sz w:val="20"/>
        </w:rPr>
        <w:t xml:space="preserve"> (slovy padesáttisíc korun českých)</w:t>
      </w:r>
      <w:r w:rsidRPr="569BDD49">
        <w:rPr>
          <w:rFonts w:ascii="Arial" w:hAnsi="Arial" w:cs="Arial"/>
          <w:color w:val="000000" w:themeColor="text1"/>
          <w:sz w:val="20"/>
        </w:rPr>
        <w:t>, a to za každý jednotlivý případ porušení povinnosti.</w:t>
      </w:r>
    </w:p>
    <w:p w:rsidR="008349EA" w:rsidP="569BDD49" w:rsidRDefault="008349E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color w:val="000000" w:themeColor="text1"/>
          <w:sz w:val="20"/>
        </w:rPr>
      </w:pPr>
    </w:p>
    <w:p w:rsidR="008349EA" w:rsidP="008349EA" w:rsidRDefault="008349E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color w:val="000000" w:themeColor="text1"/>
          <w:sz w:val="20"/>
        </w:rPr>
      </w:pPr>
      <w:r>
        <w:rPr>
          <w:rFonts w:ascii="Arial" w:hAnsi="Arial" w:cs="Arial"/>
          <w:color w:val="000000" w:themeColor="text1"/>
          <w:sz w:val="20"/>
        </w:rPr>
        <w:t xml:space="preserve">13.9. V případě, že zhotovitel bude provádět předmět plnění poddodavatelem v rozporu s čl. 5.1. </w:t>
      </w:r>
      <w:r w:rsidRPr="569BDD49">
        <w:rPr>
          <w:rFonts w:ascii="Arial" w:hAnsi="Arial" w:cs="Arial"/>
          <w:color w:val="000000" w:themeColor="text1"/>
          <w:sz w:val="20"/>
        </w:rPr>
        <w:t>této smlouvy, zaplatí objednateli smluvní pokutu ve výši 50 000 Kč</w:t>
      </w:r>
      <w:r>
        <w:rPr>
          <w:rFonts w:ascii="Arial" w:hAnsi="Arial" w:cs="Arial"/>
          <w:color w:val="000000" w:themeColor="text1"/>
          <w:sz w:val="20"/>
        </w:rPr>
        <w:t xml:space="preserve"> (slovy padesáttisíc korun českých)</w:t>
      </w:r>
      <w:r w:rsidRPr="569BDD49">
        <w:rPr>
          <w:rFonts w:ascii="Arial" w:hAnsi="Arial" w:cs="Arial"/>
          <w:color w:val="000000" w:themeColor="text1"/>
          <w:sz w:val="20"/>
        </w:rPr>
        <w:t xml:space="preserve">, </w:t>
      </w:r>
      <w:r>
        <w:rPr>
          <w:rFonts w:ascii="Arial" w:hAnsi="Arial" w:cs="Arial"/>
          <w:color w:val="000000" w:themeColor="text1"/>
          <w:sz w:val="20"/>
        </w:rPr>
        <w:br/>
      </w:r>
      <w:r w:rsidRPr="569BDD49">
        <w:rPr>
          <w:rFonts w:ascii="Arial" w:hAnsi="Arial" w:cs="Arial"/>
          <w:color w:val="000000" w:themeColor="text1"/>
          <w:sz w:val="20"/>
        </w:rPr>
        <w:t>a to za každý jednotlivý případ porušení povinnosti.</w:t>
      </w:r>
    </w:p>
    <w:p w:rsidR="008349EA" w:rsidP="569BDD49" w:rsidRDefault="008349E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C509BD"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14</w:t>
      </w:r>
    </w:p>
    <w:p w:rsidR="00C509BD" w:rsidP="00C509BD"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Řešení sporů</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14.1. Práva a povi</w:t>
      </w:r>
      <w:r w:rsidR="00FD31D0">
        <w:rPr>
          <w:rFonts w:ascii="Arial" w:hAnsi="Arial" w:cs="Arial"/>
          <w:sz w:val="20"/>
        </w:rPr>
        <w:t>nnosti vzniklé na základě této s</w:t>
      </w:r>
      <w:r w:rsidRPr="00C509BD">
        <w:rPr>
          <w:rFonts w:ascii="Arial" w:hAnsi="Arial" w:cs="Arial"/>
          <w:sz w:val="20"/>
        </w:rPr>
        <w:t>mlouvy nebo v souvislosti s ní se řídí Občanským zákoníkem.</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14.2. Smluvní strany se zavazují vyvinout maximální úsilí k odstranění vzájemných s</w:t>
      </w:r>
      <w:r w:rsidR="00FD31D0">
        <w:rPr>
          <w:rFonts w:ascii="Arial" w:hAnsi="Arial" w:cs="Arial"/>
          <w:sz w:val="20"/>
        </w:rPr>
        <w:t>porů vzniklých na základě této s</w:t>
      </w:r>
      <w:r w:rsidRPr="00C509BD">
        <w:rPr>
          <w:rFonts w:ascii="Arial" w:hAnsi="Arial" w:cs="Arial"/>
          <w:sz w:val="20"/>
        </w:rPr>
        <w:t>mlo</w:t>
      </w:r>
      <w:r w:rsidR="00FD31D0">
        <w:rPr>
          <w:rFonts w:ascii="Arial" w:hAnsi="Arial" w:cs="Arial"/>
          <w:sz w:val="20"/>
        </w:rPr>
        <w:t>uvy nebo v souvislosti s touto s</w:t>
      </w:r>
      <w:r w:rsidRPr="00C509BD">
        <w:rPr>
          <w:rFonts w:ascii="Arial" w:hAnsi="Arial" w:cs="Arial"/>
          <w:sz w:val="20"/>
        </w:rPr>
        <w:t>mlouvou a k jejich vyřešení zejména prostřednictvím jednání Oprávněných osob nebo jiných osob oprávněných za Smluvní strany jednat.</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14.3. Nedohodnou-li se smluvní strany na způsobu řešení vzájemného sporu, je kterákoliv Smluvní strana oprávněna předložit takový spor u věcně a místně příslušného soudu.</w:t>
      </w:r>
    </w:p>
    <w:p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7326E" w:rsidR="00C509BD"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15</w:t>
      </w:r>
    </w:p>
    <w:p w:rsidR="00C509BD" w:rsidP="00C509BD"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Účinnost smlouvy</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 xml:space="preserve">15.1. </w:t>
      </w:r>
      <w:r w:rsidR="00FD31D0">
        <w:rPr>
          <w:rFonts w:ascii="Arial" w:hAnsi="Arial" w:cs="Arial"/>
          <w:sz w:val="20"/>
        </w:rPr>
        <w:t>Tato s</w:t>
      </w:r>
      <w:r w:rsidRPr="00C509BD">
        <w:rPr>
          <w:rFonts w:ascii="Arial" w:hAnsi="Arial" w:cs="Arial"/>
          <w:sz w:val="20"/>
        </w:rPr>
        <w:t>mlouva nabývá platnosti dnem jejího podpisu Smluvními stranami a účinnosti dnem uveřejnění v registru smluv.</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C509BD">
        <w:rPr>
          <w:rFonts w:ascii="Arial" w:hAnsi="Arial" w:cs="Arial"/>
          <w:sz w:val="20"/>
        </w:rPr>
        <w:t>15.2.</w:t>
      </w:r>
      <w:r>
        <w:rPr>
          <w:rFonts w:ascii="Arial" w:hAnsi="Arial" w:cs="Arial"/>
          <w:sz w:val="20"/>
        </w:rPr>
        <w:t xml:space="preserve"> </w:t>
      </w:r>
      <w:r w:rsidR="00FD31D0">
        <w:rPr>
          <w:rFonts w:ascii="Arial" w:hAnsi="Arial" w:cs="Arial"/>
          <w:sz w:val="20"/>
        </w:rPr>
        <w:t>Ukončením účinnosti této s</w:t>
      </w:r>
      <w:r w:rsidRPr="00C509BD">
        <w:rPr>
          <w:rFonts w:ascii="Arial" w:hAnsi="Arial" w:cs="Arial"/>
          <w:sz w:val="20"/>
        </w:rPr>
        <w:t>mlouvy nejsou dotčena ustanovení týkající se náhrady škody, smluvních pokut, ochrany informací, řešení sporů a jiných ustanovení, která dle projevené vůle Smluvních stran nebo vzhledem ke své p</w:t>
      </w:r>
      <w:r w:rsidR="00FD31D0">
        <w:rPr>
          <w:rFonts w:ascii="Arial" w:hAnsi="Arial" w:cs="Arial"/>
          <w:sz w:val="20"/>
        </w:rPr>
        <w:t>ovaze mají trvat i po ukončení s</w:t>
      </w:r>
      <w:r w:rsidRPr="00C509BD">
        <w:rPr>
          <w:rFonts w:ascii="Arial" w:hAnsi="Arial" w:cs="Arial"/>
          <w:sz w:val="20"/>
        </w:rPr>
        <w:t>mlouvy.</w:t>
      </w:r>
    </w:p>
    <w:p w:rsidR="007D0903" w:rsidP="00C509BD" w:rsidRDefault="007D090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7D0903" w:rsidP="00C509BD" w:rsidRDefault="007D090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D0903" w:rsidP="007D0903" w:rsidRDefault="006A49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16</w:t>
      </w:r>
    </w:p>
    <w:p w:rsidRPr="00F77506" w:rsidR="007D0903" w:rsidP="007D0903" w:rsidRDefault="006A49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sidRPr="00F77506">
        <w:rPr>
          <w:rFonts w:ascii="Arial" w:hAnsi="Arial" w:cs="Arial"/>
          <w:b/>
          <w:sz w:val="20"/>
        </w:rPr>
        <w:t>Oprávněné osoby</w:t>
      </w:r>
    </w:p>
    <w:p w:rsidRPr="00F77506" w:rsidR="007D0903" w:rsidP="007D0903" w:rsidRDefault="007D0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7D0903" w:rsidP="007D0903" w:rsidRDefault="006A4986">
      <w:pPr>
        <w:overflowPunct w:val="false"/>
        <w:autoSpaceDE w:val="false"/>
        <w:autoSpaceDN w:val="false"/>
        <w:spacing w:before="60" w:after="120"/>
        <w:ind w:left="567"/>
        <w:rPr>
          <w:rFonts w:ascii="Arial" w:hAnsi="Arial" w:cs="Arial"/>
          <w:sz w:val="20"/>
        </w:rPr>
      </w:pPr>
      <w:r>
        <w:rPr>
          <w:rFonts w:ascii="Arial" w:hAnsi="Arial" w:cs="Arial"/>
          <w:sz w:val="20"/>
        </w:rPr>
        <w:t>16</w:t>
      </w:r>
      <w:r w:rsidRPr="00F77506">
        <w:rPr>
          <w:rFonts w:ascii="Arial" w:hAnsi="Arial" w:cs="Arial"/>
          <w:sz w:val="20"/>
        </w:rPr>
        <w:t>.1</w:t>
      </w:r>
      <w:r w:rsidRPr="00D132A5">
        <w:rPr>
          <w:rFonts w:ascii="Arial" w:hAnsi="Arial" w:cs="Arial"/>
          <w:sz w:val="20"/>
        </w:rPr>
        <w:t xml:space="preserve">. </w:t>
      </w:r>
      <w:r w:rsidRPr="00F77506">
        <w:rPr>
          <w:rFonts w:ascii="Arial" w:hAnsi="Arial" w:cs="Arial"/>
          <w:sz w:val="20"/>
        </w:rPr>
        <w:t>Kontaktn</w:t>
      </w:r>
      <w:r w:rsidR="000C2E6F">
        <w:rPr>
          <w:rFonts w:ascii="Arial" w:hAnsi="Arial" w:cs="Arial"/>
          <w:sz w:val="20"/>
        </w:rPr>
        <w:t xml:space="preserve">ími osobami, oprávněnými podepsat předávací protokol, </w:t>
      </w:r>
      <w:r w:rsidRPr="00F77506">
        <w:rPr>
          <w:rFonts w:ascii="Arial" w:hAnsi="Arial" w:cs="Arial"/>
          <w:sz w:val="20"/>
        </w:rPr>
        <w:t xml:space="preserve">jsou: </w:t>
      </w:r>
    </w:p>
    <w:p w:rsidR="00807483" w:rsidP="00807483" w:rsidRDefault="006A4986">
      <w:pPr>
        <w:widowControl/>
        <w:numPr>
          <w:ilvl w:val="0"/>
          <w:numId w:val="8"/>
        </w:numPr>
        <w:adjustRightInd/>
        <w:spacing w:before="60" w:after="60" w:line="240" w:lineRule="auto"/>
        <w:ind w:left="1276"/>
        <w:jc w:val="left"/>
        <w:textAlignment w:val="auto"/>
        <w:rPr>
          <w:rFonts w:ascii="Arial" w:hAnsi="Arial" w:cs="Arial"/>
          <w:sz w:val="20"/>
        </w:rPr>
      </w:pPr>
      <w:r w:rsidRPr="00807483">
        <w:rPr>
          <w:rFonts w:ascii="Arial" w:hAnsi="Arial" w:cs="Arial"/>
          <w:sz w:val="20"/>
        </w:rPr>
        <w:t xml:space="preserve">za </w:t>
      </w:r>
      <w:r w:rsidR="00807483">
        <w:rPr>
          <w:rFonts w:ascii="Arial" w:hAnsi="Arial" w:cs="Arial"/>
          <w:sz w:val="20"/>
        </w:rPr>
        <w:t>objednatele PhDr. Věra Karin Brázová (</w:t>
      </w:r>
      <w:r w:rsidRPr="007E2ACB" w:rsidR="00807483">
        <w:rPr>
          <w:rFonts w:ascii="Arial" w:hAnsi="Arial" w:cs="Arial"/>
          <w:sz w:val="20"/>
        </w:rPr>
        <w:t>Vera-Karin.Brazova@mmr.cz</w:t>
      </w:r>
      <w:r w:rsidR="00807483">
        <w:rPr>
          <w:rFonts w:ascii="Arial" w:hAnsi="Arial" w:cs="Arial"/>
          <w:sz w:val="20"/>
        </w:rPr>
        <w:t xml:space="preserve">, </w:t>
      </w:r>
      <w:r w:rsidRPr="007E2ACB" w:rsidR="00807483">
        <w:rPr>
          <w:rFonts w:ascii="Arial" w:hAnsi="Arial" w:cs="Arial"/>
          <w:sz w:val="20"/>
        </w:rPr>
        <w:t>731628141</w:t>
      </w:r>
      <w:r w:rsidR="00807483">
        <w:rPr>
          <w:rFonts w:ascii="Arial" w:hAnsi="Arial" w:cs="Arial"/>
          <w:sz w:val="20"/>
        </w:rPr>
        <w:t>)</w:t>
      </w:r>
    </w:p>
    <w:p w:rsidRPr="00807483" w:rsidR="00807483" w:rsidP="00807483" w:rsidRDefault="00807483">
      <w:pPr>
        <w:pStyle w:val="Odstavecseseznamem"/>
        <w:widowControl/>
        <w:numPr>
          <w:ilvl w:val="0"/>
          <w:numId w:val="8"/>
        </w:numPr>
        <w:adjustRightInd/>
        <w:spacing w:before="60" w:after="60" w:line="240" w:lineRule="auto"/>
        <w:ind w:right="582"/>
        <w:jc w:val="left"/>
        <w:textAlignment w:val="auto"/>
        <w:rPr>
          <w:rFonts w:ascii="Arial" w:hAnsi="Arial" w:cs="Arial"/>
          <w:sz w:val="20"/>
        </w:rPr>
      </w:pPr>
      <w:r w:rsidRPr="00FD1B48">
        <w:rPr>
          <w:rFonts w:ascii="Arial" w:hAnsi="Arial" w:cs="Arial"/>
          <w:sz w:val="20"/>
        </w:rPr>
        <w:t>za objednatele Ing. Jiří Čížek (</w:t>
      </w:r>
      <w:hyperlink w:history="true" r:id="rId11">
        <w:r w:rsidRPr="00FD1B48">
          <w:rPr>
            <w:rStyle w:val="Hypertextovodkaz"/>
            <w:rFonts w:ascii="Arial" w:hAnsi="Arial" w:cs="Arial"/>
            <w:sz w:val="20"/>
          </w:rPr>
          <w:t>jiri.cizek@mmr.cz</w:t>
        </w:r>
      </w:hyperlink>
      <w:r w:rsidRPr="00FD1B48">
        <w:rPr>
          <w:rFonts w:ascii="Arial" w:hAnsi="Arial" w:cs="Arial"/>
          <w:sz w:val="20"/>
        </w:rPr>
        <w:t>, 224861175)</w:t>
      </w:r>
    </w:p>
    <w:p w:rsidRPr="00807483" w:rsidR="007D0903" w:rsidP="00807483" w:rsidRDefault="006A4986">
      <w:pPr>
        <w:pStyle w:val="Odstavecseseznamem"/>
        <w:widowControl/>
        <w:numPr>
          <w:ilvl w:val="0"/>
          <w:numId w:val="8"/>
        </w:numPr>
        <w:adjustRightInd/>
        <w:spacing w:before="60" w:after="60" w:line="240" w:lineRule="auto"/>
        <w:ind w:right="582"/>
        <w:jc w:val="left"/>
        <w:textAlignment w:val="auto"/>
        <w:rPr>
          <w:rFonts w:ascii="Arial" w:hAnsi="Arial" w:cs="Arial"/>
          <w:sz w:val="20"/>
        </w:rPr>
      </w:pPr>
      <w:r w:rsidRPr="00807483">
        <w:rPr>
          <w:rFonts w:ascii="Arial" w:hAnsi="Arial" w:cs="Arial"/>
          <w:sz w:val="20"/>
        </w:rPr>
        <w:t xml:space="preserve">za zhotovitele: </w:t>
      </w:r>
      <w:r w:rsidRPr="00807483">
        <w:rPr>
          <w:rFonts w:ascii="Arial" w:hAnsi="Arial" w:cs="Arial"/>
          <w:sz w:val="20"/>
          <w:highlight w:val="yellow"/>
        </w:rPr>
        <w:t>[</w:t>
      </w:r>
      <w:r w:rsidRPr="00807483">
        <w:rPr>
          <w:rFonts w:ascii="Arial" w:hAnsi="Arial" w:cs="Arial"/>
          <w:b/>
          <w:sz w:val="20"/>
          <w:highlight w:val="yellow"/>
          <w:lang w:eastAsia="x-none"/>
        </w:rPr>
        <w:t>DOPLNÍ ZHOTOVITEL</w:t>
      </w:r>
      <w:r w:rsidRPr="00807483">
        <w:rPr>
          <w:rFonts w:ascii="Arial" w:hAnsi="Arial" w:cs="Arial"/>
          <w:sz w:val="20"/>
          <w:highlight w:val="yellow"/>
        </w:rPr>
        <w:t>]</w:t>
      </w:r>
      <w:r w:rsidRPr="00807483">
        <w:rPr>
          <w:rFonts w:ascii="Arial" w:hAnsi="Arial" w:cs="Arial"/>
          <w:sz w:val="20"/>
        </w:rPr>
        <w:t xml:space="preserve"> (jméno, emailová adresa, telefon)</w:t>
      </w:r>
    </w:p>
    <w:p w:rsidRPr="00F77506" w:rsidR="007D0903" w:rsidP="007D0903" w:rsidRDefault="006A4986">
      <w:pPr>
        <w:overflowPunct w:val="false"/>
        <w:autoSpaceDE w:val="false"/>
        <w:autoSpaceDN w:val="false"/>
        <w:spacing w:before="60" w:after="120"/>
        <w:ind w:left="567"/>
        <w:rPr>
          <w:rFonts w:ascii="Arial" w:hAnsi="Arial" w:cs="Arial"/>
          <w:sz w:val="20"/>
        </w:rPr>
      </w:pPr>
      <w:r>
        <w:rPr>
          <w:rFonts w:ascii="Arial" w:hAnsi="Arial" w:cs="Arial"/>
          <w:sz w:val="20"/>
        </w:rPr>
        <w:t>16</w:t>
      </w:r>
      <w:r w:rsidRPr="00F77506">
        <w:rPr>
          <w:rFonts w:ascii="Arial" w:hAnsi="Arial" w:cs="Arial"/>
          <w:sz w:val="20"/>
        </w:rPr>
        <w:t xml:space="preserve">.2. Oprávněnými k podpisu </w:t>
      </w:r>
      <w:r w:rsidR="000C2E6F">
        <w:rPr>
          <w:rFonts w:ascii="Arial" w:hAnsi="Arial" w:cs="Arial"/>
          <w:sz w:val="20"/>
        </w:rPr>
        <w:t xml:space="preserve">předávacího a </w:t>
      </w:r>
      <w:r w:rsidRPr="00F77506">
        <w:rPr>
          <w:rFonts w:ascii="Arial" w:hAnsi="Arial" w:cs="Arial"/>
          <w:sz w:val="20"/>
        </w:rPr>
        <w:t>a</w:t>
      </w:r>
      <w:r w:rsidR="00FD31D0">
        <w:rPr>
          <w:rFonts w:ascii="Arial" w:hAnsi="Arial" w:cs="Arial"/>
          <w:sz w:val="20"/>
        </w:rPr>
        <w:t>kceptačního protokolu dle této s</w:t>
      </w:r>
      <w:r w:rsidRPr="00F77506">
        <w:rPr>
          <w:rFonts w:ascii="Arial" w:hAnsi="Arial" w:cs="Arial"/>
          <w:sz w:val="20"/>
        </w:rPr>
        <w:t xml:space="preserve">mlouvy jsou: </w:t>
      </w:r>
    </w:p>
    <w:p w:rsidR="00807483" w:rsidP="00807483" w:rsidRDefault="00807483">
      <w:pPr>
        <w:widowControl/>
        <w:numPr>
          <w:ilvl w:val="0"/>
          <w:numId w:val="19"/>
        </w:numPr>
        <w:adjustRightInd/>
        <w:spacing w:before="60" w:after="60" w:line="240" w:lineRule="auto"/>
        <w:jc w:val="left"/>
        <w:textAlignment w:val="auto"/>
        <w:rPr>
          <w:rFonts w:ascii="Arial" w:hAnsi="Arial" w:cs="Arial"/>
          <w:sz w:val="20"/>
        </w:rPr>
      </w:pPr>
      <w:r w:rsidRPr="00807483">
        <w:rPr>
          <w:rFonts w:ascii="Arial" w:hAnsi="Arial" w:cs="Arial"/>
          <w:sz w:val="20"/>
        </w:rPr>
        <w:t xml:space="preserve">za </w:t>
      </w:r>
      <w:r>
        <w:rPr>
          <w:rFonts w:ascii="Arial" w:hAnsi="Arial" w:cs="Arial"/>
          <w:sz w:val="20"/>
        </w:rPr>
        <w:t>objednatele PhDr. Věra Karin Brázová (</w:t>
      </w:r>
      <w:r w:rsidRPr="007E2ACB">
        <w:rPr>
          <w:rFonts w:ascii="Arial" w:hAnsi="Arial" w:cs="Arial"/>
          <w:sz w:val="20"/>
        </w:rPr>
        <w:t>Vera-Karin.Brazova@mmr.cz</w:t>
      </w:r>
      <w:r>
        <w:rPr>
          <w:rFonts w:ascii="Arial" w:hAnsi="Arial" w:cs="Arial"/>
          <w:sz w:val="20"/>
        </w:rPr>
        <w:t xml:space="preserve">, </w:t>
      </w:r>
      <w:r w:rsidRPr="007E2ACB">
        <w:rPr>
          <w:rFonts w:ascii="Arial" w:hAnsi="Arial" w:cs="Arial"/>
          <w:sz w:val="20"/>
        </w:rPr>
        <w:t>731628141</w:t>
      </w:r>
      <w:r>
        <w:rPr>
          <w:rFonts w:ascii="Arial" w:hAnsi="Arial" w:cs="Arial"/>
          <w:sz w:val="20"/>
        </w:rPr>
        <w:t>)</w:t>
      </w:r>
    </w:p>
    <w:p w:rsidRPr="00807483" w:rsidR="00807483" w:rsidP="00807483" w:rsidRDefault="00807483">
      <w:pPr>
        <w:pStyle w:val="Odstavecseseznamem"/>
        <w:widowControl/>
        <w:numPr>
          <w:ilvl w:val="0"/>
          <w:numId w:val="19"/>
        </w:numPr>
        <w:adjustRightInd/>
        <w:spacing w:before="60" w:after="60" w:line="240" w:lineRule="auto"/>
        <w:ind w:right="582"/>
        <w:jc w:val="left"/>
        <w:textAlignment w:val="auto"/>
        <w:rPr>
          <w:rFonts w:ascii="Arial" w:hAnsi="Arial" w:cs="Arial"/>
          <w:sz w:val="20"/>
        </w:rPr>
      </w:pPr>
      <w:r w:rsidRPr="00FD1B48">
        <w:rPr>
          <w:rFonts w:ascii="Arial" w:hAnsi="Arial" w:cs="Arial"/>
          <w:sz w:val="20"/>
        </w:rPr>
        <w:t>za objednatele Ing. Jiří Čížek (</w:t>
      </w:r>
      <w:hyperlink w:history="true" r:id="rId12">
        <w:r w:rsidRPr="00FD1B48">
          <w:rPr>
            <w:rStyle w:val="Hypertextovodkaz"/>
            <w:rFonts w:ascii="Arial" w:hAnsi="Arial" w:cs="Arial"/>
            <w:sz w:val="20"/>
          </w:rPr>
          <w:t>jiri.cizek@mmr.cz</w:t>
        </w:r>
      </w:hyperlink>
      <w:r w:rsidRPr="00FD1B48">
        <w:rPr>
          <w:rFonts w:ascii="Arial" w:hAnsi="Arial" w:cs="Arial"/>
          <w:sz w:val="20"/>
        </w:rPr>
        <w:t>, 224861175)</w:t>
      </w:r>
    </w:p>
    <w:p w:rsidRPr="00F77506" w:rsidR="007D0903" w:rsidP="00807483" w:rsidRDefault="006A4986">
      <w:pPr>
        <w:widowControl/>
        <w:numPr>
          <w:ilvl w:val="0"/>
          <w:numId w:val="19"/>
        </w:numPr>
        <w:adjustRightInd/>
        <w:spacing w:before="60" w:after="120" w:line="240" w:lineRule="auto"/>
        <w:ind w:left="1276"/>
        <w:jc w:val="left"/>
        <w:textAlignment w:val="auto"/>
        <w:rPr>
          <w:rFonts w:ascii="Arial" w:hAnsi="Arial" w:cs="Arial"/>
          <w:sz w:val="20"/>
        </w:rPr>
      </w:pPr>
      <w:r w:rsidRPr="00F77506">
        <w:rPr>
          <w:rFonts w:ascii="Arial" w:hAnsi="Arial" w:cs="Arial"/>
          <w:sz w:val="20"/>
        </w:rPr>
        <w:t xml:space="preserve">za zhotovitele: </w:t>
      </w:r>
      <w:r w:rsidRPr="007D0903">
        <w:rPr>
          <w:rFonts w:ascii="Arial" w:hAnsi="Arial" w:cs="Arial"/>
          <w:sz w:val="20"/>
          <w:highlight w:val="yellow"/>
        </w:rPr>
        <w:t>[</w:t>
      </w:r>
      <w:r w:rsidRPr="007D0903">
        <w:rPr>
          <w:rFonts w:ascii="Arial" w:hAnsi="Arial" w:cs="Arial"/>
          <w:b/>
          <w:sz w:val="20"/>
          <w:highlight w:val="yellow"/>
          <w:lang w:eastAsia="x-none"/>
        </w:rPr>
        <w:t>DOPLNÍ ZHOTOVITEL</w:t>
      </w:r>
      <w:r w:rsidRPr="007D0903">
        <w:rPr>
          <w:rFonts w:ascii="Arial" w:hAnsi="Arial" w:cs="Arial"/>
          <w:sz w:val="20"/>
          <w:highlight w:val="yellow"/>
        </w:rPr>
        <w:t>]</w:t>
      </w:r>
      <w:r>
        <w:rPr>
          <w:rFonts w:ascii="Arial" w:hAnsi="Arial" w:cs="Arial"/>
          <w:sz w:val="20"/>
        </w:rPr>
        <w:t xml:space="preserve"> </w:t>
      </w:r>
      <w:r w:rsidRPr="00F77506">
        <w:rPr>
          <w:rFonts w:ascii="Arial" w:hAnsi="Arial" w:cs="Arial"/>
          <w:sz w:val="20"/>
        </w:rPr>
        <w:t>(jméno, emailová adresa, telefon)</w:t>
      </w:r>
    </w:p>
    <w:p w:rsidRPr="00F77506" w:rsidR="007D0903" w:rsidP="007D0903" w:rsidRDefault="006A4986">
      <w:pPr>
        <w:overflowPunct w:val="false"/>
        <w:autoSpaceDE w:val="false"/>
        <w:autoSpaceDN w:val="false"/>
        <w:spacing w:before="60" w:after="120"/>
        <w:ind w:left="567" w:right="441"/>
        <w:rPr>
          <w:rFonts w:ascii="Arial" w:hAnsi="Arial" w:cs="Arial"/>
          <w:sz w:val="20"/>
        </w:rPr>
      </w:pPr>
      <w:r>
        <w:rPr>
          <w:rFonts w:ascii="Arial" w:hAnsi="Arial" w:cs="Arial"/>
          <w:sz w:val="20"/>
        </w:rPr>
        <w:t>16</w:t>
      </w:r>
      <w:r w:rsidRPr="00F77506">
        <w:rPr>
          <w:rFonts w:ascii="Arial" w:hAnsi="Arial" w:cs="Arial"/>
          <w:sz w:val="20"/>
        </w:rPr>
        <w:t>.3. Změna výše uveden</w:t>
      </w:r>
      <w:r w:rsidR="00FD31D0">
        <w:rPr>
          <w:rFonts w:ascii="Arial" w:hAnsi="Arial" w:cs="Arial"/>
          <w:sz w:val="20"/>
        </w:rPr>
        <w:t>ých osob nevyžaduje změnu této s</w:t>
      </w:r>
      <w:r w:rsidRPr="00F77506">
        <w:rPr>
          <w:rFonts w:ascii="Arial" w:hAnsi="Arial" w:cs="Arial"/>
          <w:sz w:val="20"/>
        </w:rPr>
        <w:t xml:space="preserve">mlouvy, ale musí být provedena na základě písemného oznámení formou emailu druhé smluvní straně.  </w:t>
      </w:r>
    </w:p>
    <w:p w:rsidRPr="00F77506" w:rsidR="007D0903" w:rsidP="007D0903" w:rsidRDefault="006A4986">
      <w:pPr>
        <w:overflowPunct w:val="false"/>
        <w:autoSpaceDE w:val="false"/>
        <w:autoSpaceDN w:val="false"/>
        <w:spacing w:before="60" w:after="120"/>
        <w:ind w:left="567" w:right="441"/>
        <w:rPr>
          <w:rFonts w:ascii="Arial" w:hAnsi="Arial" w:cs="Arial"/>
          <w:sz w:val="20"/>
        </w:rPr>
      </w:pPr>
      <w:r>
        <w:rPr>
          <w:rFonts w:ascii="Arial" w:hAnsi="Arial" w:cs="Arial"/>
          <w:sz w:val="20"/>
        </w:rPr>
        <w:t>16</w:t>
      </w:r>
      <w:r w:rsidRPr="00F77506">
        <w:rPr>
          <w:rFonts w:ascii="Arial" w:hAnsi="Arial" w:cs="Arial"/>
          <w:sz w:val="20"/>
        </w:rPr>
        <w:t xml:space="preserve">.4. Výše uvedenými ujednáními není dotčeno právo statutárního orgánu nebo jiného orgánu jednat za právnickou osobu. </w:t>
      </w:r>
    </w:p>
    <w:p w:rsidR="00C509BD" w:rsidP="008D5365"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p>
    <w:p w:rsidRPr="0057326E" w:rsidR="00C509BD" w:rsidP="00C509BD"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jc w:val="center"/>
        <w:rPr>
          <w:rFonts w:ascii="Arial" w:hAnsi="Arial" w:cs="Arial"/>
          <w:b/>
          <w:sz w:val="20"/>
        </w:rPr>
      </w:pPr>
      <w:r>
        <w:rPr>
          <w:rFonts w:ascii="Arial" w:hAnsi="Arial" w:cs="Arial"/>
          <w:b/>
          <w:sz w:val="20"/>
        </w:rPr>
        <w:t>Článek 1</w:t>
      </w:r>
      <w:r w:rsidR="007D0903">
        <w:rPr>
          <w:rFonts w:ascii="Arial" w:hAnsi="Arial" w:cs="Arial"/>
          <w:b/>
          <w:sz w:val="20"/>
        </w:rPr>
        <w:t>7</w:t>
      </w:r>
    </w:p>
    <w:p w:rsidR="00C509BD" w:rsidP="00C509BD" w:rsidRDefault="006A49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Závěrečná ustanovení</w:t>
      </w:r>
    </w:p>
    <w:p w:rsidRPr="00C509BD" w:rsidR="00C509BD" w:rsidP="00C509BD" w:rsidRDefault="00C509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17.1. </w:t>
      </w:r>
      <w:r w:rsidR="0043730E">
        <w:rPr>
          <w:rFonts w:ascii="Arial" w:hAnsi="Arial" w:cs="Arial"/>
          <w:sz w:val="20"/>
        </w:rPr>
        <w:t>Zhotovitel</w:t>
      </w:r>
      <w:r w:rsidRPr="001D39C7">
        <w:rPr>
          <w:rFonts w:ascii="Arial" w:hAnsi="Arial" w:cs="Arial"/>
          <w:sz w:val="20"/>
        </w:rPr>
        <w:t xml:space="preserve"> je ve smyslu ustanovení § 2 písm. e) zákona č. 320/2001 Sb., </w:t>
      </w:r>
      <w:r w:rsidRPr="001D39C7">
        <w:rPr>
          <w:rFonts w:ascii="Arial" w:hAnsi="Arial" w:cs="Arial"/>
          <w:sz w:val="20"/>
        </w:rPr>
        <w:br/>
        <w:t xml:space="preserve">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w:t>
      </w:r>
      <w:r w:rsidR="003F00B9">
        <w:rPr>
          <w:rFonts w:ascii="Arial" w:hAnsi="Arial" w:cs="Arial"/>
          <w:sz w:val="20"/>
        </w:rPr>
        <w:t>zhotovitel</w:t>
      </w:r>
      <w:r w:rsidRPr="001D39C7" w:rsidR="003F00B9">
        <w:rPr>
          <w:rFonts w:ascii="Arial" w:hAnsi="Arial" w:cs="Arial"/>
          <w:sz w:val="20"/>
        </w:rPr>
        <w:t xml:space="preserve"> </w:t>
      </w:r>
      <w:r w:rsidRPr="001D39C7">
        <w:rPr>
          <w:rFonts w:ascii="Arial" w:hAnsi="Arial" w:cs="Arial"/>
          <w:sz w:val="20"/>
        </w:rPr>
        <w:t>je povinen podle § 13 ZFK poskytnout požadované informace a dokumentaci kontrolním orgánům (Ministerstva pro místní rozvoj ČR, Ministerstva financí ČR, Evropské komisi, Evropskému účetnímu dvoru, Evropskému úřadu pro boj proti podvodům, Nejvyššímu kontrolního úřadu, příslušnému finančního úřadu a dalším oprávněným orgánům) a vytvořit kontrolním orgánům podmínky k provedení kontroly vztahující se k předmětné veřejné zakázce a poskytnout jim součinnost.</w:t>
      </w:r>
    </w:p>
    <w:p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463F7323"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463F7323">
        <w:rPr>
          <w:rFonts w:ascii="Arial" w:hAnsi="Arial" w:cs="Arial"/>
          <w:sz w:val="20"/>
        </w:rPr>
        <w:t xml:space="preserve">17.2. </w:t>
      </w:r>
      <w:r w:rsidRPr="463F7323" w:rsidR="0043730E">
        <w:rPr>
          <w:rFonts w:ascii="Arial" w:hAnsi="Arial" w:cs="Arial"/>
          <w:sz w:val="20"/>
        </w:rPr>
        <w:t>Zhotovitel</w:t>
      </w:r>
      <w:r w:rsidRPr="463F7323">
        <w:rPr>
          <w:rFonts w:ascii="Arial" w:hAnsi="Arial" w:cs="Arial"/>
          <w:sz w:val="20"/>
        </w:rPr>
        <w:t xml:space="preserve"> je povinen uchovávat veškeré originální dokumenty so</w:t>
      </w:r>
      <w:r w:rsidRPr="463F7323" w:rsidR="00FD31D0">
        <w:rPr>
          <w:rFonts w:ascii="Arial" w:hAnsi="Arial" w:cs="Arial"/>
          <w:sz w:val="20"/>
        </w:rPr>
        <w:t>uvisející s realizací předmětu s</w:t>
      </w:r>
      <w:r w:rsidRPr="463F7323">
        <w:rPr>
          <w:rFonts w:ascii="Arial" w:hAnsi="Arial" w:cs="Arial"/>
          <w:sz w:val="20"/>
        </w:rPr>
        <w:t xml:space="preserve">mlouvy po dobu uvedenou v závazných právních předpisech upravujících oblast zadávání veřejných zakázek, nejméně však po dobu 10 let od finančního ukončení projektu, zároveň však alespoň do 31. 12. 2029. Po tuto dobu je </w:t>
      </w:r>
      <w:r w:rsidRPr="463F7323" w:rsidR="003F00B9">
        <w:rPr>
          <w:rFonts w:ascii="Arial" w:hAnsi="Arial" w:cs="Arial"/>
          <w:sz w:val="20"/>
        </w:rPr>
        <w:t xml:space="preserve">zhotovitel </w:t>
      </w:r>
      <w:r w:rsidRPr="463F7323">
        <w:rPr>
          <w:rFonts w:ascii="Arial" w:hAnsi="Arial" w:cs="Arial"/>
          <w:sz w:val="20"/>
        </w:rPr>
        <w:t>povinen umožnit osobám oprávněným k výkonu kontroly projektů provést kontrolu dokladů souvi</w:t>
      </w:r>
      <w:r w:rsidRPr="463F7323" w:rsidR="00FD31D0">
        <w:rPr>
          <w:rFonts w:ascii="Arial" w:hAnsi="Arial" w:cs="Arial"/>
          <w:sz w:val="20"/>
        </w:rPr>
        <w:t xml:space="preserve">sejících </w:t>
      </w:r>
      <w:r w:rsidRPr="463F7323" w:rsidR="51AC9F24">
        <w:rPr>
          <w:rFonts w:ascii="Arial" w:hAnsi="Arial" w:cs="Arial"/>
          <w:sz w:val="20"/>
        </w:rPr>
        <w:t>s realizací</w:t>
      </w:r>
      <w:r w:rsidRPr="463F7323" w:rsidR="00FD31D0">
        <w:rPr>
          <w:rFonts w:ascii="Arial" w:hAnsi="Arial" w:cs="Arial"/>
          <w:sz w:val="20"/>
        </w:rPr>
        <w:t xml:space="preserve"> předmětu s</w:t>
      </w:r>
      <w:r w:rsidRPr="463F7323">
        <w:rPr>
          <w:rFonts w:ascii="Arial" w:hAnsi="Arial" w:cs="Arial"/>
          <w:sz w:val="20"/>
        </w:rPr>
        <w:t xml:space="preserve">mlouvy. </w:t>
      </w:r>
    </w:p>
    <w:p w:rsidRPr="001D39C7"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17.3. </w:t>
      </w:r>
      <w:r w:rsidR="0043730E">
        <w:rPr>
          <w:rFonts w:ascii="Arial" w:hAnsi="Arial" w:cs="Arial"/>
          <w:sz w:val="20"/>
        </w:rPr>
        <w:t>Zhotovitel</w:t>
      </w:r>
      <w:r w:rsidRPr="001D39C7">
        <w:rPr>
          <w:rFonts w:ascii="Arial" w:hAnsi="Arial" w:cs="Arial"/>
          <w:sz w:val="20"/>
        </w:rPr>
        <w:t xml:space="preserve"> se zavazuje, že nevyužije informace získané při činnos</w:t>
      </w:r>
      <w:r w:rsidR="00FD31D0">
        <w:rPr>
          <w:rFonts w:ascii="Arial" w:hAnsi="Arial" w:cs="Arial"/>
          <w:sz w:val="20"/>
        </w:rPr>
        <w:t>tech vedoucích k naplnění této s</w:t>
      </w:r>
      <w:r w:rsidRPr="001D39C7">
        <w:rPr>
          <w:rFonts w:ascii="Arial" w:hAnsi="Arial" w:cs="Arial"/>
          <w:sz w:val="20"/>
        </w:rPr>
        <w:t>mlouvy k vlastnímu prospěchu, a to ani ve prospěch třetí osoby. Zejména je povinen dbát na to, aby nemohlo dojít ke střetu zá</w:t>
      </w:r>
      <w:r w:rsidR="00FD31D0">
        <w:rPr>
          <w:rFonts w:ascii="Arial" w:hAnsi="Arial" w:cs="Arial"/>
          <w:sz w:val="20"/>
        </w:rPr>
        <w:t>jmů vzhledem k plnění předmětu s</w:t>
      </w:r>
      <w:r w:rsidRPr="001D39C7">
        <w:rPr>
          <w:rFonts w:ascii="Arial" w:hAnsi="Arial" w:cs="Arial"/>
          <w:sz w:val="20"/>
        </w:rPr>
        <w:t>mlouvy. Podmínkou pro realizac</w:t>
      </w:r>
      <w:r w:rsidR="00FD31D0">
        <w:rPr>
          <w:rFonts w:ascii="Arial" w:hAnsi="Arial" w:cs="Arial"/>
          <w:sz w:val="20"/>
        </w:rPr>
        <w:t>i požadovaného předmětu plnění s</w:t>
      </w:r>
      <w:r w:rsidRPr="001D39C7">
        <w:rPr>
          <w:rFonts w:ascii="Arial" w:hAnsi="Arial" w:cs="Arial"/>
          <w:sz w:val="20"/>
        </w:rPr>
        <w:t xml:space="preserve">mlouvy je, že ani </w:t>
      </w:r>
      <w:r w:rsidR="003F00B9">
        <w:rPr>
          <w:rFonts w:ascii="Arial" w:hAnsi="Arial" w:cs="Arial"/>
          <w:sz w:val="20"/>
        </w:rPr>
        <w:t>zhotovitel</w:t>
      </w:r>
      <w:r w:rsidRPr="001D39C7" w:rsidR="003F00B9">
        <w:rPr>
          <w:rFonts w:ascii="Arial" w:hAnsi="Arial" w:cs="Arial"/>
          <w:sz w:val="20"/>
        </w:rPr>
        <w:t xml:space="preserve"> </w:t>
      </w:r>
      <w:r w:rsidRPr="001D39C7">
        <w:rPr>
          <w:rFonts w:ascii="Arial" w:hAnsi="Arial" w:cs="Arial"/>
          <w:sz w:val="20"/>
        </w:rPr>
        <w:t>ani členové realizačního týmu nesmějí být ve střetu zájmů s institucemi, které jsou předmětem výzkumu a nejsou a nebyli v období od zahájení příprav na realizaci této veřejné zakázky v pracovně-právním nebo obdobném vztahu k</w:t>
      </w:r>
      <w:r w:rsidR="00CC7AC7">
        <w:rPr>
          <w:rFonts w:ascii="Arial" w:hAnsi="Arial" w:cs="Arial"/>
          <w:sz w:val="20"/>
        </w:rPr>
        <w:t> </w:t>
      </w:r>
      <w:r w:rsidR="003F00B9">
        <w:rPr>
          <w:rFonts w:ascii="Arial" w:hAnsi="Arial" w:cs="Arial"/>
          <w:sz w:val="20"/>
        </w:rPr>
        <w:t>o</w:t>
      </w:r>
      <w:r w:rsidRPr="001D39C7" w:rsidR="003F00B9">
        <w:rPr>
          <w:rFonts w:ascii="Arial" w:hAnsi="Arial" w:cs="Arial"/>
          <w:sz w:val="20"/>
        </w:rPr>
        <w:t xml:space="preserve">bjednateli </w:t>
      </w:r>
      <w:r w:rsidRPr="001D39C7">
        <w:rPr>
          <w:rFonts w:ascii="Arial" w:hAnsi="Arial" w:cs="Arial"/>
          <w:sz w:val="20"/>
        </w:rPr>
        <w:t>a jeho přímo řízeným organizacím ani ke Zprostředkujícím subjektům na pozici, která měla nebo by mohla mít vliv na tuto veře</w:t>
      </w:r>
      <w:r w:rsidR="00FD31D0">
        <w:rPr>
          <w:rFonts w:ascii="Arial" w:hAnsi="Arial" w:cs="Arial"/>
          <w:sz w:val="20"/>
        </w:rPr>
        <w:t>jnou zakázku a následně plnění s</w:t>
      </w:r>
      <w:r w:rsidRPr="001D39C7">
        <w:rPr>
          <w:rFonts w:ascii="Arial" w:hAnsi="Arial" w:cs="Arial"/>
          <w:sz w:val="20"/>
        </w:rPr>
        <w:t xml:space="preserve">mlouvy). </w:t>
      </w:r>
    </w:p>
    <w:p w:rsidRPr="001D39C7"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17.4. </w:t>
      </w:r>
      <w:r w:rsidR="0043730E">
        <w:rPr>
          <w:rFonts w:ascii="Arial" w:hAnsi="Arial" w:cs="Arial"/>
          <w:sz w:val="20"/>
        </w:rPr>
        <w:t>Zhotovitel</w:t>
      </w:r>
      <w:r w:rsidRPr="001D39C7">
        <w:rPr>
          <w:rFonts w:ascii="Arial" w:hAnsi="Arial" w:cs="Arial"/>
          <w:sz w:val="20"/>
        </w:rPr>
        <w:t xml:space="preserve"> předkládá seznam poddodavatelů i tehdy, pokud v Nabídce uvedl, že nezamýšlí </w:t>
      </w:r>
      <w:r w:rsidR="00EE46EA">
        <w:rPr>
          <w:rFonts w:ascii="Arial" w:hAnsi="Arial" w:cs="Arial"/>
          <w:sz w:val="20"/>
        </w:rPr>
        <w:t>realizovat předmět plnění prostřednictvím jiného</w:t>
      </w:r>
      <w:r w:rsidRPr="001D39C7">
        <w:rPr>
          <w:rFonts w:ascii="Arial" w:hAnsi="Arial" w:cs="Arial"/>
          <w:sz w:val="20"/>
        </w:rPr>
        <w:t xml:space="preserve"> subjektu.</w:t>
      </w:r>
    </w:p>
    <w:p w:rsidRPr="001D39C7"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1D39C7"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17.5. </w:t>
      </w:r>
      <w:r w:rsidR="00FD31D0">
        <w:rPr>
          <w:rFonts w:ascii="Arial" w:hAnsi="Arial" w:cs="Arial"/>
          <w:sz w:val="20"/>
        </w:rPr>
        <w:t>Tato s</w:t>
      </w:r>
      <w:r w:rsidRPr="001D39C7" w:rsidR="0057326E">
        <w:rPr>
          <w:rFonts w:ascii="Arial" w:hAnsi="Arial" w:cs="Arial"/>
          <w:sz w:val="20"/>
        </w:rPr>
        <w:t>mlouva představuje úplnou dohodu S</w:t>
      </w:r>
      <w:r w:rsidR="00FD31D0">
        <w:rPr>
          <w:rFonts w:ascii="Arial" w:hAnsi="Arial" w:cs="Arial"/>
          <w:sz w:val="20"/>
        </w:rPr>
        <w:t>mluvních stran o předmětu této smlouvy. Tuto s</w:t>
      </w:r>
      <w:r w:rsidRPr="001D39C7" w:rsidR="0057326E">
        <w:rPr>
          <w:rFonts w:ascii="Arial" w:hAnsi="Arial" w:cs="Arial"/>
          <w:sz w:val="20"/>
        </w:rPr>
        <w:t xml:space="preserve">mlouvu je možné měnit pouze písemnou dohodou obou Smluvních stran ve </w:t>
      </w:r>
      <w:r w:rsidR="00FD31D0">
        <w:rPr>
          <w:rFonts w:ascii="Arial" w:hAnsi="Arial" w:cs="Arial"/>
          <w:sz w:val="20"/>
        </w:rPr>
        <w:t>formě číslovaných dodatků této s</w:t>
      </w:r>
      <w:r w:rsidRPr="001D39C7" w:rsidR="0057326E">
        <w:rPr>
          <w:rFonts w:ascii="Arial" w:hAnsi="Arial" w:cs="Arial"/>
          <w:sz w:val="20"/>
        </w:rPr>
        <w:t xml:space="preserve">mlouvy, podepsaných oprávněnými zástupci Smluvních stran, nestanoví-li </w:t>
      </w:r>
      <w:r w:rsidR="00F063B1">
        <w:rPr>
          <w:rFonts w:ascii="Arial" w:hAnsi="Arial" w:cs="Arial"/>
          <w:sz w:val="20"/>
        </w:rPr>
        <w:t>s</w:t>
      </w:r>
      <w:r w:rsidRPr="001D39C7" w:rsidR="00F063B1">
        <w:rPr>
          <w:rFonts w:ascii="Arial" w:hAnsi="Arial" w:cs="Arial"/>
          <w:sz w:val="20"/>
        </w:rPr>
        <w:t xml:space="preserve">mlouva </w:t>
      </w:r>
      <w:r w:rsidRPr="001D39C7" w:rsidR="0057326E">
        <w:rPr>
          <w:rFonts w:ascii="Arial" w:hAnsi="Arial" w:cs="Arial"/>
          <w:sz w:val="20"/>
        </w:rPr>
        <w:t>jinak</w:t>
      </w:r>
      <w:r w:rsidR="003F0794">
        <w:rPr>
          <w:rFonts w:ascii="Arial" w:hAnsi="Arial" w:cs="Arial"/>
          <w:sz w:val="20"/>
        </w:rPr>
        <w:t xml:space="preserve">. </w:t>
      </w:r>
    </w:p>
    <w:p w:rsidRPr="001D39C7" w:rsidR="006422AB" w:rsidP="001D39C7" w:rsidRDefault="006422A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5949A1" w:rsidR="00810F30" w:rsidP="007855D9" w:rsidRDefault="006A4986">
      <w:pPr>
        <w:pStyle w:val="clanek1uroven"/>
        <w:numPr>
          <w:ilvl w:val="0"/>
          <w:numId w:val="0"/>
        </w:numPr>
        <w:tabs>
          <w:tab w:val="clear" w:pos="993"/>
          <w:tab w:val="num" w:pos="1304"/>
          <w:tab w:val="num" w:pos="2013"/>
        </w:tabs>
        <w:spacing w:after="0" w:line="240" w:lineRule="auto"/>
        <w:ind w:left="567" w:right="584"/>
        <w:rPr>
          <w:color w:val="000000"/>
          <w:lang w:eastAsia="cs-CZ"/>
        </w:rPr>
      </w:pPr>
      <w:r w:rsidRPr="005949A1">
        <w:rPr>
          <w:color w:val="000000"/>
          <w:lang w:eastAsia="cs-CZ"/>
        </w:rPr>
        <w:t xml:space="preserve">17.6. </w:t>
      </w:r>
      <w:r w:rsidRPr="005949A1" w:rsidR="0057326E">
        <w:rPr>
          <w:color w:val="000000"/>
          <w:lang w:eastAsia="cs-CZ"/>
        </w:rPr>
        <w:t>Pokud by</w:t>
      </w:r>
      <w:r w:rsidRPr="005949A1" w:rsidR="00FD31D0">
        <w:rPr>
          <w:color w:val="000000"/>
          <w:lang w:eastAsia="cs-CZ"/>
        </w:rPr>
        <w:t xml:space="preserve"> se kterékoliv ustanovení této s</w:t>
      </w:r>
      <w:r w:rsidRPr="005949A1" w:rsidR="0057326E">
        <w:rPr>
          <w:color w:val="000000"/>
          <w:lang w:eastAsia="cs-CZ"/>
        </w:rPr>
        <w:t>mlouvy ukázalo být neplatným z důvodů rozporu s kogentním ustanovením obecně závazných právních předpisů, pak tato skutečnost nepůsobí neplatn</w:t>
      </w:r>
      <w:r w:rsidRPr="005949A1" w:rsidR="00FD31D0">
        <w:rPr>
          <w:color w:val="000000"/>
          <w:lang w:eastAsia="cs-CZ"/>
        </w:rPr>
        <w:t>ost s</w:t>
      </w:r>
      <w:r w:rsidRPr="005949A1" w:rsidR="0057326E">
        <w:rPr>
          <w:color w:val="000000"/>
          <w:lang w:eastAsia="cs-CZ"/>
        </w:rPr>
        <w:t>mlouvy, pokud je neplatné ustanovení o</w:t>
      </w:r>
      <w:r w:rsidRPr="005949A1" w:rsidR="00FD31D0">
        <w:rPr>
          <w:color w:val="000000"/>
          <w:lang w:eastAsia="cs-CZ"/>
        </w:rPr>
        <w:t>ddělitelné od ostatního obsahu s</w:t>
      </w:r>
      <w:r w:rsidRPr="005949A1" w:rsidR="0057326E">
        <w:rPr>
          <w:color w:val="000000"/>
          <w:lang w:eastAsia="cs-CZ"/>
        </w:rPr>
        <w:t>mlouvy. Smluvní strany se zavazují takové neplatné ustanovení nahradit dohodou svým obsahem nejbližší duchu takového neplatného ustanovení respektující požadavky kogentních ustanovení právních předpisů.</w:t>
      </w:r>
    </w:p>
    <w:p w:rsidRPr="001D39C7"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17.7. Veškerá práva a</w:t>
      </w:r>
      <w:r w:rsidR="00FD31D0">
        <w:rPr>
          <w:rFonts w:ascii="Arial" w:hAnsi="Arial" w:cs="Arial"/>
          <w:sz w:val="20"/>
        </w:rPr>
        <w:t xml:space="preserve"> povinnosti vyplývající z této s</w:t>
      </w:r>
      <w:r w:rsidRPr="001D39C7">
        <w:rPr>
          <w:rFonts w:ascii="Arial" w:hAnsi="Arial" w:cs="Arial"/>
          <w:sz w:val="20"/>
        </w:rPr>
        <w:t>mlouvy přecházejí, pokud to povaha těchto práv a povinností nevylučuje, na právní nástupce Smluvních stran.</w:t>
      </w:r>
    </w:p>
    <w:p w:rsidRPr="001D39C7"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17.8. </w:t>
      </w:r>
      <w:r w:rsidR="00061B64">
        <w:rPr>
          <w:rFonts w:ascii="Arial" w:hAnsi="Arial" w:cs="Arial"/>
          <w:sz w:val="20"/>
        </w:rPr>
        <w:t>Zhotovitel</w:t>
      </w:r>
      <w:r w:rsidRPr="001D39C7" w:rsidR="00EE46EA">
        <w:rPr>
          <w:rFonts w:ascii="Arial" w:hAnsi="Arial" w:cs="Arial"/>
          <w:sz w:val="20"/>
        </w:rPr>
        <w:t xml:space="preserve"> </w:t>
      </w:r>
      <w:r w:rsidRPr="001D39C7">
        <w:rPr>
          <w:rFonts w:ascii="Arial" w:hAnsi="Arial" w:cs="Arial"/>
          <w:sz w:val="20"/>
        </w:rPr>
        <w:t xml:space="preserve">není oprávněn bez předchozího písemného souhlasu </w:t>
      </w:r>
      <w:r w:rsidR="003F00B9">
        <w:rPr>
          <w:rFonts w:ascii="Arial" w:hAnsi="Arial" w:cs="Arial"/>
          <w:sz w:val="20"/>
        </w:rPr>
        <w:t>o</w:t>
      </w:r>
      <w:r w:rsidRPr="001D39C7" w:rsidR="003F00B9">
        <w:rPr>
          <w:rFonts w:ascii="Arial" w:hAnsi="Arial" w:cs="Arial"/>
          <w:sz w:val="20"/>
        </w:rPr>
        <w:t xml:space="preserve">bjednatele </w:t>
      </w:r>
      <w:r w:rsidRPr="001D39C7">
        <w:rPr>
          <w:rFonts w:ascii="Arial" w:hAnsi="Arial" w:cs="Arial"/>
          <w:sz w:val="20"/>
        </w:rPr>
        <w:t>postoupit jakák</w:t>
      </w:r>
      <w:r w:rsidR="001A6FC9">
        <w:rPr>
          <w:rFonts w:ascii="Arial" w:hAnsi="Arial" w:cs="Arial"/>
          <w:sz w:val="20"/>
        </w:rPr>
        <w:t>oliv práva, vyplývající z této s</w:t>
      </w:r>
      <w:r w:rsidRPr="001D39C7">
        <w:rPr>
          <w:rFonts w:ascii="Arial" w:hAnsi="Arial" w:cs="Arial"/>
          <w:sz w:val="20"/>
        </w:rPr>
        <w:t xml:space="preserve">mlouvy na třetí osobu. </w:t>
      </w:r>
    </w:p>
    <w:p w:rsidRPr="001D39C7"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17.9. </w:t>
      </w:r>
      <w:r w:rsidR="0043730E">
        <w:rPr>
          <w:rFonts w:ascii="Arial" w:hAnsi="Arial" w:cs="Arial"/>
          <w:sz w:val="20"/>
        </w:rPr>
        <w:t>Zhotovitel</w:t>
      </w:r>
      <w:r w:rsidR="00061B64">
        <w:rPr>
          <w:rFonts w:ascii="Arial" w:hAnsi="Arial" w:cs="Arial"/>
          <w:sz w:val="20"/>
        </w:rPr>
        <w:t xml:space="preserve"> </w:t>
      </w:r>
      <w:r w:rsidR="00FD31D0">
        <w:rPr>
          <w:rFonts w:ascii="Arial" w:hAnsi="Arial" w:cs="Arial"/>
          <w:sz w:val="20"/>
        </w:rPr>
        <w:t>prohlašuje, že tato s</w:t>
      </w:r>
      <w:r w:rsidRPr="001D39C7">
        <w:rPr>
          <w:rFonts w:ascii="Arial" w:hAnsi="Arial" w:cs="Arial"/>
          <w:sz w:val="20"/>
        </w:rPr>
        <w:t xml:space="preserve">mlouva neobsahuje obchodní tajemství a souhlasí s tím, aby </w:t>
      </w:r>
      <w:r w:rsidR="00C56AFC">
        <w:rPr>
          <w:rFonts w:ascii="Arial" w:hAnsi="Arial" w:cs="Arial"/>
          <w:sz w:val="20"/>
        </w:rPr>
        <w:br/>
      </w:r>
      <w:r w:rsidRPr="001D39C7">
        <w:rPr>
          <w:rFonts w:ascii="Arial" w:hAnsi="Arial" w:cs="Arial"/>
          <w:sz w:val="20"/>
        </w:rPr>
        <w:t xml:space="preserve">ji </w:t>
      </w:r>
      <w:r w:rsidR="003F00B9">
        <w:rPr>
          <w:rFonts w:ascii="Arial" w:hAnsi="Arial" w:cs="Arial"/>
          <w:sz w:val="20"/>
        </w:rPr>
        <w:t>o</w:t>
      </w:r>
      <w:r w:rsidRPr="001D39C7" w:rsidR="003F00B9">
        <w:rPr>
          <w:rFonts w:ascii="Arial" w:hAnsi="Arial" w:cs="Arial"/>
          <w:sz w:val="20"/>
        </w:rPr>
        <w:t xml:space="preserve">bjednatel </w:t>
      </w:r>
      <w:r w:rsidRPr="001D39C7">
        <w:rPr>
          <w:rFonts w:ascii="Arial" w:hAnsi="Arial" w:cs="Arial"/>
          <w:sz w:val="20"/>
        </w:rPr>
        <w:t xml:space="preserve">uveřejnil na svém profilu </w:t>
      </w:r>
      <w:r w:rsidR="003F00B9">
        <w:rPr>
          <w:rFonts w:ascii="Arial" w:hAnsi="Arial" w:cs="Arial"/>
          <w:sz w:val="20"/>
        </w:rPr>
        <w:t>o</w:t>
      </w:r>
      <w:r w:rsidRPr="001D39C7" w:rsidR="003F00B9">
        <w:rPr>
          <w:rFonts w:ascii="Arial" w:hAnsi="Arial" w:cs="Arial"/>
          <w:sz w:val="20"/>
        </w:rPr>
        <w:t>bjednatele</w:t>
      </w:r>
      <w:r w:rsidRPr="001D39C7">
        <w:rPr>
          <w:rFonts w:ascii="Arial" w:hAnsi="Arial" w:cs="Arial"/>
          <w:sz w:val="20"/>
        </w:rPr>
        <w:t xml:space="preserve">. Objednatel je oprávněn uveřejňovat na profilu </w:t>
      </w:r>
      <w:r w:rsidR="003F00B9">
        <w:rPr>
          <w:rFonts w:ascii="Arial" w:hAnsi="Arial" w:cs="Arial"/>
          <w:sz w:val="20"/>
        </w:rPr>
        <w:t>o</w:t>
      </w:r>
      <w:r w:rsidRPr="001D39C7" w:rsidR="003F00B9">
        <w:rPr>
          <w:rFonts w:ascii="Arial" w:hAnsi="Arial" w:cs="Arial"/>
          <w:sz w:val="20"/>
        </w:rPr>
        <w:t xml:space="preserve">bjednatele </w:t>
      </w:r>
      <w:r w:rsidRPr="001D39C7">
        <w:rPr>
          <w:rFonts w:ascii="Arial" w:hAnsi="Arial" w:cs="Arial"/>
          <w:sz w:val="20"/>
        </w:rPr>
        <w:t xml:space="preserve">i všechny ostatní informace v rozsahu dle ustanovení ZZVZ. </w:t>
      </w:r>
    </w:p>
    <w:p w:rsidRPr="001D39C7"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 xml:space="preserve">17.10. Smluvní strany se dohodly, že v souladu se zákonem č. 340/2015 Sb., o zvláštních podmínkách účinnosti některých smluv, uveřejňování těchto smluv a o registru smluv </w:t>
      </w:r>
      <w:r w:rsidR="00FD31D0">
        <w:rPr>
          <w:rFonts w:ascii="Arial" w:hAnsi="Arial" w:cs="Arial"/>
          <w:sz w:val="20"/>
        </w:rPr>
        <w:t>(zákon o registru smluv), tuto s</w:t>
      </w:r>
      <w:r w:rsidRPr="001D39C7">
        <w:rPr>
          <w:rFonts w:ascii="Arial" w:hAnsi="Arial" w:cs="Arial"/>
          <w:sz w:val="20"/>
        </w:rPr>
        <w:t>mlouvu v registru smluv uveřejní Ministerstvo pro místní rozvoj.</w:t>
      </w:r>
    </w:p>
    <w:p w:rsidRPr="001D39C7"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7326E"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17.1</w:t>
      </w:r>
      <w:r w:rsidR="00810F30">
        <w:rPr>
          <w:rFonts w:ascii="Arial" w:hAnsi="Arial" w:cs="Arial"/>
          <w:sz w:val="20"/>
        </w:rPr>
        <w:t>1</w:t>
      </w:r>
      <w:r w:rsidRPr="001D39C7">
        <w:rPr>
          <w:rFonts w:ascii="Arial" w:hAnsi="Arial" w:cs="Arial"/>
          <w:sz w:val="20"/>
        </w:rPr>
        <w:t>. Vzhledem k povinné elektronické kom</w:t>
      </w:r>
      <w:r w:rsidR="00FD31D0">
        <w:rPr>
          <w:rFonts w:ascii="Arial" w:hAnsi="Arial" w:cs="Arial"/>
          <w:sz w:val="20"/>
        </w:rPr>
        <w:t>unikaci dle § 211 ZZVZ je tato s</w:t>
      </w:r>
      <w:r w:rsidRPr="001D39C7">
        <w:rPr>
          <w:rFonts w:ascii="Arial" w:hAnsi="Arial" w:cs="Arial"/>
          <w:sz w:val="20"/>
        </w:rPr>
        <w:t xml:space="preserve">mlouva vyhotovena pouze v 1 elektronickém vyhotovení. </w:t>
      </w:r>
    </w:p>
    <w:p w:rsidRPr="001D39C7"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5F25E1"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 xml:space="preserve">17.12. </w:t>
      </w:r>
      <w:r w:rsidRPr="001D39C7" w:rsidR="0057326E">
        <w:rPr>
          <w:rFonts w:ascii="Arial" w:hAnsi="Arial" w:cs="Arial"/>
          <w:sz w:val="20"/>
        </w:rPr>
        <w:t>Smluvní strany se dohodly, že vylučují aplikaci ustanovení § 557 občanského zákoníku.</w:t>
      </w:r>
    </w:p>
    <w:p w:rsidRPr="00F77506" w:rsidR="001D39C7" w:rsidP="001D39C7"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F66666" w:rsidP="001D39C7"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17.</w:t>
      </w:r>
      <w:r>
        <w:rPr>
          <w:rFonts w:ascii="Arial" w:hAnsi="Arial" w:cs="Arial"/>
          <w:sz w:val="20"/>
        </w:rPr>
        <w:t>13</w:t>
      </w:r>
      <w:r w:rsidRPr="001D39C7">
        <w:rPr>
          <w:rFonts w:ascii="Arial" w:hAnsi="Arial" w:cs="Arial"/>
          <w:sz w:val="20"/>
        </w:rPr>
        <w:t>.</w:t>
      </w:r>
      <w:r w:rsidRPr="001D39C7" w:rsidR="00E252AF">
        <w:rPr>
          <w:rFonts w:ascii="Arial" w:hAnsi="Arial" w:cs="Arial"/>
          <w:sz w:val="20"/>
        </w:rPr>
        <w:t xml:space="preserve"> </w:t>
      </w:r>
      <w:r w:rsidRPr="001D39C7" w:rsidR="00B315F9">
        <w:rPr>
          <w:rFonts w:ascii="Arial" w:hAnsi="Arial" w:cs="Arial"/>
          <w:sz w:val="20"/>
        </w:rPr>
        <w:t>Nedílnou součástí této smlouvy jsou tyto p</w:t>
      </w:r>
      <w:r w:rsidRPr="001D39C7" w:rsidR="00E252AF">
        <w:rPr>
          <w:rFonts w:ascii="Arial" w:hAnsi="Arial" w:cs="Arial"/>
          <w:sz w:val="20"/>
        </w:rPr>
        <w:t xml:space="preserve">řílohy: </w:t>
      </w:r>
    </w:p>
    <w:p w:rsidR="00DF2189" w:rsidP="001D39C7" w:rsidRDefault="00DF218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1D39C7" w:rsidR="001D39C7" w:rsidP="0072051C" w:rsidRDefault="001D39C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1D39C7" w:rsidR="00DB6F5D" w:rsidP="000C0C62"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124" w:right="567" w:hanging="2124"/>
        <w:rPr>
          <w:rFonts w:ascii="Arial" w:hAnsi="Arial" w:cs="Arial"/>
          <w:sz w:val="20"/>
        </w:rPr>
      </w:pPr>
      <w:r>
        <w:rPr>
          <w:rFonts w:ascii="Arial" w:hAnsi="Arial" w:cs="Arial"/>
          <w:sz w:val="20"/>
        </w:rPr>
        <w:tab/>
        <w:t xml:space="preserve">      </w:t>
      </w:r>
      <w:r w:rsidRPr="001D39C7">
        <w:rPr>
          <w:rFonts w:ascii="Arial" w:hAnsi="Arial" w:cs="Arial"/>
          <w:sz w:val="20"/>
        </w:rPr>
        <w:t>Příloha</w:t>
      </w:r>
      <w:r w:rsidRPr="001D39C7" w:rsidR="00834BFF">
        <w:rPr>
          <w:rFonts w:ascii="Arial" w:hAnsi="Arial" w:cs="Arial"/>
          <w:sz w:val="20"/>
        </w:rPr>
        <w:t xml:space="preserve"> </w:t>
      </w:r>
      <w:r w:rsidRPr="001D39C7">
        <w:rPr>
          <w:rFonts w:ascii="Arial" w:hAnsi="Arial" w:cs="Arial"/>
          <w:sz w:val="20"/>
        </w:rPr>
        <w:t>č. 1</w:t>
      </w:r>
      <w:r w:rsidRPr="001D39C7">
        <w:rPr>
          <w:rFonts w:ascii="Arial" w:hAnsi="Arial" w:cs="Arial"/>
          <w:sz w:val="20"/>
        </w:rPr>
        <w:tab/>
      </w:r>
      <w:r w:rsidRPr="00C8130D" w:rsidR="00C8130D">
        <w:rPr>
          <w:rFonts w:ascii="Arial" w:hAnsi="Arial" w:cs="Arial"/>
          <w:sz w:val="20"/>
        </w:rPr>
        <w:t xml:space="preserve">Podrobný </w:t>
      </w:r>
      <w:r w:rsidR="00122C89">
        <w:rPr>
          <w:rFonts w:ascii="Arial" w:hAnsi="Arial" w:cs="Arial"/>
          <w:sz w:val="20"/>
        </w:rPr>
        <w:t xml:space="preserve">popis, </w:t>
      </w:r>
      <w:r w:rsidRPr="00C8130D" w:rsidR="00C8130D">
        <w:rPr>
          <w:rFonts w:ascii="Arial" w:hAnsi="Arial" w:cs="Arial"/>
          <w:sz w:val="20"/>
        </w:rPr>
        <w:t xml:space="preserve">rozpis ceny, včetně termínu </w:t>
      </w:r>
      <w:r w:rsidR="00133CC3">
        <w:rPr>
          <w:rFonts w:ascii="Arial" w:hAnsi="Arial" w:cs="Arial"/>
          <w:sz w:val="20"/>
        </w:rPr>
        <w:t xml:space="preserve">a etap </w:t>
      </w:r>
      <w:r w:rsidR="009F2A9D">
        <w:rPr>
          <w:rFonts w:ascii="Arial" w:hAnsi="Arial" w:cs="Arial"/>
          <w:sz w:val="20"/>
        </w:rPr>
        <w:t xml:space="preserve">dílčího </w:t>
      </w:r>
      <w:r w:rsidRPr="00C8130D" w:rsidR="00C8130D">
        <w:rPr>
          <w:rFonts w:ascii="Arial" w:hAnsi="Arial" w:cs="Arial"/>
          <w:sz w:val="20"/>
        </w:rPr>
        <w:t xml:space="preserve">plnění </w:t>
      </w:r>
      <w:r>
        <w:rPr>
          <w:rFonts w:ascii="Arial" w:hAnsi="Arial" w:cs="Arial"/>
          <w:sz w:val="20"/>
        </w:rPr>
        <w:t xml:space="preserve">(v samostatném </w:t>
      </w:r>
      <w:r w:rsidR="00434D73">
        <w:rPr>
          <w:rFonts w:ascii="Arial" w:hAnsi="Arial" w:cs="Arial"/>
          <w:sz w:val="20"/>
        </w:rPr>
        <w:t>dokumentu)</w:t>
      </w:r>
    </w:p>
    <w:p w:rsidRPr="0072051C" w:rsidR="001B2B89" w:rsidP="0072051C" w:rsidRDefault="006A4986">
      <w:pPr>
        <w:spacing w:line="240" w:lineRule="auto"/>
        <w:ind w:firstLine="567"/>
        <w:rPr>
          <w:b/>
        </w:rPr>
      </w:pPr>
      <w:r w:rsidRPr="001D39C7">
        <w:rPr>
          <w:rFonts w:ascii="Arial" w:hAnsi="Arial" w:cs="Arial"/>
          <w:sz w:val="20"/>
        </w:rPr>
        <w:t>Příloha</w:t>
      </w:r>
      <w:r w:rsidRPr="001D39C7" w:rsidR="00834BFF">
        <w:rPr>
          <w:rFonts w:ascii="Arial" w:hAnsi="Arial" w:cs="Arial"/>
          <w:sz w:val="20"/>
        </w:rPr>
        <w:t xml:space="preserve"> </w:t>
      </w:r>
      <w:r w:rsidRPr="001D39C7">
        <w:rPr>
          <w:rFonts w:ascii="Arial" w:hAnsi="Arial" w:cs="Arial"/>
          <w:sz w:val="20"/>
        </w:rPr>
        <w:t>č. 2</w:t>
      </w:r>
      <w:r w:rsidRPr="001D39C7">
        <w:rPr>
          <w:rFonts w:ascii="Arial" w:hAnsi="Arial" w:cs="Arial"/>
          <w:sz w:val="20"/>
        </w:rPr>
        <w:tab/>
      </w:r>
      <w:r w:rsidRPr="001D39C7" w:rsidR="0072051C">
        <w:rPr>
          <w:rFonts w:ascii="Arial" w:hAnsi="Arial" w:cs="Arial"/>
          <w:sz w:val="20"/>
        </w:rPr>
        <w:t>Seznam členů realizačního týmu</w:t>
      </w:r>
    </w:p>
    <w:p w:rsidR="001B2B89" w:rsidP="0072051C"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1D39C7">
        <w:rPr>
          <w:rFonts w:ascii="Arial" w:hAnsi="Arial" w:cs="Arial"/>
          <w:sz w:val="20"/>
        </w:rPr>
        <w:t>Příloha č. 3</w:t>
      </w:r>
      <w:r w:rsidR="000C0C62">
        <w:rPr>
          <w:rFonts w:ascii="Arial" w:hAnsi="Arial" w:cs="Arial"/>
          <w:sz w:val="20"/>
        </w:rPr>
        <w:t xml:space="preserve">          </w:t>
      </w:r>
      <w:r w:rsidRPr="001D39C7" w:rsidR="0072051C">
        <w:rPr>
          <w:rFonts w:ascii="Arial" w:hAnsi="Arial" w:cs="Arial"/>
          <w:sz w:val="20"/>
        </w:rPr>
        <w:t>Seznam poddodavatelů</w:t>
      </w:r>
    </w:p>
    <w:p w:rsidR="00AA40EE" w:rsidP="0072051C"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Pr>
          <w:rFonts w:ascii="Arial" w:hAnsi="Arial" w:cs="Arial"/>
          <w:sz w:val="20"/>
        </w:rPr>
        <w:t>Příloha č. 4          Počet pilotovaných nástrojů ve vybraných městech</w:t>
      </w:r>
    </w:p>
    <w:p w:rsidR="0085564E" w:rsidP="003F0794"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124" w:right="567" w:hanging="1557"/>
        <w:rPr>
          <w:rFonts w:ascii="Arial" w:hAnsi="Arial" w:cs="Arial"/>
          <w:sz w:val="20"/>
        </w:rPr>
      </w:pPr>
      <w:r>
        <w:rPr>
          <w:rFonts w:ascii="Arial" w:hAnsi="Arial" w:cs="Arial"/>
          <w:sz w:val="20"/>
        </w:rPr>
        <w:t>Příloha č. 5</w:t>
      </w:r>
      <w:r>
        <w:rPr>
          <w:rFonts w:ascii="Arial" w:hAnsi="Arial" w:cs="Arial"/>
          <w:sz w:val="20"/>
        </w:rPr>
        <w:tab/>
      </w:r>
      <w:r w:rsidR="00C8130D">
        <w:rPr>
          <w:rFonts w:ascii="Arial" w:hAnsi="Arial" w:cs="Arial"/>
          <w:sz w:val="20"/>
        </w:rPr>
        <w:t>Popis použití nástroje</w:t>
      </w:r>
      <w:r w:rsidR="008C0AB2">
        <w:rPr>
          <w:rFonts w:ascii="Arial" w:hAnsi="Arial" w:cs="Arial"/>
          <w:sz w:val="20"/>
        </w:rPr>
        <w:t xml:space="preserve"> (součástí nabídky dodavatele </w:t>
      </w:r>
      <w:r w:rsidR="003F0794">
        <w:rPr>
          <w:rFonts w:ascii="Arial" w:hAnsi="Arial" w:cs="Arial"/>
          <w:sz w:val="20"/>
        </w:rPr>
        <w:t xml:space="preserve">předložené </w:t>
      </w:r>
      <w:r w:rsidR="00D87556">
        <w:rPr>
          <w:rFonts w:ascii="Arial" w:hAnsi="Arial" w:cs="Arial"/>
          <w:sz w:val="20"/>
        </w:rPr>
        <w:t xml:space="preserve">v zadávacím řízení k </w:t>
      </w:r>
      <w:r w:rsidR="008C0AB2">
        <w:rPr>
          <w:rFonts w:ascii="Arial" w:hAnsi="Arial" w:cs="Arial"/>
          <w:sz w:val="20"/>
        </w:rPr>
        <w:t xml:space="preserve">veřejné </w:t>
      </w:r>
      <w:r w:rsidR="00D87556">
        <w:rPr>
          <w:rFonts w:ascii="Arial" w:hAnsi="Arial" w:cs="Arial"/>
          <w:sz w:val="20"/>
        </w:rPr>
        <w:t>zakázce</w:t>
      </w:r>
      <w:r w:rsidR="008C0AB2">
        <w:rPr>
          <w:rFonts w:ascii="Arial" w:hAnsi="Arial" w:cs="Arial"/>
          <w:sz w:val="20"/>
        </w:rPr>
        <w:t>)</w:t>
      </w:r>
    </w:p>
    <w:p w:rsidRPr="001D39C7" w:rsidR="00D87556" w:rsidP="003F0794"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124" w:right="567" w:hanging="1557"/>
        <w:rPr>
          <w:rFonts w:ascii="Arial" w:hAnsi="Arial" w:cs="Arial"/>
          <w:sz w:val="20"/>
        </w:rPr>
      </w:pPr>
      <w:r>
        <w:rPr>
          <w:rFonts w:ascii="Arial" w:hAnsi="Arial" w:cs="Arial"/>
          <w:sz w:val="20"/>
        </w:rPr>
        <w:t>Příloha č. 6</w:t>
      </w:r>
      <w:r>
        <w:rPr>
          <w:rFonts w:ascii="Arial" w:hAnsi="Arial" w:cs="Arial"/>
          <w:sz w:val="20"/>
        </w:rPr>
        <w:tab/>
      </w:r>
      <w:r w:rsidRPr="00D87556">
        <w:rPr>
          <w:rFonts w:ascii="Arial" w:hAnsi="Arial" w:cs="Arial"/>
          <w:sz w:val="20"/>
        </w:rPr>
        <w:t>Informace o kurzu STRATeduka</w:t>
      </w:r>
    </w:p>
    <w:p w:rsidRPr="00F77506" w:rsidR="001B2B89" w:rsidP="001B2B89" w:rsidRDefault="001B2B8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5665A" w:rsidP="00F66666" w:rsidRDefault="00F5665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5665A" w:rsidP="00F66666" w:rsidRDefault="00F5665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F66666"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V ………… dne ……………………</w:t>
      </w:r>
    </w:p>
    <w:p w:rsidRPr="00F77506" w:rsidR="00F66666" w:rsidP="00F66666" w:rsidRDefault="00F6666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F66666" w:rsidP="00F66666" w:rsidRDefault="00F6666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4D312E" w:rsidP="00F66666" w:rsidRDefault="004D312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008D5365" w:rsidP="00F66666" w:rsidRDefault="008D536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8D5365" w:rsidP="00F66666" w:rsidRDefault="008D536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p>
    <w:p w:rsidRPr="00F77506" w:rsidR="004D312E" w:rsidP="000B2BD4" w:rsidRDefault="004D312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0"/>
        </w:rPr>
      </w:pPr>
    </w:p>
    <w:p w:rsidRPr="00F77506" w:rsidR="00786FC6" w:rsidP="00F66666"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w:t>
      </w:r>
      <w:r w:rsidRPr="00F77506">
        <w:rPr>
          <w:rFonts w:ascii="Arial" w:hAnsi="Arial" w:cs="Arial"/>
          <w:sz w:val="20"/>
        </w:rPr>
        <w:tab/>
      </w:r>
      <w:r w:rsidRPr="00F77506">
        <w:rPr>
          <w:rFonts w:ascii="Arial" w:hAnsi="Arial" w:cs="Arial"/>
          <w:sz w:val="20"/>
        </w:rPr>
        <w:tab/>
      </w:r>
      <w:r w:rsidRPr="00F77506">
        <w:rPr>
          <w:rFonts w:ascii="Arial" w:hAnsi="Arial" w:cs="Arial"/>
          <w:sz w:val="20"/>
        </w:rPr>
        <w:tab/>
      </w:r>
      <w:r w:rsidR="006D128A">
        <w:rPr>
          <w:rFonts w:ascii="Arial" w:hAnsi="Arial" w:cs="Arial"/>
          <w:sz w:val="20"/>
        </w:rPr>
        <w:t xml:space="preserve">              </w:t>
      </w:r>
      <w:r w:rsidRPr="00F77506">
        <w:rPr>
          <w:rFonts w:ascii="Arial" w:hAnsi="Arial" w:cs="Arial"/>
          <w:sz w:val="20"/>
        </w:rPr>
        <w:t xml:space="preserve">    ……………………..</w:t>
      </w:r>
    </w:p>
    <w:p w:rsidRPr="00F77506" w:rsidR="00F66666" w:rsidP="00F66666" w:rsidRDefault="006A49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ight="567"/>
        <w:rPr>
          <w:rFonts w:ascii="Arial" w:hAnsi="Arial" w:cs="Arial"/>
          <w:sz w:val="20"/>
        </w:rPr>
      </w:pPr>
      <w:r w:rsidRPr="00F77506">
        <w:rPr>
          <w:rFonts w:ascii="Arial" w:hAnsi="Arial" w:cs="Arial"/>
          <w:sz w:val="20"/>
        </w:rPr>
        <w:t xml:space="preserve">   </w:t>
      </w:r>
      <w:r w:rsidRPr="00F77506">
        <w:rPr>
          <w:rFonts w:ascii="Arial" w:hAnsi="Arial" w:cs="Arial"/>
          <w:sz w:val="20"/>
        </w:rPr>
        <w:tab/>
      </w:r>
      <w:r w:rsidRPr="00F77506" w:rsidR="00AF2464">
        <w:rPr>
          <w:rFonts w:ascii="Arial" w:hAnsi="Arial" w:cs="Arial"/>
          <w:sz w:val="20"/>
        </w:rPr>
        <w:t>o</w:t>
      </w:r>
      <w:r w:rsidRPr="00F77506">
        <w:rPr>
          <w:rFonts w:ascii="Arial" w:hAnsi="Arial" w:cs="Arial"/>
          <w:sz w:val="20"/>
        </w:rPr>
        <w:t>bjednatel</w:t>
      </w:r>
      <w:r w:rsidRPr="00F77506">
        <w:rPr>
          <w:rFonts w:ascii="Arial" w:hAnsi="Arial" w:cs="Arial"/>
          <w:sz w:val="20"/>
        </w:rPr>
        <w:tab/>
      </w:r>
      <w:r w:rsidRPr="00F77506" w:rsidR="00966738">
        <w:rPr>
          <w:rFonts w:ascii="Arial" w:hAnsi="Arial" w:cs="Arial"/>
          <w:sz w:val="20"/>
        </w:rPr>
        <w:tab/>
      </w:r>
      <w:r w:rsidRPr="00F77506" w:rsidR="00966738">
        <w:rPr>
          <w:rFonts w:ascii="Arial" w:hAnsi="Arial" w:cs="Arial"/>
          <w:sz w:val="20"/>
        </w:rPr>
        <w:tab/>
        <w:t xml:space="preserve">  </w:t>
      </w:r>
      <w:r w:rsidRPr="00F77506">
        <w:rPr>
          <w:rFonts w:ascii="Arial" w:hAnsi="Arial" w:cs="Arial"/>
          <w:sz w:val="20"/>
        </w:rPr>
        <w:tab/>
      </w:r>
      <w:r w:rsidRPr="00F77506">
        <w:rPr>
          <w:rFonts w:ascii="Arial" w:hAnsi="Arial" w:cs="Arial"/>
          <w:sz w:val="20"/>
        </w:rPr>
        <w:tab/>
      </w:r>
      <w:r w:rsidRPr="00F77506">
        <w:rPr>
          <w:rFonts w:ascii="Arial" w:hAnsi="Arial" w:cs="Arial"/>
          <w:sz w:val="20"/>
        </w:rPr>
        <w:tab/>
        <w:t xml:space="preserve"> </w:t>
      </w:r>
      <w:r w:rsidRPr="00F77506" w:rsidR="00AF2464">
        <w:rPr>
          <w:rFonts w:ascii="Arial" w:hAnsi="Arial" w:cs="Arial"/>
          <w:sz w:val="20"/>
        </w:rPr>
        <w:t>z</w:t>
      </w:r>
      <w:r w:rsidRPr="00F77506">
        <w:rPr>
          <w:rFonts w:ascii="Arial" w:hAnsi="Arial" w:cs="Arial"/>
          <w:sz w:val="20"/>
        </w:rPr>
        <w:t>hotovitel</w:t>
      </w:r>
    </w:p>
    <w:p w:rsidR="00C30519" w:rsidP="000B2BD4" w:rsidRDefault="00C30519">
      <w:pPr>
        <w:pStyle w:val="Nadpisbezslovn"/>
        <w:ind w:left="0" w:firstLine="0"/>
        <w:jc w:val="both"/>
      </w:pPr>
    </w:p>
    <w:p w:rsidR="00D87556" w:rsidP="003207C9" w:rsidRDefault="00D87556">
      <w:pPr>
        <w:pStyle w:val="Nadpisbezslovn"/>
        <w:ind w:left="0" w:firstLine="0"/>
      </w:pPr>
    </w:p>
    <w:p w:rsidR="00D87556" w:rsidP="003207C9" w:rsidRDefault="00D87556">
      <w:pPr>
        <w:pStyle w:val="Nadpisbezslovn"/>
        <w:ind w:left="0" w:firstLine="0"/>
      </w:pPr>
    </w:p>
    <w:p w:rsidR="00D87556" w:rsidP="003207C9" w:rsidRDefault="00D87556">
      <w:pPr>
        <w:pStyle w:val="Nadpisbezslovn"/>
        <w:ind w:left="0" w:firstLine="0"/>
      </w:pPr>
    </w:p>
    <w:p w:rsidR="00D87556" w:rsidP="003207C9" w:rsidRDefault="00D87556">
      <w:pPr>
        <w:pStyle w:val="Nadpisbezslovn"/>
        <w:ind w:left="0" w:firstLine="0"/>
      </w:pPr>
    </w:p>
    <w:p w:rsidR="00D87556" w:rsidP="003207C9" w:rsidRDefault="00D87556">
      <w:pPr>
        <w:pStyle w:val="Nadpisbezslovn"/>
        <w:ind w:left="0" w:firstLine="0"/>
      </w:pPr>
    </w:p>
    <w:p w:rsidR="00D87556" w:rsidP="003207C9" w:rsidRDefault="00D87556">
      <w:pPr>
        <w:pStyle w:val="Nadpisbezslovn"/>
        <w:ind w:left="0" w:firstLine="0"/>
      </w:pPr>
    </w:p>
    <w:p w:rsidR="00D87556" w:rsidP="003207C9" w:rsidRDefault="00D87556">
      <w:pPr>
        <w:pStyle w:val="Nadpisbezslovn"/>
        <w:ind w:left="0" w:firstLine="0"/>
      </w:pPr>
    </w:p>
    <w:p w:rsidR="00D87556" w:rsidP="003207C9" w:rsidRDefault="00D87556">
      <w:pPr>
        <w:pStyle w:val="Nadpisbezslovn"/>
        <w:ind w:left="0" w:firstLine="0"/>
      </w:pPr>
    </w:p>
    <w:p w:rsidR="00D87556" w:rsidP="003207C9" w:rsidRDefault="00D87556">
      <w:pPr>
        <w:pStyle w:val="Nadpisbezslovn"/>
        <w:ind w:left="0" w:firstLine="0"/>
      </w:pPr>
    </w:p>
    <w:p w:rsidR="00D87556" w:rsidP="003207C9" w:rsidRDefault="00D87556">
      <w:pPr>
        <w:pStyle w:val="Nadpisbezslovn"/>
        <w:ind w:left="0" w:firstLine="0"/>
      </w:pPr>
    </w:p>
    <w:p w:rsidR="00D87556" w:rsidP="003207C9" w:rsidRDefault="00D87556">
      <w:pPr>
        <w:pStyle w:val="Nadpisbezslovn"/>
        <w:ind w:left="0" w:firstLine="0"/>
      </w:pPr>
    </w:p>
    <w:p w:rsidR="00B930A7" w:rsidP="003207C9" w:rsidRDefault="00B930A7">
      <w:pPr>
        <w:pStyle w:val="Nadpisbezslovn"/>
        <w:ind w:left="0" w:firstLine="0"/>
      </w:pPr>
    </w:p>
    <w:p w:rsidR="00B930A7" w:rsidP="003207C9" w:rsidRDefault="00B930A7">
      <w:pPr>
        <w:pStyle w:val="Nadpisbezslovn"/>
        <w:ind w:left="0" w:firstLine="0"/>
      </w:pPr>
    </w:p>
    <w:p w:rsidR="00B930A7" w:rsidP="003207C9" w:rsidRDefault="00B930A7">
      <w:pPr>
        <w:pStyle w:val="Nadpisbezslovn"/>
        <w:ind w:left="0" w:firstLine="0"/>
      </w:pPr>
    </w:p>
    <w:p w:rsidR="00B930A7" w:rsidP="003207C9" w:rsidRDefault="00B930A7">
      <w:pPr>
        <w:pStyle w:val="Nadpisbezslovn"/>
        <w:ind w:left="0" w:firstLine="0"/>
      </w:pPr>
    </w:p>
    <w:p w:rsidR="00B930A7" w:rsidP="003207C9" w:rsidRDefault="00B930A7">
      <w:pPr>
        <w:pStyle w:val="Nadpisbezslovn"/>
        <w:ind w:left="0" w:firstLine="0"/>
      </w:pPr>
    </w:p>
    <w:p w:rsidR="00B930A7" w:rsidP="003207C9" w:rsidRDefault="00B930A7">
      <w:pPr>
        <w:pStyle w:val="Nadpisbezslovn"/>
        <w:ind w:left="0" w:firstLine="0"/>
      </w:pPr>
    </w:p>
    <w:p w:rsidR="00D87556" w:rsidP="003207C9" w:rsidRDefault="00D87556">
      <w:pPr>
        <w:pStyle w:val="Nadpisbezslovn"/>
        <w:ind w:left="0" w:firstLine="0"/>
      </w:pPr>
    </w:p>
    <w:p w:rsidR="00722970" w:rsidP="003207C9" w:rsidRDefault="00722970">
      <w:pPr>
        <w:pStyle w:val="Nadpisbezslovn"/>
        <w:ind w:left="0" w:firstLine="0"/>
      </w:pPr>
    </w:p>
    <w:p w:rsidRPr="00D132A5" w:rsidR="00DD4B72" w:rsidP="003207C9" w:rsidRDefault="006A4986">
      <w:pPr>
        <w:pStyle w:val="Nadpisbezslovn"/>
        <w:ind w:left="0" w:firstLine="0"/>
      </w:pPr>
      <w:r w:rsidRPr="00E51FDB">
        <w:t xml:space="preserve">Příloha </w:t>
      </w:r>
      <w:r w:rsidR="00EF18DE">
        <w:t>č. 2</w:t>
      </w:r>
      <w:r w:rsidRPr="00E51FDB">
        <w:t xml:space="preserve">: </w:t>
      </w:r>
      <w:r w:rsidRPr="00BA102B">
        <w:t xml:space="preserve"> SEZNAM členů realizačního týmu</w:t>
      </w:r>
    </w:p>
    <w:p w:rsidRPr="00D132A5" w:rsidR="00DD4B72" w:rsidP="003207C9" w:rsidRDefault="006A4986">
      <w:pPr>
        <w:pStyle w:val="Nadpisbezslovn"/>
        <w:ind w:left="0" w:firstLine="0"/>
      </w:pPr>
      <w:r w:rsidRPr="00D132A5">
        <w:t>SEZNAM členů realizačního týmu</w:t>
      </w:r>
    </w:p>
    <w:p w:rsidR="00B55EC8" w:rsidP="00B55EC8" w:rsidRDefault="006A4986">
      <w:pPr>
        <w:rPr>
          <w:rFonts w:ascii="Arial" w:hAnsi="Arial" w:eastAsia="Calibri" w:cs="Arial"/>
          <w:sz w:val="20"/>
        </w:rPr>
      </w:pPr>
      <w:r w:rsidRPr="00D132A5">
        <w:rPr>
          <w:rFonts w:ascii="Arial" w:hAnsi="Arial" w:eastAsia="Calibri" w:cs="Arial"/>
          <w:sz w:val="20"/>
        </w:rPr>
        <w:t>Na plnění předmětu smlouvy se budou podílet následující členové realizačního týmu</w:t>
      </w:r>
      <w:r w:rsidRPr="00F77506">
        <w:rPr>
          <w:rFonts w:ascii="Arial" w:hAnsi="Arial" w:eastAsia="Calibri" w:cs="Arial"/>
          <w:sz w:val="20"/>
        </w:rPr>
        <w:t>.</w:t>
      </w:r>
    </w:p>
    <w:p w:rsidR="00203B84" w:rsidP="00B55EC8" w:rsidRDefault="00203B84">
      <w:pPr>
        <w:rPr>
          <w:rFonts w:ascii="Arial" w:hAnsi="Arial" w:eastAsia="Calibri" w:cs="Arial"/>
          <w:sz w:val="20"/>
        </w:rPr>
      </w:pPr>
    </w:p>
    <w:p w:rsidRPr="00F77506" w:rsidR="00203B84" w:rsidP="00B55EC8" w:rsidRDefault="006A4986">
      <w:pPr>
        <w:rPr>
          <w:rFonts w:ascii="Arial" w:hAnsi="Arial" w:eastAsia="Calibri" w:cs="Arial"/>
          <w:sz w:val="20"/>
        </w:rPr>
      </w:pPr>
      <w:r>
        <w:rPr>
          <w:rFonts w:ascii="Arial" w:hAnsi="Arial" w:eastAsia="Calibri" w:cs="Arial"/>
          <w:sz w:val="20"/>
        </w:rPr>
        <w:t>Vedoucí týmu</w:t>
      </w:r>
    </w:p>
    <w:p w:rsidRPr="00F77506" w:rsidR="00B55EC8" w:rsidP="00B55EC8" w:rsidRDefault="00B55EC8">
      <w:pPr>
        <w:rPr>
          <w:rFonts w:ascii="Arial" w:hAnsi="Arial" w:eastAsia="Calibri" w:cs="Arial"/>
          <w:sz w:val="20"/>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964"/>
        <w:gridCol w:w="5103"/>
      </w:tblGrid>
      <w:tr w:rsidR="00EC20AD" w:rsidTr="00725C0D">
        <w:trPr>
          <w:jc w:val="center"/>
        </w:trPr>
        <w:tc>
          <w:tcPr>
            <w:tcW w:w="3964" w:type="dxa"/>
            <w:shd w:val="clear" w:color="auto" w:fill="auto"/>
          </w:tcPr>
          <w:p w:rsidRPr="00F77506" w:rsidR="00B55EC8" w:rsidP="00725C0D" w:rsidRDefault="006A4986">
            <w:pPr>
              <w:rPr>
                <w:rFonts w:ascii="Arial" w:hAnsi="Arial" w:eastAsia="Calibri" w:cs="Arial"/>
                <w:sz w:val="20"/>
              </w:rPr>
            </w:pPr>
            <w:bookmarkStart w:name="_Hlk12108690" w:id="1"/>
            <w:r w:rsidRPr="00F77506">
              <w:rPr>
                <w:rFonts w:ascii="Arial" w:hAnsi="Arial" w:eastAsia="Calibri" w:cs="Arial"/>
                <w:sz w:val="20"/>
              </w:rPr>
              <w:t>Klikněte sem a doplňte funkci</w:t>
            </w:r>
          </w:p>
        </w:tc>
        <w:tc>
          <w:tcPr>
            <w:tcW w:w="5103" w:type="dxa"/>
            <w:shd w:val="clear" w:color="auto" w:fill="auto"/>
            <w:vAlign w:val="center"/>
          </w:tcPr>
          <w:p w:rsidRPr="00F77506" w:rsidR="00B55EC8" w:rsidP="00725C0D" w:rsidRDefault="006A4986">
            <w:pPr>
              <w:rPr>
                <w:rFonts w:ascii="Arial" w:hAnsi="Arial" w:eastAsia="Calibri" w:cs="Arial"/>
                <w:sz w:val="20"/>
                <w:highlight w:val="yellow"/>
              </w:rPr>
            </w:pPr>
            <w:r w:rsidRPr="00F77506">
              <w:rPr>
                <w:rFonts w:ascii="Arial" w:hAnsi="Arial" w:eastAsia="Calibri" w:cs="Arial"/>
                <w:sz w:val="20"/>
                <w:highlight w:val="yellow"/>
              </w:rPr>
              <w:t>[jméno, příjmení, titul]</w:t>
            </w:r>
          </w:p>
        </w:tc>
      </w:tr>
      <w:tr w:rsidR="00EC20AD" w:rsidTr="00725C0D">
        <w:trPr>
          <w:jc w:val="center"/>
        </w:trPr>
        <w:tc>
          <w:tcPr>
            <w:tcW w:w="3964" w:type="dxa"/>
            <w:shd w:val="clear" w:color="auto" w:fill="auto"/>
          </w:tcPr>
          <w:p w:rsidRPr="00F77506" w:rsidR="00B55EC8" w:rsidP="00725C0D" w:rsidRDefault="006A4986">
            <w:pPr>
              <w:rPr>
                <w:rFonts w:ascii="Arial" w:hAnsi="Arial" w:eastAsia="Calibri" w:cs="Arial"/>
                <w:sz w:val="20"/>
              </w:rPr>
            </w:pPr>
            <w:r w:rsidRPr="00F77506">
              <w:rPr>
                <w:rFonts w:ascii="Arial" w:hAnsi="Arial" w:eastAsia="Calibri" w:cs="Arial"/>
                <w:sz w:val="20"/>
              </w:rPr>
              <w:t>Vztah k zhotoviteli:</w:t>
            </w:r>
          </w:p>
        </w:tc>
        <w:tc>
          <w:tcPr>
            <w:tcW w:w="5103" w:type="dxa"/>
            <w:shd w:val="clear" w:color="auto" w:fill="auto"/>
            <w:vAlign w:val="center"/>
          </w:tcPr>
          <w:p w:rsidRPr="00F77506" w:rsidR="00B55EC8" w:rsidP="00725C0D" w:rsidRDefault="006A4986">
            <w:pPr>
              <w:rPr>
                <w:rFonts w:ascii="Arial" w:hAnsi="Arial" w:eastAsia="Calibri" w:cs="Arial"/>
                <w:sz w:val="20"/>
              </w:rPr>
            </w:pPr>
            <w:r w:rsidRPr="00F77506">
              <w:rPr>
                <w:rFonts w:ascii="Arial" w:hAnsi="Arial" w:eastAsia="Calibri" w:cs="Arial"/>
                <w:sz w:val="20"/>
                <w:highlight w:val="yellow"/>
              </w:rPr>
              <w:t>[např. zaměstnanec, statutární orgán, poddodavatel]</w:t>
            </w:r>
          </w:p>
        </w:tc>
      </w:tr>
      <w:bookmarkEnd w:id="1"/>
    </w:tbl>
    <w:p w:rsidRPr="00F77506" w:rsidR="00B55EC8" w:rsidP="00B55EC8" w:rsidRDefault="00B55EC8">
      <w:pPr>
        <w:rPr>
          <w:rFonts w:ascii="Arial" w:hAnsi="Arial" w:eastAsia="Calibri" w:cs="Arial"/>
          <w:sz w:val="20"/>
        </w:rPr>
      </w:pPr>
    </w:p>
    <w:p w:rsidR="00B55EC8" w:rsidRDefault="00B55EC8">
      <w:pPr>
        <w:rPr>
          <w:rFonts w:ascii="Arial" w:hAnsi="Arial" w:cs="Arial"/>
          <w:sz w:val="20"/>
        </w:rPr>
      </w:pPr>
    </w:p>
    <w:p w:rsidRPr="00F77506" w:rsidR="00203B84" w:rsidRDefault="006A4986">
      <w:pPr>
        <w:rPr>
          <w:rFonts w:ascii="Arial" w:hAnsi="Arial" w:cs="Arial"/>
          <w:sz w:val="20"/>
        </w:rPr>
      </w:pPr>
      <w:r>
        <w:rPr>
          <w:rFonts w:ascii="Arial" w:hAnsi="Arial" w:cs="Arial"/>
          <w:sz w:val="20"/>
        </w:rPr>
        <w:t>Člen realizačního týmu</w:t>
      </w:r>
    </w:p>
    <w:p w:rsidRPr="00F77506" w:rsidR="00B55EC8" w:rsidRDefault="00B55EC8">
      <w:pPr>
        <w:rPr>
          <w:rFonts w:ascii="Arial" w:hAnsi="Arial" w:cs="Arial"/>
          <w:sz w:val="20"/>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964"/>
        <w:gridCol w:w="5103"/>
      </w:tblGrid>
      <w:tr w:rsidR="00EC20AD" w:rsidTr="007A189D">
        <w:trPr>
          <w:jc w:val="center"/>
        </w:trPr>
        <w:tc>
          <w:tcPr>
            <w:tcW w:w="3964" w:type="dxa"/>
            <w:shd w:val="clear" w:color="auto" w:fill="auto"/>
          </w:tcPr>
          <w:p w:rsidRPr="00F77506" w:rsidR="00203B84" w:rsidP="007A189D" w:rsidRDefault="006A4986">
            <w:pPr>
              <w:rPr>
                <w:rFonts w:ascii="Arial" w:hAnsi="Arial" w:eastAsia="Calibri" w:cs="Arial"/>
                <w:sz w:val="20"/>
              </w:rPr>
            </w:pPr>
            <w:r w:rsidRPr="00F77506">
              <w:rPr>
                <w:rFonts w:ascii="Arial" w:hAnsi="Arial" w:eastAsia="Calibri" w:cs="Arial"/>
                <w:sz w:val="20"/>
              </w:rPr>
              <w:t>Klikněte sem a doplňte funkci</w:t>
            </w:r>
          </w:p>
        </w:tc>
        <w:tc>
          <w:tcPr>
            <w:tcW w:w="5103" w:type="dxa"/>
            <w:shd w:val="clear" w:color="auto" w:fill="auto"/>
            <w:vAlign w:val="center"/>
          </w:tcPr>
          <w:p w:rsidRPr="00F77506" w:rsidR="00203B84" w:rsidP="007A189D" w:rsidRDefault="006A4986">
            <w:pPr>
              <w:rPr>
                <w:rFonts w:ascii="Arial" w:hAnsi="Arial" w:eastAsia="Calibri" w:cs="Arial"/>
                <w:sz w:val="20"/>
                <w:highlight w:val="yellow"/>
              </w:rPr>
            </w:pPr>
            <w:r w:rsidRPr="00F77506">
              <w:rPr>
                <w:rFonts w:ascii="Arial" w:hAnsi="Arial" w:eastAsia="Calibri" w:cs="Arial"/>
                <w:sz w:val="20"/>
                <w:highlight w:val="yellow"/>
              </w:rPr>
              <w:t>[jméno, příjmení, titul]</w:t>
            </w:r>
          </w:p>
        </w:tc>
      </w:tr>
      <w:tr w:rsidR="00EC20AD" w:rsidTr="007A189D">
        <w:trPr>
          <w:jc w:val="center"/>
        </w:trPr>
        <w:tc>
          <w:tcPr>
            <w:tcW w:w="3964" w:type="dxa"/>
            <w:shd w:val="clear" w:color="auto" w:fill="auto"/>
          </w:tcPr>
          <w:p w:rsidRPr="00F77506" w:rsidR="00203B84" w:rsidP="007A189D" w:rsidRDefault="006A4986">
            <w:pPr>
              <w:rPr>
                <w:rFonts w:ascii="Arial" w:hAnsi="Arial" w:eastAsia="Calibri" w:cs="Arial"/>
                <w:sz w:val="20"/>
              </w:rPr>
            </w:pPr>
            <w:r w:rsidRPr="00F77506">
              <w:rPr>
                <w:rFonts w:ascii="Arial" w:hAnsi="Arial" w:eastAsia="Calibri" w:cs="Arial"/>
                <w:sz w:val="20"/>
              </w:rPr>
              <w:t>Vztah k zhotoviteli:</w:t>
            </w:r>
          </w:p>
        </w:tc>
        <w:tc>
          <w:tcPr>
            <w:tcW w:w="5103" w:type="dxa"/>
            <w:shd w:val="clear" w:color="auto" w:fill="auto"/>
            <w:vAlign w:val="center"/>
          </w:tcPr>
          <w:p w:rsidRPr="00F77506" w:rsidR="00203B84" w:rsidP="007A189D" w:rsidRDefault="006A4986">
            <w:pPr>
              <w:rPr>
                <w:rFonts w:ascii="Arial" w:hAnsi="Arial" w:eastAsia="Calibri" w:cs="Arial"/>
                <w:sz w:val="20"/>
              </w:rPr>
            </w:pPr>
            <w:r w:rsidRPr="00F77506">
              <w:rPr>
                <w:rFonts w:ascii="Arial" w:hAnsi="Arial" w:eastAsia="Calibri" w:cs="Arial"/>
                <w:sz w:val="20"/>
                <w:highlight w:val="yellow"/>
              </w:rPr>
              <w:t>[např. zaměstnanec, statutární orgán, poddodavatel]</w:t>
            </w:r>
          </w:p>
        </w:tc>
      </w:tr>
    </w:tbl>
    <w:p w:rsidRPr="00E51FDB" w:rsidR="00B56BE7" w:rsidP="00B56BE7" w:rsidRDefault="006A4986">
      <w:pPr>
        <w:rPr>
          <w:rFonts w:ascii="Arial" w:hAnsi="Arial" w:eastAsia="Calibri" w:cs="Arial"/>
          <w:sz w:val="20"/>
        </w:rPr>
      </w:pPr>
      <w:r w:rsidRPr="00E51FDB">
        <w:rPr>
          <w:rFonts w:ascii="Arial" w:hAnsi="Arial" w:eastAsia="Calibri" w:cs="Arial"/>
          <w:sz w:val="20"/>
        </w:rPr>
        <w:t>*V případě více poddodavatelů účastník tabulku zkopíruje dle potřeby.</w:t>
      </w:r>
    </w:p>
    <w:p w:rsidR="00B56BE7" w:rsidP="00203B84" w:rsidRDefault="00B56BE7">
      <w:pPr>
        <w:rPr>
          <w:rFonts w:ascii="Arial" w:hAnsi="Arial" w:eastAsia="Calibri" w:cs="Arial"/>
          <w:sz w:val="20"/>
        </w:rPr>
      </w:pPr>
    </w:p>
    <w:p w:rsidR="000B2BD4" w:rsidP="00203B84" w:rsidRDefault="000B2BD4">
      <w:pPr>
        <w:rPr>
          <w:rFonts w:ascii="Arial" w:hAnsi="Arial" w:eastAsia="Calibri" w:cs="Arial"/>
          <w:sz w:val="20"/>
        </w:rPr>
      </w:pPr>
    </w:p>
    <w:p w:rsidR="000B2BD4" w:rsidP="00203B84" w:rsidRDefault="000B2BD4">
      <w:pPr>
        <w:rPr>
          <w:rFonts w:ascii="Arial" w:hAnsi="Arial" w:eastAsia="Calibri" w:cs="Arial"/>
          <w:sz w:val="20"/>
        </w:rPr>
      </w:pPr>
    </w:p>
    <w:p w:rsidR="000B2BD4" w:rsidP="00203B84" w:rsidRDefault="000B2BD4">
      <w:pPr>
        <w:rPr>
          <w:rFonts w:ascii="Arial" w:hAnsi="Arial" w:eastAsia="Calibri" w:cs="Arial"/>
          <w:sz w:val="20"/>
        </w:rPr>
      </w:pPr>
    </w:p>
    <w:p w:rsidR="000B2BD4" w:rsidP="00203B84" w:rsidRDefault="000B2BD4">
      <w:pPr>
        <w:rPr>
          <w:rFonts w:ascii="Arial" w:hAnsi="Arial" w:eastAsia="Calibri" w:cs="Arial"/>
          <w:sz w:val="20"/>
        </w:rPr>
      </w:pPr>
    </w:p>
    <w:p w:rsidR="00D87556" w:rsidP="000834AA" w:rsidRDefault="00D87556">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000834AA" w:rsidP="000834AA" w:rsidRDefault="000834AA">
      <w:pPr>
        <w:pStyle w:val="Nadpisbezslovn"/>
        <w:ind w:left="0" w:firstLine="0"/>
        <w:jc w:val="both"/>
      </w:pPr>
    </w:p>
    <w:p w:rsidRPr="00BA102B" w:rsidR="00B55EC8" w:rsidP="003207C9" w:rsidRDefault="006A4986">
      <w:pPr>
        <w:pStyle w:val="Nadpisbezslovn"/>
        <w:ind w:left="0" w:firstLine="0"/>
      </w:pPr>
      <w:r w:rsidRPr="00E51FDB">
        <w:t>Příloha</w:t>
      </w:r>
      <w:r w:rsidRPr="00E51FDB" w:rsidR="005F7E4E">
        <w:t xml:space="preserve"> </w:t>
      </w:r>
      <w:r w:rsidR="00EF18DE">
        <w:t>č. 3</w:t>
      </w:r>
      <w:r w:rsidRPr="00BA102B" w:rsidR="005F7E4E">
        <w:t xml:space="preserve">: </w:t>
      </w:r>
      <w:r w:rsidRPr="00BA102B">
        <w:t>Seznam poddodavatelů</w:t>
      </w:r>
    </w:p>
    <w:p w:rsidRPr="00F77506" w:rsidR="00B55EC8" w:rsidP="001D39C7" w:rsidRDefault="00B55EC8">
      <w:pPr>
        <w:jc w:val="center"/>
        <w:rPr>
          <w:rFonts w:ascii="Arial" w:hAnsi="Arial" w:cs="Arial"/>
          <w:sz w:val="20"/>
        </w:rPr>
      </w:pPr>
    </w:p>
    <w:p w:rsidRPr="00E51FDB" w:rsidR="005F7E4E" w:rsidP="001D39C7" w:rsidRDefault="006A4986">
      <w:pPr>
        <w:pStyle w:val="Nadpisbezslovn"/>
      </w:pPr>
      <w:r w:rsidRPr="00E51FDB">
        <w:t>Seznam poddodavatelů</w:t>
      </w:r>
    </w:p>
    <w:p w:rsidRPr="00E51FDB" w:rsidR="005F7E4E" w:rsidP="005F7E4E" w:rsidRDefault="006A4986">
      <w:pPr>
        <w:rPr>
          <w:rFonts w:ascii="Arial" w:hAnsi="Arial" w:eastAsia="Calibri" w:cs="Arial"/>
          <w:sz w:val="20"/>
        </w:rPr>
      </w:pPr>
      <w:r w:rsidRPr="00E51FDB">
        <w:rPr>
          <w:rFonts w:ascii="Arial" w:hAnsi="Arial" w:eastAsia="Calibri" w:cs="Arial"/>
          <w:sz w:val="20"/>
        </w:rPr>
        <w:t>Na plnění předmětu smlouvy se budou podílet následující poddodavatelé:</w:t>
      </w:r>
    </w:p>
    <w:p w:rsidRPr="00BA102B" w:rsidR="005F7E4E" w:rsidP="005F7E4E" w:rsidRDefault="005F7E4E">
      <w:pPr>
        <w:rPr>
          <w:rFonts w:ascii="Arial" w:hAnsi="Arial" w:eastAsia="Calibri" w:cs="Arial"/>
          <w:sz w:val="20"/>
        </w:rPr>
      </w:pPr>
    </w:p>
    <w:p w:rsidRPr="00D132A5" w:rsidR="005F7E4E" w:rsidP="005F7E4E" w:rsidRDefault="006A4986">
      <w:pPr>
        <w:rPr>
          <w:rFonts w:ascii="Arial" w:hAnsi="Arial" w:eastAsia="Calibri" w:cs="Arial"/>
          <w:sz w:val="20"/>
        </w:rPr>
      </w:pPr>
      <w:r w:rsidRPr="00D132A5">
        <w:rPr>
          <w:rFonts w:ascii="Arial" w:hAnsi="Arial" w:eastAsia="Calibri" w:cs="Arial"/>
          <w:sz w:val="20"/>
        </w:rPr>
        <w:t>Poddodavatel č. 1</w:t>
      </w:r>
    </w:p>
    <w:tbl>
      <w:tblPr>
        <w:tblW w:w="9072" w:type="dxa"/>
        <w:tblInd w:w="57"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28" w:type="dxa"/>
          <w:left w:w="57" w:type="dxa"/>
          <w:bottom w:w="28" w:type="dxa"/>
          <w:right w:w="57" w:type="dxa"/>
        </w:tblCellMar>
        <w:tblLook w:firstRow="1" w:lastRow="1" w:firstColumn="1" w:lastColumn="1" w:noHBand="0" w:noVBand="0" w:val="01E0"/>
      </w:tblPr>
      <w:tblGrid>
        <w:gridCol w:w="2977"/>
        <w:gridCol w:w="6095"/>
      </w:tblGrid>
      <w:tr w:rsidR="00EC20AD" w:rsidTr="002E555C">
        <w:tc>
          <w:tcPr>
            <w:tcW w:w="2977" w:type="dxa"/>
            <w:tcBorders>
              <w:top w:val="single" w:color="auto" w:sz="8" w:space="0"/>
              <w:left w:val="single" w:color="auto" w:sz="8" w:space="0"/>
              <w:bottom w:val="single" w:color="auto" w:sz="4" w:space="0"/>
              <w:right w:val="single" w:color="auto" w:sz="8" w:space="0"/>
            </w:tcBorders>
            <w:vAlign w:val="center"/>
            <w:hideMark/>
          </w:tcPr>
          <w:p w:rsidRPr="00D132A5" w:rsidR="005F7E4E" w:rsidP="002E555C" w:rsidRDefault="006A4986">
            <w:pPr>
              <w:rPr>
                <w:rFonts w:ascii="Arial" w:hAnsi="Arial" w:eastAsia="Calibri" w:cs="Arial"/>
                <w:sz w:val="20"/>
              </w:rPr>
            </w:pPr>
            <w:r w:rsidRPr="00D132A5">
              <w:rPr>
                <w:rFonts w:ascii="Arial" w:hAnsi="Arial" w:eastAsia="Calibri" w:cs="Arial"/>
                <w:sz w:val="20"/>
              </w:rPr>
              <w:t>Název poddodavatele</w:t>
            </w:r>
          </w:p>
        </w:tc>
        <w:tc>
          <w:tcPr>
            <w:tcW w:w="6095" w:type="dxa"/>
            <w:tcBorders>
              <w:top w:val="single" w:color="auto" w:sz="8" w:space="0"/>
              <w:left w:val="single" w:color="auto" w:sz="8" w:space="0"/>
              <w:bottom w:val="single" w:color="auto" w:sz="4" w:space="0"/>
              <w:right w:val="single" w:color="auto" w:sz="8" w:space="0"/>
            </w:tcBorders>
            <w:vAlign w:val="center"/>
          </w:tcPr>
          <w:p w:rsidRPr="00D132A5" w:rsidR="005F7E4E" w:rsidP="002E555C" w:rsidRDefault="006A4986">
            <w:pPr>
              <w:rPr>
                <w:rFonts w:ascii="Arial" w:hAnsi="Arial" w:cs="Arial"/>
                <w:sz w:val="20"/>
              </w:rPr>
            </w:pPr>
            <w:r w:rsidRPr="00D132A5">
              <w:rPr>
                <w:rFonts w:ascii="Arial" w:hAnsi="Arial" w:cs="Arial"/>
                <w:bCs/>
                <w:sz w:val="20"/>
              </w:rPr>
              <w:t>[</w:t>
            </w:r>
            <w:r w:rsidRPr="00D132A5" w:rsidR="00D41575">
              <w:rPr>
                <w:rFonts w:ascii="Arial" w:hAnsi="Arial" w:cs="Arial"/>
                <w:b/>
                <w:sz w:val="20"/>
                <w:highlight w:val="yellow"/>
                <w:lang w:eastAsia="x-none"/>
              </w:rPr>
              <w:t>DOPLNÍ ZHOTOVITEL</w:t>
            </w:r>
            <w:r w:rsidRPr="00D132A5">
              <w:rPr>
                <w:rFonts w:ascii="Arial" w:hAnsi="Arial" w:cs="Arial"/>
                <w:bCs/>
                <w:sz w:val="20"/>
              </w:rPr>
              <w:t>]</w:t>
            </w:r>
          </w:p>
        </w:tc>
      </w:tr>
      <w:tr w:rsidR="00EC20AD" w:rsidTr="002E555C">
        <w:tc>
          <w:tcPr>
            <w:tcW w:w="2977" w:type="dxa"/>
            <w:tcBorders>
              <w:top w:val="single" w:color="auto" w:sz="8" w:space="0"/>
              <w:left w:val="single" w:color="auto" w:sz="8" w:space="0"/>
              <w:bottom w:val="single" w:color="auto" w:sz="4" w:space="0"/>
              <w:right w:val="single" w:color="auto" w:sz="8" w:space="0"/>
            </w:tcBorders>
          </w:tcPr>
          <w:p w:rsidRPr="00E51FDB" w:rsidR="005F7E4E" w:rsidP="002E555C" w:rsidRDefault="006A4986">
            <w:pPr>
              <w:rPr>
                <w:rFonts w:ascii="Arial" w:hAnsi="Arial" w:eastAsia="Calibri" w:cs="Arial"/>
                <w:sz w:val="20"/>
              </w:rPr>
            </w:pPr>
            <w:r w:rsidRPr="00E51FDB">
              <w:rPr>
                <w:rFonts w:ascii="Arial" w:hAnsi="Arial" w:eastAsia="Calibri" w:cs="Arial"/>
                <w:sz w:val="20"/>
              </w:rPr>
              <w:t>Adresa sídla / místa podnikání</w:t>
            </w:r>
          </w:p>
        </w:tc>
        <w:tc>
          <w:tcPr>
            <w:tcW w:w="6095" w:type="dxa"/>
            <w:tcBorders>
              <w:top w:val="single" w:color="auto" w:sz="8" w:space="0"/>
              <w:left w:val="single" w:color="auto" w:sz="8" w:space="0"/>
              <w:bottom w:val="single" w:color="auto" w:sz="4" w:space="0"/>
              <w:right w:val="single" w:color="auto" w:sz="8" w:space="0"/>
            </w:tcBorders>
            <w:vAlign w:val="center"/>
          </w:tcPr>
          <w:p w:rsidRPr="00BA102B" w:rsidR="005F7E4E" w:rsidP="002E555C" w:rsidRDefault="006A4986">
            <w:pPr>
              <w:rPr>
                <w:rFonts w:ascii="Arial" w:hAnsi="Arial" w:eastAsia="Calibri" w:cs="Arial"/>
                <w:sz w:val="20"/>
                <w:highlight w:val="yellow"/>
              </w:rPr>
            </w:pPr>
            <w:r w:rsidRPr="00E51FDB">
              <w:rPr>
                <w:rFonts w:ascii="Arial" w:hAnsi="Arial" w:cs="Arial"/>
                <w:bCs/>
                <w:sz w:val="20"/>
              </w:rPr>
              <w:t>[</w:t>
            </w:r>
            <w:r w:rsidRPr="00E51FDB">
              <w:rPr>
                <w:rFonts w:ascii="Arial" w:hAnsi="Arial" w:cs="Arial"/>
                <w:b/>
                <w:sz w:val="20"/>
                <w:highlight w:val="yellow"/>
                <w:lang w:eastAsia="x-none"/>
              </w:rPr>
              <w:t>DOPLNÍ ZHOTOVITEL</w:t>
            </w:r>
            <w:r w:rsidRPr="00BA102B">
              <w:rPr>
                <w:rFonts w:ascii="Arial" w:hAnsi="Arial" w:cs="Arial"/>
                <w:bCs/>
                <w:sz w:val="20"/>
              </w:rPr>
              <w:t>]</w:t>
            </w:r>
          </w:p>
        </w:tc>
      </w:tr>
      <w:tr w:rsidR="00EC20AD" w:rsidTr="002E555C">
        <w:tc>
          <w:tcPr>
            <w:tcW w:w="2977" w:type="dxa"/>
            <w:tcBorders>
              <w:top w:val="single" w:color="auto" w:sz="8" w:space="0"/>
              <w:left w:val="single" w:color="auto" w:sz="8" w:space="0"/>
              <w:bottom w:val="single" w:color="auto" w:sz="4" w:space="0"/>
              <w:right w:val="single" w:color="auto" w:sz="8" w:space="0"/>
            </w:tcBorders>
          </w:tcPr>
          <w:p w:rsidRPr="00E51FDB" w:rsidR="005F7E4E" w:rsidP="002E555C" w:rsidRDefault="006A4986">
            <w:pPr>
              <w:rPr>
                <w:rFonts w:ascii="Arial" w:hAnsi="Arial" w:eastAsia="Calibri" w:cs="Arial"/>
                <w:sz w:val="20"/>
              </w:rPr>
            </w:pPr>
            <w:r w:rsidRPr="00E51FDB">
              <w:rPr>
                <w:rFonts w:ascii="Arial" w:hAnsi="Arial" w:eastAsia="Calibri" w:cs="Arial"/>
                <w:sz w:val="20"/>
              </w:rPr>
              <w:t>IČ</w:t>
            </w:r>
          </w:p>
        </w:tc>
        <w:tc>
          <w:tcPr>
            <w:tcW w:w="6095" w:type="dxa"/>
            <w:tcBorders>
              <w:top w:val="single" w:color="auto" w:sz="8" w:space="0"/>
              <w:left w:val="single" w:color="auto" w:sz="8" w:space="0"/>
              <w:bottom w:val="single" w:color="auto" w:sz="4" w:space="0"/>
              <w:right w:val="single" w:color="auto" w:sz="8" w:space="0"/>
            </w:tcBorders>
            <w:vAlign w:val="center"/>
          </w:tcPr>
          <w:p w:rsidRPr="00BA102B" w:rsidR="005F7E4E" w:rsidP="002E555C" w:rsidRDefault="006A4986">
            <w:pPr>
              <w:rPr>
                <w:rFonts w:ascii="Arial" w:hAnsi="Arial" w:eastAsia="Calibri" w:cs="Arial"/>
                <w:sz w:val="20"/>
                <w:highlight w:val="yellow"/>
              </w:rPr>
            </w:pPr>
            <w:r w:rsidRPr="00E51FDB">
              <w:rPr>
                <w:rFonts w:ascii="Arial" w:hAnsi="Arial" w:cs="Arial"/>
                <w:bCs/>
                <w:sz w:val="20"/>
              </w:rPr>
              <w:t>[</w:t>
            </w:r>
            <w:r w:rsidRPr="00E51FDB">
              <w:rPr>
                <w:rFonts w:ascii="Arial" w:hAnsi="Arial" w:cs="Arial"/>
                <w:b/>
                <w:sz w:val="20"/>
                <w:highlight w:val="yellow"/>
                <w:lang w:eastAsia="x-none"/>
              </w:rPr>
              <w:t>DOPLNÍ ZHOTOVITEL</w:t>
            </w:r>
            <w:r w:rsidRPr="00BA102B">
              <w:rPr>
                <w:rFonts w:ascii="Arial" w:hAnsi="Arial" w:cs="Arial"/>
                <w:bCs/>
                <w:sz w:val="20"/>
              </w:rPr>
              <w:t>]</w:t>
            </w:r>
          </w:p>
        </w:tc>
      </w:tr>
      <w:tr w:rsidR="00EC20AD" w:rsidTr="002E555C">
        <w:tc>
          <w:tcPr>
            <w:tcW w:w="2977" w:type="dxa"/>
            <w:tcBorders>
              <w:top w:val="single" w:color="auto" w:sz="4" w:space="0"/>
              <w:left w:val="single" w:color="auto" w:sz="8" w:space="0"/>
              <w:bottom w:val="single" w:color="auto" w:sz="4" w:space="0"/>
              <w:right w:val="single" w:color="auto" w:sz="8" w:space="0"/>
            </w:tcBorders>
            <w:vAlign w:val="center"/>
            <w:hideMark/>
          </w:tcPr>
          <w:p w:rsidRPr="00E51FDB" w:rsidR="005F7E4E" w:rsidP="002E555C" w:rsidRDefault="006A4986">
            <w:pPr>
              <w:rPr>
                <w:rFonts w:ascii="Arial" w:hAnsi="Arial" w:eastAsia="Calibri" w:cs="Arial"/>
                <w:sz w:val="20"/>
              </w:rPr>
            </w:pPr>
            <w:r w:rsidRPr="00E51FDB">
              <w:rPr>
                <w:rFonts w:ascii="Arial" w:hAnsi="Arial" w:eastAsia="Calibri" w:cs="Arial"/>
                <w:sz w:val="20"/>
              </w:rPr>
              <w:t>Předmět poddodávky</w:t>
            </w:r>
          </w:p>
        </w:tc>
        <w:tc>
          <w:tcPr>
            <w:tcW w:w="6095" w:type="dxa"/>
            <w:tcBorders>
              <w:top w:val="single" w:color="auto" w:sz="4" w:space="0"/>
              <w:left w:val="single" w:color="auto" w:sz="8" w:space="0"/>
              <w:bottom w:val="single" w:color="auto" w:sz="4" w:space="0"/>
              <w:right w:val="single" w:color="auto" w:sz="8" w:space="0"/>
            </w:tcBorders>
            <w:vAlign w:val="center"/>
          </w:tcPr>
          <w:p w:rsidRPr="00BA102B" w:rsidR="005F7E4E" w:rsidP="002E555C" w:rsidRDefault="006A4986">
            <w:pPr>
              <w:rPr>
                <w:rFonts w:ascii="Arial" w:hAnsi="Arial" w:cs="Arial"/>
                <w:sz w:val="20"/>
              </w:rPr>
            </w:pPr>
            <w:r w:rsidRPr="00E51FDB">
              <w:rPr>
                <w:rFonts w:ascii="Arial" w:hAnsi="Arial" w:cs="Arial"/>
                <w:bCs/>
                <w:sz w:val="20"/>
              </w:rPr>
              <w:t>[</w:t>
            </w:r>
            <w:r w:rsidRPr="00E51FDB">
              <w:rPr>
                <w:rFonts w:ascii="Arial" w:hAnsi="Arial" w:cs="Arial"/>
                <w:b/>
                <w:sz w:val="20"/>
                <w:highlight w:val="yellow"/>
                <w:lang w:eastAsia="x-none"/>
              </w:rPr>
              <w:t>DOPLNÍ ZHOTOVITEL</w:t>
            </w:r>
            <w:r w:rsidRPr="00BA102B">
              <w:rPr>
                <w:rFonts w:ascii="Arial" w:hAnsi="Arial" w:cs="Arial"/>
                <w:bCs/>
                <w:sz w:val="20"/>
              </w:rPr>
              <w:t>]</w:t>
            </w:r>
          </w:p>
        </w:tc>
      </w:tr>
      <w:tr w:rsidR="00EC20AD" w:rsidTr="002E555C">
        <w:tc>
          <w:tcPr>
            <w:tcW w:w="2977" w:type="dxa"/>
            <w:tcBorders>
              <w:top w:val="single" w:color="auto" w:sz="4" w:space="0"/>
              <w:left w:val="single" w:color="auto" w:sz="8" w:space="0"/>
              <w:bottom w:val="single" w:color="auto" w:sz="4" w:space="0"/>
              <w:right w:val="single" w:color="auto" w:sz="8" w:space="0"/>
            </w:tcBorders>
            <w:vAlign w:val="center"/>
          </w:tcPr>
          <w:p w:rsidRPr="00E51FDB" w:rsidR="005F7E4E" w:rsidP="002E555C" w:rsidRDefault="006A4986">
            <w:pPr>
              <w:rPr>
                <w:rFonts w:ascii="Arial" w:hAnsi="Arial" w:eastAsia="Calibri" w:cs="Arial"/>
                <w:sz w:val="20"/>
              </w:rPr>
            </w:pPr>
            <w:r w:rsidRPr="00E51FDB">
              <w:rPr>
                <w:rFonts w:ascii="Arial" w:hAnsi="Arial" w:eastAsia="Calibri" w:cs="Arial"/>
                <w:sz w:val="20"/>
              </w:rPr>
              <w:t>Objem poddodávky v %</w:t>
            </w:r>
          </w:p>
        </w:tc>
        <w:tc>
          <w:tcPr>
            <w:tcW w:w="6095" w:type="dxa"/>
            <w:tcBorders>
              <w:top w:val="single" w:color="auto" w:sz="4" w:space="0"/>
              <w:left w:val="single" w:color="auto" w:sz="8" w:space="0"/>
              <w:bottom w:val="single" w:color="auto" w:sz="4" w:space="0"/>
              <w:right w:val="single" w:color="auto" w:sz="8" w:space="0"/>
            </w:tcBorders>
            <w:vAlign w:val="center"/>
          </w:tcPr>
          <w:p w:rsidRPr="00BA102B" w:rsidR="005F7E4E" w:rsidP="002E555C" w:rsidRDefault="006A4986">
            <w:pPr>
              <w:rPr>
                <w:rFonts w:ascii="Arial" w:hAnsi="Arial" w:cs="Arial"/>
                <w:sz w:val="20"/>
              </w:rPr>
            </w:pPr>
            <w:r w:rsidRPr="00E51FDB">
              <w:rPr>
                <w:rFonts w:ascii="Arial" w:hAnsi="Arial" w:cs="Arial"/>
                <w:bCs/>
                <w:sz w:val="20"/>
              </w:rPr>
              <w:t>[</w:t>
            </w:r>
            <w:r w:rsidRPr="00E51FDB">
              <w:rPr>
                <w:rFonts w:ascii="Arial" w:hAnsi="Arial" w:cs="Arial"/>
                <w:b/>
                <w:sz w:val="20"/>
                <w:highlight w:val="yellow"/>
                <w:lang w:eastAsia="x-none"/>
              </w:rPr>
              <w:t>DOPLNÍ ZHOTOVITEL</w:t>
            </w:r>
            <w:r w:rsidRPr="00BA102B">
              <w:rPr>
                <w:rFonts w:ascii="Arial" w:hAnsi="Arial" w:cs="Arial"/>
                <w:bCs/>
                <w:sz w:val="20"/>
              </w:rPr>
              <w:t>]</w:t>
            </w:r>
          </w:p>
        </w:tc>
      </w:tr>
      <w:tr w:rsidR="00EC20AD" w:rsidTr="002E555C">
        <w:tc>
          <w:tcPr>
            <w:tcW w:w="2977" w:type="dxa"/>
            <w:tcBorders>
              <w:top w:val="single" w:color="auto" w:sz="4" w:space="0"/>
              <w:left w:val="single" w:color="auto" w:sz="8" w:space="0"/>
              <w:bottom w:val="single" w:color="auto" w:sz="4" w:space="0"/>
              <w:right w:val="single" w:color="auto" w:sz="8" w:space="0"/>
            </w:tcBorders>
            <w:vAlign w:val="center"/>
            <w:hideMark/>
          </w:tcPr>
          <w:p w:rsidRPr="00E51FDB" w:rsidR="005F7E4E" w:rsidP="002E555C" w:rsidRDefault="006A4986">
            <w:pPr>
              <w:rPr>
                <w:rFonts w:ascii="Arial" w:hAnsi="Arial" w:eastAsia="Calibri" w:cs="Arial"/>
                <w:sz w:val="20"/>
              </w:rPr>
            </w:pPr>
            <w:r w:rsidRPr="00E51FDB">
              <w:rPr>
                <w:rFonts w:ascii="Arial" w:hAnsi="Arial" w:eastAsia="Calibri" w:cs="Arial"/>
                <w:sz w:val="20"/>
              </w:rPr>
              <w:t xml:space="preserve">Kontakt na poddodavatele </w:t>
            </w:r>
          </w:p>
        </w:tc>
        <w:tc>
          <w:tcPr>
            <w:tcW w:w="6095" w:type="dxa"/>
            <w:tcBorders>
              <w:top w:val="single" w:color="auto" w:sz="4" w:space="0"/>
              <w:left w:val="single" w:color="auto" w:sz="8" w:space="0"/>
              <w:bottom w:val="single" w:color="auto" w:sz="4" w:space="0"/>
              <w:right w:val="single" w:color="auto" w:sz="8" w:space="0"/>
            </w:tcBorders>
            <w:vAlign w:val="center"/>
          </w:tcPr>
          <w:p w:rsidRPr="00BA102B" w:rsidR="005F7E4E" w:rsidP="002E555C" w:rsidRDefault="006A4986">
            <w:pPr>
              <w:rPr>
                <w:rFonts w:ascii="Arial" w:hAnsi="Arial" w:cs="Arial"/>
                <w:sz w:val="20"/>
              </w:rPr>
            </w:pPr>
            <w:r w:rsidRPr="00E51FDB">
              <w:rPr>
                <w:rFonts w:ascii="Arial" w:hAnsi="Arial" w:cs="Arial"/>
                <w:bCs/>
                <w:sz w:val="20"/>
              </w:rPr>
              <w:t>[</w:t>
            </w:r>
            <w:r w:rsidRPr="00E51FDB">
              <w:rPr>
                <w:rFonts w:ascii="Arial" w:hAnsi="Arial" w:cs="Arial"/>
                <w:b/>
                <w:sz w:val="20"/>
                <w:highlight w:val="yellow"/>
                <w:lang w:eastAsia="x-none"/>
              </w:rPr>
              <w:t>DOPLNÍ ZHOTOVITEL</w:t>
            </w:r>
            <w:r w:rsidRPr="00BA102B">
              <w:rPr>
                <w:rFonts w:ascii="Arial" w:hAnsi="Arial" w:cs="Arial"/>
                <w:bCs/>
                <w:sz w:val="20"/>
              </w:rPr>
              <w:t>]</w:t>
            </w:r>
          </w:p>
        </w:tc>
      </w:tr>
    </w:tbl>
    <w:p w:rsidRPr="00E51FDB" w:rsidR="005F7E4E" w:rsidP="005F7E4E" w:rsidRDefault="006A4986">
      <w:pPr>
        <w:rPr>
          <w:rFonts w:ascii="Arial" w:hAnsi="Arial" w:eastAsia="Calibri" w:cs="Arial"/>
          <w:sz w:val="20"/>
        </w:rPr>
      </w:pPr>
      <w:r w:rsidRPr="00E51FDB">
        <w:rPr>
          <w:rFonts w:ascii="Arial" w:hAnsi="Arial" w:eastAsia="Calibri" w:cs="Arial"/>
          <w:sz w:val="20"/>
        </w:rPr>
        <w:t>*V případě více poddodavatelů účastník tabulku zkopíruje dle potřeby.</w:t>
      </w:r>
    </w:p>
    <w:p w:rsidRPr="00E51FDB" w:rsidR="005F7E4E" w:rsidP="005F7E4E" w:rsidRDefault="005F7E4E">
      <w:pPr>
        <w:rPr>
          <w:rFonts w:ascii="Arial" w:hAnsi="Arial" w:eastAsia="Calibri" w:cs="Arial"/>
          <w:sz w:val="20"/>
        </w:rPr>
      </w:pPr>
    </w:p>
    <w:p w:rsidRPr="00BA102B" w:rsidR="005F7E4E" w:rsidP="005F7E4E" w:rsidRDefault="005F7E4E">
      <w:pPr>
        <w:rPr>
          <w:rFonts w:ascii="Arial" w:hAnsi="Arial" w:eastAsia="Calibri" w:cs="Arial"/>
          <w:sz w:val="20"/>
        </w:rPr>
      </w:pPr>
    </w:p>
    <w:p w:rsidRPr="00D132A5" w:rsidR="005F7E4E" w:rsidP="005F7E4E" w:rsidRDefault="006A4986">
      <w:pPr>
        <w:rPr>
          <w:rFonts w:ascii="Arial" w:hAnsi="Arial" w:eastAsia="Calibri" w:cs="Arial"/>
          <w:sz w:val="20"/>
        </w:rPr>
      </w:pPr>
      <w:r w:rsidRPr="00D132A5">
        <w:rPr>
          <w:rFonts w:ascii="Arial" w:hAnsi="Arial" w:eastAsia="Calibri" w:cs="Arial"/>
          <w:sz w:val="20"/>
        </w:rPr>
        <w:t>Alternativně:</w:t>
      </w:r>
    </w:p>
    <w:p w:rsidRPr="00D132A5" w:rsidR="005F7E4E" w:rsidP="005F7E4E" w:rsidRDefault="006A4986">
      <w:pPr>
        <w:rPr>
          <w:rFonts w:ascii="Arial" w:hAnsi="Arial" w:eastAsia="Calibri" w:cs="Arial"/>
          <w:sz w:val="20"/>
        </w:rPr>
      </w:pPr>
      <w:r w:rsidRPr="00D132A5">
        <w:rPr>
          <w:rFonts w:ascii="Arial" w:hAnsi="Arial" w:eastAsia="Calibri" w:cs="Arial"/>
          <w:sz w:val="20"/>
        </w:rPr>
        <w:t>Na plnění předmětu smlouvy</w:t>
      </w:r>
      <w:r w:rsidRPr="00D132A5">
        <w:rPr>
          <w:rFonts w:ascii="Arial" w:hAnsi="Arial" w:cs="Arial"/>
          <w:sz w:val="20"/>
        </w:rPr>
        <w:t xml:space="preserve"> </w:t>
      </w:r>
      <w:r w:rsidRPr="00D132A5">
        <w:rPr>
          <w:rFonts w:ascii="Arial" w:hAnsi="Arial" w:eastAsia="Calibri" w:cs="Arial"/>
          <w:sz w:val="20"/>
        </w:rPr>
        <w:t>se nebudou podílet poddodavatelé.</w:t>
      </w:r>
    </w:p>
    <w:p w:rsidR="005F7E4E" w:rsidP="005F7E4E" w:rsidRDefault="006A4986">
      <w:pPr>
        <w:rPr>
          <w:rFonts w:ascii="Arial" w:hAnsi="Arial" w:cs="Arial"/>
          <w:bCs/>
          <w:sz w:val="20"/>
        </w:rPr>
      </w:pPr>
      <w:r w:rsidRPr="00D132A5">
        <w:rPr>
          <w:rFonts w:ascii="Arial" w:hAnsi="Arial" w:cs="Arial"/>
          <w:bCs/>
          <w:sz w:val="20"/>
        </w:rPr>
        <w:t>[</w:t>
      </w:r>
      <w:r w:rsidRPr="00D132A5" w:rsidR="00D41575">
        <w:rPr>
          <w:rFonts w:ascii="Arial" w:hAnsi="Arial" w:cs="Arial"/>
          <w:bCs/>
          <w:sz w:val="20"/>
          <w:highlight w:val="yellow"/>
        </w:rPr>
        <w:t>VARIANTU VYBERE ZHOTOVITEL</w:t>
      </w:r>
      <w:r w:rsidRPr="00D132A5">
        <w:rPr>
          <w:rFonts w:ascii="Arial" w:hAnsi="Arial" w:cs="Arial"/>
          <w:bCs/>
          <w:sz w:val="20"/>
        </w:rPr>
        <w:t>]</w:t>
      </w: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3B6BC0" w:rsidP="005F7E4E" w:rsidRDefault="003B6BC0">
      <w:pPr>
        <w:rPr>
          <w:rFonts w:ascii="Arial" w:hAnsi="Arial" w:cs="Arial"/>
          <w:bCs/>
          <w:sz w:val="20"/>
        </w:rPr>
      </w:pPr>
    </w:p>
    <w:p w:rsidR="000834AA" w:rsidP="005F7E4E" w:rsidRDefault="000834AA">
      <w:pPr>
        <w:rPr>
          <w:rFonts w:ascii="Arial" w:hAnsi="Arial" w:cs="Arial"/>
          <w:bCs/>
          <w:sz w:val="20"/>
        </w:rPr>
      </w:pPr>
    </w:p>
    <w:p w:rsidR="000834AA" w:rsidP="005F7E4E" w:rsidRDefault="000834AA">
      <w:pPr>
        <w:rPr>
          <w:rFonts w:ascii="Arial" w:hAnsi="Arial" w:cs="Arial"/>
          <w:bCs/>
          <w:sz w:val="20"/>
        </w:rPr>
      </w:pPr>
    </w:p>
    <w:p w:rsidR="000834AA" w:rsidP="005F7E4E" w:rsidRDefault="000834AA">
      <w:pPr>
        <w:rPr>
          <w:rFonts w:ascii="Arial" w:hAnsi="Arial" w:cs="Arial"/>
          <w:bCs/>
          <w:sz w:val="20"/>
        </w:rPr>
      </w:pPr>
    </w:p>
    <w:p w:rsidR="000834AA" w:rsidP="005F7E4E" w:rsidRDefault="000834AA">
      <w:pPr>
        <w:rPr>
          <w:rFonts w:ascii="Arial" w:hAnsi="Arial" w:cs="Arial"/>
          <w:bCs/>
          <w:sz w:val="20"/>
        </w:rPr>
      </w:pPr>
    </w:p>
    <w:p w:rsidR="00B930A7" w:rsidP="005F7E4E" w:rsidRDefault="00B930A7">
      <w:pPr>
        <w:rPr>
          <w:rFonts w:ascii="Arial" w:hAnsi="Arial" w:cs="Arial"/>
          <w:bCs/>
          <w:sz w:val="20"/>
        </w:rPr>
      </w:pPr>
    </w:p>
    <w:p w:rsidR="00B930A7" w:rsidP="005F7E4E" w:rsidRDefault="00B930A7">
      <w:pPr>
        <w:rPr>
          <w:rFonts w:ascii="Arial" w:hAnsi="Arial" w:cs="Arial"/>
          <w:bCs/>
          <w:sz w:val="20"/>
        </w:rPr>
      </w:pPr>
    </w:p>
    <w:p w:rsidR="003B6BC0" w:rsidP="005F7E4E" w:rsidRDefault="003B6BC0">
      <w:pPr>
        <w:rPr>
          <w:rFonts w:ascii="Arial" w:hAnsi="Arial" w:cs="Arial"/>
          <w:bCs/>
          <w:sz w:val="20"/>
        </w:rPr>
      </w:pPr>
    </w:p>
    <w:p w:rsidR="006C77B6" w:rsidP="006C77B6" w:rsidRDefault="006A4986">
      <w:pPr>
        <w:pStyle w:val="Nadpisbezslovn"/>
        <w:ind w:left="567" w:firstLine="0"/>
      </w:pPr>
      <w:r w:rsidRPr="00E51FDB">
        <w:t xml:space="preserve">Příloha </w:t>
      </w:r>
      <w:r>
        <w:t xml:space="preserve">č. </w:t>
      </w:r>
      <w:r w:rsidR="00AA40EE">
        <w:t>4</w:t>
      </w:r>
      <w:r w:rsidRPr="00BA102B">
        <w:t xml:space="preserve">: </w:t>
      </w:r>
      <w:r>
        <w:t>počet p</w:t>
      </w:r>
      <w:r w:rsidR="00AA40EE">
        <w:t>ilotovaných</w:t>
      </w:r>
      <w:r>
        <w:t xml:space="preserve"> nástrojů ve vybraných městech</w:t>
      </w:r>
    </w:p>
    <w:p w:rsidRPr="003B6BC0" w:rsidR="006C77B6" w:rsidP="006C77B6" w:rsidRDefault="006A4986">
      <w:pPr>
        <w:widowControl/>
        <w:numPr>
          <w:ilvl w:val="2"/>
          <w:numId w:val="14"/>
        </w:numPr>
        <w:adjustRightInd/>
        <w:spacing w:before="120" w:after="120" w:line="276" w:lineRule="auto"/>
        <w:textAlignment w:val="auto"/>
        <w:rPr>
          <w:rFonts w:ascii="Arial" w:hAnsi="Arial" w:eastAsia="Calibri" w:cs="Arial"/>
          <w:sz w:val="20"/>
        </w:rPr>
      </w:pPr>
      <w:r w:rsidRPr="003B6BC0">
        <w:rPr>
          <w:rFonts w:ascii="Arial" w:hAnsi="Arial" w:eastAsia="Calibri" w:cs="Arial"/>
          <w:sz w:val="20"/>
        </w:rPr>
        <w:t xml:space="preserve"> </w:t>
      </w:r>
    </w:p>
    <w:tbl>
      <w:tblPr>
        <w:tblStyle w:val="Mkatabulky"/>
        <w:tblW w:w="0" w:type="auto"/>
        <w:jc w:val="center"/>
        <w:tblLayout w:type="fixed"/>
        <w:tblLook w:firstRow="1" w:lastRow="0" w:firstColumn="1" w:lastColumn="0" w:noHBand="0" w:noVBand="1" w:val="04A0"/>
      </w:tblPr>
      <w:tblGrid>
        <w:gridCol w:w="1560"/>
        <w:gridCol w:w="1417"/>
        <w:gridCol w:w="1139"/>
        <w:gridCol w:w="1276"/>
        <w:gridCol w:w="1276"/>
        <w:gridCol w:w="1417"/>
        <w:gridCol w:w="1838"/>
      </w:tblGrid>
      <w:tr w:rsidR="00EC20AD" w:rsidTr="008C0AB2">
        <w:trPr>
          <w:trHeight w:val="1133"/>
          <w:jc w:val="center"/>
        </w:trPr>
        <w:tc>
          <w:tcPr>
            <w:tcW w:w="1560" w:type="dxa"/>
            <w:vAlign w:val="center"/>
          </w:tcPr>
          <w:p w:rsidRPr="003B6BC0" w:rsidR="006C77B6" w:rsidP="006C77B6" w:rsidRDefault="006A4986">
            <w:pPr>
              <w:widowControl/>
              <w:numPr>
                <w:ilvl w:val="2"/>
                <w:numId w:val="14"/>
              </w:numPr>
              <w:adjustRightInd/>
              <w:spacing w:after="120" w:line="276" w:lineRule="auto"/>
              <w:jc w:val="center"/>
              <w:textAlignment w:val="auto"/>
              <w:rPr>
                <w:rFonts w:ascii="Arial" w:hAnsi="Arial" w:cs="Arial"/>
                <w:b/>
                <w:sz w:val="20"/>
              </w:rPr>
            </w:pPr>
            <w:r w:rsidRPr="003B6BC0">
              <w:rPr>
                <w:rFonts w:ascii="Arial" w:hAnsi="Arial" w:cs="Arial"/>
                <w:b/>
                <w:sz w:val="20"/>
              </w:rPr>
              <w:t>Město</w:t>
            </w:r>
          </w:p>
        </w:tc>
        <w:tc>
          <w:tcPr>
            <w:tcW w:w="1417" w:type="dxa"/>
            <w:vAlign w:val="center"/>
          </w:tcPr>
          <w:p w:rsidRPr="003B6BC0" w:rsidR="006C77B6" w:rsidP="006C77B6" w:rsidRDefault="006A4986">
            <w:pPr>
              <w:widowControl/>
              <w:numPr>
                <w:ilvl w:val="2"/>
                <w:numId w:val="14"/>
              </w:numPr>
              <w:adjustRightInd/>
              <w:spacing w:after="120" w:line="276" w:lineRule="auto"/>
              <w:jc w:val="center"/>
              <w:textAlignment w:val="auto"/>
              <w:rPr>
                <w:rFonts w:ascii="Arial" w:hAnsi="Arial" w:cs="Arial"/>
                <w:b/>
                <w:sz w:val="20"/>
              </w:rPr>
            </w:pPr>
            <w:r w:rsidRPr="003B6BC0">
              <w:rPr>
                <w:rFonts w:ascii="Arial" w:hAnsi="Arial" w:cs="Arial"/>
                <w:b/>
                <w:sz w:val="20"/>
              </w:rPr>
              <w:t xml:space="preserve">Pozorování </w:t>
            </w:r>
          </w:p>
          <w:p w:rsidRPr="003B6BC0" w:rsidR="006C77B6" w:rsidP="006C77B6" w:rsidRDefault="006A4986">
            <w:pPr>
              <w:widowControl/>
              <w:numPr>
                <w:ilvl w:val="2"/>
                <w:numId w:val="14"/>
              </w:numPr>
              <w:adjustRightInd/>
              <w:spacing w:after="120" w:line="276" w:lineRule="auto"/>
              <w:jc w:val="center"/>
              <w:textAlignment w:val="auto"/>
              <w:rPr>
                <w:rFonts w:ascii="Arial" w:hAnsi="Arial" w:cs="Arial"/>
                <w:b/>
                <w:sz w:val="20"/>
              </w:rPr>
            </w:pPr>
            <w:r w:rsidRPr="003B6BC0">
              <w:rPr>
                <w:rFonts w:ascii="Arial" w:hAnsi="Arial" w:cs="Arial"/>
                <w:b/>
                <w:sz w:val="20"/>
              </w:rPr>
              <w:t xml:space="preserve">megatrendů </w:t>
            </w:r>
          </w:p>
        </w:tc>
        <w:tc>
          <w:tcPr>
            <w:tcW w:w="1139" w:type="dxa"/>
            <w:vAlign w:val="center"/>
          </w:tcPr>
          <w:p w:rsidRPr="003B6BC0" w:rsidR="006C77B6" w:rsidP="006C77B6" w:rsidRDefault="006A4986">
            <w:pPr>
              <w:widowControl/>
              <w:numPr>
                <w:ilvl w:val="2"/>
                <w:numId w:val="14"/>
              </w:numPr>
              <w:adjustRightInd/>
              <w:spacing w:after="120" w:line="276" w:lineRule="auto"/>
              <w:jc w:val="center"/>
              <w:textAlignment w:val="auto"/>
              <w:rPr>
                <w:rFonts w:ascii="Arial" w:hAnsi="Arial" w:cs="Arial"/>
                <w:b/>
                <w:sz w:val="20"/>
              </w:rPr>
            </w:pPr>
            <w:r w:rsidRPr="003B6BC0">
              <w:rPr>
                <w:rFonts w:ascii="Arial" w:hAnsi="Arial" w:cs="Arial"/>
                <w:b/>
                <w:sz w:val="20"/>
              </w:rPr>
              <w:t>Forecast</w:t>
            </w:r>
          </w:p>
        </w:tc>
        <w:tc>
          <w:tcPr>
            <w:tcW w:w="1276" w:type="dxa"/>
            <w:vAlign w:val="center"/>
          </w:tcPr>
          <w:p w:rsidRPr="003B6BC0" w:rsidR="006C77B6" w:rsidP="006C77B6" w:rsidRDefault="006A4986">
            <w:pPr>
              <w:widowControl/>
              <w:numPr>
                <w:ilvl w:val="2"/>
                <w:numId w:val="14"/>
              </w:numPr>
              <w:adjustRightInd/>
              <w:spacing w:after="120" w:line="276" w:lineRule="auto"/>
              <w:jc w:val="center"/>
              <w:textAlignment w:val="auto"/>
              <w:rPr>
                <w:rFonts w:ascii="Arial" w:hAnsi="Arial" w:cs="Arial"/>
                <w:b/>
                <w:sz w:val="20"/>
              </w:rPr>
            </w:pPr>
            <w:r w:rsidRPr="003B6BC0">
              <w:rPr>
                <w:rFonts w:ascii="Arial" w:hAnsi="Arial" w:cs="Arial"/>
                <w:b/>
                <w:sz w:val="20"/>
              </w:rPr>
              <w:t>Foresight</w:t>
            </w:r>
          </w:p>
        </w:tc>
        <w:tc>
          <w:tcPr>
            <w:tcW w:w="1276" w:type="dxa"/>
            <w:vAlign w:val="center"/>
          </w:tcPr>
          <w:p w:rsidRPr="003B6BC0" w:rsidR="006C77B6" w:rsidP="006C77B6" w:rsidRDefault="006A4986">
            <w:pPr>
              <w:widowControl/>
              <w:numPr>
                <w:ilvl w:val="2"/>
                <w:numId w:val="14"/>
              </w:numPr>
              <w:adjustRightInd/>
              <w:spacing w:after="120" w:line="276" w:lineRule="auto"/>
              <w:jc w:val="center"/>
              <w:textAlignment w:val="auto"/>
              <w:rPr>
                <w:rFonts w:ascii="Arial" w:hAnsi="Arial" w:cs="Arial"/>
                <w:b/>
                <w:sz w:val="20"/>
              </w:rPr>
            </w:pPr>
            <w:r w:rsidRPr="003B6BC0">
              <w:rPr>
                <w:rFonts w:ascii="Arial" w:hAnsi="Arial" w:cs="Arial"/>
                <w:b/>
                <w:sz w:val="20"/>
              </w:rPr>
              <w:t>Tvorba scénářů</w:t>
            </w:r>
          </w:p>
        </w:tc>
        <w:tc>
          <w:tcPr>
            <w:tcW w:w="1417" w:type="dxa"/>
            <w:vAlign w:val="center"/>
          </w:tcPr>
          <w:p w:rsidRPr="003B6BC0" w:rsidR="006C77B6" w:rsidP="006C77B6" w:rsidRDefault="006A4986">
            <w:pPr>
              <w:widowControl/>
              <w:numPr>
                <w:ilvl w:val="2"/>
                <w:numId w:val="14"/>
              </w:numPr>
              <w:adjustRightInd/>
              <w:spacing w:after="120" w:line="276" w:lineRule="auto"/>
              <w:jc w:val="center"/>
              <w:textAlignment w:val="auto"/>
              <w:rPr>
                <w:rFonts w:ascii="Arial" w:hAnsi="Arial" w:cs="Arial"/>
                <w:b/>
                <w:sz w:val="20"/>
              </w:rPr>
            </w:pPr>
            <w:r w:rsidRPr="003B6BC0">
              <w:rPr>
                <w:rFonts w:ascii="Arial" w:hAnsi="Arial" w:cs="Arial"/>
                <w:b/>
                <w:sz w:val="20"/>
              </w:rPr>
              <w:t>Systém</w:t>
            </w:r>
          </w:p>
          <w:p w:rsidRPr="003B6BC0" w:rsidR="006C77B6" w:rsidP="006C77B6" w:rsidRDefault="006A4986">
            <w:pPr>
              <w:widowControl/>
              <w:numPr>
                <w:ilvl w:val="2"/>
                <w:numId w:val="14"/>
              </w:numPr>
              <w:adjustRightInd/>
              <w:spacing w:after="120" w:line="276" w:lineRule="auto"/>
              <w:jc w:val="center"/>
              <w:textAlignment w:val="auto"/>
              <w:rPr>
                <w:rFonts w:ascii="Arial" w:hAnsi="Arial" w:cs="Arial"/>
                <w:b/>
                <w:sz w:val="20"/>
              </w:rPr>
            </w:pPr>
            <w:r w:rsidRPr="003B6BC0">
              <w:rPr>
                <w:rFonts w:ascii="Arial" w:hAnsi="Arial" w:cs="Arial"/>
                <w:b/>
                <w:sz w:val="20"/>
              </w:rPr>
              <w:t xml:space="preserve">včasného </w:t>
            </w:r>
          </w:p>
          <w:p w:rsidRPr="003B6BC0" w:rsidR="006C77B6" w:rsidP="007A189D" w:rsidRDefault="006A4986">
            <w:pPr>
              <w:jc w:val="center"/>
              <w:rPr>
                <w:rFonts w:ascii="Arial" w:hAnsi="Arial" w:cs="Arial"/>
                <w:b/>
                <w:sz w:val="20"/>
              </w:rPr>
            </w:pPr>
            <w:r w:rsidRPr="003B6BC0">
              <w:rPr>
                <w:rFonts w:ascii="Arial" w:hAnsi="Arial" w:cs="Arial"/>
                <w:b/>
                <w:sz w:val="20"/>
              </w:rPr>
              <w:t>varování</w:t>
            </w:r>
          </w:p>
        </w:tc>
        <w:tc>
          <w:tcPr>
            <w:tcW w:w="1838" w:type="dxa"/>
            <w:vAlign w:val="center"/>
          </w:tcPr>
          <w:p w:rsidRPr="003B6BC0" w:rsidR="006C77B6" w:rsidP="006C77B6" w:rsidRDefault="006A4986">
            <w:pPr>
              <w:widowControl/>
              <w:numPr>
                <w:ilvl w:val="2"/>
                <w:numId w:val="14"/>
              </w:numPr>
              <w:adjustRightInd/>
              <w:spacing w:after="120" w:line="276" w:lineRule="auto"/>
              <w:jc w:val="center"/>
              <w:textAlignment w:val="auto"/>
              <w:rPr>
                <w:rFonts w:ascii="Arial" w:hAnsi="Arial" w:cs="Arial"/>
                <w:b/>
                <w:sz w:val="20"/>
              </w:rPr>
            </w:pPr>
            <w:r w:rsidRPr="003B6BC0">
              <w:rPr>
                <w:rFonts w:ascii="Arial" w:hAnsi="Arial" w:cs="Arial"/>
                <w:b/>
                <w:sz w:val="20"/>
              </w:rPr>
              <w:t>Celkem (počet využitých nástrojů)</w:t>
            </w:r>
          </w:p>
        </w:tc>
      </w:tr>
      <w:tr w:rsidR="00EC20AD" w:rsidTr="008C0AB2">
        <w:trPr>
          <w:jc w:val="center"/>
        </w:trPr>
        <w:tc>
          <w:tcPr>
            <w:tcW w:w="1560"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139"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838"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r>
      <w:tr w:rsidR="00EC20AD" w:rsidTr="008C0AB2">
        <w:trPr>
          <w:jc w:val="center"/>
        </w:trPr>
        <w:tc>
          <w:tcPr>
            <w:tcW w:w="1560"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139"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838"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r>
      <w:tr w:rsidR="00EC20AD" w:rsidTr="008C0AB2">
        <w:trPr>
          <w:jc w:val="center"/>
        </w:trPr>
        <w:tc>
          <w:tcPr>
            <w:tcW w:w="1560"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139"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838"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r>
      <w:tr w:rsidR="00EC20AD" w:rsidTr="008C0AB2">
        <w:trPr>
          <w:jc w:val="center"/>
        </w:trPr>
        <w:tc>
          <w:tcPr>
            <w:tcW w:w="1560"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139"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838"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r>
      <w:tr w:rsidR="00EC20AD" w:rsidTr="008C0AB2">
        <w:trPr>
          <w:jc w:val="center"/>
        </w:trPr>
        <w:tc>
          <w:tcPr>
            <w:tcW w:w="1560"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139"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c>
          <w:tcPr>
            <w:tcW w:w="1838"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r>
      <w:tr w:rsidR="00EC20AD" w:rsidTr="008C0AB2">
        <w:trPr>
          <w:jc w:val="center"/>
        </w:trPr>
        <w:tc>
          <w:tcPr>
            <w:tcW w:w="1560"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b/>
                <w:bCs/>
                <w:sz w:val="20"/>
              </w:rPr>
            </w:pPr>
            <w:r w:rsidRPr="003B6BC0">
              <w:rPr>
                <w:rFonts w:ascii="Arial" w:hAnsi="Arial" w:eastAsia="Calibri" w:cs="Arial"/>
                <w:b/>
                <w:bCs/>
                <w:sz w:val="20"/>
              </w:rPr>
              <w:t>Celkem</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rPr>
            </w:pPr>
            <w:r w:rsidRPr="003B6BC0">
              <w:rPr>
                <w:rFonts w:ascii="Arial" w:hAnsi="Arial" w:eastAsia="Calibri" w:cs="Arial"/>
                <w:sz w:val="20"/>
              </w:rPr>
              <w:t>-</w:t>
            </w:r>
          </w:p>
        </w:tc>
        <w:tc>
          <w:tcPr>
            <w:tcW w:w="1139"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rPr>
            </w:pPr>
            <w:r w:rsidRPr="003B6BC0">
              <w:rPr>
                <w:rFonts w:ascii="Arial" w:hAnsi="Arial" w:eastAsia="Calibri" w:cs="Arial"/>
                <w:sz w:val="20"/>
              </w:rPr>
              <w:t>-</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rPr>
            </w:pPr>
            <w:r w:rsidRPr="003B6BC0">
              <w:rPr>
                <w:rFonts w:ascii="Arial" w:hAnsi="Arial" w:eastAsia="Calibri" w:cs="Arial"/>
                <w:sz w:val="20"/>
              </w:rPr>
              <w:t>-</w:t>
            </w:r>
          </w:p>
        </w:tc>
        <w:tc>
          <w:tcPr>
            <w:tcW w:w="1276"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rPr>
            </w:pPr>
            <w:r w:rsidRPr="003B6BC0">
              <w:rPr>
                <w:rFonts w:ascii="Arial" w:hAnsi="Arial" w:eastAsia="Calibri" w:cs="Arial"/>
                <w:sz w:val="20"/>
              </w:rPr>
              <w:t>-</w:t>
            </w:r>
          </w:p>
        </w:tc>
        <w:tc>
          <w:tcPr>
            <w:tcW w:w="1417"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rPr>
            </w:pPr>
            <w:r w:rsidRPr="003B6BC0">
              <w:rPr>
                <w:rFonts w:ascii="Arial" w:hAnsi="Arial" w:eastAsia="Calibri" w:cs="Arial"/>
                <w:sz w:val="20"/>
              </w:rPr>
              <w:t>-</w:t>
            </w:r>
          </w:p>
        </w:tc>
        <w:tc>
          <w:tcPr>
            <w:tcW w:w="1838" w:type="dxa"/>
          </w:tcPr>
          <w:p w:rsidRPr="003B6BC0" w:rsidR="006C77B6" w:rsidP="006C77B6" w:rsidRDefault="006A4986">
            <w:pPr>
              <w:widowControl/>
              <w:numPr>
                <w:ilvl w:val="2"/>
                <w:numId w:val="14"/>
              </w:numPr>
              <w:adjustRightInd/>
              <w:spacing w:before="120" w:after="120" w:line="276" w:lineRule="auto"/>
              <w:jc w:val="center"/>
              <w:textAlignment w:val="auto"/>
              <w:rPr>
                <w:rFonts w:ascii="Arial" w:hAnsi="Arial" w:eastAsia="Calibri" w:cs="Arial"/>
                <w:sz w:val="20"/>
                <w:highlight w:val="yellow"/>
              </w:rPr>
            </w:pPr>
            <w:r w:rsidRPr="003B6BC0">
              <w:rPr>
                <w:rFonts w:ascii="Arial" w:hAnsi="Arial" w:eastAsia="Calibri" w:cs="Arial"/>
                <w:sz w:val="20"/>
                <w:highlight w:val="yellow"/>
              </w:rPr>
              <w:t>doplní dodavatel</w:t>
            </w:r>
          </w:p>
        </w:tc>
      </w:tr>
    </w:tbl>
    <w:p w:rsidRPr="000F56B8" w:rsidR="003B6BC0" w:rsidP="005F7E4E" w:rsidRDefault="003B6BC0">
      <w:pPr>
        <w:rPr>
          <w:rFonts w:ascii="Arial" w:hAnsi="Arial" w:cs="Arial"/>
          <w:bCs/>
          <w:sz w:val="20"/>
          <w:highlight w:val="green"/>
        </w:rPr>
      </w:pPr>
    </w:p>
    <w:p w:rsidRPr="00F77506" w:rsidR="00B55EC8" w:rsidRDefault="00B55EC8">
      <w:pPr>
        <w:rPr>
          <w:rFonts w:ascii="Arial" w:hAnsi="Arial" w:cs="Arial"/>
          <w:sz w:val="20"/>
        </w:rPr>
      </w:pPr>
    </w:p>
    <w:p w:rsidRPr="00F77506" w:rsidR="005F7E4E" w:rsidRDefault="005F7E4E">
      <w:pPr>
        <w:rPr>
          <w:rFonts w:ascii="Arial" w:hAnsi="Arial" w:cs="Arial"/>
          <w:sz w:val="20"/>
        </w:rPr>
      </w:pPr>
    </w:p>
    <w:p w:rsidRPr="00F77506" w:rsidR="005F7E4E" w:rsidRDefault="005F7E4E">
      <w:pPr>
        <w:rPr>
          <w:rFonts w:ascii="Arial" w:hAnsi="Arial" w:cs="Arial"/>
          <w:sz w:val="20"/>
        </w:rPr>
      </w:pPr>
    </w:p>
    <w:sectPr w:rsidRPr="00F77506" w:rsidR="005F7E4E">
      <w:footerReference w:type="even" r:id="rId13"/>
      <w:footerReference w:type="default" r:id="rId14"/>
      <w:endnotePr>
        <w:numFmt w:val="decimal"/>
      </w:endnotePr>
      <w:pgSz w:w="12240" w:h="15840"/>
      <w:pgMar w:top="1417" w:right="1080" w:bottom="1417" w:left="1080" w:header="708" w:footer="708" w:gutter="0"/>
      <w:cols w:space="708"/>
      <w:noEndnote/>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3A2E17" w:rsidRDefault="003A2E17">
      <w:pPr>
        <w:spacing w:line="240" w:lineRule="auto"/>
      </w:pPr>
      <w:r>
        <w:separator/>
      </w:r>
    </w:p>
  </w:endnote>
  <w:endnote w:type="continuationSeparator" w:id="0">
    <w:p w:rsidR="003A2E17" w:rsidRDefault="003A2E17">
      <w:pPr>
        <w:spacing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1F7187" w:rsidRDefault="001F7187">
    <w:pPr>
      <w:pStyle w:val="Zpat"/>
      <w:framePr w:wrap="auto"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1F7187" w:rsidRDefault="001F718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1D39C7" w:rsidR="001F7187" w:rsidP="001D39C7" w:rsidRDefault="001F7187">
    <w:pPr>
      <w:pStyle w:val="Zpat"/>
      <w:jc w:val="right"/>
      <w:rPr>
        <w:rFonts w:ascii="Arial" w:hAnsi="Arial" w:cs="Arial"/>
        <w:sz w:val="20"/>
      </w:rPr>
    </w:pPr>
    <w:r w:rsidRPr="001D39C7">
      <w:rPr>
        <w:rFonts w:ascii="Arial" w:hAnsi="Arial" w:cs="Arial"/>
        <w:sz w:val="20"/>
      </w:rPr>
      <w:t xml:space="preserve">Stránka </w:t>
    </w:r>
    <w:r w:rsidRPr="001D39C7">
      <w:rPr>
        <w:rFonts w:ascii="Arial" w:hAnsi="Arial" w:cs="Arial"/>
        <w:b/>
        <w:bCs/>
        <w:color w:val="2B579A"/>
        <w:sz w:val="20"/>
        <w:shd w:val="clear" w:color="auto" w:fill="E6E6E6"/>
      </w:rPr>
      <w:fldChar w:fldCharType="begin"/>
    </w:r>
    <w:r w:rsidRPr="001D39C7">
      <w:rPr>
        <w:rFonts w:ascii="Arial" w:hAnsi="Arial" w:cs="Arial"/>
        <w:b/>
        <w:bCs/>
        <w:sz w:val="20"/>
      </w:rPr>
      <w:instrText>PAGE</w:instrText>
    </w:r>
    <w:r w:rsidRPr="001D39C7">
      <w:rPr>
        <w:rFonts w:ascii="Arial" w:hAnsi="Arial" w:cs="Arial"/>
        <w:b/>
        <w:bCs/>
        <w:color w:val="2B579A"/>
        <w:sz w:val="20"/>
        <w:shd w:val="clear" w:color="auto" w:fill="E6E6E6"/>
      </w:rPr>
      <w:fldChar w:fldCharType="separate"/>
    </w:r>
    <w:r w:rsidR="00807483">
      <w:rPr>
        <w:rFonts w:ascii="Arial" w:hAnsi="Arial" w:cs="Arial"/>
        <w:b/>
        <w:bCs/>
        <w:noProof/>
        <w:sz w:val="20"/>
      </w:rPr>
      <w:t>13</w:t>
    </w:r>
    <w:r w:rsidRPr="001D39C7">
      <w:rPr>
        <w:rFonts w:ascii="Arial" w:hAnsi="Arial" w:cs="Arial"/>
        <w:b/>
        <w:bCs/>
        <w:color w:val="2B579A"/>
        <w:sz w:val="20"/>
        <w:shd w:val="clear" w:color="auto" w:fill="E6E6E6"/>
      </w:rPr>
      <w:fldChar w:fldCharType="end"/>
    </w:r>
    <w:r w:rsidRPr="001D39C7">
      <w:rPr>
        <w:rFonts w:ascii="Arial" w:hAnsi="Arial" w:cs="Arial"/>
        <w:sz w:val="20"/>
      </w:rPr>
      <w:t xml:space="preserve"> z </w:t>
    </w:r>
    <w:r w:rsidRPr="001D39C7">
      <w:rPr>
        <w:rFonts w:ascii="Arial" w:hAnsi="Arial" w:cs="Arial"/>
        <w:b/>
        <w:bCs/>
        <w:color w:val="2B579A"/>
        <w:sz w:val="20"/>
        <w:shd w:val="clear" w:color="auto" w:fill="E6E6E6"/>
      </w:rPr>
      <w:fldChar w:fldCharType="begin"/>
    </w:r>
    <w:r w:rsidRPr="001D39C7">
      <w:rPr>
        <w:rFonts w:ascii="Arial" w:hAnsi="Arial" w:cs="Arial"/>
        <w:b/>
        <w:bCs/>
        <w:sz w:val="20"/>
      </w:rPr>
      <w:instrText>NUMPAGES</w:instrText>
    </w:r>
    <w:r w:rsidRPr="001D39C7">
      <w:rPr>
        <w:rFonts w:ascii="Arial" w:hAnsi="Arial" w:cs="Arial"/>
        <w:b/>
        <w:bCs/>
        <w:color w:val="2B579A"/>
        <w:sz w:val="20"/>
        <w:shd w:val="clear" w:color="auto" w:fill="E6E6E6"/>
      </w:rPr>
      <w:fldChar w:fldCharType="separate"/>
    </w:r>
    <w:r w:rsidR="00807483">
      <w:rPr>
        <w:rFonts w:ascii="Arial" w:hAnsi="Arial" w:cs="Arial"/>
        <w:b/>
        <w:bCs/>
        <w:noProof/>
        <w:sz w:val="20"/>
      </w:rPr>
      <w:t>17</w:t>
    </w:r>
    <w:r w:rsidRPr="001D39C7">
      <w:rPr>
        <w:rFonts w:ascii="Arial" w:hAnsi="Arial" w:cs="Arial"/>
        <w:b/>
        <w:bCs/>
        <w:color w:val="2B579A"/>
        <w:sz w:val="20"/>
        <w:shd w:val="clear" w:color="auto" w:fill="E6E6E6"/>
      </w:rPr>
      <w:fldChar w:fldCharType="end"/>
    </w:r>
  </w:p>
  <w:p w:rsidR="001F7187" w:rsidP="001D39C7" w:rsidRDefault="001F718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3A2E17" w:rsidRDefault="003A2E17">
      <w:pPr>
        <w:spacing w:line="240" w:lineRule="auto"/>
      </w:pPr>
      <w:r>
        <w:separator/>
      </w:r>
    </w:p>
  </w:footnote>
  <w:footnote w:type="continuationSeparator" w:id="0">
    <w:p w:rsidR="003A2E17" w:rsidRDefault="003A2E17">
      <w:pPr>
        <w:spacing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2966D5C"/>
    <w:multiLevelType w:val="hybridMultilevel"/>
    <w:tmpl w:val="EFA6608A"/>
    <w:lvl w:ilvl="0" w:tplc="F21C9C54">
      <w:start w:val="1"/>
      <w:numFmt w:val="lowerLetter"/>
      <w:lvlText w:val="%1)"/>
      <w:lvlJc w:val="left"/>
      <w:pPr>
        <w:ind w:left="127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1" w:tplc="AFD4F0D4">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8D927C0A">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057240B8">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53823254">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3BF45930">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EB1AE214">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A3E2A700">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3F843124">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1">
    <w:nsid w:val="09B1005E"/>
    <w:multiLevelType w:val="hybridMultilevel"/>
    <w:tmpl w:val="81AE7EF0"/>
    <w:lvl w:ilvl="0" w:tplc="0405000F">
      <w:start w:val="1"/>
      <w:numFmt w:val="decimal"/>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2">
    <w:nsid w:val="18DC7236"/>
    <w:multiLevelType w:val="hybridMultilevel"/>
    <w:tmpl w:val="B6427BDA"/>
    <w:lvl w:ilvl="0" w:tplc="9E2476D2">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3">
    <w:nsid w:val="196F741F"/>
    <w:multiLevelType w:val="multilevel"/>
    <w:tmpl w:val="2A9030AA"/>
    <w:lvl w:ilvl="0">
      <w:start w:val="1"/>
      <w:numFmt w:val="decimal"/>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none"/>
      <w:lvlRestart w:val="0"/>
      <w:lvlText w:val=""/>
      <w:lvlJc w:val="left"/>
      <w:pPr>
        <w:ind w:left="0" w:firstLine="0"/>
      </w:pPr>
      <w:rPr>
        <w:rFonts w:hint="default" w:ascii="Arial" w:hAnsi="Arial"/>
        <w:b w:val="false"/>
        <w:i w:val="false"/>
        <w:caps w:val="false"/>
        <w:strike w:val="false"/>
        <w:dstrike w:val="false"/>
        <w:vanish w:val="false"/>
        <w:sz w:val="20"/>
        <w:vertAlign w:val="baseline"/>
      </w:rPr>
    </w:lvl>
    <w:lvl w:ilvl="3">
      <w:start w:val="1"/>
      <w:numFmt w:val="lowerLetter"/>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nsid w:val="1CDD1398"/>
    <w:multiLevelType w:val="multilevel"/>
    <w:tmpl w:val="84B0C026"/>
    <w:lvl w:ilvl="0">
      <w:start w:val="1"/>
      <w:numFmt w:val="decimal"/>
      <w:lvlText w:val="%1."/>
      <w:lvlJc w:val="left"/>
      <w:pPr>
        <w:tabs>
          <w:tab w:val="num" w:pos="737"/>
        </w:tabs>
        <w:ind w:left="737" w:hanging="737"/>
      </w:pPr>
      <w:rPr>
        <w:rFonts w:hint="default" w:ascii="Arial" w:hAnsi="Arial" w:cs="Arial"/>
        <w:b/>
        <w:i w:val="false"/>
        <w:caps/>
        <w:strike w:val="false"/>
        <w:dstrike w:val="false"/>
        <w:vanish w:val="false"/>
        <w:color w:val="000000"/>
        <w:sz w:val="20"/>
        <w:szCs w:val="20"/>
        <w:vertAlign w:val="baseline"/>
      </w:rPr>
    </w:lvl>
    <w:lvl w:ilvl="1">
      <w:start w:val="1"/>
      <w:numFmt w:val="decimal"/>
      <w:lvlText w:val="%1.%2"/>
      <w:lvlJc w:val="left"/>
      <w:pPr>
        <w:tabs>
          <w:tab w:val="num" w:pos="1304"/>
        </w:tabs>
        <w:ind w:left="1304" w:hanging="737"/>
      </w:pPr>
      <w:rPr>
        <w:rFonts w:hint="default" w:ascii="Arial" w:hAnsi="Arial" w:cs="Arial"/>
        <w:b w:val="false"/>
        <w:sz w:val="20"/>
        <w:szCs w:val="20"/>
      </w:rPr>
    </w:lvl>
    <w:lvl w:ilvl="2">
      <w:start w:val="1"/>
      <w:numFmt w:val="lowerLetter"/>
      <w:lvlText w:val="%3)"/>
      <w:lvlJc w:val="left"/>
      <w:pPr>
        <w:tabs>
          <w:tab w:val="num" w:pos="1730"/>
        </w:tabs>
        <w:ind w:left="1730" w:hanging="737"/>
      </w:pPr>
      <w:rPr>
        <w:rFonts w:hint="default"/>
        <w:b w:val="false"/>
        <w:sz w:val="20"/>
        <w:szCs w:val="2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791360"/>
    <w:multiLevelType w:val="hybridMultilevel"/>
    <w:tmpl w:val="231EA38E"/>
    <w:lvl w:ilvl="0" w:tplc="CA281C70">
      <w:start w:val="1"/>
      <w:numFmt w:val="lowerLetter"/>
      <w:lvlText w:val="%1)"/>
      <w:lvlJc w:val="left"/>
      <w:pPr>
        <w:ind w:left="127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1" w:tplc="595443B0">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24100130">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0F4C51E4">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24CE3D44">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A4E8E76E">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F40AAC24">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80F2681E">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D242CD02">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6">
    <w:nsid w:val="27C61C2F"/>
    <w:multiLevelType w:val="hybridMultilevel"/>
    <w:tmpl w:val="C18A3EA6"/>
    <w:lvl w:ilvl="0" w:tplc="128A92FA">
      <w:start w:val="1"/>
      <w:numFmt w:val="bullet"/>
      <w:lvlText w:val=""/>
      <w:lvlJc w:val="left"/>
      <w:pPr>
        <w:ind w:left="720" w:hanging="360"/>
      </w:pPr>
      <w:rPr>
        <w:rFonts w:hint="default" w:ascii="Symbol" w:hAnsi="Symbol"/>
      </w:rPr>
    </w:lvl>
    <w:lvl w:ilvl="1" w:tplc="0E3C7D1E" w:tentative="true">
      <w:start w:val="1"/>
      <w:numFmt w:val="bullet"/>
      <w:lvlText w:val="o"/>
      <w:lvlJc w:val="left"/>
      <w:pPr>
        <w:ind w:left="1440" w:hanging="360"/>
      </w:pPr>
      <w:rPr>
        <w:rFonts w:hint="default" w:ascii="Courier New" w:hAnsi="Courier New" w:cs="Courier New"/>
      </w:rPr>
    </w:lvl>
    <w:lvl w:ilvl="2" w:tplc="7CE4B7F2">
      <w:start w:val="1"/>
      <w:numFmt w:val="bullet"/>
      <w:lvlText w:val=""/>
      <w:lvlJc w:val="left"/>
      <w:pPr>
        <w:ind w:left="2160" w:hanging="360"/>
      </w:pPr>
      <w:rPr>
        <w:rFonts w:hint="default" w:ascii="Wingdings" w:hAnsi="Wingdings"/>
      </w:rPr>
    </w:lvl>
    <w:lvl w:ilvl="3" w:tplc="53DA22F4" w:tentative="true">
      <w:start w:val="1"/>
      <w:numFmt w:val="bullet"/>
      <w:lvlText w:val=""/>
      <w:lvlJc w:val="left"/>
      <w:pPr>
        <w:ind w:left="2880" w:hanging="360"/>
      </w:pPr>
      <w:rPr>
        <w:rFonts w:hint="default" w:ascii="Symbol" w:hAnsi="Symbol"/>
      </w:rPr>
    </w:lvl>
    <w:lvl w:ilvl="4" w:tplc="2CB6BB26" w:tentative="true">
      <w:start w:val="1"/>
      <w:numFmt w:val="bullet"/>
      <w:lvlText w:val="o"/>
      <w:lvlJc w:val="left"/>
      <w:pPr>
        <w:ind w:left="3600" w:hanging="360"/>
      </w:pPr>
      <w:rPr>
        <w:rFonts w:hint="default" w:ascii="Courier New" w:hAnsi="Courier New" w:cs="Courier New"/>
      </w:rPr>
    </w:lvl>
    <w:lvl w:ilvl="5" w:tplc="5422FE18" w:tentative="true">
      <w:start w:val="1"/>
      <w:numFmt w:val="bullet"/>
      <w:lvlText w:val=""/>
      <w:lvlJc w:val="left"/>
      <w:pPr>
        <w:ind w:left="4320" w:hanging="360"/>
      </w:pPr>
      <w:rPr>
        <w:rFonts w:hint="default" w:ascii="Wingdings" w:hAnsi="Wingdings"/>
      </w:rPr>
    </w:lvl>
    <w:lvl w:ilvl="6" w:tplc="6D3400C6" w:tentative="true">
      <w:start w:val="1"/>
      <w:numFmt w:val="bullet"/>
      <w:lvlText w:val=""/>
      <w:lvlJc w:val="left"/>
      <w:pPr>
        <w:ind w:left="5040" w:hanging="360"/>
      </w:pPr>
      <w:rPr>
        <w:rFonts w:hint="default" w:ascii="Symbol" w:hAnsi="Symbol"/>
      </w:rPr>
    </w:lvl>
    <w:lvl w:ilvl="7" w:tplc="FE1AD772" w:tentative="true">
      <w:start w:val="1"/>
      <w:numFmt w:val="bullet"/>
      <w:lvlText w:val="o"/>
      <w:lvlJc w:val="left"/>
      <w:pPr>
        <w:ind w:left="5760" w:hanging="360"/>
      </w:pPr>
      <w:rPr>
        <w:rFonts w:hint="default" w:ascii="Courier New" w:hAnsi="Courier New" w:cs="Courier New"/>
      </w:rPr>
    </w:lvl>
    <w:lvl w:ilvl="8" w:tplc="F33E14FA" w:tentative="true">
      <w:start w:val="1"/>
      <w:numFmt w:val="bullet"/>
      <w:lvlText w:val=""/>
      <w:lvlJc w:val="left"/>
      <w:pPr>
        <w:ind w:left="6480" w:hanging="360"/>
      </w:pPr>
      <w:rPr>
        <w:rFonts w:hint="default" w:ascii="Wingdings" w:hAnsi="Wingdings"/>
      </w:rPr>
    </w:lvl>
  </w:abstractNum>
  <w:abstractNum w:abstractNumId="7">
    <w:nsid w:val="28DC4AA5"/>
    <w:multiLevelType w:val="hybridMultilevel"/>
    <w:tmpl w:val="858238C8"/>
    <w:lvl w:ilvl="0" w:tplc="CAA6BEFE">
      <w:start w:val="1"/>
      <w:numFmt w:val="bullet"/>
      <w:lvlText w:val=""/>
      <w:lvlJc w:val="left"/>
      <w:pPr>
        <w:tabs>
          <w:tab w:val="num" w:pos="720"/>
        </w:tabs>
        <w:ind w:left="720" w:hanging="360"/>
      </w:pPr>
      <w:rPr>
        <w:rFonts w:hint="default" w:ascii="Symbol" w:hAnsi="Symbol"/>
        <w:sz w:val="20"/>
      </w:rPr>
    </w:lvl>
    <w:lvl w:ilvl="1" w:tplc="AC4A392E">
      <w:numFmt w:val="bullet"/>
      <w:lvlText w:val="-"/>
      <w:lvlJc w:val="left"/>
      <w:pPr>
        <w:tabs>
          <w:tab w:val="num" w:pos="1440"/>
        </w:tabs>
        <w:ind w:left="1440" w:hanging="360"/>
      </w:pPr>
      <w:rPr>
        <w:rFonts w:hint="default" w:ascii="Times New Roman" w:hAnsi="Times New Roman" w:eastAsia="Times New Roman" w:cs="Times New Roman"/>
        <w:b/>
      </w:rPr>
    </w:lvl>
    <w:lvl w:ilvl="2" w:tplc="F99214AC" w:tentative="true">
      <w:start w:val="1"/>
      <w:numFmt w:val="bullet"/>
      <w:lvlText w:val=""/>
      <w:lvlJc w:val="left"/>
      <w:pPr>
        <w:tabs>
          <w:tab w:val="num" w:pos="2160"/>
        </w:tabs>
        <w:ind w:left="2160" w:hanging="360"/>
      </w:pPr>
      <w:rPr>
        <w:rFonts w:hint="default" w:ascii="Symbol" w:hAnsi="Symbol"/>
        <w:sz w:val="20"/>
      </w:rPr>
    </w:lvl>
    <w:lvl w:ilvl="3" w:tplc="5B2CFB6E" w:tentative="true">
      <w:start w:val="1"/>
      <w:numFmt w:val="bullet"/>
      <w:lvlText w:val=""/>
      <w:lvlJc w:val="left"/>
      <w:pPr>
        <w:tabs>
          <w:tab w:val="num" w:pos="2880"/>
        </w:tabs>
        <w:ind w:left="2880" w:hanging="360"/>
      </w:pPr>
      <w:rPr>
        <w:rFonts w:hint="default" w:ascii="Symbol" w:hAnsi="Symbol"/>
        <w:sz w:val="20"/>
      </w:rPr>
    </w:lvl>
    <w:lvl w:ilvl="4" w:tplc="4A0406CA" w:tentative="true">
      <w:start w:val="1"/>
      <w:numFmt w:val="bullet"/>
      <w:lvlText w:val=""/>
      <w:lvlJc w:val="left"/>
      <w:pPr>
        <w:tabs>
          <w:tab w:val="num" w:pos="3600"/>
        </w:tabs>
        <w:ind w:left="3600" w:hanging="360"/>
      </w:pPr>
      <w:rPr>
        <w:rFonts w:hint="default" w:ascii="Symbol" w:hAnsi="Symbol"/>
        <w:sz w:val="20"/>
      </w:rPr>
    </w:lvl>
    <w:lvl w:ilvl="5" w:tplc="CA0E25E4" w:tentative="true">
      <w:start w:val="1"/>
      <w:numFmt w:val="bullet"/>
      <w:lvlText w:val=""/>
      <w:lvlJc w:val="left"/>
      <w:pPr>
        <w:tabs>
          <w:tab w:val="num" w:pos="4320"/>
        </w:tabs>
        <w:ind w:left="4320" w:hanging="360"/>
      </w:pPr>
      <w:rPr>
        <w:rFonts w:hint="default" w:ascii="Symbol" w:hAnsi="Symbol"/>
        <w:sz w:val="20"/>
      </w:rPr>
    </w:lvl>
    <w:lvl w:ilvl="6" w:tplc="E05A7BEC" w:tentative="true">
      <w:start w:val="1"/>
      <w:numFmt w:val="bullet"/>
      <w:lvlText w:val=""/>
      <w:lvlJc w:val="left"/>
      <w:pPr>
        <w:tabs>
          <w:tab w:val="num" w:pos="5040"/>
        </w:tabs>
        <w:ind w:left="5040" w:hanging="360"/>
      </w:pPr>
      <w:rPr>
        <w:rFonts w:hint="default" w:ascii="Symbol" w:hAnsi="Symbol"/>
        <w:sz w:val="20"/>
      </w:rPr>
    </w:lvl>
    <w:lvl w:ilvl="7" w:tplc="776E4820" w:tentative="true">
      <w:start w:val="1"/>
      <w:numFmt w:val="bullet"/>
      <w:lvlText w:val=""/>
      <w:lvlJc w:val="left"/>
      <w:pPr>
        <w:tabs>
          <w:tab w:val="num" w:pos="5760"/>
        </w:tabs>
        <w:ind w:left="5760" w:hanging="360"/>
      </w:pPr>
      <w:rPr>
        <w:rFonts w:hint="default" w:ascii="Symbol" w:hAnsi="Symbol"/>
        <w:sz w:val="20"/>
      </w:rPr>
    </w:lvl>
    <w:lvl w:ilvl="8" w:tplc="497A2F50" w:tentative="true">
      <w:start w:val="1"/>
      <w:numFmt w:val="bullet"/>
      <w:lvlText w:val=""/>
      <w:lvlJc w:val="left"/>
      <w:pPr>
        <w:tabs>
          <w:tab w:val="num" w:pos="6480"/>
        </w:tabs>
        <w:ind w:left="6480" w:hanging="360"/>
      </w:pPr>
      <w:rPr>
        <w:rFonts w:hint="default" w:ascii="Symbol" w:hAnsi="Symbol"/>
        <w:sz w:val="20"/>
      </w:rPr>
    </w:lvl>
  </w:abstractNum>
  <w:abstractNum w:abstractNumId="8">
    <w:nsid w:val="2D694694"/>
    <w:multiLevelType w:val="hybridMultilevel"/>
    <w:tmpl w:val="C14AD598"/>
    <w:lvl w:ilvl="0" w:tplc="43A44D98">
      <w:start w:val="1"/>
      <w:numFmt w:val="bullet"/>
      <w:lvlText w:val=""/>
      <w:lvlJc w:val="left"/>
      <w:pPr>
        <w:tabs>
          <w:tab w:val="num" w:pos="720"/>
        </w:tabs>
        <w:ind w:left="720" w:hanging="360"/>
      </w:pPr>
      <w:rPr>
        <w:rFonts w:hint="default" w:ascii="Symbol" w:hAnsi="Symbol"/>
        <w:sz w:val="20"/>
      </w:rPr>
    </w:lvl>
    <w:lvl w:ilvl="1" w:tplc="221C0F6C" w:tentative="true">
      <w:start w:val="1"/>
      <w:numFmt w:val="bullet"/>
      <w:lvlText w:val=""/>
      <w:lvlJc w:val="left"/>
      <w:pPr>
        <w:tabs>
          <w:tab w:val="num" w:pos="1440"/>
        </w:tabs>
        <w:ind w:left="1440" w:hanging="360"/>
      </w:pPr>
      <w:rPr>
        <w:rFonts w:hint="default" w:ascii="Symbol" w:hAnsi="Symbol"/>
        <w:sz w:val="20"/>
      </w:rPr>
    </w:lvl>
    <w:lvl w:ilvl="2" w:tplc="1F30DF7C" w:tentative="true">
      <w:start w:val="1"/>
      <w:numFmt w:val="bullet"/>
      <w:lvlText w:val=""/>
      <w:lvlJc w:val="left"/>
      <w:pPr>
        <w:tabs>
          <w:tab w:val="num" w:pos="2160"/>
        </w:tabs>
        <w:ind w:left="2160" w:hanging="360"/>
      </w:pPr>
      <w:rPr>
        <w:rFonts w:hint="default" w:ascii="Symbol" w:hAnsi="Symbol"/>
        <w:sz w:val="20"/>
      </w:rPr>
    </w:lvl>
    <w:lvl w:ilvl="3" w:tplc="37449F66" w:tentative="true">
      <w:start w:val="1"/>
      <w:numFmt w:val="bullet"/>
      <w:lvlText w:val=""/>
      <w:lvlJc w:val="left"/>
      <w:pPr>
        <w:tabs>
          <w:tab w:val="num" w:pos="2880"/>
        </w:tabs>
        <w:ind w:left="2880" w:hanging="360"/>
      </w:pPr>
      <w:rPr>
        <w:rFonts w:hint="default" w:ascii="Symbol" w:hAnsi="Symbol"/>
        <w:sz w:val="20"/>
      </w:rPr>
    </w:lvl>
    <w:lvl w:ilvl="4" w:tplc="78AA8C1A" w:tentative="true">
      <w:start w:val="1"/>
      <w:numFmt w:val="bullet"/>
      <w:lvlText w:val=""/>
      <w:lvlJc w:val="left"/>
      <w:pPr>
        <w:tabs>
          <w:tab w:val="num" w:pos="3600"/>
        </w:tabs>
        <w:ind w:left="3600" w:hanging="360"/>
      </w:pPr>
      <w:rPr>
        <w:rFonts w:hint="default" w:ascii="Symbol" w:hAnsi="Symbol"/>
        <w:sz w:val="20"/>
      </w:rPr>
    </w:lvl>
    <w:lvl w:ilvl="5" w:tplc="2BF84184" w:tentative="true">
      <w:start w:val="1"/>
      <w:numFmt w:val="bullet"/>
      <w:lvlText w:val=""/>
      <w:lvlJc w:val="left"/>
      <w:pPr>
        <w:tabs>
          <w:tab w:val="num" w:pos="4320"/>
        </w:tabs>
        <w:ind w:left="4320" w:hanging="360"/>
      </w:pPr>
      <w:rPr>
        <w:rFonts w:hint="default" w:ascii="Symbol" w:hAnsi="Symbol"/>
        <w:sz w:val="20"/>
      </w:rPr>
    </w:lvl>
    <w:lvl w:ilvl="6" w:tplc="B366C6AA" w:tentative="true">
      <w:start w:val="1"/>
      <w:numFmt w:val="bullet"/>
      <w:lvlText w:val=""/>
      <w:lvlJc w:val="left"/>
      <w:pPr>
        <w:tabs>
          <w:tab w:val="num" w:pos="5040"/>
        </w:tabs>
        <w:ind w:left="5040" w:hanging="360"/>
      </w:pPr>
      <w:rPr>
        <w:rFonts w:hint="default" w:ascii="Symbol" w:hAnsi="Symbol"/>
        <w:sz w:val="20"/>
      </w:rPr>
    </w:lvl>
    <w:lvl w:ilvl="7" w:tplc="044C220C" w:tentative="true">
      <w:start w:val="1"/>
      <w:numFmt w:val="bullet"/>
      <w:lvlText w:val=""/>
      <w:lvlJc w:val="left"/>
      <w:pPr>
        <w:tabs>
          <w:tab w:val="num" w:pos="5760"/>
        </w:tabs>
        <w:ind w:left="5760" w:hanging="360"/>
      </w:pPr>
      <w:rPr>
        <w:rFonts w:hint="default" w:ascii="Symbol" w:hAnsi="Symbol"/>
        <w:sz w:val="20"/>
      </w:rPr>
    </w:lvl>
    <w:lvl w:ilvl="8" w:tplc="AB741C82" w:tentative="true">
      <w:start w:val="1"/>
      <w:numFmt w:val="bullet"/>
      <w:lvlText w:val=""/>
      <w:lvlJc w:val="left"/>
      <w:pPr>
        <w:tabs>
          <w:tab w:val="num" w:pos="6480"/>
        </w:tabs>
        <w:ind w:left="6480" w:hanging="360"/>
      </w:pPr>
      <w:rPr>
        <w:rFonts w:hint="default" w:ascii="Symbol" w:hAnsi="Symbol"/>
        <w:sz w:val="20"/>
      </w:rPr>
    </w:lvl>
  </w:abstractNum>
  <w:abstractNum w:abstractNumId="9">
    <w:nsid w:val="2E0D65CF"/>
    <w:multiLevelType w:val="multilevel"/>
    <w:tmpl w:val="056E9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A6634"/>
    <w:multiLevelType w:val="multilevel"/>
    <w:tmpl w:val="849A81D0"/>
    <w:lvl w:ilvl="0">
      <w:start w:val="5"/>
      <w:numFmt w:val="decimal"/>
      <w:lvlText w:val="%1."/>
      <w:lvlJc w:val="left"/>
      <w:pPr>
        <w:ind w:left="360" w:hanging="360"/>
      </w:pPr>
      <w:rPr>
        <w:rFonts w:hint="default"/>
      </w:rPr>
    </w:lvl>
    <w:lvl w:ilvl="1">
      <w:start w:val="7"/>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1">
    <w:nsid w:val="362C6FCD"/>
    <w:multiLevelType w:val="multilevel"/>
    <w:tmpl w:val="7C820EE4"/>
    <w:lvl w:ilvl="0">
      <w:start w:val="1"/>
      <w:numFmt w:val="decimal"/>
      <w:pStyle w:val="RLlneksmlouvy"/>
      <w:lvlText w:val="%1."/>
      <w:lvlJc w:val="left"/>
      <w:pPr>
        <w:tabs>
          <w:tab w:val="num" w:pos="737"/>
        </w:tabs>
        <w:ind w:left="737" w:hanging="737"/>
      </w:pPr>
      <w:rPr>
        <w:rFonts w:hint="default" w:ascii="Arial" w:hAnsi="Arial" w:cs="Arial"/>
        <w:b/>
        <w:i w:val="false"/>
        <w:caps/>
        <w:strike w:val="false"/>
        <w:dstrike w:val="false"/>
        <w:vanish w:val="false"/>
        <w:color w:val="000000"/>
        <w:sz w:val="20"/>
        <w:szCs w:val="20"/>
        <w:vertAlign w:val="baseline"/>
      </w:rPr>
    </w:lvl>
    <w:lvl w:ilvl="1">
      <w:start w:val="1"/>
      <w:numFmt w:val="decimal"/>
      <w:pStyle w:val="RLTextlnkuslovan"/>
      <w:lvlText w:val="%1.%2"/>
      <w:lvlJc w:val="left"/>
      <w:pPr>
        <w:tabs>
          <w:tab w:val="num" w:pos="1304"/>
        </w:tabs>
        <w:ind w:left="1304" w:hanging="737"/>
      </w:pPr>
      <w:rPr>
        <w:rFonts w:hint="default" w:ascii="Arial" w:hAnsi="Arial" w:cs="Arial"/>
        <w:b w:val="false"/>
        <w:sz w:val="20"/>
        <w:szCs w:val="20"/>
      </w:rPr>
    </w:lvl>
    <w:lvl w:ilvl="2">
      <w:start w:val="1"/>
      <w:numFmt w:val="decimal"/>
      <w:pStyle w:val="clanek2uroven"/>
      <w:lvlText w:val="%1.%2.%3"/>
      <w:lvlJc w:val="left"/>
      <w:pPr>
        <w:tabs>
          <w:tab w:val="num" w:pos="1730"/>
        </w:tabs>
        <w:ind w:left="1730" w:hanging="737"/>
      </w:pPr>
      <w:rPr>
        <w:rFonts w:hint="default" w:ascii="Arial" w:hAnsi="Arial" w:cs="Arial"/>
        <w:b w:val="false"/>
        <w:sz w:val="20"/>
        <w:szCs w:val="2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BE02284"/>
    <w:multiLevelType w:val="multilevel"/>
    <w:tmpl w:val="C9B2598E"/>
    <w:lvl w:ilvl="0">
      <w:start w:val="1"/>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1A2772B"/>
    <w:multiLevelType w:val="hybridMultilevel"/>
    <w:tmpl w:val="5BD805AE"/>
    <w:lvl w:ilvl="0" w:tplc="BC46547E">
      <w:start w:val="1"/>
      <w:numFmt w:val="lowerLetter"/>
      <w:lvlText w:val="%1)"/>
      <w:lvlJc w:val="left"/>
      <w:pPr>
        <w:ind w:left="720" w:hanging="360"/>
      </w:pPr>
      <w:rPr>
        <w:rFonts w:ascii="Arial" w:hAnsi="Arial" w:eastAsia="Times New Roman" w:cs="Arial"/>
      </w:rPr>
    </w:lvl>
    <w:lvl w:ilvl="1" w:tplc="D5CEB7F4">
      <w:start w:val="1"/>
      <w:numFmt w:val="lowerLetter"/>
      <w:lvlText w:val="%2."/>
      <w:lvlJc w:val="left"/>
      <w:pPr>
        <w:ind w:left="1440" w:hanging="360"/>
      </w:pPr>
      <w:rPr>
        <w:rFonts w:cs="Times New Roman"/>
      </w:rPr>
    </w:lvl>
    <w:lvl w:ilvl="2" w:tplc="A170DF82">
      <w:start w:val="1"/>
      <w:numFmt w:val="lowerRoman"/>
      <w:lvlText w:val="%3."/>
      <w:lvlJc w:val="right"/>
      <w:pPr>
        <w:ind w:left="2160" w:hanging="180"/>
      </w:pPr>
      <w:rPr>
        <w:rFonts w:cs="Times New Roman"/>
      </w:rPr>
    </w:lvl>
    <w:lvl w:ilvl="3" w:tplc="33221160">
      <w:start w:val="1"/>
      <w:numFmt w:val="decimal"/>
      <w:lvlText w:val="%4."/>
      <w:lvlJc w:val="left"/>
      <w:pPr>
        <w:ind w:left="2880" w:hanging="360"/>
      </w:pPr>
      <w:rPr>
        <w:rFonts w:cs="Times New Roman"/>
      </w:rPr>
    </w:lvl>
    <w:lvl w:ilvl="4" w:tplc="E384003C">
      <w:start w:val="1"/>
      <w:numFmt w:val="lowerLetter"/>
      <w:lvlText w:val="%5."/>
      <w:lvlJc w:val="left"/>
      <w:pPr>
        <w:ind w:left="3600" w:hanging="360"/>
      </w:pPr>
      <w:rPr>
        <w:rFonts w:cs="Times New Roman"/>
      </w:rPr>
    </w:lvl>
    <w:lvl w:ilvl="5" w:tplc="502E473A">
      <w:start w:val="1"/>
      <w:numFmt w:val="lowerRoman"/>
      <w:lvlText w:val="%6."/>
      <w:lvlJc w:val="right"/>
      <w:pPr>
        <w:ind w:left="4320" w:hanging="180"/>
      </w:pPr>
      <w:rPr>
        <w:rFonts w:cs="Times New Roman"/>
      </w:rPr>
    </w:lvl>
    <w:lvl w:ilvl="6" w:tplc="CE98567A">
      <w:start w:val="1"/>
      <w:numFmt w:val="decimal"/>
      <w:lvlText w:val="%7."/>
      <w:lvlJc w:val="left"/>
      <w:pPr>
        <w:ind w:left="5040" w:hanging="360"/>
      </w:pPr>
      <w:rPr>
        <w:rFonts w:cs="Times New Roman"/>
      </w:rPr>
    </w:lvl>
    <w:lvl w:ilvl="7" w:tplc="F54CF6B0">
      <w:start w:val="1"/>
      <w:numFmt w:val="lowerLetter"/>
      <w:lvlText w:val="%8."/>
      <w:lvlJc w:val="left"/>
      <w:pPr>
        <w:ind w:left="5760" w:hanging="360"/>
      </w:pPr>
      <w:rPr>
        <w:rFonts w:cs="Times New Roman"/>
      </w:rPr>
    </w:lvl>
    <w:lvl w:ilvl="8" w:tplc="579A26B4">
      <w:start w:val="1"/>
      <w:numFmt w:val="lowerRoman"/>
      <w:lvlText w:val="%9."/>
      <w:lvlJc w:val="right"/>
      <w:pPr>
        <w:ind w:left="6480" w:hanging="180"/>
      </w:pPr>
      <w:rPr>
        <w:rFonts w:cs="Times New Roman"/>
      </w:rPr>
    </w:lvl>
  </w:abstractNum>
  <w:abstractNum w:abstractNumId="14">
    <w:nsid w:val="577609D3"/>
    <w:multiLevelType w:val="hybridMultilevel"/>
    <w:tmpl w:val="5F0CB1A0"/>
    <w:lvl w:ilvl="0" w:tplc="9CC47B0C">
      <w:start w:val="1"/>
      <w:numFmt w:val="lowerLetter"/>
      <w:lvlText w:val="%1)"/>
      <w:lvlJc w:val="left"/>
      <w:pPr>
        <w:ind w:left="1702"/>
      </w:pPr>
      <w:rPr>
        <w:rFonts w:hint="default" w:ascii="Arial" w:hAnsi="Arial" w:eastAsia="Times New Roman" w:cs="Arial"/>
        <w:b w:val="false"/>
        <w:i w:val="false"/>
        <w:strike w:val="false"/>
        <w:dstrike w:val="false"/>
        <w:color w:val="000000"/>
        <w:sz w:val="20"/>
        <w:szCs w:val="20"/>
        <w:u w:val="none" w:color="000000"/>
        <w:bdr w:val="none" w:color="auto" w:sz="0" w:space="0"/>
        <w:shd w:val="clear" w:color="auto" w:fill="auto"/>
        <w:vertAlign w:val="baseline"/>
      </w:rPr>
    </w:lvl>
    <w:lvl w:ilvl="1" w:tplc="1FFA2CF0">
      <w:start w:val="1"/>
      <w:numFmt w:val="lowerLetter"/>
      <w:lvlText w:val="%2"/>
      <w:lvlJc w:val="left"/>
      <w:pPr>
        <w:ind w:left="207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4AB2183A">
      <w:start w:val="1"/>
      <w:numFmt w:val="lowerRoman"/>
      <w:lvlText w:val="%3"/>
      <w:lvlJc w:val="left"/>
      <w:pPr>
        <w:ind w:left="279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B2AE5C1A">
      <w:start w:val="1"/>
      <w:numFmt w:val="decimal"/>
      <w:lvlText w:val="%4"/>
      <w:lvlJc w:val="left"/>
      <w:pPr>
        <w:ind w:left="351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D9A4243C">
      <w:start w:val="1"/>
      <w:numFmt w:val="lowerLetter"/>
      <w:lvlText w:val="%5"/>
      <w:lvlJc w:val="left"/>
      <w:pPr>
        <w:ind w:left="423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5922E38A">
      <w:start w:val="1"/>
      <w:numFmt w:val="lowerRoman"/>
      <w:lvlText w:val="%6"/>
      <w:lvlJc w:val="left"/>
      <w:pPr>
        <w:ind w:left="495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D7EE4F6C">
      <w:start w:val="1"/>
      <w:numFmt w:val="decimal"/>
      <w:lvlText w:val="%7"/>
      <w:lvlJc w:val="left"/>
      <w:pPr>
        <w:ind w:left="567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5ABAF0C6">
      <w:start w:val="1"/>
      <w:numFmt w:val="lowerLetter"/>
      <w:lvlText w:val="%8"/>
      <w:lvlJc w:val="left"/>
      <w:pPr>
        <w:ind w:left="639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A6162BD6">
      <w:start w:val="1"/>
      <w:numFmt w:val="lowerRoman"/>
      <w:lvlText w:val="%9"/>
      <w:lvlJc w:val="left"/>
      <w:pPr>
        <w:ind w:left="7114"/>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15">
    <w:nsid w:val="5A0F44B2"/>
    <w:multiLevelType w:val="hybridMultilevel"/>
    <w:tmpl w:val="EFA6608A"/>
    <w:lvl w:ilvl="0" w:tplc="F21C9C54">
      <w:start w:val="1"/>
      <w:numFmt w:val="lowerLetter"/>
      <w:lvlText w:val="%1)"/>
      <w:lvlJc w:val="left"/>
      <w:pPr>
        <w:ind w:left="127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1" w:tplc="AFD4F0D4">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8D927C0A">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057240B8">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53823254">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3BF45930">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EB1AE214">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A3E2A700">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3F843124">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16">
    <w:nsid w:val="6F7D6730"/>
    <w:multiLevelType w:val="hybridMultilevel"/>
    <w:tmpl w:val="7DA8147C"/>
    <w:lvl w:ilvl="0" w:tplc="D3F6079E">
      <w:start w:val="1"/>
      <w:numFmt w:val="lowerLetter"/>
      <w:lvlText w:val="%1)"/>
      <w:lvlJc w:val="left"/>
      <w:pPr>
        <w:ind w:left="1311" w:hanging="360"/>
      </w:pPr>
      <w:rPr>
        <w:rFonts w:hint="default"/>
      </w:rPr>
    </w:lvl>
    <w:lvl w:ilvl="1" w:tplc="04050019" w:tentative="true">
      <w:start w:val="1"/>
      <w:numFmt w:val="lowerLetter"/>
      <w:lvlText w:val="%2."/>
      <w:lvlJc w:val="left"/>
      <w:pPr>
        <w:ind w:left="2031" w:hanging="360"/>
      </w:pPr>
    </w:lvl>
    <w:lvl w:ilvl="2" w:tplc="0405001B" w:tentative="true">
      <w:start w:val="1"/>
      <w:numFmt w:val="lowerRoman"/>
      <w:lvlText w:val="%3."/>
      <w:lvlJc w:val="right"/>
      <w:pPr>
        <w:ind w:left="2751" w:hanging="180"/>
      </w:pPr>
    </w:lvl>
    <w:lvl w:ilvl="3" w:tplc="0405000F" w:tentative="true">
      <w:start w:val="1"/>
      <w:numFmt w:val="decimal"/>
      <w:lvlText w:val="%4."/>
      <w:lvlJc w:val="left"/>
      <w:pPr>
        <w:ind w:left="3471" w:hanging="360"/>
      </w:pPr>
    </w:lvl>
    <w:lvl w:ilvl="4" w:tplc="04050019" w:tentative="true">
      <w:start w:val="1"/>
      <w:numFmt w:val="lowerLetter"/>
      <w:lvlText w:val="%5."/>
      <w:lvlJc w:val="left"/>
      <w:pPr>
        <w:ind w:left="4191" w:hanging="360"/>
      </w:pPr>
    </w:lvl>
    <w:lvl w:ilvl="5" w:tplc="0405001B" w:tentative="true">
      <w:start w:val="1"/>
      <w:numFmt w:val="lowerRoman"/>
      <w:lvlText w:val="%6."/>
      <w:lvlJc w:val="right"/>
      <w:pPr>
        <w:ind w:left="4911" w:hanging="180"/>
      </w:pPr>
    </w:lvl>
    <w:lvl w:ilvl="6" w:tplc="0405000F" w:tentative="true">
      <w:start w:val="1"/>
      <w:numFmt w:val="decimal"/>
      <w:lvlText w:val="%7."/>
      <w:lvlJc w:val="left"/>
      <w:pPr>
        <w:ind w:left="5631" w:hanging="360"/>
      </w:pPr>
    </w:lvl>
    <w:lvl w:ilvl="7" w:tplc="04050019" w:tentative="true">
      <w:start w:val="1"/>
      <w:numFmt w:val="lowerLetter"/>
      <w:lvlText w:val="%8."/>
      <w:lvlJc w:val="left"/>
      <w:pPr>
        <w:ind w:left="6351" w:hanging="360"/>
      </w:pPr>
    </w:lvl>
    <w:lvl w:ilvl="8" w:tplc="0405001B" w:tentative="true">
      <w:start w:val="1"/>
      <w:numFmt w:val="lowerRoman"/>
      <w:lvlText w:val="%9."/>
      <w:lvlJc w:val="right"/>
      <w:pPr>
        <w:ind w:left="7071" w:hanging="180"/>
      </w:pPr>
    </w:lvl>
  </w:abstractNum>
  <w:abstractNum w:abstractNumId="17">
    <w:nsid w:val="76056345"/>
    <w:multiLevelType w:val="multilevel"/>
    <w:tmpl w:val="25AED1D8"/>
    <w:lvl w:ilvl="0">
      <w:start w:val="1"/>
      <w:numFmt w:val="decimal"/>
      <w:lvlText w:val="%1."/>
      <w:lvlJc w:val="left"/>
      <w:pPr>
        <w:tabs>
          <w:tab w:val="num" w:pos="737"/>
        </w:tabs>
        <w:ind w:left="737" w:hanging="737"/>
      </w:pPr>
      <w:rPr>
        <w:rFonts w:hint="default" w:ascii="Arial" w:hAnsi="Arial" w:cs="Arial"/>
        <w:b/>
        <w:i w:val="false"/>
        <w:caps/>
        <w:strike w:val="false"/>
        <w:dstrike w:val="false"/>
        <w:vanish w:val="false"/>
        <w:color w:val="000000"/>
        <w:sz w:val="20"/>
        <w:szCs w:val="20"/>
        <w:vertAlign w:val="baseline"/>
      </w:rPr>
    </w:lvl>
    <w:lvl w:ilvl="1">
      <w:start w:val="1"/>
      <w:numFmt w:val="decimal"/>
      <w:lvlText w:val="%1.%2"/>
      <w:lvlJc w:val="left"/>
      <w:pPr>
        <w:tabs>
          <w:tab w:val="num" w:pos="1304"/>
        </w:tabs>
        <w:ind w:left="1304" w:hanging="737"/>
      </w:pPr>
      <w:rPr>
        <w:rFonts w:hint="default" w:ascii="Arial" w:hAnsi="Arial" w:cs="Arial"/>
        <w:b w:val="false"/>
        <w:sz w:val="20"/>
        <w:szCs w:val="20"/>
      </w:rPr>
    </w:lvl>
    <w:lvl w:ilvl="2">
      <w:start w:val="1"/>
      <w:numFmt w:val="lowerLetter"/>
      <w:lvlText w:val="%3)"/>
      <w:lvlJc w:val="left"/>
      <w:pPr>
        <w:tabs>
          <w:tab w:val="num" w:pos="1730"/>
        </w:tabs>
        <w:ind w:left="1730" w:hanging="737"/>
      </w:pPr>
      <w:rPr>
        <w:rFonts w:hint="default"/>
        <w:b w:val="false"/>
        <w:sz w:val="20"/>
        <w:szCs w:val="2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E432C8A"/>
    <w:multiLevelType w:val="multilevel"/>
    <w:tmpl w:val="5A386D18"/>
    <w:lvl w:ilvl="0">
      <w:start w:val="2"/>
      <w:numFmt w:val="decimal"/>
      <w:lvlText w:val="%1."/>
      <w:lvlJc w:val="left"/>
      <w:pPr>
        <w:tabs>
          <w:tab w:val="num" w:pos="510"/>
        </w:tabs>
        <w:ind w:left="510" w:hanging="510"/>
      </w:pPr>
      <w:rPr>
        <w:rFonts w:hint="default"/>
      </w:rPr>
    </w:lvl>
    <w:lvl w:ilvl="1">
      <w:start w:val="8"/>
      <w:numFmt w:val="decimal"/>
      <w:lvlText w:val="%1.%2."/>
      <w:lvlJc w:val="left"/>
      <w:pPr>
        <w:tabs>
          <w:tab w:val="num" w:pos="1077"/>
        </w:tabs>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9"/>
  </w:num>
  <w:num w:numId="6">
    <w:abstractNumId w:val="14"/>
  </w:num>
  <w:num w:numId="7">
    <w:abstractNumId w:val="5"/>
  </w:num>
  <w:num w:numId="8">
    <w:abstractNumId w:val="0"/>
  </w:num>
  <w:num w:numId="9">
    <w:abstractNumId w:val="11"/>
  </w:num>
  <w:num w:numId="10">
    <w:abstractNumId w:val="10"/>
  </w:num>
  <w:num w:numId="11">
    <w:abstractNumId w:val="17"/>
  </w:num>
  <w:num w:numId="12">
    <w:abstractNumId w:val="4"/>
  </w:num>
  <w:num w:numId="13">
    <w:abstractNumId w:val="6"/>
  </w:num>
  <w:num w:numId="14">
    <w:abstractNumId w:val="3"/>
  </w:num>
  <w:num w:numId="15">
    <w:abstractNumId w:val="12"/>
  </w:num>
  <w:num w:numId="16">
    <w:abstractNumId w:val="16"/>
  </w:num>
  <w:num w:numId="17">
    <w:abstractNumId w:val="1"/>
  </w:num>
  <w:num w:numId="18">
    <w:abstractNumId w:val="2"/>
  </w:num>
  <w:num w:numId="19">
    <w:abstractNumId w:val="1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stylePaneFormatFilter w:val="3F01"/>
  <w:defaultTabStop w:val="708"/>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66"/>
    <w:rsid w:val="00004306"/>
    <w:rsid w:val="000119EF"/>
    <w:rsid w:val="000138D5"/>
    <w:rsid w:val="0001604C"/>
    <w:rsid w:val="00020CA3"/>
    <w:rsid w:val="00027AFC"/>
    <w:rsid w:val="0003568B"/>
    <w:rsid w:val="00040F22"/>
    <w:rsid w:val="00042541"/>
    <w:rsid w:val="000512A1"/>
    <w:rsid w:val="0005155D"/>
    <w:rsid w:val="00054D9A"/>
    <w:rsid w:val="00061B64"/>
    <w:rsid w:val="00062445"/>
    <w:rsid w:val="000626BF"/>
    <w:rsid w:val="000648D2"/>
    <w:rsid w:val="00064E23"/>
    <w:rsid w:val="00075384"/>
    <w:rsid w:val="00081EA0"/>
    <w:rsid w:val="000834AA"/>
    <w:rsid w:val="00090789"/>
    <w:rsid w:val="00091BD4"/>
    <w:rsid w:val="000931E9"/>
    <w:rsid w:val="000940D9"/>
    <w:rsid w:val="00096FE4"/>
    <w:rsid w:val="000A3A51"/>
    <w:rsid w:val="000A7AD6"/>
    <w:rsid w:val="000B0361"/>
    <w:rsid w:val="000B2BD4"/>
    <w:rsid w:val="000B5D3D"/>
    <w:rsid w:val="000C0C62"/>
    <w:rsid w:val="000C2E6F"/>
    <w:rsid w:val="000D0B48"/>
    <w:rsid w:val="000D25DF"/>
    <w:rsid w:val="000E2BA5"/>
    <w:rsid w:val="000E2EDF"/>
    <w:rsid w:val="000E3532"/>
    <w:rsid w:val="000E3F2B"/>
    <w:rsid w:val="000E60A2"/>
    <w:rsid w:val="000F56B8"/>
    <w:rsid w:val="000F6D50"/>
    <w:rsid w:val="00101517"/>
    <w:rsid w:val="001021B4"/>
    <w:rsid w:val="001037D3"/>
    <w:rsid w:val="001046FD"/>
    <w:rsid w:val="001108B6"/>
    <w:rsid w:val="00115D3B"/>
    <w:rsid w:val="00122A44"/>
    <w:rsid w:val="00122C89"/>
    <w:rsid w:val="0012301C"/>
    <w:rsid w:val="00133CC3"/>
    <w:rsid w:val="00134DD2"/>
    <w:rsid w:val="0014067B"/>
    <w:rsid w:val="00142326"/>
    <w:rsid w:val="0014376E"/>
    <w:rsid w:val="00150429"/>
    <w:rsid w:val="00150D1E"/>
    <w:rsid w:val="00157CA7"/>
    <w:rsid w:val="0016012F"/>
    <w:rsid w:val="00162862"/>
    <w:rsid w:val="00170566"/>
    <w:rsid w:val="0017305A"/>
    <w:rsid w:val="00175D65"/>
    <w:rsid w:val="00181ACA"/>
    <w:rsid w:val="00181BB6"/>
    <w:rsid w:val="00183E79"/>
    <w:rsid w:val="00194558"/>
    <w:rsid w:val="0019500F"/>
    <w:rsid w:val="00195819"/>
    <w:rsid w:val="00197329"/>
    <w:rsid w:val="001A038B"/>
    <w:rsid w:val="001A4C1C"/>
    <w:rsid w:val="001A6FC9"/>
    <w:rsid w:val="001B2B89"/>
    <w:rsid w:val="001B4D48"/>
    <w:rsid w:val="001C6170"/>
    <w:rsid w:val="001D39C7"/>
    <w:rsid w:val="001E1E5C"/>
    <w:rsid w:val="001E57F7"/>
    <w:rsid w:val="001F0044"/>
    <w:rsid w:val="001F7187"/>
    <w:rsid w:val="00200D2A"/>
    <w:rsid w:val="00203B84"/>
    <w:rsid w:val="00203DA2"/>
    <w:rsid w:val="00203FA4"/>
    <w:rsid w:val="0020688D"/>
    <w:rsid w:val="00216034"/>
    <w:rsid w:val="002314AC"/>
    <w:rsid w:val="0023350A"/>
    <w:rsid w:val="00233C30"/>
    <w:rsid w:val="00240C36"/>
    <w:rsid w:val="00244454"/>
    <w:rsid w:val="002456FF"/>
    <w:rsid w:val="002472D0"/>
    <w:rsid w:val="00264ACF"/>
    <w:rsid w:val="0027061B"/>
    <w:rsid w:val="002742E6"/>
    <w:rsid w:val="0027537E"/>
    <w:rsid w:val="0027789F"/>
    <w:rsid w:val="00282D4E"/>
    <w:rsid w:val="00290619"/>
    <w:rsid w:val="00297786"/>
    <w:rsid w:val="002A1008"/>
    <w:rsid w:val="002A2F33"/>
    <w:rsid w:val="002B0C79"/>
    <w:rsid w:val="002B5CEA"/>
    <w:rsid w:val="002B6AEE"/>
    <w:rsid w:val="002C0EC8"/>
    <w:rsid w:val="002D362A"/>
    <w:rsid w:val="002D4105"/>
    <w:rsid w:val="002D5278"/>
    <w:rsid w:val="002D5D3F"/>
    <w:rsid w:val="002D6F95"/>
    <w:rsid w:val="002E555C"/>
    <w:rsid w:val="002F09D0"/>
    <w:rsid w:val="002F280F"/>
    <w:rsid w:val="003030EC"/>
    <w:rsid w:val="00304B7B"/>
    <w:rsid w:val="0031105B"/>
    <w:rsid w:val="003160F3"/>
    <w:rsid w:val="003207C9"/>
    <w:rsid w:val="00326838"/>
    <w:rsid w:val="00326A76"/>
    <w:rsid w:val="00326B0D"/>
    <w:rsid w:val="003270DD"/>
    <w:rsid w:val="00332FC0"/>
    <w:rsid w:val="0033608A"/>
    <w:rsid w:val="003479D5"/>
    <w:rsid w:val="00352098"/>
    <w:rsid w:val="00355AE6"/>
    <w:rsid w:val="00360A9C"/>
    <w:rsid w:val="003634C4"/>
    <w:rsid w:val="00363F67"/>
    <w:rsid w:val="00364286"/>
    <w:rsid w:val="003646B0"/>
    <w:rsid w:val="00367565"/>
    <w:rsid w:val="003750B2"/>
    <w:rsid w:val="00384049"/>
    <w:rsid w:val="00385140"/>
    <w:rsid w:val="00385160"/>
    <w:rsid w:val="00390DE4"/>
    <w:rsid w:val="003929A2"/>
    <w:rsid w:val="00394384"/>
    <w:rsid w:val="003970B9"/>
    <w:rsid w:val="003979CF"/>
    <w:rsid w:val="003A07FA"/>
    <w:rsid w:val="003A2E17"/>
    <w:rsid w:val="003B3F37"/>
    <w:rsid w:val="003B6BC0"/>
    <w:rsid w:val="003C17DC"/>
    <w:rsid w:val="003C1F87"/>
    <w:rsid w:val="003C4D3D"/>
    <w:rsid w:val="003D2F22"/>
    <w:rsid w:val="003D35C4"/>
    <w:rsid w:val="003F00B9"/>
    <w:rsid w:val="003F0794"/>
    <w:rsid w:val="003F38E0"/>
    <w:rsid w:val="003F6D0A"/>
    <w:rsid w:val="003F7A2E"/>
    <w:rsid w:val="0040161B"/>
    <w:rsid w:val="004153D7"/>
    <w:rsid w:val="00426629"/>
    <w:rsid w:val="0043194C"/>
    <w:rsid w:val="00431C00"/>
    <w:rsid w:val="0043309C"/>
    <w:rsid w:val="0043378F"/>
    <w:rsid w:val="00434D73"/>
    <w:rsid w:val="004350D0"/>
    <w:rsid w:val="0043730E"/>
    <w:rsid w:val="004404BF"/>
    <w:rsid w:val="004502FF"/>
    <w:rsid w:val="00450567"/>
    <w:rsid w:val="00463AE0"/>
    <w:rsid w:val="00472E82"/>
    <w:rsid w:val="00480D8F"/>
    <w:rsid w:val="00481080"/>
    <w:rsid w:val="004834C8"/>
    <w:rsid w:val="00486E67"/>
    <w:rsid w:val="004871AA"/>
    <w:rsid w:val="004906B1"/>
    <w:rsid w:val="004923AB"/>
    <w:rsid w:val="0049265F"/>
    <w:rsid w:val="00493E90"/>
    <w:rsid w:val="00496972"/>
    <w:rsid w:val="004A117B"/>
    <w:rsid w:val="004A3E09"/>
    <w:rsid w:val="004B1F42"/>
    <w:rsid w:val="004C2655"/>
    <w:rsid w:val="004D1130"/>
    <w:rsid w:val="004D312E"/>
    <w:rsid w:val="004E69DE"/>
    <w:rsid w:val="004F04C3"/>
    <w:rsid w:val="00504C33"/>
    <w:rsid w:val="00506219"/>
    <w:rsid w:val="00510225"/>
    <w:rsid w:val="00517736"/>
    <w:rsid w:val="005270A3"/>
    <w:rsid w:val="0055306B"/>
    <w:rsid w:val="0055473F"/>
    <w:rsid w:val="00565B35"/>
    <w:rsid w:val="00570B0B"/>
    <w:rsid w:val="005720F7"/>
    <w:rsid w:val="0057326E"/>
    <w:rsid w:val="005735D8"/>
    <w:rsid w:val="00574359"/>
    <w:rsid w:val="005813C7"/>
    <w:rsid w:val="00585C8D"/>
    <w:rsid w:val="00587E5A"/>
    <w:rsid w:val="005949A1"/>
    <w:rsid w:val="00596001"/>
    <w:rsid w:val="005A0193"/>
    <w:rsid w:val="005A01D7"/>
    <w:rsid w:val="005A2EF4"/>
    <w:rsid w:val="005A3557"/>
    <w:rsid w:val="005A7137"/>
    <w:rsid w:val="005C1C16"/>
    <w:rsid w:val="005C5D78"/>
    <w:rsid w:val="005C61E0"/>
    <w:rsid w:val="005D193A"/>
    <w:rsid w:val="005E0274"/>
    <w:rsid w:val="005E112F"/>
    <w:rsid w:val="005E1CC8"/>
    <w:rsid w:val="005E2F78"/>
    <w:rsid w:val="005F0C73"/>
    <w:rsid w:val="005F25E1"/>
    <w:rsid w:val="005F7E4E"/>
    <w:rsid w:val="00606508"/>
    <w:rsid w:val="00606711"/>
    <w:rsid w:val="00611A18"/>
    <w:rsid w:val="00613605"/>
    <w:rsid w:val="00616ED2"/>
    <w:rsid w:val="006251A5"/>
    <w:rsid w:val="00625B24"/>
    <w:rsid w:val="0063025E"/>
    <w:rsid w:val="006308BA"/>
    <w:rsid w:val="006313E7"/>
    <w:rsid w:val="00632505"/>
    <w:rsid w:val="00632DBD"/>
    <w:rsid w:val="0063533E"/>
    <w:rsid w:val="00635C6D"/>
    <w:rsid w:val="00641BC8"/>
    <w:rsid w:val="006422AB"/>
    <w:rsid w:val="006516A1"/>
    <w:rsid w:val="00653212"/>
    <w:rsid w:val="00653718"/>
    <w:rsid w:val="00662D4A"/>
    <w:rsid w:val="00663EAB"/>
    <w:rsid w:val="00667F56"/>
    <w:rsid w:val="006723DE"/>
    <w:rsid w:val="006823D6"/>
    <w:rsid w:val="00695FFF"/>
    <w:rsid w:val="006A037A"/>
    <w:rsid w:val="006A21FC"/>
    <w:rsid w:val="006A4986"/>
    <w:rsid w:val="006A59C4"/>
    <w:rsid w:val="006A6904"/>
    <w:rsid w:val="006B697B"/>
    <w:rsid w:val="006C2BBB"/>
    <w:rsid w:val="006C2D56"/>
    <w:rsid w:val="006C77B6"/>
    <w:rsid w:val="006D128A"/>
    <w:rsid w:val="006D5211"/>
    <w:rsid w:val="006D6207"/>
    <w:rsid w:val="006D63E4"/>
    <w:rsid w:val="006E0076"/>
    <w:rsid w:val="006E160A"/>
    <w:rsid w:val="006E6899"/>
    <w:rsid w:val="006F19EB"/>
    <w:rsid w:val="006F2C5C"/>
    <w:rsid w:val="006F3390"/>
    <w:rsid w:val="006F3CF9"/>
    <w:rsid w:val="006F50E6"/>
    <w:rsid w:val="0070463C"/>
    <w:rsid w:val="007058D5"/>
    <w:rsid w:val="007113A6"/>
    <w:rsid w:val="00712DE3"/>
    <w:rsid w:val="0071448B"/>
    <w:rsid w:val="00715FB3"/>
    <w:rsid w:val="0072051C"/>
    <w:rsid w:val="00720703"/>
    <w:rsid w:val="0072148F"/>
    <w:rsid w:val="00722970"/>
    <w:rsid w:val="00725C0D"/>
    <w:rsid w:val="00730C1C"/>
    <w:rsid w:val="00732315"/>
    <w:rsid w:val="007323FA"/>
    <w:rsid w:val="00733321"/>
    <w:rsid w:val="00751416"/>
    <w:rsid w:val="0078164C"/>
    <w:rsid w:val="00782FF3"/>
    <w:rsid w:val="00784257"/>
    <w:rsid w:val="007855D9"/>
    <w:rsid w:val="00786FC6"/>
    <w:rsid w:val="0079468E"/>
    <w:rsid w:val="00794820"/>
    <w:rsid w:val="007A082A"/>
    <w:rsid w:val="007A189D"/>
    <w:rsid w:val="007A1CF6"/>
    <w:rsid w:val="007A4E09"/>
    <w:rsid w:val="007B0A36"/>
    <w:rsid w:val="007B58CF"/>
    <w:rsid w:val="007C2C38"/>
    <w:rsid w:val="007C2EA3"/>
    <w:rsid w:val="007C5DB7"/>
    <w:rsid w:val="007D038A"/>
    <w:rsid w:val="007D0903"/>
    <w:rsid w:val="007D467E"/>
    <w:rsid w:val="007E2ACB"/>
    <w:rsid w:val="007E5D74"/>
    <w:rsid w:val="007F0956"/>
    <w:rsid w:val="007F142B"/>
    <w:rsid w:val="007F2F30"/>
    <w:rsid w:val="007F492B"/>
    <w:rsid w:val="007F767A"/>
    <w:rsid w:val="00802707"/>
    <w:rsid w:val="00803CA3"/>
    <w:rsid w:val="0080712E"/>
    <w:rsid w:val="00807483"/>
    <w:rsid w:val="00810F30"/>
    <w:rsid w:val="008145CA"/>
    <w:rsid w:val="00820E11"/>
    <w:rsid w:val="00822637"/>
    <w:rsid w:val="0082369F"/>
    <w:rsid w:val="00824E88"/>
    <w:rsid w:val="0082706A"/>
    <w:rsid w:val="00831BB6"/>
    <w:rsid w:val="00832C38"/>
    <w:rsid w:val="008348E4"/>
    <w:rsid w:val="008349EA"/>
    <w:rsid w:val="00834BFF"/>
    <w:rsid w:val="0084125B"/>
    <w:rsid w:val="008427C0"/>
    <w:rsid w:val="00853307"/>
    <w:rsid w:val="0085564E"/>
    <w:rsid w:val="00856910"/>
    <w:rsid w:val="008642AF"/>
    <w:rsid w:val="00865022"/>
    <w:rsid w:val="0086742F"/>
    <w:rsid w:val="008747CA"/>
    <w:rsid w:val="008772D8"/>
    <w:rsid w:val="008851FB"/>
    <w:rsid w:val="0089233C"/>
    <w:rsid w:val="008927A7"/>
    <w:rsid w:val="008965EA"/>
    <w:rsid w:val="008A20E7"/>
    <w:rsid w:val="008A2A6D"/>
    <w:rsid w:val="008B2C94"/>
    <w:rsid w:val="008B2CC0"/>
    <w:rsid w:val="008B365D"/>
    <w:rsid w:val="008B481D"/>
    <w:rsid w:val="008B6137"/>
    <w:rsid w:val="008C0AB2"/>
    <w:rsid w:val="008C1B1F"/>
    <w:rsid w:val="008D331A"/>
    <w:rsid w:val="008D470F"/>
    <w:rsid w:val="008D5365"/>
    <w:rsid w:val="008D6928"/>
    <w:rsid w:val="008E0460"/>
    <w:rsid w:val="008E084D"/>
    <w:rsid w:val="008E0F05"/>
    <w:rsid w:val="008E3B75"/>
    <w:rsid w:val="008E3E26"/>
    <w:rsid w:val="008E47EB"/>
    <w:rsid w:val="008E74BB"/>
    <w:rsid w:val="008E7E4E"/>
    <w:rsid w:val="008F5ECA"/>
    <w:rsid w:val="008F5FFB"/>
    <w:rsid w:val="008F628D"/>
    <w:rsid w:val="0090232D"/>
    <w:rsid w:val="00912499"/>
    <w:rsid w:val="00915F22"/>
    <w:rsid w:val="0091692A"/>
    <w:rsid w:val="009220F0"/>
    <w:rsid w:val="00924045"/>
    <w:rsid w:val="00926FD5"/>
    <w:rsid w:val="009274BC"/>
    <w:rsid w:val="00927F1E"/>
    <w:rsid w:val="0093522C"/>
    <w:rsid w:val="00936BD7"/>
    <w:rsid w:val="0094123B"/>
    <w:rsid w:val="009414C3"/>
    <w:rsid w:val="0094177D"/>
    <w:rsid w:val="00942E7E"/>
    <w:rsid w:val="00954353"/>
    <w:rsid w:val="009642A2"/>
    <w:rsid w:val="00966738"/>
    <w:rsid w:val="009713DB"/>
    <w:rsid w:val="009719BF"/>
    <w:rsid w:val="00974D96"/>
    <w:rsid w:val="009802CE"/>
    <w:rsid w:val="009815B0"/>
    <w:rsid w:val="0098234B"/>
    <w:rsid w:val="009842F2"/>
    <w:rsid w:val="0099722D"/>
    <w:rsid w:val="009A34F0"/>
    <w:rsid w:val="009B11ED"/>
    <w:rsid w:val="009C1199"/>
    <w:rsid w:val="009C4EAC"/>
    <w:rsid w:val="009C74FF"/>
    <w:rsid w:val="009C7A42"/>
    <w:rsid w:val="009D0ED5"/>
    <w:rsid w:val="009D1170"/>
    <w:rsid w:val="009D6E51"/>
    <w:rsid w:val="009E27AD"/>
    <w:rsid w:val="009E7325"/>
    <w:rsid w:val="009F0A9E"/>
    <w:rsid w:val="009F1F73"/>
    <w:rsid w:val="009F2A9D"/>
    <w:rsid w:val="009F6CAD"/>
    <w:rsid w:val="00A02034"/>
    <w:rsid w:val="00A0207A"/>
    <w:rsid w:val="00A0209B"/>
    <w:rsid w:val="00A03241"/>
    <w:rsid w:val="00A11F2C"/>
    <w:rsid w:val="00A13CA7"/>
    <w:rsid w:val="00A15984"/>
    <w:rsid w:val="00A179F1"/>
    <w:rsid w:val="00A25045"/>
    <w:rsid w:val="00A25683"/>
    <w:rsid w:val="00A26E94"/>
    <w:rsid w:val="00A27656"/>
    <w:rsid w:val="00A278FC"/>
    <w:rsid w:val="00A27CC2"/>
    <w:rsid w:val="00A401C8"/>
    <w:rsid w:val="00A45469"/>
    <w:rsid w:val="00A4714B"/>
    <w:rsid w:val="00A50FD0"/>
    <w:rsid w:val="00A523C0"/>
    <w:rsid w:val="00A529E0"/>
    <w:rsid w:val="00A53AC8"/>
    <w:rsid w:val="00A542C4"/>
    <w:rsid w:val="00A578E8"/>
    <w:rsid w:val="00A64A93"/>
    <w:rsid w:val="00A654AA"/>
    <w:rsid w:val="00A71829"/>
    <w:rsid w:val="00A7780E"/>
    <w:rsid w:val="00A9014E"/>
    <w:rsid w:val="00A90727"/>
    <w:rsid w:val="00A9134A"/>
    <w:rsid w:val="00A9139F"/>
    <w:rsid w:val="00AA0560"/>
    <w:rsid w:val="00AA0B11"/>
    <w:rsid w:val="00AA40EE"/>
    <w:rsid w:val="00AA5237"/>
    <w:rsid w:val="00AA6FBE"/>
    <w:rsid w:val="00AA70B4"/>
    <w:rsid w:val="00AB092E"/>
    <w:rsid w:val="00AC550C"/>
    <w:rsid w:val="00AC79C1"/>
    <w:rsid w:val="00AD0D8B"/>
    <w:rsid w:val="00AD5061"/>
    <w:rsid w:val="00AD5A41"/>
    <w:rsid w:val="00AD6CAC"/>
    <w:rsid w:val="00AE3F21"/>
    <w:rsid w:val="00AE5B6F"/>
    <w:rsid w:val="00AE6288"/>
    <w:rsid w:val="00AF024C"/>
    <w:rsid w:val="00AF2464"/>
    <w:rsid w:val="00AF47AC"/>
    <w:rsid w:val="00AF5E13"/>
    <w:rsid w:val="00AF7260"/>
    <w:rsid w:val="00B00F15"/>
    <w:rsid w:val="00B07A47"/>
    <w:rsid w:val="00B07F2A"/>
    <w:rsid w:val="00B26B39"/>
    <w:rsid w:val="00B27114"/>
    <w:rsid w:val="00B3091C"/>
    <w:rsid w:val="00B315F9"/>
    <w:rsid w:val="00B332DB"/>
    <w:rsid w:val="00B41FFE"/>
    <w:rsid w:val="00B436DB"/>
    <w:rsid w:val="00B43CC8"/>
    <w:rsid w:val="00B52492"/>
    <w:rsid w:val="00B55EC8"/>
    <w:rsid w:val="00B562C1"/>
    <w:rsid w:val="00B56BE7"/>
    <w:rsid w:val="00B607CD"/>
    <w:rsid w:val="00B61743"/>
    <w:rsid w:val="00B61EC8"/>
    <w:rsid w:val="00B774B8"/>
    <w:rsid w:val="00B776BC"/>
    <w:rsid w:val="00B86161"/>
    <w:rsid w:val="00B864AB"/>
    <w:rsid w:val="00B86DBB"/>
    <w:rsid w:val="00B918BC"/>
    <w:rsid w:val="00B92AF4"/>
    <w:rsid w:val="00B930A7"/>
    <w:rsid w:val="00B9448A"/>
    <w:rsid w:val="00BA102B"/>
    <w:rsid w:val="00BA33F5"/>
    <w:rsid w:val="00BB1B3E"/>
    <w:rsid w:val="00BC07D2"/>
    <w:rsid w:val="00BC2018"/>
    <w:rsid w:val="00BC2EF3"/>
    <w:rsid w:val="00BD4235"/>
    <w:rsid w:val="00BD6E0A"/>
    <w:rsid w:val="00BE2750"/>
    <w:rsid w:val="00BE3AAA"/>
    <w:rsid w:val="00BF468F"/>
    <w:rsid w:val="00C056EF"/>
    <w:rsid w:val="00C07943"/>
    <w:rsid w:val="00C10AFC"/>
    <w:rsid w:val="00C11F26"/>
    <w:rsid w:val="00C1593E"/>
    <w:rsid w:val="00C26A47"/>
    <w:rsid w:val="00C26D6E"/>
    <w:rsid w:val="00C302F9"/>
    <w:rsid w:val="00C30519"/>
    <w:rsid w:val="00C3082A"/>
    <w:rsid w:val="00C31237"/>
    <w:rsid w:val="00C36F25"/>
    <w:rsid w:val="00C5087D"/>
    <w:rsid w:val="00C509BD"/>
    <w:rsid w:val="00C53EDC"/>
    <w:rsid w:val="00C56AE8"/>
    <w:rsid w:val="00C56AFC"/>
    <w:rsid w:val="00C71883"/>
    <w:rsid w:val="00C7349C"/>
    <w:rsid w:val="00C76FF7"/>
    <w:rsid w:val="00C779E5"/>
    <w:rsid w:val="00C8130D"/>
    <w:rsid w:val="00C82A94"/>
    <w:rsid w:val="00C84C4B"/>
    <w:rsid w:val="00C87FE4"/>
    <w:rsid w:val="00C90E6A"/>
    <w:rsid w:val="00C92F3A"/>
    <w:rsid w:val="00C94C06"/>
    <w:rsid w:val="00CA23FA"/>
    <w:rsid w:val="00CA40FB"/>
    <w:rsid w:val="00CB15A3"/>
    <w:rsid w:val="00CB25CC"/>
    <w:rsid w:val="00CB6097"/>
    <w:rsid w:val="00CC2703"/>
    <w:rsid w:val="00CC362E"/>
    <w:rsid w:val="00CC7AC7"/>
    <w:rsid w:val="00CD33E4"/>
    <w:rsid w:val="00CD574F"/>
    <w:rsid w:val="00CE735F"/>
    <w:rsid w:val="00CE789F"/>
    <w:rsid w:val="00CF3007"/>
    <w:rsid w:val="00CF5827"/>
    <w:rsid w:val="00D04DD9"/>
    <w:rsid w:val="00D107DB"/>
    <w:rsid w:val="00D10932"/>
    <w:rsid w:val="00D1096F"/>
    <w:rsid w:val="00D10B2A"/>
    <w:rsid w:val="00D12F17"/>
    <w:rsid w:val="00D132A5"/>
    <w:rsid w:val="00D146A2"/>
    <w:rsid w:val="00D24732"/>
    <w:rsid w:val="00D25FC4"/>
    <w:rsid w:val="00D2763B"/>
    <w:rsid w:val="00D3095B"/>
    <w:rsid w:val="00D32B3D"/>
    <w:rsid w:val="00D35679"/>
    <w:rsid w:val="00D41575"/>
    <w:rsid w:val="00D42455"/>
    <w:rsid w:val="00D44305"/>
    <w:rsid w:val="00D4436B"/>
    <w:rsid w:val="00D453B4"/>
    <w:rsid w:val="00D55F3F"/>
    <w:rsid w:val="00D660BC"/>
    <w:rsid w:val="00D66477"/>
    <w:rsid w:val="00D8028D"/>
    <w:rsid w:val="00D86726"/>
    <w:rsid w:val="00D87556"/>
    <w:rsid w:val="00D9596C"/>
    <w:rsid w:val="00DA0A5E"/>
    <w:rsid w:val="00DA0E64"/>
    <w:rsid w:val="00DA14DA"/>
    <w:rsid w:val="00DA3815"/>
    <w:rsid w:val="00DA5FA9"/>
    <w:rsid w:val="00DB265A"/>
    <w:rsid w:val="00DB4A93"/>
    <w:rsid w:val="00DB63B9"/>
    <w:rsid w:val="00DB6F5D"/>
    <w:rsid w:val="00DB76B9"/>
    <w:rsid w:val="00DC004E"/>
    <w:rsid w:val="00DC15A2"/>
    <w:rsid w:val="00DC2223"/>
    <w:rsid w:val="00DC30C6"/>
    <w:rsid w:val="00DC4535"/>
    <w:rsid w:val="00DC55F8"/>
    <w:rsid w:val="00DD4B72"/>
    <w:rsid w:val="00DD7E4E"/>
    <w:rsid w:val="00DE21F0"/>
    <w:rsid w:val="00DF2189"/>
    <w:rsid w:val="00DF257C"/>
    <w:rsid w:val="00DF5563"/>
    <w:rsid w:val="00DF71DC"/>
    <w:rsid w:val="00E04998"/>
    <w:rsid w:val="00E1778D"/>
    <w:rsid w:val="00E20D92"/>
    <w:rsid w:val="00E2228D"/>
    <w:rsid w:val="00E252AF"/>
    <w:rsid w:val="00E26DAF"/>
    <w:rsid w:val="00E2757D"/>
    <w:rsid w:val="00E305AE"/>
    <w:rsid w:val="00E36243"/>
    <w:rsid w:val="00E3681D"/>
    <w:rsid w:val="00E46C0A"/>
    <w:rsid w:val="00E51FDB"/>
    <w:rsid w:val="00E525D7"/>
    <w:rsid w:val="00E55255"/>
    <w:rsid w:val="00E56ABD"/>
    <w:rsid w:val="00E60C66"/>
    <w:rsid w:val="00E66167"/>
    <w:rsid w:val="00E75FB1"/>
    <w:rsid w:val="00E76986"/>
    <w:rsid w:val="00E81160"/>
    <w:rsid w:val="00E905B9"/>
    <w:rsid w:val="00E92EB7"/>
    <w:rsid w:val="00E942D8"/>
    <w:rsid w:val="00E96A42"/>
    <w:rsid w:val="00E96CD5"/>
    <w:rsid w:val="00EB290A"/>
    <w:rsid w:val="00EC1455"/>
    <w:rsid w:val="00EC20AD"/>
    <w:rsid w:val="00EC387D"/>
    <w:rsid w:val="00ED18CB"/>
    <w:rsid w:val="00ED2550"/>
    <w:rsid w:val="00ED5D2C"/>
    <w:rsid w:val="00ED6F0B"/>
    <w:rsid w:val="00EE46EA"/>
    <w:rsid w:val="00EE783F"/>
    <w:rsid w:val="00EE7B59"/>
    <w:rsid w:val="00EF18DE"/>
    <w:rsid w:val="00EF1DE3"/>
    <w:rsid w:val="00EF2C3F"/>
    <w:rsid w:val="00EF2CAA"/>
    <w:rsid w:val="00F0397A"/>
    <w:rsid w:val="00F063B1"/>
    <w:rsid w:val="00F12DE3"/>
    <w:rsid w:val="00F13804"/>
    <w:rsid w:val="00F16846"/>
    <w:rsid w:val="00F17B48"/>
    <w:rsid w:val="00F379A4"/>
    <w:rsid w:val="00F4487D"/>
    <w:rsid w:val="00F4575B"/>
    <w:rsid w:val="00F45F9D"/>
    <w:rsid w:val="00F46E82"/>
    <w:rsid w:val="00F51695"/>
    <w:rsid w:val="00F5665A"/>
    <w:rsid w:val="00F66666"/>
    <w:rsid w:val="00F66C54"/>
    <w:rsid w:val="00F6774A"/>
    <w:rsid w:val="00F75F7A"/>
    <w:rsid w:val="00F77506"/>
    <w:rsid w:val="00F800FB"/>
    <w:rsid w:val="00F82947"/>
    <w:rsid w:val="00F84247"/>
    <w:rsid w:val="00F87F26"/>
    <w:rsid w:val="00F91FC7"/>
    <w:rsid w:val="00F94315"/>
    <w:rsid w:val="00F97B24"/>
    <w:rsid w:val="00FA3852"/>
    <w:rsid w:val="00FB3729"/>
    <w:rsid w:val="00FB50FF"/>
    <w:rsid w:val="00FB520D"/>
    <w:rsid w:val="00FC26C0"/>
    <w:rsid w:val="00FC41FB"/>
    <w:rsid w:val="00FC46A4"/>
    <w:rsid w:val="00FC5073"/>
    <w:rsid w:val="00FC6519"/>
    <w:rsid w:val="00FD31D0"/>
    <w:rsid w:val="00FD4D46"/>
    <w:rsid w:val="00FE4141"/>
    <w:rsid w:val="03FADC42"/>
    <w:rsid w:val="04EF9B54"/>
    <w:rsid w:val="0596ACA3"/>
    <w:rsid w:val="075D8FF4"/>
    <w:rsid w:val="07915A47"/>
    <w:rsid w:val="0956D982"/>
    <w:rsid w:val="0A05E9AD"/>
    <w:rsid w:val="0A71E76D"/>
    <w:rsid w:val="0B085112"/>
    <w:rsid w:val="11530E70"/>
    <w:rsid w:val="153284A8"/>
    <w:rsid w:val="16EA78C5"/>
    <w:rsid w:val="17C317E1"/>
    <w:rsid w:val="1831E08B"/>
    <w:rsid w:val="1C1EE43C"/>
    <w:rsid w:val="1EE24D51"/>
    <w:rsid w:val="21C92B1A"/>
    <w:rsid w:val="2254F6EE"/>
    <w:rsid w:val="23A3CBD7"/>
    <w:rsid w:val="272D3E27"/>
    <w:rsid w:val="278870B4"/>
    <w:rsid w:val="29244115"/>
    <w:rsid w:val="2DFF5CBF"/>
    <w:rsid w:val="2EF55256"/>
    <w:rsid w:val="30E59ED1"/>
    <w:rsid w:val="31C05E4D"/>
    <w:rsid w:val="35FF4F7F"/>
    <w:rsid w:val="3DB7CAFB"/>
    <w:rsid w:val="43D25FD3"/>
    <w:rsid w:val="4437A397"/>
    <w:rsid w:val="446333A7"/>
    <w:rsid w:val="449842B9"/>
    <w:rsid w:val="449B439F"/>
    <w:rsid w:val="463F7323"/>
    <w:rsid w:val="4A7FF43F"/>
    <w:rsid w:val="51AC9F24"/>
    <w:rsid w:val="5566783A"/>
    <w:rsid w:val="558F557E"/>
    <w:rsid w:val="569BDD49"/>
    <w:rsid w:val="57A8C7A6"/>
    <w:rsid w:val="5AA0B9A9"/>
    <w:rsid w:val="5F7848B6"/>
    <w:rsid w:val="5F901468"/>
    <w:rsid w:val="63D6EE78"/>
    <w:rsid w:val="6596D044"/>
    <w:rsid w:val="68A620B4"/>
    <w:rsid w:val="6AAFAF93"/>
    <w:rsid w:val="6B4A2051"/>
    <w:rsid w:val="715C477B"/>
    <w:rsid w:val="71E0AF25"/>
    <w:rsid w:val="76EF5BB7"/>
    <w:rsid w:val="7856550D"/>
    <w:rsid w:val="7DEB8F3A"/>
    <w:rsid w:val="7FD862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5:chartTrackingRefBased/>
  <w14:docId w14:val="38AC58F9"/>
  <w15:docId w15:val="{73D92625-19D9-4D9F-9421-362036CDA44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0"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uiPriority="0"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uiPriority="0"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F66666"/>
    <w:pPr>
      <w:widowControl w:val="false"/>
      <w:adjustRightInd w:val="false"/>
      <w:spacing w:line="240" w:lineRule="atLeast"/>
      <w:jc w:val="both"/>
      <w:textAlignment w:val="baseline"/>
    </w:pPr>
    <w:rPr>
      <w:rFonts w:ascii="Book Antiqua" w:hAnsi="Book Antiqua"/>
      <w:color w:val="000000"/>
      <w:sz w:val="24"/>
    </w:rPr>
  </w:style>
  <w:style w:type="paragraph" w:styleId="Nadpis1">
    <w:name w:val="heading 1"/>
    <w:aliases w:val="_Nadpis 1"/>
    <w:next w:val="Normln"/>
    <w:link w:val="Nadpis1Char"/>
    <w:uiPriority w:val="9"/>
    <w:unhideWhenUsed/>
    <w:qFormat/>
    <w:rsid w:val="003979CF"/>
    <w:pPr>
      <w:keepNext/>
      <w:keepLines/>
      <w:spacing w:after="172" w:line="259" w:lineRule="auto"/>
      <w:ind w:left="152" w:hanging="10"/>
      <w:jc w:val="center"/>
      <w:outlineLvl w:val="0"/>
    </w:pPr>
    <w:rPr>
      <w:rFonts w:ascii="Arial" w:hAnsi="Arial" w:eastAsia="Arial" w:cs="Arial"/>
      <w:b/>
      <w:color w:val="000000"/>
      <w:sz w:val="22"/>
      <w:szCs w:val="22"/>
    </w:rPr>
  </w:style>
  <w:style w:type="paragraph" w:styleId="Nadpis2">
    <w:name w:val="heading 2"/>
    <w:basedOn w:val="Normln"/>
    <w:next w:val="Normln"/>
    <w:link w:val="Nadpis2Char"/>
    <w:uiPriority w:val="9"/>
    <w:unhideWhenUsed/>
    <w:qFormat/>
    <w:rsid w:val="00BA102B"/>
    <w:pPr>
      <w:keepNext/>
      <w:spacing w:before="240" w:after="60"/>
      <w:outlineLvl w:val="1"/>
    </w:pPr>
    <w:rPr>
      <w:rFonts w:ascii="Calibri Light" w:hAnsi="Calibri Light"/>
      <w:b/>
      <w:bCs/>
      <w:i/>
      <w:i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 w:customStyle="true">
    <w:name w:val="Text"/>
    <w:basedOn w:val="Normln"/>
    <w:rsid w:val="00F66666"/>
    <w:pPr>
      <w:tabs>
        <w:tab w:val="left" w:pos="227"/>
      </w:tabs>
      <w:spacing w:line="220" w:lineRule="exact"/>
    </w:pPr>
    <w:rPr>
      <w:sz w:val="18"/>
    </w:rPr>
  </w:style>
  <w:style w:type="paragraph" w:styleId="lnek" w:customStyle="true">
    <w:name w:val="‰l‡nek"/>
    <w:basedOn w:val="Normln"/>
    <w:rsid w:val="00F66666"/>
    <w:pPr>
      <w:spacing w:before="65" w:after="170" w:line="220" w:lineRule="exact"/>
      <w:jc w:val="center"/>
    </w:pPr>
    <w:rPr>
      <w:b/>
      <w:sz w:val="20"/>
    </w:rPr>
  </w:style>
  <w:style w:type="paragraph" w:styleId="Nzevlnku" w:customStyle="true">
    <w:name w:val="N‡zev ‹l‡nku"/>
    <w:basedOn w:val="Normln"/>
    <w:rsid w:val="00F66666"/>
    <w:pPr>
      <w:spacing w:line="220" w:lineRule="exact"/>
      <w:jc w:val="center"/>
    </w:pPr>
    <w:rPr>
      <w:b/>
      <w:sz w:val="18"/>
    </w:rPr>
  </w:style>
  <w:style w:type="paragraph" w:styleId="Zpat">
    <w:name w:val="footer"/>
    <w:basedOn w:val="Normln"/>
    <w:link w:val="ZpatChar"/>
    <w:uiPriority w:val="99"/>
    <w:rsid w:val="00F66666"/>
    <w:pPr>
      <w:tabs>
        <w:tab w:val="center" w:pos="4536"/>
        <w:tab w:val="right" w:pos="9072"/>
      </w:tabs>
    </w:pPr>
  </w:style>
  <w:style w:type="character" w:styleId="slostrnky">
    <w:name w:val="page number"/>
    <w:basedOn w:val="Standardnpsmoodstavce"/>
    <w:rsid w:val="00F66666"/>
  </w:style>
  <w:style w:type="paragraph" w:styleId="Textvbloku">
    <w:name w:val="Block Text"/>
    <w:basedOn w:val="Normln"/>
    <w:rsid w:val="00F66666"/>
    <w:pPr>
      <w:tabs>
        <w:tab w:val="left" w:pos="720"/>
      </w:tabs>
      <w:spacing w:line="240" w:lineRule="auto"/>
      <w:ind w:left="5760" w:right="-45"/>
    </w:pPr>
    <w:rPr>
      <w:rFonts w:ascii="Times New Roman" w:hAnsi="Times New Roman"/>
      <w:i/>
      <w:sz w:val="16"/>
    </w:rPr>
  </w:style>
  <w:style w:type="paragraph" w:styleId="Textbubliny">
    <w:name w:val="Balloon Text"/>
    <w:basedOn w:val="Normln"/>
    <w:semiHidden/>
    <w:rsid w:val="0005155D"/>
    <w:rPr>
      <w:rFonts w:ascii="Tahoma" w:hAnsi="Tahoma" w:cs="Tahoma"/>
      <w:sz w:val="16"/>
      <w:szCs w:val="16"/>
    </w:rPr>
  </w:style>
  <w:style w:type="paragraph" w:styleId="Zhlav">
    <w:name w:val="header"/>
    <w:basedOn w:val="Normln"/>
    <w:link w:val="ZhlavChar"/>
    <w:uiPriority w:val="99"/>
    <w:unhideWhenUsed/>
    <w:rsid w:val="00A523C0"/>
    <w:pPr>
      <w:tabs>
        <w:tab w:val="center" w:pos="4536"/>
        <w:tab w:val="right" w:pos="9072"/>
      </w:tabs>
    </w:pPr>
    <w:rPr>
      <w:lang w:eastAsia="x-none"/>
    </w:rPr>
  </w:style>
  <w:style w:type="character" w:styleId="ZhlavChar" w:customStyle="true">
    <w:name w:val="Záhlaví Char"/>
    <w:link w:val="Zhlav"/>
    <w:uiPriority w:val="99"/>
    <w:rsid w:val="00A523C0"/>
    <w:rPr>
      <w:rFonts w:ascii="Book Antiqua" w:hAnsi="Book Antiqua"/>
      <w:color w:val="000000"/>
      <w:sz w:val="24"/>
      <w:lang w:val="en-US"/>
    </w:rPr>
  </w:style>
  <w:style w:type="character" w:styleId="Odkaznakoment">
    <w:name w:val="annotation reference"/>
    <w:uiPriority w:val="99"/>
    <w:unhideWhenUsed/>
    <w:rsid w:val="003160F3"/>
    <w:rPr>
      <w:sz w:val="16"/>
      <w:szCs w:val="16"/>
    </w:rPr>
  </w:style>
  <w:style w:type="paragraph" w:styleId="Textkomente">
    <w:name w:val="annotation text"/>
    <w:basedOn w:val="Normln"/>
    <w:link w:val="TextkomenteChar"/>
    <w:uiPriority w:val="99"/>
    <w:unhideWhenUsed/>
    <w:rsid w:val="003160F3"/>
    <w:rPr>
      <w:sz w:val="20"/>
      <w:lang w:eastAsia="x-none"/>
    </w:rPr>
  </w:style>
  <w:style w:type="character" w:styleId="TextkomenteChar" w:customStyle="true">
    <w:name w:val="Text komentáře Char"/>
    <w:link w:val="Textkomente"/>
    <w:uiPriority w:val="99"/>
    <w:rsid w:val="003160F3"/>
    <w:rPr>
      <w:rFonts w:ascii="Book Antiqua" w:hAnsi="Book Antiqua"/>
      <w:color w:val="000000"/>
      <w:lang w:val="en-US"/>
    </w:rPr>
  </w:style>
  <w:style w:type="paragraph" w:styleId="Pedmtkomente">
    <w:name w:val="annotation subject"/>
    <w:basedOn w:val="Textkomente"/>
    <w:next w:val="Textkomente"/>
    <w:link w:val="PedmtkomenteChar"/>
    <w:uiPriority w:val="99"/>
    <w:semiHidden/>
    <w:unhideWhenUsed/>
    <w:rsid w:val="003160F3"/>
    <w:rPr>
      <w:b/>
      <w:bCs/>
    </w:rPr>
  </w:style>
  <w:style w:type="character" w:styleId="PedmtkomenteChar" w:customStyle="true">
    <w:name w:val="Předmět komentáře Char"/>
    <w:link w:val="Pedmtkomente"/>
    <w:uiPriority w:val="99"/>
    <w:semiHidden/>
    <w:rsid w:val="003160F3"/>
    <w:rPr>
      <w:rFonts w:ascii="Book Antiqua" w:hAnsi="Book Antiqua"/>
      <w:b/>
      <w:bCs/>
      <w:color w:val="000000"/>
      <w:lang w:val="en-US"/>
    </w:rPr>
  </w:style>
  <w:style w:type="paragraph" w:styleId="Odstavecseseznamem">
    <w:name w:val="List Paragraph"/>
    <w:aliases w:val="A-Odrážky1,Conclusion de partie,List Paragraph2,List Paragraph_0,NAKIT List Paragraph,Nad,Nad1,Nad2,Odsazené,Odstavec 1,Odstavec_muj,Odstavec_muj1,Odstavec_muj2,Odstavec_muj3,Odstavec_muj4,Odstavec_muj5,_Odstavec se seznamem"/>
    <w:basedOn w:val="Normln"/>
    <w:uiPriority w:val="34"/>
    <w:qFormat/>
    <w:rsid w:val="00244454"/>
    <w:pPr>
      <w:ind w:left="708"/>
    </w:pPr>
  </w:style>
  <w:style w:type="paragraph" w:styleId="Titulek">
    <w:name w:val="caption"/>
    <w:basedOn w:val="Normln"/>
    <w:next w:val="Normln"/>
    <w:qFormat/>
    <w:rsid w:val="004923AB"/>
    <w:pPr>
      <w:overflowPunct w:val="false"/>
      <w:autoSpaceDE w:val="false"/>
      <w:autoSpaceDN w:val="false"/>
      <w:spacing w:before="120" w:after="120" w:line="264" w:lineRule="auto"/>
    </w:pPr>
    <w:rPr>
      <w:rFonts w:ascii="Arial" w:hAnsi="Arial"/>
      <w:b/>
      <w:color w:val="auto"/>
      <w:sz w:val="20"/>
    </w:rPr>
  </w:style>
  <w:style w:type="paragraph" w:styleId="Normln1" w:customStyle="true">
    <w:name w:val="Normální1"/>
    <w:rsid w:val="00C5087D"/>
    <w:pPr>
      <w:widowControl w:val="false"/>
    </w:pPr>
    <w:rPr>
      <w:rFonts w:eastAsia="ヒラギノ角ゴ Pro W3"/>
      <w:color w:val="000000"/>
    </w:rPr>
  </w:style>
  <w:style w:type="character" w:styleId="Hypertextovodkaz">
    <w:name w:val="Hyperlink"/>
    <w:uiPriority w:val="99"/>
    <w:unhideWhenUsed/>
    <w:rsid w:val="003979CF"/>
    <w:rPr>
      <w:color w:val="0563C1"/>
      <w:u w:val="single"/>
    </w:rPr>
  </w:style>
  <w:style w:type="character" w:styleId="Nadpis1Char" w:customStyle="true">
    <w:name w:val="Nadpis 1 Char"/>
    <w:aliases w:val="_Nadpis 1 Char"/>
    <w:link w:val="Nadpis1"/>
    <w:uiPriority w:val="9"/>
    <w:rsid w:val="003979CF"/>
    <w:rPr>
      <w:rFonts w:ascii="Arial" w:hAnsi="Arial" w:eastAsia="Arial" w:cs="Arial"/>
      <w:b/>
      <w:color w:val="000000"/>
      <w:sz w:val="22"/>
      <w:szCs w:val="22"/>
    </w:rPr>
  </w:style>
  <w:style w:type="table" w:styleId="Mkatabulky1" w:customStyle="true">
    <w:name w:val="Mřížka tabulky1"/>
    <w:basedOn w:val="Normlntabulka"/>
    <w:next w:val="Mkatabulky"/>
    <w:rsid w:val="00B55EC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bezslovn" w:customStyle="true">
    <w:name w:val="Nadpis bez číslování"/>
    <w:basedOn w:val="Normln"/>
    <w:link w:val="NadpisbezslovnChar"/>
    <w:qFormat/>
    <w:rsid w:val="00B55EC8"/>
    <w:pPr>
      <w:widowControl/>
      <w:adjustRightInd/>
      <w:spacing w:before="120" w:after="120" w:line="276" w:lineRule="auto"/>
      <w:ind w:left="720" w:hanging="720"/>
      <w:jc w:val="center"/>
      <w:textAlignment w:val="auto"/>
    </w:pPr>
    <w:rPr>
      <w:rFonts w:ascii="Arial" w:hAnsi="Arial" w:eastAsia="Calibri" w:cs="Arial"/>
      <w:b/>
      <w:bCs/>
      <w:caps/>
      <w:color w:val="auto"/>
      <w:sz w:val="20"/>
      <w:lang w:eastAsia="en-US"/>
    </w:rPr>
  </w:style>
  <w:style w:type="character" w:styleId="NadpisbezslovnChar" w:customStyle="true">
    <w:name w:val="Nadpis bez číslování Char"/>
    <w:link w:val="Nadpisbezslovn"/>
    <w:rsid w:val="00B55EC8"/>
    <w:rPr>
      <w:rFonts w:ascii="Arial" w:hAnsi="Arial" w:eastAsia="Calibri" w:cs="Arial"/>
      <w:b/>
      <w:bCs/>
      <w:caps/>
      <w:lang w:eastAsia="en-US"/>
    </w:rPr>
  </w:style>
  <w:style w:type="table" w:styleId="Mkatabulky">
    <w:name w:val="Table Grid"/>
    <w:basedOn w:val="Normlntabulka"/>
    <w:uiPriority w:val="39"/>
    <w:rsid w:val="00B55E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patChar" w:customStyle="true">
    <w:name w:val="Zápatí Char"/>
    <w:link w:val="Zpat"/>
    <w:uiPriority w:val="99"/>
    <w:rsid w:val="00B55EC8"/>
    <w:rPr>
      <w:rFonts w:ascii="Book Antiqua" w:hAnsi="Book Antiqua"/>
      <w:color w:val="000000"/>
      <w:sz w:val="24"/>
      <w:lang w:val="en-US"/>
    </w:rPr>
  </w:style>
  <w:style w:type="paragraph" w:styleId="RLTextlnkuslovan" w:customStyle="true">
    <w:name w:val="RL Text článku číslovaný"/>
    <w:basedOn w:val="Normln"/>
    <w:qFormat/>
    <w:rsid w:val="007113A6"/>
    <w:pPr>
      <w:widowControl/>
      <w:numPr>
        <w:ilvl w:val="1"/>
        <w:numId w:val="9"/>
      </w:numPr>
      <w:tabs>
        <w:tab w:val="num" w:pos="2013"/>
      </w:tabs>
      <w:adjustRightInd/>
      <w:spacing w:after="120" w:line="280" w:lineRule="exact"/>
      <w:ind w:left="2013"/>
      <w:textAlignment w:val="auto"/>
    </w:pPr>
    <w:rPr>
      <w:rFonts w:ascii="Garamond" w:hAnsi="Garamond"/>
      <w:color w:val="auto"/>
      <w:szCs w:val="24"/>
      <w:lang w:val="x-none" w:eastAsia="ar-SA"/>
    </w:rPr>
  </w:style>
  <w:style w:type="paragraph" w:styleId="RLlneksmlouvy" w:customStyle="true">
    <w:name w:val="RL Článek smlouvy"/>
    <w:basedOn w:val="Normln"/>
    <w:next w:val="RLTextlnkuslovan"/>
    <w:link w:val="RLlneksmlouvyCharChar"/>
    <w:qFormat/>
    <w:rsid w:val="007113A6"/>
    <w:pPr>
      <w:keepNext/>
      <w:widowControl/>
      <w:numPr>
        <w:numId w:val="9"/>
      </w:numPr>
      <w:suppressAutoHyphens/>
      <w:adjustRightInd/>
      <w:spacing w:before="360" w:after="120" w:line="280" w:lineRule="exact"/>
      <w:textAlignment w:val="auto"/>
      <w:outlineLvl w:val="0"/>
    </w:pPr>
    <w:rPr>
      <w:rFonts w:ascii="Garamond" w:hAnsi="Garamond"/>
      <w:b/>
      <w:color w:val="auto"/>
      <w:szCs w:val="24"/>
      <w:lang w:val="x-none" w:eastAsia="en-US"/>
    </w:rPr>
  </w:style>
  <w:style w:type="paragraph" w:styleId="clanek1uroven" w:customStyle="true">
    <w:name w:val="clanek 1uroven"/>
    <w:basedOn w:val="RLTextlnkuslovan"/>
    <w:link w:val="clanek1urovenChar"/>
    <w:qFormat/>
    <w:rsid w:val="007113A6"/>
    <w:pPr>
      <w:tabs>
        <w:tab w:val="clear" w:pos="2013"/>
        <w:tab w:val="left" w:pos="993"/>
      </w:tabs>
      <w:ind w:left="1304"/>
    </w:pPr>
    <w:rPr>
      <w:rFonts w:ascii="Arial" w:hAnsi="Arial" w:cs="Arial"/>
      <w:sz w:val="20"/>
      <w:szCs w:val="20"/>
      <w:lang w:val="cs-CZ"/>
    </w:rPr>
  </w:style>
  <w:style w:type="paragraph" w:styleId="clanek2uroven" w:customStyle="true">
    <w:name w:val="clanek 2uroven"/>
    <w:basedOn w:val="RLTextlnkuslovan"/>
    <w:qFormat/>
    <w:rsid w:val="007113A6"/>
    <w:pPr>
      <w:numPr>
        <w:ilvl w:val="2"/>
      </w:numPr>
      <w:spacing w:after="60"/>
    </w:pPr>
    <w:rPr>
      <w:rFonts w:ascii="Arial" w:hAnsi="Arial" w:cs="Arial"/>
      <w:sz w:val="20"/>
      <w:szCs w:val="20"/>
      <w:lang w:val="cs-CZ"/>
    </w:rPr>
  </w:style>
  <w:style w:type="character" w:styleId="clanek1urovenChar" w:customStyle="true">
    <w:name w:val="clanek 1uroven Char"/>
    <w:link w:val="clanek1uroven"/>
    <w:rsid w:val="007113A6"/>
    <w:rPr>
      <w:rFonts w:ascii="Arial" w:hAnsi="Arial" w:cs="Arial"/>
      <w:lang w:eastAsia="ar-SA"/>
    </w:rPr>
  </w:style>
  <w:style w:type="paragraph" w:styleId="RLTextlnkuslovanXX" w:customStyle="true">
    <w:name w:val="RL Text článku číslovaný X.X"/>
    <w:basedOn w:val="Normln"/>
    <w:link w:val="RLTextlnkuslovanXXChar"/>
    <w:qFormat/>
    <w:rsid w:val="00AC79C1"/>
    <w:pPr>
      <w:widowControl/>
      <w:tabs>
        <w:tab w:val="num" w:pos="1637"/>
      </w:tabs>
      <w:adjustRightInd/>
      <w:spacing w:after="120" w:line="280" w:lineRule="exact"/>
      <w:ind w:left="1637" w:hanging="737"/>
      <w:textAlignment w:val="auto"/>
    </w:pPr>
    <w:rPr>
      <w:rFonts w:ascii="Arial" w:hAnsi="Arial" w:cs="Arial"/>
      <w:color w:val="auto"/>
      <w:sz w:val="20"/>
    </w:rPr>
  </w:style>
  <w:style w:type="character" w:styleId="RLTextlnkuslovanXXChar" w:customStyle="true">
    <w:name w:val="RL Text článku číslovaný X.X Char"/>
    <w:link w:val="RLTextlnkuslovanXX"/>
    <w:rsid w:val="00AC79C1"/>
    <w:rPr>
      <w:rFonts w:ascii="Arial" w:hAnsi="Arial" w:cs="Arial"/>
    </w:rPr>
  </w:style>
  <w:style w:type="paragraph" w:styleId="RLTextlnkuslovanXXX" w:customStyle="true">
    <w:name w:val="RL Text článku číslovaný X.X.X"/>
    <w:basedOn w:val="Normln"/>
    <w:link w:val="RLTextlnkuslovanXXXChar"/>
    <w:qFormat/>
    <w:rsid w:val="00AC79C1"/>
    <w:pPr>
      <w:widowControl/>
      <w:tabs>
        <w:tab w:val="num" w:pos="2211"/>
      </w:tabs>
      <w:adjustRightInd/>
      <w:spacing w:after="120" w:line="280" w:lineRule="exact"/>
      <w:ind w:left="2211" w:hanging="737"/>
      <w:textAlignment w:val="auto"/>
    </w:pPr>
    <w:rPr>
      <w:rFonts w:ascii="Arial" w:hAnsi="Arial"/>
      <w:color w:val="auto"/>
      <w:sz w:val="20"/>
      <w:szCs w:val="24"/>
    </w:rPr>
  </w:style>
  <w:style w:type="character" w:styleId="RLTextlnkuslovanXXXChar" w:customStyle="true">
    <w:name w:val="RL Text článku číslovaný X.X.X Char"/>
    <w:link w:val="RLTextlnkuslovanXXX"/>
    <w:rsid w:val="00AC79C1"/>
    <w:rPr>
      <w:rFonts w:ascii="Arial" w:hAnsi="Arial"/>
      <w:szCs w:val="24"/>
    </w:rPr>
  </w:style>
  <w:style w:type="character" w:styleId="Nadpis2Char" w:customStyle="true">
    <w:name w:val="Nadpis 2 Char"/>
    <w:link w:val="Nadpis2"/>
    <w:uiPriority w:val="9"/>
    <w:semiHidden/>
    <w:rsid w:val="00BA102B"/>
    <w:rPr>
      <w:rFonts w:ascii="Calibri Light" w:hAnsi="Calibri Light" w:eastAsia="Times New Roman" w:cs="Times New Roman"/>
      <w:b/>
      <w:bCs/>
      <w:i/>
      <w:iCs/>
      <w:color w:val="000000"/>
      <w:sz w:val="28"/>
      <w:szCs w:val="28"/>
    </w:rPr>
  </w:style>
  <w:style w:type="character" w:styleId="RLlneksmlouvyCharChar" w:customStyle="true">
    <w:name w:val="RL Článek smlouvy Char Char"/>
    <w:link w:val="RLlneksmlouvy"/>
    <w:rsid w:val="00D55F3F"/>
    <w:rPr>
      <w:rFonts w:ascii="Garamond" w:hAnsi="Garamond"/>
      <w:b/>
      <w:sz w:val="24"/>
      <w:szCs w:val="24"/>
      <w:lang w:val="x-none" w:eastAsia="en-US"/>
    </w:rPr>
  </w:style>
  <w:style w:type="paragraph" w:styleId="RLProhlensmluvnchstran" w:customStyle="true">
    <w:name w:val="RL Prohlášení smluvních stran"/>
    <w:basedOn w:val="Normln"/>
    <w:link w:val="RLProhlensmluvnchstranChar"/>
    <w:rsid w:val="00A529E0"/>
    <w:pPr>
      <w:widowControl/>
      <w:adjustRightInd/>
      <w:spacing w:after="120" w:line="280" w:lineRule="exact"/>
      <w:jc w:val="center"/>
      <w:textAlignment w:val="auto"/>
    </w:pPr>
    <w:rPr>
      <w:rFonts w:ascii="Garamond" w:hAnsi="Garamond"/>
      <w:b/>
      <w:color w:val="auto"/>
      <w:szCs w:val="24"/>
    </w:rPr>
  </w:style>
  <w:style w:type="character" w:styleId="RLProhlensmluvnchstranChar" w:customStyle="true">
    <w:name w:val="RL Prohlášení smluvních stran Char"/>
    <w:link w:val="RLProhlensmluvnchstran"/>
    <w:rsid w:val="00A529E0"/>
    <w:rPr>
      <w:rFonts w:ascii="Garamond" w:hAnsi="Garamond"/>
      <w:b/>
      <w:sz w:val="24"/>
      <w:szCs w:val="24"/>
    </w:rPr>
  </w:style>
  <w:style w:type="paragraph" w:styleId="Revize">
    <w:name w:val="Revision"/>
    <w:hidden/>
    <w:uiPriority w:val="99"/>
    <w:semiHidden/>
    <w:rsid w:val="00F77506"/>
    <w:rPr>
      <w:rFonts w:ascii="Book Antiqua" w:hAnsi="Book Antiqua"/>
      <w:color w:val="000000"/>
      <w:sz w:val="24"/>
    </w:rPr>
  </w:style>
  <w:style w:type="character" w:styleId="Zmnka1" w:customStyle="true">
    <w:name w:val="Zmínka1"/>
    <w:basedOn w:val="Standardnpsmoodstavce"/>
    <w:uiPriority w:val="99"/>
    <w:unhideWhenUsed/>
    <w:rPr>
      <w:color w:val="2B579A"/>
      <w:shd w:val="clear" w:color="auto" w:fill="E6E6E6"/>
    </w:rPr>
  </w:style>
  <w:style w:type="paragraph" w:styleId="l6" w:customStyle="true">
    <w:name w:val="l6"/>
    <w:basedOn w:val="Normln"/>
    <w:rsid w:val="0098234B"/>
    <w:pPr>
      <w:widowControl/>
      <w:adjustRightInd/>
      <w:spacing w:before="100" w:beforeAutospacing="true" w:after="100" w:afterAutospacing="true" w:line="240" w:lineRule="auto"/>
      <w:jc w:val="left"/>
      <w:textAlignment w:val="auto"/>
    </w:pPr>
    <w:rPr>
      <w:rFonts w:ascii="Times New Roman" w:hAnsi="Times New Roman"/>
      <w:color w:val="auto"/>
      <w:szCs w:val="24"/>
    </w:rPr>
  </w:style>
  <w:style w:type="paragraph" w:styleId="l7" w:customStyle="true">
    <w:name w:val="l7"/>
    <w:basedOn w:val="Normln"/>
    <w:rsid w:val="0098234B"/>
    <w:pPr>
      <w:widowControl/>
      <w:adjustRightInd/>
      <w:spacing w:before="100" w:beforeAutospacing="true" w:after="100" w:afterAutospacing="true" w:line="240" w:lineRule="auto"/>
      <w:jc w:val="left"/>
      <w:textAlignment w:val="auto"/>
    </w:pPr>
    <w:rPr>
      <w:rFonts w:ascii="Times New Roman" w:hAnsi="Times New Roman"/>
      <w:color w:val="auto"/>
      <w:szCs w:val="24"/>
    </w:rPr>
  </w:style>
  <w:style w:type="character" w:styleId="PromnnHTML">
    <w:name w:val="HTML Variable"/>
    <w:basedOn w:val="Standardnpsmoodstavce"/>
    <w:uiPriority w:val="99"/>
    <w:semiHidden/>
    <w:unhideWhenUsed/>
    <w:rsid w:val="0098234B"/>
    <w:rPr>
      <w:i/>
      <w:i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4321493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Mode="External" Target="mailto:jiri.cizek@mmr.cz" Type="http://schemas.openxmlformats.org/officeDocument/2006/relationships/hyperlink"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mailto:jiri.cizek@mmr.cz"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57EF0C4E86E0944DA64CD9BF00D0B1A3" ma:contentTypeName="Document" ma:contentTypeScope="" ma:contentTypeVersion="2" ma:versionID="f0b659f8b630870c8f3333f9035d91a5">
  <xsd:schema xmlns:xsd="http://www.w3.org/2001/XMLSchema" xmlns:ns2="7558454e-6d37-41b5-a4d3-4eab332a8d00" xmlns:p="http://schemas.microsoft.com/office/2006/metadata/properties" xmlns:xs="http://www.w3.org/2001/XMLSchema" ma:fieldsID="d697c6a5978ff0f6026a926b0719e8cd" ma:root="true" ns2:_="" targetNamespace="http://schemas.microsoft.com/office/2006/metadata/properties">
    <xsd:import namespace="7558454e-6d37-41b5-a4d3-4eab332a8d00"/>
    <xsd:element name="properties">
      <xsd:complexType>
        <xsd:sequence>
          <xsd:element name="documentManagement">
            <xsd:complexType>
              <xsd:all>
                <xsd:element minOccurs="0" ref="ns2:MediaServiceMetadata"/>
                <xsd:element minOccurs="0" ref="ns2:MediaServiceFast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558454e-6d37-41b5-a4d3-4eab332a8d00">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E295B04-DE99-45F1-B6C9-C9873D595536}">
  <ds:schemaRefs>
    <ds:schemaRef ds:uri="http://schemas.microsoft.com/sharepoint/v3/contenttype/forms"/>
  </ds:schemaRefs>
</ds:datastoreItem>
</file>

<file path=customXml/itemProps2.xml><?xml version="1.0" encoding="utf-8"?>
<ds:datastoreItem xmlns:ds="http://schemas.openxmlformats.org/officeDocument/2006/customXml" ds:itemID="{F331FB47-E52C-4B79-BC6E-DD670165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8454e-6d37-41b5-a4d3-4eab332a8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FE3BD-923E-46AF-96B9-BD91A1B68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A81CD2-8D9B-4669-817F-BFC42327573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MMR</properties:Company>
  <properties:Pages>1</properties:Pages>
  <properties:Words>6493</properties:Words>
  <properties:Characters>38310</properties:Characters>
  <properties:Lines>319</properties:Lines>
  <properties:Paragraphs>89</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Č</vt:lpstr>
    </vt:vector>
  </properties:TitlesOfParts>
  <properties:LinksUpToDate>false</properties:LinksUpToDate>
  <properties:CharactersWithSpaces>44714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2021-11-29T15:44:00Z</dcterms:created>
  <dc:creator/>
  <cp:lastModifiedBy/>
  <cp:lastPrinted>2020-09-25T09:23:00Z</cp:lastPrinted>
  <dcterms:modified xmlns:xsi="http://www.w3.org/2001/XMLSchema-instance" xsi:type="dcterms:W3CDTF">2021-11-29T16:23:00Z</dcterms:modified>
  <cp:revision>3</cp:revision>
  <dc:title>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AnonymizaceNavrh">
    <vt:lpwstr/>
  </prop:property>
  <prop:property fmtid="{D5CDD505-2E9C-101B-9397-08002B2CF9AE}" pid="3" name="Cislo_PostaOdesPisemnostDokumentVerze_PostaOdesPisemnost">
    <vt:lpwstr>VÝTISK Č. ...</vt:lpwstr>
  </prop:property>
  <prop:property fmtid="{D5CDD505-2E9C-101B-9397-08002B2CF9AE}" pid="4" name="CJ">
    <vt:lpwstr>MMR-80963/2021-31</vt:lpwstr>
  </prop:property>
  <prop:property fmtid="{D5CDD505-2E9C-101B-9397-08002B2CF9AE}" pid="5" name="CJ_PostaDoruc_PisemnostOdpovedNa_Pisemnost">
    <vt:lpwstr>XXX-XXX-XXX</vt:lpwstr>
  </prop:property>
  <prop:property fmtid="{D5CDD505-2E9C-101B-9397-08002B2CF9AE}" pid="6" name="CJ_Spis_Pisemnost">
    <vt:lpwstr>MMR-2112/2021-31</vt:lpwstr>
  </prop:property>
  <prop:property fmtid="{D5CDD505-2E9C-101B-9397-08002B2CF9AE}" pid="7" name="Contact_PostaOdes">
    <vt:lpwstr>{NameAddress_Contact_PostaOdes}
{FullAddress_Contact_PostaOdes}</vt:lpwstr>
  </prop:property>
  <prop:property fmtid="{D5CDD505-2E9C-101B-9397-08002B2CF9AE}" pid="8" name="Contact_PostaOdes_All">
    <vt:lpwstr>ROZDĚLOVNÍK...</vt:lpwstr>
  </prop:property>
  <prop:property fmtid="{D5CDD505-2E9C-101B-9397-08002B2CF9AE}" pid="9" name="ContentTypeId">
    <vt:lpwstr>0x01010057EF0C4E86E0944DA64CD9BF00D0B1A3</vt:lpwstr>
  </prop:property>
  <prop:property fmtid="{D5CDD505-2E9C-101B-9397-08002B2CF9AE}" pid="10" name="DatumNaroz">
    <vt:lpwstr/>
  </prop:property>
  <prop:property fmtid="{D5CDD505-2E9C-101B-9397-08002B2CF9AE}" pid="11" name="DatumPlatnosti_PisemnostTypZpristupneniInformaciZOSZ_Pisemnost">
    <vt:lpwstr>ZOSZ_DatumPlatnosti</vt:lpwstr>
  </prop:property>
  <prop:property fmtid="{D5CDD505-2E9C-101B-9397-08002B2CF9AE}" pid="12" name="DatumPoriz_Pisemnost">
    <vt:lpwstr>7.10.2021</vt:lpwstr>
  </prop:property>
  <prop:property fmtid="{D5CDD505-2E9C-101B-9397-08002B2CF9AE}" pid="13" name="DisplayName_CisloObalky_PostaOdes">
    <vt:lpwstr>ČÍSLO OBÁLKY</vt:lpwstr>
  </prop:property>
  <prop:property fmtid="{D5CDD505-2E9C-101B-9397-08002B2CF9AE}" pid="14" name="DisplayName_CJCol">
    <vt:lpwstr>&lt;TABLE&gt;&lt;TR&gt;&lt;TD&gt;Č.j.:&lt;/TD&gt;&lt;TD&gt;&lt;STRIKE&gt;MMR-78672/2021-56&lt;/STRIKE&gt;&lt;/TD&gt;&lt;/TR&gt;&lt;TR&gt;&lt;TD&gt;&lt;/TD&gt;&lt;TD&gt;MMR-80963/2021-31&lt;/TD&gt;&lt;/TR&gt;&lt;TR&gt;&lt;TD&gt;&lt;/TD&gt;&lt;TD&gt;&lt;/TD&gt;&lt;/TR&gt;&lt;/TABLE&gt;</vt:lpwstr>
  </prop:property>
  <prop:property fmtid="{D5CDD505-2E9C-101B-9397-08002B2CF9AE}" pid="15" name="DisplayName_SlozkaStupenUtajeniCollection_Slozka_Pisemnost">
    <vt:lpwstr/>
  </prop:property>
  <prop:property fmtid="{D5CDD505-2E9C-101B-9397-08002B2CF9AE}" pid="16" name="DisplayName_SpisovyUzel_PoziceZodpo_Pisemnost">
    <vt:lpwstr>Odbor legislativně právní</vt:lpwstr>
  </prop:property>
  <prop:property fmtid="{D5CDD505-2E9C-101B-9397-08002B2CF9AE}" pid="17" name="DisplayName_UserPoriz_Pisemnost">
    <vt:lpwstr>Ing. Aneta Šťastná</vt:lpwstr>
  </prop:property>
  <prop:property fmtid="{D5CDD505-2E9C-101B-9397-08002B2CF9AE}" pid="18" name="DuvodZmeny_SlozkaStupenUtajeniCollection_Slozka_Pisemnost">
    <vt:lpwstr/>
  </prop:property>
  <prop:property fmtid="{D5CDD505-2E9C-101B-9397-08002B2CF9AE}" pid="19" name="EC_Pisemnost">
    <vt:lpwstr>E86010/21/MMR</vt:lpwstr>
  </prop:property>
  <prop:property fmtid="{D5CDD505-2E9C-101B-9397-08002B2CF9AE}" pid="20" name="Key_BarCode_Pisemnost">
    <vt:lpwstr>*B001938278*</vt:lpwstr>
  </prop:property>
  <prop:property fmtid="{D5CDD505-2E9C-101B-9397-08002B2CF9AE}" pid="21" name="Key_BarCode_PostaOdes">
    <vt:lpwstr>11101001011</vt:lpwstr>
  </prop:property>
  <prop:property fmtid="{D5CDD505-2E9C-101B-9397-08002B2CF9AE}" pid="22" name="KRukam">
    <vt:lpwstr>{KRukam}</vt:lpwstr>
  </prop:property>
  <prop:property fmtid="{D5CDD505-2E9C-101B-9397-08002B2CF9AE}" pid="23" name="NameAddress_Contact_SpisovyUzel_PoziceZodpo_Pisemnost">
    <vt:lpwstr>ADRESÁT SU...</vt:lpwstr>
  </prop:property>
  <prop:property fmtid="{D5CDD505-2E9C-101B-9397-08002B2CF9AE}" pid="24" name="NamePostalAddress_Contact_PostaOdes">
    <vt:lpwstr>{NameAddress_Contact_PostaOdes}
{PostalAddress_Contact_PostaOdes}</vt:lpwstr>
  </prop:property>
  <prop:property fmtid="{D5CDD505-2E9C-101B-9397-08002B2CF9AE}" pid="25" name="Odkaz">
    <vt:lpwstr>ODKAZ</vt:lpwstr>
  </prop:property>
  <prop:property fmtid="{D5CDD505-2E9C-101B-9397-08002B2CF9AE}" pid="26" name="Password_PisemnostTypZpristupneniInformaciZOSZ_Pisemnost">
    <vt:lpwstr>ZOSZ_Password</vt:lpwstr>
  </prop:property>
  <prop:property fmtid="{D5CDD505-2E9C-101B-9397-08002B2CF9AE}" pid="27" name="PocetListuDokumentu_Pisemnost">
    <vt:lpwstr>1</vt:lpwstr>
  </prop:property>
  <prop:property fmtid="{D5CDD505-2E9C-101B-9397-08002B2CF9AE}" pid="28" name="PocetListu_Pisemnost">
    <vt:lpwstr>1</vt:lpwstr>
  </prop:property>
  <prop:property fmtid="{D5CDD505-2E9C-101B-9397-08002B2CF9AE}" pid="29" name="PocetPriloh_Pisemnost">
    <vt:lpwstr>POČET PŘÍLOH</vt:lpwstr>
  </prop:property>
  <prop:property fmtid="{D5CDD505-2E9C-101B-9397-08002B2CF9AE}" pid="30" name="Podpis">
    <vt:lpwstr/>
  </prop:property>
  <prop:property fmtid="{D5CDD505-2E9C-101B-9397-08002B2CF9AE}" pid="31" name="PoleVlastnost">
    <vt:lpwstr/>
  </prop:property>
  <prop:property fmtid="{D5CDD505-2E9C-101B-9397-08002B2CF9AE}" pid="32" name="PostalAddress_Contact_SpisovyUzel_PoziceZodpo_Pisemnost">
    <vt:lpwstr>ADRESA SU...</vt:lpwstr>
  </prop:property>
  <prop:property fmtid="{D5CDD505-2E9C-101B-9397-08002B2CF9AE}" pid="33" name="QREC_Pisemnost">
    <vt:lpwstr>E86010/21/MMR</vt:lpwstr>
  </prop:property>
  <prop:property fmtid="{D5CDD505-2E9C-101B-9397-08002B2CF9AE}" pid="34" name="RC">
    <vt:lpwstr/>
  </prop:property>
  <prop:property fmtid="{D5CDD505-2E9C-101B-9397-08002B2CF9AE}" pid="35" name="SkartacniZnakLhuta_PisemnostZnak">
    <vt:lpwstr>S/3</vt:lpwstr>
  </prop:property>
  <prop:property fmtid="{D5CDD505-2E9C-101B-9397-08002B2CF9AE}" pid="36" name="SmlouvaCislo">
    <vt:lpwstr>ČÍSLO SMLOUVY</vt:lpwstr>
  </prop:property>
  <prop:property fmtid="{D5CDD505-2E9C-101B-9397-08002B2CF9AE}" pid="37" name="SZ_Spis_Pisemnost">
    <vt:lpwstr>SZ-1068/31/2021</vt:lpwstr>
  </prop:property>
  <prop:property fmtid="{D5CDD505-2E9C-101B-9397-08002B2CF9AE}" pid="38" name="TEST">
    <vt:lpwstr>testovací pole</vt:lpwstr>
  </prop:property>
  <prop:property fmtid="{D5CDD505-2E9C-101B-9397-08002B2CF9AE}" pid="39" name="TypPrilohy_Pisemnost">
    <vt:lpwstr>TYP PŘÍLOHY</vt:lpwstr>
  </prop:property>
  <prop:property fmtid="{D5CDD505-2E9C-101B-9397-08002B2CF9AE}" pid="40" name="UserName_PisemnostTypZpristupneniInformaciZOSZ_Pisemnost">
    <vt:lpwstr>ZOSZ_UserName</vt:lpwstr>
  </prop:property>
  <prop:property fmtid="{D5CDD505-2E9C-101B-9397-08002B2CF9AE}" pid="41" name="Vec_Pisemnost">
    <vt:lpwstr>Žádost o připomínky k návrhu smlouvy dle čl. 7 RM č. 28/2017 - projekt STRATEGIE, VZ "Piloty" - stanovisko OLP</vt:lpwstr>
  </prop:property>
  <prop:property fmtid="{D5CDD505-2E9C-101B-9397-08002B2CF9AE}" pid="42" name="Zkratka_SpisovyUzel_PoziceZodpo_Pisemnost">
    <vt:lpwstr>31</vt:lpwstr>
  </prop:property>
</prop:Properties>
</file>