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64C4D" w:rsidR="00945B9F" w:rsidP="00716DE9" w:rsidRDefault="00945B9F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22"/>
          <w:szCs w:val="22"/>
          <w:lang w:eastAsia="en-US"/>
        </w:rPr>
      </w:pPr>
    </w:p>
    <w:p w:rsidRPr="00E64C4D" w:rsidR="00716DE9" w:rsidP="00716DE9" w:rsidRDefault="00716DE9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Pr="00D45BC7" w:rsidR="006B3409" w:rsidP="00D45BC7" w:rsidRDefault="00D45BC7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 xml:space="preserve">pro zadání veřejné zakázky </w:t>
      </w:r>
      <w:r w:rsidRPr="00D45BC7">
        <w:rPr>
          <w:rFonts w:ascii="Cambria" w:hAnsi="Cambria"/>
          <w:sz w:val="22"/>
          <w:szCs w:val="22"/>
        </w:rPr>
        <w:t xml:space="preserve">zadávané dle </w:t>
      </w:r>
      <w:r w:rsidRPr="00D45BC7">
        <w:rPr>
          <w:rFonts w:ascii="Cambria" w:hAnsi="Cambria" w:cs="Arial"/>
          <w:sz w:val="22"/>
          <w:szCs w:val="22"/>
        </w:rPr>
        <w:t>Obecné části pravidel pro žadatele a příjemce v rámci OPZ</w:t>
      </w:r>
      <w:r w:rsidRPr="00D45BC7">
        <w:rPr>
          <w:rFonts w:ascii="Cambria" w:hAnsi="Cambria"/>
          <w:sz w:val="22"/>
          <w:szCs w:val="22"/>
        </w:rPr>
        <w:t>, mimo režim zákona č. 134/2016 Sb., o zadávání veřejných zakázek (dále jen „zákon“)</w:t>
      </w:r>
    </w:p>
    <w:p w:rsidRPr="004710F8" w:rsidR="00D45BC7" w:rsidP="00E8141A" w:rsidRDefault="00D45BC7">
      <w:pPr>
        <w:pBdr>
          <w:bottom w:val="single" w:color="FF0000" w:sz="12" w:space="1"/>
        </w:pBdr>
        <w:spacing w:before="240" w:after="200" w:line="276" w:lineRule="auto"/>
        <w:jc w:val="center"/>
        <w:rPr>
          <w:rFonts w:eastAsia="Calibri" w:asciiTheme="majorHAnsi" w:hAnsiTheme="majorHAnsi"/>
          <w:b/>
          <w:sz w:val="22"/>
          <w:szCs w:val="22"/>
          <w:lang w:eastAsia="en-US"/>
        </w:rPr>
      </w:pPr>
      <w:r w:rsidRPr="004710F8">
        <w:rPr>
          <w:rFonts w:asciiTheme="majorHAnsi" w:hAnsiTheme="majorHAnsi"/>
          <w:b/>
          <w:sz w:val="28"/>
          <w:szCs w:val="28"/>
        </w:rPr>
        <w:t>„</w:t>
      </w:r>
      <w:r w:rsidRPr="004710F8" w:rsidR="004710F8">
        <w:rPr>
          <w:rFonts w:asciiTheme="majorHAnsi" w:hAnsiTheme="majorHAnsi"/>
          <w:b/>
          <w:sz w:val="28"/>
          <w:szCs w:val="28"/>
        </w:rPr>
        <w:t>Hospic sv. Alžběty - zkvalitnění sociálních služeb – dodávka vybavení</w:t>
      </w:r>
      <w:r w:rsidR="004710F8">
        <w:rPr>
          <w:rFonts w:asciiTheme="majorHAnsi" w:hAnsiTheme="majorHAnsi"/>
          <w:b/>
          <w:sz w:val="28"/>
          <w:szCs w:val="28"/>
        </w:rPr>
        <w:t xml:space="preserve"> – část </w:t>
      </w:r>
      <w:r w:rsidR="00A400FF">
        <w:rPr>
          <w:rFonts w:asciiTheme="majorHAnsi" w:hAnsiTheme="majorHAnsi"/>
          <w:b/>
          <w:sz w:val="28"/>
          <w:szCs w:val="28"/>
        </w:rPr>
        <w:t>2</w:t>
      </w:r>
      <w:r w:rsidR="004710F8">
        <w:rPr>
          <w:rFonts w:asciiTheme="majorHAnsi" w:hAnsiTheme="majorHAnsi"/>
          <w:b/>
          <w:sz w:val="28"/>
          <w:szCs w:val="28"/>
        </w:rPr>
        <w:t xml:space="preserve"> – </w:t>
      </w:r>
      <w:r w:rsidR="00A400FF">
        <w:rPr>
          <w:rFonts w:asciiTheme="majorHAnsi" w:hAnsiTheme="majorHAnsi"/>
          <w:b/>
          <w:sz w:val="28"/>
          <w:szCs w:val="28"/>
        </w:rPr>
        <w:t>Nábytek</w:t>
      </w:r>
      <w:r w:rsidRPr="004710F8">
        <w:rPr>
          <w:rFonts w:asciiTheme="majorHAnsi" w:hAnsiTheme="majorHAnsi"/>
          <w:b/>
          <w:sz w:val="28"/>
          <w:szCs w:val="28"/>
        </w:rPr>
        <w:t>“</w:t>
      </w:r>
      <w:r w:rsidRPr="004710F8">
        <w:rPr>
          <w:rFonts w:eastAsia="Calibri" w:asciiTheme="majorHAnsi" w:hAnsiTheme="majorHAnsi"/>
          <w:b/>
          <w:sz w:val="22"/>
          <w:szCs w:val="22"/>
          <w:lang w:eastAsia="en-US"/>
        </w:rPr>
        <w:t xml:space="preserve"> </w:t>
      </w:r>
    </w:p>
    <w:p w:rsidRPr="00E64C4D" w:rsidR="00716DE9" w:rsidP="00E8141A" w:rsidRDefault="00716DE9">
      <w:pPr>
        <w:pBdr>
          <w:bottom w:val="single" w:color="FF0000" w:sz="12" w:space="1"/>
        </w:pBdr>
        <w:spacing w:before="240" w:after="200" w:line="276" w:lineRule="auto"/>
        <w:jc w:val="center"/>
        <w:rPr>
          <w:rFonts w:eastAsia="Calibri" w:asciiTheme="majorHAnsi" w:hAnsiTheme="majorHAnsi"/>
          <w:b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/>
      </w:tblPr>
      <w:tblGrid>
        <w:gridCol w:w="2703"/>
        <w:gridCol w:w="6619"/>
      </w:tblGrid>
      <w:tr w:rsidRPr="00E64C4D" w:rsidR="0098543A" w:rsidTr="00465397">
        <w:trPr>
          <w:cantSplit/>
          <w:trHeight w:val="817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Pr="004710F8" w:rsidR="0098543A" w:rsidP="0098543A" w:rsidRDefault="004710F8">
            <w:pPr>
              <w:spacing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4710F8">
              <w:rPr>
                <w:rFonts w:asciiTheme="majorHAnsi" w:hAnsiTheme="majorHAnsi"/>
                <w:sz w:val="22"/>
                <w:szCs w:val="22"/>
              </w:rPr>
              <w:t>Hospic sv. Alžběty o.p.s.</w:t>
            </w:r>
          </w:p>
        </w:tc>
      </w:tr>
      <w:tr w:rsidRPr="00E64C4D" w:rsidR="0098543A" w:rsidTr="00465397">
        <w:trPr>
          <w:cantSplit/>
          <w:trHeight w:val="719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6619" w:type="dxa"/>
            <w:vAlign w:val="bottom"/>
          </w:tcPr>
          <w:p w:rsidRPr="004710F8" w:rsidR="0098543A" w:rsidP="0098543A" w:rsidRDefault="004710F8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4710F8">
              <w:rPr>
                <w:rFonts w:asciiTheme="majorHAnsi" w:hAnsiTheme="majorHAnsi"/>
                <w:sz w:val="22"/>
                <w:szCs w:val="22"/>
              </w:rPr>
              <w:t xml:space="preserve">Kamenná 207/36, </w:t>
            </w:r>
            <w:proofErr w:type="spellStart"/>
            <w:r w:rsidRPr="004710F8">
              <w:rPr>
                <w:rFonts w:asciiTheme="majorHAnsi" w:hAnsiTheme="majorHAnsi"/>
                <w:sz w:val="22"/>
                <w:szCs w:val="22"/>
              </w:rPr>
              <w:t>Štýřice</w:t>
            </w:r>
            <w:proofErr w:type="spellEnd"/>
            <w:r w:rsidRPr="004710F8">
              <w:rPr>
                <w:rFonts w:asciiTheme="majorHAnsi" w:hAnsiTheme="majorHAnsi"/>
                <w:sz w:val="22"/>
                <w:szCs w:val="22"/>
              </w:rPr>
              <w:t>, 639 00 Brno</w:t>
            </w:r>
          </w:p>
        </w:tc>
      </w:tr>
      <w:tr w:rsidRPr="00E64C4D" w:rsidR="0098543A" w:rsidTr="00465397">
        <w:trPr>
          <w:cantSplit/>
          <w:trHeight w:val="701"/>
        </w:trPr>
        <w:tc>
          <w:tcPr>
            <w:tcW w:w="2703" w:type="dxa"/>
            <w:vAlign w:val="bottom"/>
          </w:tcPr>
          <w:p w:rsidRPr="0077330E" w:rsidR="0098543A" w:rsidP="0098543A" w:rsidRDefault="00D45BC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Zastoupen</w:t>
            </w:r>
            <w:r w:rsidRPr="0077330E" w:rsidR="0098543A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19" w:type="dxa"/>
            <w:vAlign w:val="bottom"/>
          </w:tcPr>
          <w:p w:rsidRPr="004710F8" w:rsidR="0098543A" w:rsidP="0077330E" w:rsidRDefault="004710F8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4710F8">
              <w:rPr>
                <w:rFonts w:asciiTheme="majorHAnsi" w:hAnsiTheme="majorHAnsi"/>
                <w:sz w:val="22"/>
                <w:szCs w:val="22"/>
              </w:rPr>
              <w:t>MUDr. Josefem Drbalem, ředitelem</w:t>
            </w:r>
          </w:p>
        </w:tc>
      </w:tr>
      <w:tr w:rsidRPr="00E64C4D" w:rsidR="0098543A" w:rsidTr="00465397">
        <w:trPr>
          <w:cantSplit/>
          <w:trHeight w:val="698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6619" w:type="dxa"/>
            <w:vAlign w:val="bottom"/>
          </w:tcPr>
          <w:p w:rsidRPr="004710F8" w:rsidR="0098543A" w:rsidP="0098543A" w:rsidRDefault="004710F8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4710F8">
              <w:rPr>
                <w:rFonts w:asciiTheme="majorHAnsi" w:hAnsiTheme="majorHAnsi"/>
                <w:sz w:val="22"/>
                <w:szCs w:val="22"/>
              </w:rPr>
              <w:t>26604582</w:t>
            </w:r>
          </w:p>
        </w:tc>
      </w:tr>
    </w:tbl>
    <w:p w:rsidRPr="00E64C4D" w:rsidR="00716DE9" w:rsidP="0077330E" w:rsidRDefault="00716DE9">
      <w:pPr>
        <w:spacing w:before="240"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p w:rsidRPr="00E64C4D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eastAsia="Calibri" w:asciiTheme="majorHAnsi" w:hAnsiTheme="majorHAnsi"/>
          <w:b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E64C4D" w:rsidR="00716DE9" w:rsidTr="0045175B">
        <w:tc>
          <w:tcPr>
            <w:tcW w:w="3227" w:type="dxa"/>
          </w:tcPr>
          <w:p w:rsidRPr="00E64C4D" w:rsidR="00716DE9" w:rsidP="0045175B" w:rsidRDefault="00716DE9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E64C4D" w:rsidR="00716DE9" w:rsidP="0045175B" w:rsidRDefault="006B432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0551A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Telefon</w:t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BB07BE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 xml:space="preserve">Osoba oprávněná jednat za </w:t>
            </w: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lastRenderedPageBreak/>
              <w:t>dodavatele: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0551A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lastRenderedPageBreak/>
              <w:t>Telefon</w:t>
            </w:r>
            <w:bookmarkStart w:name="_GoBack" w:id="1"/>
            <w:bookmarkEnd w:id="1"/>
            <w:r w:rsidRPr="00E64C4D" w:rsidR="00456006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Pr="00E64C4D" w:rsidR="00456006" w:rsidRDefault="006B4326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E64C4D" w:rsidR="00716DE9" w:rsidP="000551A7" w:rsidRDefault="00716DE9">
      <w:pPr>
        <w:spacing w:after="200" w:line="276" w:lineRule="auto"/>
        <w:ind w:left="-142" w:right="-142"/>
        <w:jc w:val="both"/>
        <w:rPr>
          <w:rFonts w:eastAsia="Calibri" w:asciiTheme="majorHAnsi" w:hAnsiTheme="majorHAnsi"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E64C4D" w:rsidR="00716DE9" w:rsidP="00716DE9" w:rsidRDefault="00716DE9">
      <w:pPr>
        <w:spacing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p w:rsidRPr="00E64C4D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eastAsia="Calibri" w:asciiTheme="majorHAnsi" w:hAnsiTheme="majorHAnsi"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644"/>
        <w:gridCol w:w="4644"/>
      </w:tblGrid>
      <w:tr w:rsidRPr="00E64C4D" w:rsidR="00716DE9" w:rsidTr="0045175B">
        <w:tc>
          <w:tcPr>
            <w:tcW w:w="4644" w:type="dxa"/>
          </w:tcPr>
          <w:p w:rsidRPr="00E64C4D" w:rsidR="00716DE9" w:rsidP="00CE26C5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Pr="00E64C4D" w:rsidR="00CE26C5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:rsidRPr="00E64C4D" w:rsidR="00716DE9" w:rsidP="0045175B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Pr="00E64C4D" w:rsidR="00716DE9" w:rsidTr="0045175B">
        <w:trPr>
          <w:trHeight w:val="1235"/>
        </w:trPr>
        <w:tc>
          <w:tcPr>
            <w:tcW w:w="4644" w:type="dxa"/>
          </w:tcPr>
          <w:p w:rsidRPr="00E64C4D" w:rsidR="00716DE9" w:rsidP="0045175B" w:rsidRDefault="006724F8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Pr="00E64C4D" w:rsidR="00716DE9" w:rsidP="006724F8" w:rsidRDefault="00716DE9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Pr="00E64C4D" w:rsidR="00983365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Pr="00E64C4D" w:rsidR="00716DE9" w:rsidP="0045175B" w:rsidRDefault="006B4326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E64C4D" w:rsidR="00C7767D" w:rsidP="00716DE9" w:rsidRDefault="00C7767D">
      <w:pPr>
        <w:spacing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sectPr w:rsidRPr="00E64C4D" w:rsidR="00C7767D" w:rsidSect="00D45BC7">
      <w:headerReference w:type="default" r:id="rId7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D7D70" w:rsidP="00C7767D" w:rsidRDefault="00ED7D70">
      <w:r>
        <w:separator/>
      </w:r>
    </w:p>
  </w:endnote>
  <w:endnote w:type="continuationSeparator" w:id="0">
    <w:p w:rsidR="00ED7D70" w:rsidP="00C7767D" w:rsidRDefault="00ED7D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D7D70" w:rsidP="00C7767D" w:rsidRDefault="00ED7D70">
      <w:r>
        <w:separator/>
      </w:r>
    </w:p>
  </w:footnote>
  <w:footnote w:type="continuationSeparator" w:id="0">
    <w:p w:rsidR="00ED7D70" w:rsidP="00C7767D" w:rsidRDefault="00ED7D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45BC7" w:rsidP="00D45BC7" w:rsidRDefault="00D45BC7">
    <w:pPr>
      <w:pStyle w:val="Zhlav"/>
      <w:jc w:val="center"/>
    </w:pPr>
    <w:r w:rsidRPr="00D45BC7">
      <w:rPr>
        <w:noProof/>
      </w:rPr>
      <w:drawing>
        <wp:inline distT="0" distB="0" distL="0" distR="0">
          <wp:extent cx="5190744" cy="1075944"/>
          <wp:effectExtent l="19050" t="0" r="0" b="0"/>
          <wp:docPr id="3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forms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18CA"/>
    <w:rsid w:val="00043747"/>
    <w:rsid w:val="00054CAF"/>
    <w:rsid w:val="000551A7"/>
    <w:rsid w:val="0006680C"/>
    <w:rsid w:val="000C23F6"/>
    <w:rsid w:val="000C3B15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E6F5B"/>
    <w:rsid w:val="00310E07"/>
    <w:rsid w:val="00323898"/>
    <w:rsid w:val="0037041B"/>
    <w:rsid w:val="00384C16"/>
    <w:rsid w:val="003B4FCE"/>
    <w:rsid w:val="003D5A8A"/>
    <w:rsid w:val="004372CE"/>
    <w:rsid w:val="0045175B"/>
    <w:rsid w:val="00456006"/>
    <w:rsid w:val="00467E4E"/>
    <w:rsid w:val="004710F8"/>
    <w:rsid w:val="004823EE"/>
    <w:rsid w:val="004B06D9"/>
    <w:rsid w:val="004D4B51"/>
    <w:rsid w:val="005105BD"/>
    <w:rsid w:val="00547DD6"/>
    <w:rsid w:val="00550903"/>
    <w:rsid w:val="00552513"/>
    <w:rsid w:val="00571CF1"/>
    <w:rsid w:val="0063697F"/>
    <w:rsid w:val="00652E16"/>
    <w:rsid w:val="006724F8"/>
    <w:rsid w:val="006B3409"/>
    <w:rsid w:val="006B4326"/>
    <w:rsid w:val="00711A42"/>
    <w:rsid w:val="00716DE9"/>
    <w:rsid w:val="0074010F"/>
    <w:rsid w:val="0077330E"/>
    <w:rsid w:val="00785C5F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72F0C"/>
    <w:rsid w:val="00974F3C"/>
    <w:rsid w:val="00983365"/>
    <w:rsid w:val="00984F28"/>
    <w:rsid w:val="0098543A"/>
    <w:rsid w:val="009E2656"/>
    <w:rsid w:val="009F3FAA"/>
    <w:rsid w:val="00A12C7B"/>
    <w:rsid w:val="00A400FF"/>
    <w:rsid w:val="00A82082"/>
    <w:rsid w:val="00AA0EFE"/>
    <w:rsid w:val="00AA2CBF"/>
    <w:rsid w:val="00B2639E"/>
    <w:rsid w:val="00B3701A"/>
    <w:rsid w:val="00BB07BE"/>
    <w:rsid w:val="00C44601"/>
    <w:rsid w:val="00C53353"/>
    <w:rsid w:val="00C56D36"/>
    <w:rsid w:val="00C57C1F"/>
    <w:rsid w:val="00C7767D"/>
    <w:rsid w:val="00CC2149"/>
    <w:rsid w:val="00CD6658"/>
    <w:rsid w:val="00CE26C5"/>
    <w:rsid w:val="00D03041"/>
    <w:rsid w:val="00D45BC7"/>
    <w:rsid w:val="00D633C3"/>
    <w:rsid w:val="00DB3E55"/>
    <w:rsid w:val="00DB6086"/>
    <w:rsid w:val="00DC49F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DE9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45B9F"/>
    <w:rPr>
      <w:rFonts w:ascii="Tahoma" w:hAnsi="Tahoma" w:eastAsia="Times New Roman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rsid w:val="00D45BC7"/>
    <w:rPr>
      <w:rFonts w:eastAsia="Times New Roman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1"/>
    <w:rsid w:val="00D45BC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04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ED852CF-8150-44AB-8F51-6883E4E009A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220</properties:Words>
  <properties:Characters>1298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1515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2021-07-22T10:30:00Z</dcterms:created>
  <dc:creator/>
  <cp:lastModifiedBy/>
  <dcterms:modified xmlns:xsi="http://www.w3.org/2001/XMLSchema-instance" xsi:type="dcterms:W3CDTF">2021-07-22T10:30:00Z</dcterms:modified>
  <cp:revision>2</cp:revision>
  <dc:title>KRYCÍ LIST NABÍDKY</dc:title>
</cp:coreProperties>
</file>