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395055" w:rsidR="008F71E4" w:rsidP="008F71E4" w:rsidRDefault="008F71E4">
      <w:pPr>
        <w:pStyle w:val="Nadpis-titulnstrnka"/>
        <w:pBdr>
          <w:top w:val="single" w:color="auto" w:sz="4" w:space="1"/>
          <w:left w:val="single" w:color="auto" w:sz="4" w:space="4"/>
          <w:bottom w:val="single" w:color="auto" w:sz="4" w:space="1"/>
          <w:right w:val="single" w:color="auto" w:sz="4" w:space="4"/>
        </w:pBdr>
        <w:rPr>
          <w:rFonts w:asciiTheme="minorHAnsi" w:hAnsiTheme="minorHAnsi"/>
        </w:rPr>
      </w:pPr>
      <w:bookmarkStart w:name="_Toc382748119" w:id="0"/>
      <w:r w:rsidRPr="00395055">
        <w:rPr>
          <w:rFonts w:asciiTheme="minorHAnsi" w:hAnsiTheme="minorHAnsi"/>
        </w:rPr>
        <w:t xml:space="preserve">Zadávací dokumentace – Příloha č. </w:t>
      </w:r>
      <w:r w:rsidR="00BB562E">
        <w:rPr>
          <w:rFonts w:asciiTheme="minorHAnsi" w:hAnsiTheme="minorHAnsi"/>
        </w:rPr>
        <w:t>1</w:t>
      </w:r>
    </w:p>
    <w:p w:rsidRPr="0034017A" w:rsidR="008F71E4" w:rsidP="008F71E4" w:rsidRDefault="008F71E4">
      <w:pPr>
        <w:jc w:val="center"/>
        <w:rPr>
          <w:rFonts w:asciiTheme="minorHAnsi" w:hAnsiTheme="minorHAnsi"/>
        </w:rPr>
      </w:pPr>
      <w:r w:rsidRPr="0034017A">
        <w:rPr>
          <w:rFonts w:asciiTheme="minorHAnsi" w:hAnsiTheme="minorHAnsi"/>
        </w:rPr>
        <w:t>k veřejné zakázce na dodávky</w:t>
      </w:r>
      <w:r>
        <w:rPr>
          <w:rFonts w:asciiTheme="minorHAnsi" w:hAnsiTheme="minorHAnsi"/>
        </w:rPr>
        <w:t xml:space="preserve"> projektu města</w:t>
      </w:r>
    </w:p>
    <w:p w:rsidRPr="0095252F" w:rsidR="008F71E4" w:rsidP="008F71E4" w:rsidRDefault="008F71E4">
      <w:pPr>
        <w:pStyle w:val="Nadpis-titulnstrnka"/>
        <w:rPr>
          <w:rFonts w:asciiTheme="minorHAnsi" w:hAnsiTheme="minorHAnsi" w:cstheme="minorHAnsi"/>
          <w:szCs w:val="36"/>
          <w:highlight w:val="yellow"/>
        </w:rPr>
      </w:pPr>
      <w:bookmarkStart w:name="zakazka_jmeno" w:id="1"/>
      <w:r w:rsidRPr="0095252F">
        <w:rPr>
          <w:rFonts w:asciiTheme="minorHAnsi" w:hAnsiTheme="minorHAnsi" w:cstheme="minorHAnsi"/>
          <w:szCs w:val="36"/>
        </w:rPr>
        <w:t>Zlepšování procesů a zvyšování přívětivosti úřadu ve městě Suchdol nad Lužnicí</w:t>
      </w:r>
      <w:bookmarkEnd w:id="1"/>
    </w:p>
    <w:p w:rsidRPr="00D428C7" w:rsidR="008F71E4" w:rsidP="008F71E4" w:rsidRDefault="008F71E4">
      <w:pPr>
        <w:pStyle w:val="Seznamsodrkami"/>
        <w:numPr>
          <w:ilvl w:val="0"/>
          <w:numId w:val="0"/>
        </w:numPr>
        <w:rPr>
          <w:rFonts w:cs="Calibri Light" w:asciiTheme="minorHAnsi" w:hAnsiTheme="minorHAnsi"/>
          <w:highlight w:val="yellow"/>
        </w:rPr>
      </w:pPr>
    </w:p>
    <w:p w:rsidRPr="00395055" w:rsidR="008F71E4" w:rsidP="008F71E4" w:rsidRDefault="008F71E4">
      <w:pPr>
        <w:pStyle w:val="Nadpis-titulnstrnka"/>
        <w:rPr>
          <w:rFonts w:cs="Calibri Light" w:asciiTheme="minorHAnsi" w:hAnsiTheme="minorHAnsi"/>
          <w:szCs w:val="22"/>
        </w:rPr>
      </w:pPr>
      <w:r>
        <w:rPr>
          <w:rFonts w:asciiTheme="minorHAnsi" w:hAnsiTheme="minorHAnsi"/>
        </w:rPr>
        <w:t>Klíčová aktivita číslo 1 – Chytré formuláře</w:t>
      </w:r>
    </w:p>
    <w:p w:rsidR="008F71E4" w:rsidP="008F71E4" w:rsidRDefault="008F71E4">
      <w:pPr>
        <w:rPr>
          <w:rFonts w:ascii="Arial" w:hAnsi="Arial" w:cs="Arial"/>
          <w:b/>
        </w:rPr>
      </w:pPr>
    </w:p>
    <w:p w:rsidRPr="00364254" w:rsidR="008F71E4" w:rsidP="008F71E4" w:rsidRDefault="008F71E4">
      <w:pPr>
        <w:jc w:val="center"/>
        <w:rPr>
          <w:rFonts w:asciiTheme="minorHAnsi" w:hAnsiTheme="minorHAnsi" w:cstheme="minorHAnsi"/>
          <w:b/>
          <w:szCs w:val="24"/>
        </w:rPr>
      </w:pPr>
      <w:r w:rsidRPr="00364254">
        <w:rPr>
          <w:rFonts w:asciiTheme="minorHAnsi" w:hAnsiTheme="minorHAnsi" w:cstheme="minorHAnsi"/>
          <w:b/>
        </w:rPr>
        <w:t xml:space="preserve">Pořízení informačního systému </w:t>
      </w:r>
      <w:r>
        <w:rPr>
          <w:rFonts w:asciiTheme="minorHAnsi" w:hAnsiTheme="minorHAnsi" w:cstheme="minorHAnsi"/>
          <w:b/>
        </w:rPr>
        <w:t>Automatizace procesů podávání žádostí včetně úhrady poplatků</w:t>
      </w:r>
      <w:r w:rsidRPr="00364254">
        <w:rPr>
          <w:rFonts w:asciiTheme="minorHAnsi" w:hAnsiTheme="minorHAnsi" w:cstheme="minorHAnsi"/>
          <w:b/>
        </w:rPr>
        <w:t xml:space="preserve"> </w:t>
      </w:r>
      <w:r>
        <w:rPr>
          <w:rFonts w:asciiTheme="minorHAnsi" w:hAnsiTheme="minorHAnsi" w:cstheme="minorHAnsi"/>
          <w:b/>
        </w:rPr>
        <w:t xml:space="preserve">– </w:t>
      </w:r>
      <w:r w:rsidR="00FC2E53">
        <w:rPr>
          <w:rFonts w:asciiTheme="minorHAnsi" w:hAnsiTheme="minorHAnsi" w:cstheme="minorHAnsi"/>
          <w:b/>
        </w:rPr>
        <w:t xml:space="preserve">chytré formuláře, </w:t>
      </w:r>
      <w:r>
        <w:rPr>
          <w:rFonts w:asciiTheme="minorHAnsi" w:hAnsiTheme="minorHAnsi" w:cstheme="minorHAnsi"/>
          <w:b/>
        </w:rPr>
        <w:t>platební brána</w:t>
      </w:r>
    </w:p>
    <w:p w:rsidRPr="006C40FC" w:rsidR="008F71E4" w:rsidP="008F71E4" w:rsidRDefault="008F71E4">
      <w:pPr>
        <w:jc w:val="both"/>
        <w:rPr>
          <w:rFonts w:ascii="Arial" w:hAnsi="Arial" w:cs="Arial"/>
        </w:rPr>
      </w:pPr>
    </w:p>
    <w:p w:rsidR="008F71E4" w:rsidP="008C14BC" w:rsidRDefault="008F71E4">
      <w:pPr>
        <w:pStyle w:val="Odstavecseseznamem"/>
        <w:autoSpaceDE w:val="false"/>
        <w:ind w:left="0"/>
        <w:jc w:val="both"/>
        <w:rPr>
          <w:rFonts w:asciiTheme="minorHAnsi" w:hAnsiTheme="minorHAnsi" w:cstheme="minorHAnsi"/>
          <w:b/>
        </w:rPr>
      </w:pPr>
      <w:r w:rsidRPr="008F71E4">
        <w:rPr>
          <w:rFonts w:asciiTheme="minorHAnsi" w:hAnsiTheme="minorHAnsi" w:cstheme="minorHAnsi"/>
          <w:b/>
        </w:rPr>
        <w:t>KA1 Chytré formuláře</w:t>
      </w:r>
      <w:r w:rsidR="00E401D8">
        <w:rPr>
          <w:rFonts w:asciiTheme="minorHAnsi" w:hAnsiTheme="minorHAnsi" w:cstheme="minorHAnsi"/>
          <w:b/>
        </w:rPr>
        <w:t xml:space="preserve"> a úhrada poplatků prostřednictvím platební brány</w:t>
      </w:r>
    </w:p>
    <w:p w:rsidRPr="008F71E4" w:rsidR="008C14BC" w:rsidP="008C14BC" w:rsidRDefault="008C14BC">
      <w:pPr>
        <w:pStyle w:val="Odstavecseseznamem"/>
        <w:autoSpaceDE w:val="false"/>
        <w:ind w:left="0"/>
        <w:jc w:val="both"/>
        <w:rPr>
          <w:rFonts w:asciiTheme="minorHAnsi" w:hAnsiTheme="minorHAnsi" w:cstheme="minorHAnsi"/>
          <w:b/>
        </w:rPr>
      </w:pPr>
    </w:p>
    <w:p w:rsidR="00773707" w:rsidP="008C14BC" w:rsidRDefault="00773707">
      <w:pPr>
        <w:pStyle w:val="Nadpis1"/>
        <w:spacing w:before="0"/>
        <w:rPr>
          <w:rFonts w:asciiTheme="minorHAnsi" w:hAnsiTheme="minorHAnsi" w:cstheme="minorHAnsi"/>
          <w:color w:val="000000" w:themeColor="text1"/>
          <w:sz w:val="22"/>
          <w:szCs w:val="22"/>
        </w:rPr>
      </w:pPr>
      <w:r w:rsidRPr="008C14BC">
        <w:rPr>
          <w:rFonts w:asciiTheme="minorHAnsi" w:hAnsiTheme="minorHAnsi" w:cstheme="minorHAnsi"/>
          <w:color w:val="000000" w:themeColor="text1"/>
          <w:sz w:val="22"/>
          <w:szCs w:val="22"/>
        </w:rPr>
        <w:t xml:space="preserve">Požadavky </w:t>
      </w:r>
      <w:r w:rsidRPr="008C14BC" w:rsidR="00656E28">
        <w:rPr>
          <w:rFonts w:asciiTheme="minorHAnsi" w:hAnsiTheme="minorHAnsi" w:cstheme="minorHAnsi"/>
          <w:color w:val="000000" w:themeColor="text1"/>
          <w:sz w:val="22"/>
          <w:szCs w:val="22"/>
        </w:rPr>
        <w:t>města</w:t>
      </w:r>
      <w:r w:rsidRPr="008C14BC">
        <w:rPr>
          <w:rFonts w:asciiTheme="minorHAnsi" w:hAnsiTheme="minorHAnsi" w:cstheme="minorHAnsi"/>
          <w:color w:val="000000" w:themeColor="text1"/>
          <w:sz w:val="22"/>
          <w:szCs w:val="22"/>
        </w:rPr>
        <w:t xml:space="preserve"> na aplikace a technologie</w:t>
      </w:r>
      <w:bookmarkEnd w:id="0"/>
    </w:p>
    <w:p w:rsidRPr="000C537B" w:rsidR="000C537B" w:rsidP="000C537B" w:rsidRDefault="000C537B"/>
    <w:p w:rsidR="000C537B" w:rsidP="000C537B" w:rsidRDefault="000C537B">
      <w:pPr>
        <w:spacing w:line="259" w:lineRule="auto"/>
        <w:ind w:firstLine="708"/>
        <w:jc w:val="both"/>
        <w:rPr>
          <w:rFonts w:asciiTheme="minorHAnsi" w:hAnsiTheme="minorHAnsi" w:cstheme="minorHAnsi"/>
          <w:bCs/>
          <w:iCs/>
        </w:rPr>
      </w:pPr>
      <w:r>
        <w:rPr>
          <w:rFonts w:asciiTheme="minorHAnsi" w:hAnsiTheme="minorHAnsi" w:cstheme="minorHAnsi"/>
          <w:bCs/>
          <w:iCs/>
        </w:rPr>
        <w:t>Z</w:t>
      </w:r>
      <w:r w:rsidRPr="000C537B">
        <w:rPr>
          <w:rFonts w:asciiTheme="minorHAnsi" w:hAnsiTheme="minorHAnsi" w:cstheme="minorHAnsi"/>
          <w:bCs/>
          <w:iCs/>
        </w:rPr>
        <w:t xml:space="preserve"> potřeb města Suchdol nad Lužnicí vyplynulo pořízení chytrých elektronických formulářů, jejichž výhodou je možnost vyplnění kdykoliv a kdekoliv bez nutnosti návštěvy městského úřadu. Občan rovněž nemusí chodit k poštovní schránce s obálkou a nemusí se ani spoléhat na provozní dobu poštovního přepravce. Zavedením elektronických formulářů bude usnadněn přístup občanů pro vybrané agendy městského úřadu, kterými budou formuláře pro </w:t>
      </w:r>
      <w:r w:rsidR="009E5EAE">
        <w:rPr>
          <w:rFonts w:asciiTheme="minorHAnsi" w:hAnsiTheme="minorHAnsi" w:cstheme="minorHAnsi"/>
          <w:bCs/>
          <w:iCs/>
        </w:rPr>
        <w:t xml:space="preserve">odbor </w:t>
      </w:r>
      <w:r w:rsidRPr="000C537B">
        <w:rPr>
          <w:rFonts w:asciiTheme="minorHAnsi" w:hAnsiTheme="minorHAnsi" w:cstheme="minorHAnsi"/>
          <w:bCs/>
          <w:iCs/>
        </w:rPr>
        <w:t>stavební</w:t>
      </w:r>
      <w:r w:rsidR="009E5EAE">
        <w:rPr>
          <w:rFonts w:asciiTheme="minorHAnsi" w:hAnsiTheme="minorHAnsi" w:cstheme="minorHAnsi"/>
          <w:bCs/>
          <w:iCs/>
        </w:rPr>
        <w:t xml:space="preserve"> úřad,</w:t>
      </w:r>
      <w:r w:rsidRPr="000C537B">
        <w:rPr>
          <w:rFonts w:asciiTheme="minorHAnsi" w:hAnsiTheme="minorHAnsi" w:cstheme="minorHAnsi"/>
          <w:bCs/>
          <w:iCs/>
        </w:rPr>
        <w:t xml:space="preserve"> formuláře pro místní poplatky a formuláře pro matriku </w:t>
      </w:r>
      <w:r w:rsidR="009E5EAE">
        <w:rPr>
          <w:rFonts w:asciiTheme="minorHAnsi" w:hAnsiTheme="minorHAnsi" w:cstheme="minorHAnsi"/>
          <w:bCs/>
          <w:iCs/>
        </w:rPr>
        <w:t>celkem se jedná o 29 formulářů</w:t>
      </w:r>
      <w:r w:rsidR="00F1201E">
        <w:rPr>
          <w:rFonts w:asciiTheme="minorHAnsi" w:hAnsiTheme="minorHAnsi" w:cstheme="minorHAnsi"/>
          <w:bCs/>
          <w:iCs/>
        </w:rPr>
        <w:t>.</w:t>
      </w:r>
      <w:r w:rsidR="009E5EAE">
        <w:rPr>
          <w:rFonts w:asciiTheme="minorHAnsi" w:hAnsiTheme="minorHAnsi" w:cstheme="minorHAnsi"/>
          <w:bCs/>
          <w:iCs/>
        </w:rPr>
        <w:t xml:space="preserve"> </w:t>
      </w:r>
    </w:p>
    <w:p w:rsidRPr="000C537B" w:rsidR="00BB523F" w:rsidP="000C537B" w:rsidRDefault="00BB523F">
      <w:pPr>
        <w:spacing w:line="259" w:lineRule="auto"/>
        <w:ind w:firstLine="708"/>
        <w:jc w:val="both"/>
        <w:rPr>
          <w:rFonts w:asciiTheme="minorHAnsi" w:hAnsiTheme="minorHAnsi" w:cstheme="minorHAnsi"/>
          <w:bCs/>
          <w:iCs/>
        </w:rPr>
      </w:pPr>
    </w:p>
    <w:p w:rsidR="00F1201E" w:rsidP="00BB523F" w:rsidRDefault="00773707">
      <w:pPr>
        <w:ind w:firstLine="708"/>
        <w:jc w:val="both"/>
        <w:rPr>
          <w:rFonts w:asciiTheme="minorHAnsi" w:hAnsiTheme="minorHAnsi" w:cstheme="minorHAnsi"/>
        </w:rPr>
      </w:pPr>
      <w:r w:rsidRPr="008C14BC">
        <w:rPr>
          <w:rFonts w:asciiTheme="minorHAnsi" w:hAnsiTheme="minorHAnsi" w:cstheme="minorHAnsi"/>
        </w:rPr>
        <w:t xml:space="preserve">Zadavatel, </w:t>
      </w:r>
      <w:r w:rsidRPr="008C14BC" w:rsidR="001453B2">
        <w:rPr>
          <w:rFonts w:asciiTheme="minorHAnsi" w:hAnsiTheme="minorHAnsi" w:cstheme="minorHAnsi"/>
        </w:rPr>
        <w:t>m</w:t>
      </w:r>
      <w:r w:rsidRPr="008C14BC">
        <w:rPr>
          <w:rFonts w:asciiTheme="minorHAnsi" w:hAnsiTheme="minorHAnsi" w:cstheme="minorHAnsi"/>
        </w:rPr>
        <w:t xml:space="preserve">ěsto </w:t>
      </w:r>
      <w:proofErr w:type="spellStart"/>
      <w:r w:rsidRPr="008C14BC" w:rsidR="00264AA9">
        <w:rPr>
          <w:rFonts w:asciiTheme="minorHAnsi" w:hAnsiTheme="minorHAnsi" w:cstheme="minorHAnsi"/>
        </w:rPr>
        <w:t>Suchdol</w:t>
      </w:r>
      <w:proofErr w:type="spellEnd"/>
      <w:r w:rsidRPr="008C14BC" w:rsidR="00264AA9">
        <w:rPr>
          <w:rFonts w:asciiTheme="minorHAnsi" w:hAnsiTheme="minorHAnsi" w:cstheme="minorHAnsi"/>
        </w:rPr>
        <w:t xml:space="preserve"> nad Lužnicí</w:t>
      </w:r>
      <w:r w:rsidRPr="008C14BC" w:rsidR="00626D86">
        <w:rPr>
          <w:rFonts w:asciiTheme="minorHAnsi" w:hAnsiTheme="minorHAnsi" w:cstheme="minorHAnsi"/>
        </w:rPr>
        <w:t>,</w:t>
      </w:r>
      <w:r w:rsidRPr="008C14BC">
        <w:rPr>
          <w:rFonts w:asciiTheme="minorHAnsi" w:hAnsiTheme="minorHAnsi" w:cstheme="minorHAnsi"/>
        </w:rPr>
        <w:t xml:space="preserve"> požaduje dodání a zavedení systému inteligentních formulářových aplikací, které umožní elektronizaci komunikace</w:t>
      </w:r>
      <w:r w:rsidRPr="000C537B" w:rsidR="000C537B">
        <w:rPr>
          <w:rFonts w:asciiTheme="minorHAnsi" w:hAnsiTheme="minorHAnsi" w:cstheme="minorHAnsi"/>
        </w:rPr>
        <w:t xml:space="preserve"> </w:t>
      </w:r>
      <w:r w:rsidRPr="008C14BC" w:rsidR="000C537B">
        <w:rPr>
          <w:rFonts w:asciiTheme="minorHAnsi" w:hAnsiTheme="minorHAnsi" w:cstheme="minorHAnsi"/>
        </w:rPr>
        <w:t>a procesů.</w:t>
      </w:r>
      <w:r w:rsidR="000C537B">
        <w:rPr>
          <w:rFonts w:asciiTheme="minorHAnsi" w:hAnsiTheme="minorHAnsi" w:cstheme="minorHAnsi"/>
        </w:rPr>
        <w:t xml:space="preserve"> </w:t>
      </w:r>
      <w:r w:rsidRPr="008C14BC" w:rsidR="000C537B">
        <w:rPr>
          <w:rFonts w:asciiTheme="minorHAnsi" w:hAnsiTheme="minorHAnsi" w:cstheme="minorHAnsi"/>
        </w:rPr>
        <w:t xml:space="preserve">Aplikace </w:t>
      </w:r>
      <w:r w:rsidR="000C537B">
        <w:rPr>
          <w:rFonts w:asciiTheme="minorHAnsi" w:hAnsiTheme="minorHAnsi" w:cstheme="minorHAnsi"/>
        </w:rPr>
        <w:t>musí řešit</w:t>
      </w:r>
      <w:r w:rsidRPr="008C14BC" w:rsidR="001453B2">
        <w:rPr>
          <w:rFonts w:asciiTheme="minorHAnsi" w:hAnsiTheme="minorHAnsi" w:cstheme="minorHAnsi"/>
        </w:rPr>
        <w:br/>
      </w:r>
      <w:r w:rsidRPr="008C14BC">
        <w:rPr>
          <w:rFonts w:asciiTheme="minorHAnsi" w:hAnsiTheme="minorHAnsi" w:cstheme="minorHAnsi"/>
        </w:rPr>
        <w:t xml:space="preserve">žádosti a procesy vně úřadu, směrem k občanům města </w:t>
      </w:r>
      <w:r w:rsidRPr="008C14BC" w:rsidR="00264AA9">
        <w:rPr>
          <w:rFonts w:asciiTheme="minorHAnsi" w:hAnsiTheme="minorHAnsi" w:cstheme="minorHAnsi"/>
        </w:rPr>
        <w:t>Suchdol nad Lužnicí</w:t>
      </w:r>
      <w:r w:rsidRPr="008C14BC" w:rsidR="001453B2">
        <w:rPr>
          <w:rFonts w:asciiTheme="minorHAnsi" w:hAnsiTheme="minorHAnsi" w:cstheme="minorHAnsi"/>
        </w:rPr>
        <w:t xml:space="preserve"> a správního obvodu obce</w:t>
      </w:r>
      <w:r w:rsidRPr="008C14BC">
        <w:rPr>
          <w:rFonts w:asciiTheme="minorHAnsi" w:hAnsiTheme="minorHAnsi" w:cstheme="minorHAnsi"/>
        </w:rPr>
        <w:t>.</w:t>
      </w:r>
      <w:r w:rsidR="00F1201E">
        <w:rPr>
          <w:rFonts w:asciiTheme="minorHAnsi" w:hAnsiTheme="minorHAnsi" w:cstheme="minorHAnsi"/>
        </w:rPr>
        <w:t xml:space="preserve"> U pěti poplatků požaduje zadavatel možnost uhrazení tohoto poplatku městu elektronickou formou.</w:t>
      </w:r>
    </w:p>
    <w:p w:rsidR="00F1201E" w:rsidP="00F1201E" w:rsidRDefault="00F1201E">
      <w:pPr>
        <w:jc w:val="both"/>
        <w:rPr>
          <w:rFonts w:asciiTheme="minorHAnsi" w:hAnsiTheme="minorHAnsi" w:cstheme="minorHAnsi"/>
        </w:rPr>
      </w:pPr>
    </w:p>
    <w:p w:rsidRPr="00E92736" w:rsidR="00F1201E" w:rsidP="00F1201E" w:rsidRDefault="00F1201E">
      <w:pPr>
        <w:pStyle w:val="Nadpis2"/>
        <w:spacing w:before="0" w:after="0"/>
        <w:rPr>
          <w:rFonts w:asciiTheme="minorHAnsi" w:hAnsiTheme="minorHAnsi" w:cstheme="minorHAnsi"/>
          <w:sz w:val="22"/>
          <w:szCs w:val="22"/>
        </w:rPr>
      </w:pPr>
      <w:r w:rsidRPr="00E92736">
        <w:rPr>
          <w:rFonts w:asciiTheme="minorHAnsi" w:hAnsiTheme="minorHAnsi" w:cstheme="minorHAnsi"/>
          <w:color w:val="000000" w:themeColor="text1"/>
          <w:sz w:val="22"/>
          <w:szCs w:val="22"/>
        </w:rPr>
        <w:t>Součástí požadovaného řešení jsou minimálně následující procesy:</w:t>
      </w:r>
    </w:p>
    <w:p w:rsidRPr="00E92736" w:rsidR="00F1201E" w:rsidP="00F1201E" w:rsidRDefault="00F1201E">
      <w:pPr>
        <w:pStyle w:val="Odstavecseseznamem"/>
        <w:numPr>
          <w:ilvl w:val="0"/>
          <w:numId w:val="4"/>
        </w:numPr>
        <w:spacing w:after="120"/>
        <w:rPr>
          <w:rFonts w:asciiTheme="minorHAnsi" w:hAnsiTheme="minorHAnsi" w:cstheme="minorHAnsi"/>
        </w:rPr>
      </w:pPr>
      <w:r w:rsidRPr="00E92736">
        <w:rPr>
          <w:rFonts w:asciiTheme="minorHAnsi" w:hAnsiTheme="minorHAnsi" w:cstheme="minorHAnsi"/>
        </w:rPr>
        <w:t>Inteligentní formuláře/žádosti přenesené působnosti (zákonné) dle specifikace níže:</w:t>
      </w:r>
    </w:p>
    <w:p w:rsidRPr="00E92736" w:rsidR="00F1201E" w:rsidP="00F1201E" w:rsidRDefault="00F1201E">
      <w:pPr>
        <w:pStyle w:val="Odstavecseseznamem"/>
        <w:numPr>
          <w:ilvl w:val="1"/>
          <w:numId w:val="4"/>
        </w:numPr>
        <w:spacing w:before="120" w:after="120"/>
        <w:ind w:left="1434" w:hanging="357"/>
        <w:rPr>
          <w:rFonts w:asciiTheme="minorHAnsi" w:hAnsiTheme="minorHAnsi" w:cstheme="minorHAnsi"/>
          <w:b/>
          <w:bCs/>
        </w:rPr>
      </w:pPr>
      <w:r w:rsidRPr="00E92736">
        <w:rPr>
          <w:rFonts w:asciiTheme="minorHAnsi" w:hAnsiTheme="minorHAnsi" w:cstheme="minorHAnsi"/>
          <w:b/>
          <w:bCs/>
        </w:rPr>
        <w:t xml:space="preserve">Agenda </w:t>
      </w:r>
      <w:r w:rsidR="007969E1">
        <w:rPr>
          <w:rFonts w:asciiTheme="minorHAnsi" w:hAnsiTheme="minorHAnsi" w:cstheme="minorHAnsi"/>
          <w:b/>
          <w:bCs/>
        </w:rPr>
        <w:t xml:space="preserve">Odbor </w:t>
      </w:r>
      <w:r w:rsidRPr="00E92736">
        <w:rPr>
          <w:rFonts w:asciiTheme="minorHAnsi" w:hAnsiTheme="minorHAnsi" w:cstheme="minorHAnsi"/>
          <w:b/>
          <w:bCs/>
        </w:rPr>
        <w:t>Stavební</w:t>
      </w:r>
      <w:r w:rsidR="007969E1">
        <w:rPr>
          <w:rFonts w:asciiTheme="minorHAnsi" w:hAnsiTheme="minorHAnsi" w:cstheme="minorHAnsi"/>
          <w:b/>
          <w:bCs/>
        </w:rPr>
        <w:t xml:space="preserve"> úřad</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rozhodnutí o umístění stavby</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rozhodnutí o změně využití území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rozhodnutí o změně vlivu užívání stavby na území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rozhodnutí o dělení nebo scelování pozemků</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rozhodnutí o ochranném pásmu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společného povolení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Oznámení záměru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Ohlášení stavby</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stavební povolení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Oznámení stavebního záměru s certifikátem autorizovaného inspektora</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kolaudačního souhlasu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povolení předčasného užívání stavby</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Oznámení změny v užívání stavby</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Ohlášení odstranění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Společné oznámení záměru.</w:t>
      </w:r>
    </w:p>
    <w:p w:rsidRPr="00E92736" w:rsidR="00F1201E" w:rsidP="00F1201E" w:rsidRDefault="00F1201E">
      <w:pPr>
        <w:spacing w:after="120"/>
        <w:jc w:val="both"/>
        <w:rPr>
          <w:rFonts w:cstheme="minorHAnsi"/>
        </w:rPr>
      </w:pPr>
    </w:p>
    <w:p w:rsidRPr="00E92736" w:rsidR="00F1201E" w:rsidP="00F1201E" w:rsidRDefault="00F1201E">
      <w:pPr>
        <w:pStyle w:val="Odstavecseseznamem"/>
        <w:numPr>
          <w:ilvl w:val="1"/>
          <w:numId w:val="4"/>
        </w:numPr>
        <w:spacing w:after="120"/>
        <w:jc w:val="both"/>
        <w:rPr>
          <w:rFonts w:asciiTheme="minorHAnsi" w:hAnsiTheme="minorHAnsi" w:cstheme="minorHAnsi"/>
          <w:b/>
          <w:bCs/>
        </w:rPr>
      </w:pPr>
      <w:r w:rsidRPr="00E92736">
        <w:rPr>
          <w:rFonts w:asciiTheme="minorHAnsi" w:hAnsiTheme="minorHAnsi" w:cstheme="minorHAnsi"/>
          <w:b/>
          <w:bCs/>
        </w:rPr>
        <w:lastRenderedPageBreak/>
        <w:t>Agenda Matrika</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Rezervace lokality pro svatební obřad</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Prohlášení o volbě druhého jména</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Prohlášení o změně užívání příjmení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zápis příjmení v mužském tvaru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povolení změny jména – příjmení dítěte</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povolení změny jména – příjmení dospělí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matričního dokladu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vydání opisu matričního dokladu</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Žádost o doslovný výpis z matriční knihy narození, manželství, úmrtí</w:t>
      </w:r>
    </w:p>
    <w:p w:rsidRPr="00E92736" w:rsidR="00F1201E" w:rsidP="00F1201E" w:rsidRDefault="00F1201E">
      <w:pPr>
        <w:pStyle w:val="Odstavecseseznamem"/>
        <w:numPr>
          <w:ilvl w:val="2"/>
          <w:numId w:val="4"/>
        </w:numPr>
        <w:spacing w:after="120"/>
        <w:jc w:val="both"/>
        <w:rPr>
          <w:rFonts w:asciiTheme="minorHAnsi" w:hAnsiTheme="minorHAnsi" w:cstheme="minorHAnsi"/>
        </w:rPr>
      </w:pPr>
      <w:r w:rsidRPr="00E92736">
        <w:rPr>
          <w:rFonts w:asciiTheme="minorHAnsi" w:hAnsiTheme="minorHAnsi" w:cstheme="minorHAnsi"/>
        </w:rPr>
        <w:t>Dotazník ke zjištění státního občanství České republiky.</w:t>
      </w:r>
    </w:p>
    <w:p w:rsidR="007969E1" w:rsidP="007969E1" w:rsidRDefault="007969E1">
      <w:pPr>
        <w:pStyle w:val="Odstavecseseznamem"/>
        <w:spacing w:after="120"/>
        <w:jc w:val="both"/>
        <w:rPr>
          <w:rFonts w:asciiTheme="minorHAnsi" w:hAnsiTheme="minorHAnsi" w:cstheme="minorHAnsi"/>
        </w:rPr>
      </w:pPr>
    </w:p>
    <w:p w:rsidRPr="00E92736" w:rsidR="00F1201E" w:rsidP="00F1201E" w:rsidRDefault="00F1201E">
      <w:pPr>
        <w:pStyle w:val="Odstavecseseznamem"/>
        <w:numPr>
          <w:ilvl w:val="0"/>
          <w:numId w:val="4"/>
        </w:numPr>
        <w:spacing w:after="120"/>
        <w:jc w:val="both"/>
        <w:rPr>
          <w:rFonts w:asciiTheme="minorHAnsi" w:hAnsiTheme="minorHAnsi" w:cstheme="minorHAnsi"/>
        </w:rPr>
      </w:pPr>
      <w:r w:rsidRPr="00E92736">
        <w:rPr>
          <w:rFonts w:asciiTheme="minorHAnsi" w:hAnsiTheme="minorHAnsi" w:cstheme="minorHAnsi"/>
        </w:rPr>
        <w:t xml:space="preserve"> Součástí dodávaného řešení budou dále formuláře z oblasti samosprávných činností, jejich specifikace je uvedena níže:</w:t>
      </w:r>
    </w:p>
    <w:p w:rsidRPr="00E92736" w:rsidR="00F1201E" w:rsidP="00F1201E" w:rsidRDefault="00F1201E">
      <w:pPr>
        <w:pStyle w:val="Odstavecseseznamem"/>
        <w:numPr>
          <w:ilvl w:val="1"/>
          <w:numId w:val="4"/>
        </w:numPr>
        <w:spacing w:after="120"/>
        <w:rPr>
          <w:rFonts w:asciiTheme="minorHAnsi" w:hAnsiTheme="minorHAnsi" w:cstheme="minorHAnsi"/>
          <w:b/>
          <w:bCs/>
        </w:rPr>
      </w:pPr>
      <w:r w:rsidRPr="00E92736">
        <w:rPr>
          <w:rFonts w:asciiTheme="minorHAnsi" w:hAnsiTheme="minorHAnsi" w:cstheme="minorHAnsi"/>
          <w:b/>
          <w:bCs/>
        </w:rPr>
        <w:t>Agenda Poplatky</w:t>
      </w:r>
    </w:p>
    <w:p w:rsidRPr="009D2021" w:rsidR="00F1201E" w:rsidP="00F1201E" w:rsidRDefault="00F1201E">
      <w:pPr>
        <w:pStyle w:val="Odstavecseseznamem"/>
        <w:numPr>
          <w:ilvl w:val="2"/>
          <w:numId w:val="4"/>
        </w:numPr>
        <w:spacing w:after="120"/>
        <w:rPr>
          <w:rFonts w:asciiTheme="minorHAnsi" w:hAnsiTheme="minorHAnsi" w:cstheme="minorHAnsi"/>
        </w:rPr>
      </w:pPr>
      <w:r w:rsidRPr="009D2021">
        <w:rPr>
          <w:rFonts w:asciiTheme="minorHAnsi" w:hAnsiTheme="minorHAnsi" w:cstheme="minorHAnsi"/>
        </w:rPr>
        <w:t>Poplatek za psa – přihlášení, změna, zrušení</w:t>
      </w:r>
    </w:p>
    <w:p w:rsidRPr="009D2021" w:rsidR="00F1201E" w:rsidP="00F1201E" w:rsidRDefault="00F1201E">
      <w:pPr>
        <w:pStyle w:val="Odstavecseseznamem"/>
        <w:numPr>
          <w:ilvl w:val="2"/>
          <w:numId w:val="4"/>
        </w:numPr>
        <w:spacing w:after="120"/>
        <w:rPr>
          <w:rFonts w:asciiTheme="minorHAnsi" w:hAnsiTheme="minorHAnsi" w:cstheme="minorHAnsi"/>
        </w:rPr>
      </w:pPr>
      <w:r w:rsidRPr="009D2021">
        <w:rPr>
          <w:rFonts w:asciiTheme="minorHAnsi" w:hAnsiTheme="minorHAnsi" w:cstheme="minorHAnsi"/>
        </w:rPr>
        <w:t>Poplatek Komunální odpad – přihlášení, změna</w:t>
      </w:r>
    </w:p>
    <w:p w:rsidRPr="009D2021" w:rsidR="00F1201E" w:rsidP="00F1201E" w:rsidRDefault="00F1201E">
      <w:pPr>
        <w:pStyle w:val="Odstavecseseznamem"/>
        <w:numPr>
          <w:ilvl w:val="2"/>
          <w:numId w:val="4"/>
        </w:numPr>
        <w:spacing w:after="120"/>
        <w:rPr>
          <w:rFonts w:asciiTheme="minorHAnsi" w:hAnsiTheme="minorHAnsi" w:cstheme="minorHAnsi"/>
        </w:rPr>
      </w:pPr>
      <w:r w:rsidRPr="009D2021">
        <w:rPr>
          <w:rFonts w:asciiTheme="minorHAnsi" w:hAnsiTheme="minorHAnsi" w:cstheme="minorHAnsi"/>
        </w:rPr>
        <w:t>Poplatek z rekreačních kapacit</w:t>
      </w:r>
    </w:p>
    <w:p w:rsidRPr="007969E1" w:rsidR="007969E1" w:rsidP="007969E1" w:rsidRDefault="007969E1">
      <w:pPr>
        <w:pStyle w:val="Odstavecseseznamem"/>
        <w:numPr>
          <w:ilvl w:val="2"/>
          <w:numId w:val="4"/>
        </w:numPr>
        <w:rPr>
          <w:rFonts w:asciiTheme="minorHAnsi" w:hAnsiTheme="minorHAnsi" w:cstheme="minorHAnsi"/>
        </w:rPr>
      </w:pPr>
      <w:r>
        <w:rPr>
          <w:rFonts w:ascii="Calibri" w:hAnsi="Calibri" w:cs="Calibri"/>
        </w:rPr>
        <w:t>P</w:t>
      </w:r>
      <w:r w:rsidRPr="009D2021" w:rsidR="00F1201E">
        <w:rPr>
          <w:rFonts w:ascii="Calibri" w:hAnsi="Calibri" w:cs="Calibri"/>
        </w:rPr>
        <w:t>oplatek z veřejného prostranství</w:t>
      </w:r>
    </w:p>
    <w:p w:rsidR="00F1201E" w:rsidP="007969E1" w:rsidRDefault="00F1201E">
      <w:pPr>
        <w:contextualSpacing/>
        <w:jc w:val="both"/>
        <w:rPr>
          <w:rFonts w:asciiTheme="minorHAnsi" w:hAnsiTheme="minorHAnsi" w:cstheme="minorHAnsi"/>
        </w:rPr>
      </w:pPr>
      <w:r w:rsidRPr="007969E1">
        <w:rPr>
          <w:rFonts w:asciiTheme="minorHAnsi" w:hAnsiTheme="minorHAnsi" w:cstheme="minorHAnsi"/>
        </w:rPr>
        <w:t>Aktuálně můžou využít občané pro podání žádosti několik způsobů, a to</w:t>
      </w:r>
      <w:r w:rsidRPr="007969E1">
        <w:rPr>
          <w:rFonts w:asciiTheme="minorHAnsi" w:hAnsiTheme="minorHAnsi" w:cstheme="minorHAnsi"/>
          <w:bCs/>
        </w:rPr>
        <w:t xml:space="preserve"> </w:t>
      </w:r>
      <w:r w:rsidR="007969E1">
        <w:rPr>
          <w:rFonts w:asciiTheme="minorHAnsi" w:hAnsiTheme="minorHAnsi" w:cstheme="minorHAnsi"/>
          <w:bCs/>
        </w:rPr>
        <w:t>e-</w:t>
      </w:r>
      <w:r w:rsidRPr="007969E1">
        <w:rPr>
          <w:rFonts w:asciiTheme="minorHAnsi" w:hAnsiTheme="minorHAnsi" w:cstheme="minorHAnsi"/>
        </w:rPr>
        <w:t>mailem, datovou schránkou, poštou anebo osobně.</w:t>
      </w:r>
    </w:p>
    <w:p w:rsidR="007969E1" w:rsidP="007969E1" w:rsidRDefault="007969E1">
      <w:pPr>
        <w:contextualSpacing/>
        <w:jc w:val="both"/>
        <w:rPr>
          <w:rFonts w:asciiTheme="minorHAnsi" w:hAnsiTheme="minorHAnsi" w:cstheme="minorHAnsi"/>
        </w:rPr>
      </w:pPr>
    </w:p>
    <w:p w:rsidRPr="007F286E" w:rsidR="007F286E" w:rsidP="007F286E" w:rsidRDefault="00C415D0">
      <w:pPr>
        <w:pStyle w:val="Nadpis1"/>
        <w:spacing w:before="0"/>
        <w:rPr>
          <w:rFonts w:asciiTheme="minorHAnsi" w:hAnsiTheme="minorHAnsi" w:cstheme="minorHAnsi"/>
          <w:bCs w:val="false"/>
          <w:color w:val="auto"/>
          <w:sz w:val="22"/>
          <w:szCs w:val="22"/>
        </w:rPr>
      </w:pPr>
      <w:r>
        <w:rPr>
          <w:rFonts w:asciiTheme="minorHAnsi" w:hAnsiTheme="minorHAnsi" w:cstheme="minorHAnsi"/>
          <w:bCs w:val="false"/>
          <w:color w:val="000000" w:themeColor="text1"/>
          <w:sz w:val="22"/>
          <w:szCs w:val="22"/>
        </w:rPr>
        <w:t>M</w:t>
      </w:r>
      <w:r w:rsidR="007F286E">
        <w:rPr>
          <w:rFonts w:asciiTheme="minorHAnsi" w:hAnsiTheme="minorHAnsi" w:cstheme="minorHAnsi"/>
          <w:bCs w:val="false"/>
          <w:color w:val="000000" w:themeColor="text1"/>
          <w:sz w:val="22"/>
          <w:szCs w:val="22"/>
        </w:rPr>
        <w:t xml:space="preserve">inimální </w:t>
      </w:r>
      <w:r w:rsidRPr="007F286E" w:rsidR="007F286E">
        <w:rPr>
          <w:rFonts w:asciiTheme="minorHAnsi" w:hAnsiTheme="minorHAnsi" w:cstheme="minorHAnsi"/>
          <w:bCs w:val="false"/>
          <w:color w:val="000000" w:themeColor="text1"/>
          <w:sz w:val="22"/>
          <w:szCs w:val="22"/>
        </w:rPr>
        <w:t>požadavky</w:t>
      </w:r>
      <w:r>
        <w:rPr>
          <w:rFonts w:asciiTheme="minorHAnsi" w:hAnsiTheme="minorHAnsi" w:cstheme="minorHAnsi"/>
          <w:bCs w:val="false"/>
          <w:color w:val="000000" w:themeColor="text1"/>
          <w:sz w:val="22"/>
          <w:szCs w:val="22"/>
        </w:rPr>
        <w:t xml:space="preserve"> města</w:t>
      </w:r>
      <w:r w:rsidRPr="007F286E" w:rsidR="007F286E">
        <w:rPr>
          <w:rFonts w:asciiTheme="minorHAnsi" w:hAnsiTheme="minorHAnsi" w:cstheme="minorHAnsi"/>
          <w:bCs w:val="false"/>
          <w:color w:val="000000" w:themeColor="text1"/>
          <w:sz w:val="22"/>
          <w:szCs w:val="22"/>
        </w:rPr>
        <w:t xml:space="preserve"> na informační systém</w:t>
      </w:r>
      <w:r w:rsidR="007F286E">
        <w:rPr>
          <w:rFonts w:asciiTheme="minorHAnsi" w:hAnsiTheme="minorHAnsi" w:cstheme="minorHAnsi"/>
          <w:bCs w:val="false"/>
          <w:color w:val="000000" w:themeColor="text1"/>
          <w:sz w:val="22"/>
          <w:szCs w:val="22"/>
        </w:rPr>
        <w:t>:</w:t>
      </w:r>
      <w:r w:rsidRPr="007F286E" w:rsidR="007F286E">
        <w:rPr>
          <w:rFonts w:asciiTheme="minorHAnsi" w:hAnsiTheme="minorHAnsi" w:cstheme="minorHAnsi"/>
          <w:bCs w:val="false"/>
          <w:color w:val="000000" w:themeColor="text1"/>
          <w:sz w:val="22"/>
          <w:szCs w:val="22"/>
        </w:rPr>
        <w:t xml:space="preserve"> </w:t>
      </w:r>
    </w:p>
    <w:p w:rsidRPr="00145580" w:rsidR="00145580" w:rsidP="00BB523F" w:rsidRDefault="00145580">
      <w:pPr>
        <w:contextualSpacing/>
        <w:jc w:val="both"/>
        <w:rPr>
          <w:rFonts w:asciiTheme="minorHAnsi" w:hAnsiTheme="minorHAnsi" w:cstheme="minorHAnsi"/>
        </w:rPr>
      </w:pPr>
      <w:r w:rsidRPr="00145580">
        <w:rPr>
          <w:rFonts w:asciiTheme="minorHAnsi" w:hAnsiTheme="minorHAnsi" w:cstheme="minorHAnsi"/>
        </w:rPr>
        <w:t xml:space="preserve">V rámci projektu plánujeme automatizovat podání výše uvedených žádostí. Občan si pak bude moct </w:t>
      </w:r>
      <w:r>
        <w:rPr>
          <w:rFonts w:asciiTheme="minorHAnsi" w:hAnsiTheme="minorHAnsi" w:cstheme="minorHAnsi"/>
        </w:rPr>
        <w:br/>
      </w:r>
      <w:r w:rsidRPr="00145580">
        <w:rPr>
          <w:rFonts w:asciiTheme="minorHAnsi" w:hAnsiTheme="minorHAnsi" w:cstheme="minorHAnsi"/>
        </w:rPr>
        <w:t>v rozcestníku životních situací zobrazit formuláře úplného elektronického podání. Formulářový server musí umožňovat integraci na bázi formulářového systému – m</w:t>
      </w:r>
      <w:r>
        <w:rPr>
          <w:rFonts w:asciiTheme="minorHAnsi" w:hAnsiTheme="minorHAnsi" w:cstheme="minorHAnsi"/>
        </w:rPr>
        <w:t xml:space="preserve">usí </w:t>
      </w:r>
      <w:r w:rsidRPr="00145580">
        <w:rPr>
          <w:rFonts w:asciiTheme="minorHAnsi" w:hAnsiTheme="minorHAnsi" w:cstheme="minorHAnsi"/>
        </w:rPr>
        <w:t>být charakterizován zavedením jednotného centrálně spravovaného systému formulářů koexistujících se stávajícími aplikacemi. Formuláře musí procesně doplnit a podpořit vybrané činnosti vykonávané mimo stávající informační systémy úřadu, měla</w:t>
      </w:r>
      <w:r>
        <w:rPr>
          <w:rFonts w:asciiTheme="minorHAnsi" w:hAnsiTheme="minorHAnsi" w:cstheme="minorHAnsi"/>
        </w:rPr>
        <w:t xml:space="preserve"> by</w:t>
      </w:r>
      <w:r w:rsidRPr="00145580">
        <w:rPr>
          <w:rFonts w:asciiTheme="minorHAnsi" w:hAnsiTheme="minorHAnsi" w:cstheme="minorHAnsi"/>
        </w:rPr>
        <w:t xml:space="preserve"> být provedena podle analýzy také účelová integrace dílčích formulářů s aplikacemi, které budou k integraci připraveny. Další technické specifikace jsou uvedeny níže v samostatných bodech:</w:t>
      </w:r>
    </w:p>
    <w:p w:rsidRPr="00E92736" w:rsidR="00145580" w:rsidP="00145580" w:rsidRDefault="00145580">
      <w:pPr>
        <w:pStyle w:val="Odstavecseseznamem"/>
        <w:numPr>
          <w:ilvl w:val="0"/>
          <w:numId w:val="2"/>
        </w:numPr>
        <w:spacing w:after="120"/>
        <w:jc w:val="both"/>
        <w:rPr>
          <w:rFonts w:asciiTheme="minorHAnsi" w:hAnsiTheme="minorHAnsi" w:cstheme="minorHAnsi"/>
          <w:color w:val="000000" w:themeColor="text1"/>
        </w:rPr>
      </w:pPr>
      <w:r w:rsidRPr="00E92736">
        <w:rPr>
          <w:rFonts w:asciiTheme="minorHAnsi" w:hAnsiTheme="minorHAnsi" w:cstheme="minorHAnsi"/>
          <w:color w:val="000000" w:themeColor="text1"/>
        </w:rPr>
        <w:t>Formulářový systém musí umožňovat zavedení formulářového serveru, který je schopen řešit vnější a interní procesy elektronickými formuláři.</w:t>
      </w:r>
    </w:p>
    <w:p w:rsidRPr="00E92736" w:rsidR="00145580" w:rsidP="00145580" w:rsidRDefault="00145580">
      <w:pPr>
        <w:pStyle w:val="Odstavecseseznamem"/>
        <w:numPr>
          <w:ilvl w:val="0"/>
          <w:numId w:val="2"/>
        </w:numPr>
        <w:spacing w:after="120"/>
        <w:jc w:val="both"/>
        <w:rPr>
          <w:rFonts w:asciiTheme="minorHAnsi" w:hAnsiTheme="minorHAnsi" w:cstheme="minorHAnsi"/>
          <w:color w:val="000000" w:themeColor="text1"/>
        </w:rPr>
      </w:pPr>
      <w:r w:rsidRPr="00E92736">
        <w:rPr>
          <w:rFonts w:asciiTheme="minorHAnsi" w:hAnsiTheme="minorHAnsi" w:cstheme="minorHAnsi"/>
          <w:color w:val="000000" w:themeColor="text1"/>
        </w:rPr>
        <w:t>V návaznosti na formulářové procesy musí být umožněno sledování koloběhu daného procesu od počátku do konce a veškeré stavy procesu bude možné dohledat i zpětně pro možnou kontrolu.</w:t>
      </w:r>
    </w:p>
    <w:p w:rsidRPr="00E92736" w:rsidR="00145580" w:rsidP="00145580" w:rsidRDefault="00145580">
      <w:pPr>
        <w:pStyle w:val="Odstavecseseznamem"/>
        <w:numPr>
          <w:ilvl w:val="0"/>
          <w:numId w:val="2"/>
        </w:numPr>
        <w:spacing w:after="120"/>
        <w:jc w:val="both"/>
        <w:rPr>
          <w:rFonts w:asciiTheme="minorHAnsi" w:hAnsiTheme="minorHAnsi" w:cstheme="minorHAnsi"/>
          <w:color w:val="000000" w:themeColor="text1"/>
        </w:rPr>
      </w:pPr>
      <w:r w:rsidRPr="00E92736">
        <w:rPr>
          <w:rFonts w:asciiTheme="minorHAnsi" w:hAnsiTheme="minorHAnsi" w:cstheme="minorHAnsi"/>
          <w:color w:val="000000" w:themeColor="text1"/>
        </w:rPr>
        <w:t xml:space="preserve">Formulářový server musí umožnit spravování vlastních uživatelských účtů, práv uživatelů, skupin uživatelů a rolí cestou synchronizace s </w:t>
      </w:r>
      <w:proofErr w:type="spellStart"/>
      <w:r w:rsidRPr="00E92736">
        <w:rPr>
          <w:rFonts w:asciiTheme="minorHAnsi" w:hAnsiTheme="minorHAnsi" w:cstheme="minorHAnsi"/>
          <w:color w:val="000000" w:themeColor="text1"/>
        </w:rPr>
        <w:t>ActiveDirectory</w:t>
      </w:r>
      <w:proofErr w:type="spellEnd"/>
      <w:r w:rsidRPr="00E92736">
        <w:rPr>
          <w:rFonts w:asciiTheme="minorHAnsi" w:hAnsiTheme="minorHAnsi" w:cstheme="minorHAnsi"/>
          <w:color w:val="000000" w:themeColor="text1"/>
        </w:rPr>
        <w:t>.</w:t>
      </w:r>
    </w:p>
    <w:p w:rsidRPr="00E92736" w:rsidR="00145580" w:rsidP="00145580" w:rsidRDefault="00145580">
      <w:pPr>
        <w:pStyle w:val="Odstavecseseznamem"/>
        <w:numPr>
          <w:ilvl w:val="0"/>
          <w:numId w:val="2"/>
        </w:numPr>
        <w:spacing w:after="120"/>
        <w:jc w:val="both"/>
        <w:rPr>
          <w:rFonts w:asciiTheme="minorHAnsi" w:hAnsiTheme="minorHAnsi" w:cstheme="minorHAnsi"/>
          <w:color w:val="000000" w:themeColor="text1"/>
        </w:rPr>
      </w:pPr>
      <w:r w:rsidRPr="00E92736">
        <w:rPr>
          <w:rFonts w:asciiTheme="minorHAnsi" w:hAnsiTheme="minorHAnsi" w:cstheme="minorHAnsi"/>
          <w:color w:val="000000" w:themeColor="text1"/>
        </w:rPr>
        <w:t xml:space="preserve">Mezi jeho další funkční vlastnosti </w:t>
      </w:r>
      <w:r>
        <w:rPr>
          <w:rFonts w:asciiTheme="minorHAnsi" w:hAnsiTheme="minorHAnsi" w:cstheme="minorHAnsi"/>
          <w:color w:val="000000" w:themeColor="text1"/>
        </w:rPr>
        <w:t xml:space="preserve">musí </w:t>
      </w:r>
      <w:r w:rsidRPr="00E92736">
        <w:rPr>
          <w:rFonts w:asciiTheme="minorHAnsi" w:hAnsiTheme="minorHAnsi" w:cstheme="minorHAnsi"/>
          <w:color w:val="000000" w:themeColor="text1"/>
        </w:rPr>
        <w:t>b</w:t>
      </w:r>
      <w:r>
        <w:rPr>
          <w:rFonts w:asciiTheme="minorHAnsi" w:hAnsiTheme="minorHAnsi" w:cstheme="minorHAnsi"/>
          <w:color w:val="000000" w:themeColor="text1"/>
        </w:rPr>
        <w:t>ýt</w:t>
      </w:r>
      <w:r w:rsidRPr="00E92736">
        <w:rPr>
          <w:rFonts w:asciiTheme="minorHAnsi" w:hAnsiTheme="minorHAnsi" w:cstheme="minorHAnsi"/>
          <w:color w:val="000000" w:themeColor="text1"/>
        </w:rPr>
        <w:t xml:space="preserve"> e-mailová notifikace, fulltextové vyhledávání </w:t>
      </w:r>
      <w:r>
        <w:rPr>
          <w:rFonts w:asciiTheme="minorHAnsi" w:hAnsiTheme="minorHAnsi" w:cstheme="minorHAnsi"/>
          <w:color w:val="000000" w:themeColor="text1"/>
        </w:rPr>
        <w:br/>
      </w:r>
      <w:r w:rsidRPr="00E92736">
        <w:rPr>
          <w:rFonts w:asciiTheme="minorHAnsi" w:hAnsiTheme="minorHAnsi" w:cstheme="minorHAnsi"/>
          <w:color w:val="000000" w:themeColor="text1"/>
        </w:rPr>
        <w:t>a přístup přes webové rozhraní.</w:t>
      </w:r>
    </w:p>
    <w:p w:rsidRPr="00E92736" w:rsidR="00145580" w:rsidP="00145580" w:rsidRDefault="00145580">
      <w:pPr>
        <w:pStyle w:val="Odstavecseseznamem"/>
        <w:numPr>
          <w:ilvl w:val="0"/>
          <w:numId w:val="2"/>
        </w:numPr>
        <w:spacing w:after="120"/>
        <w:jc w:val="both"/>
        <w:rPr>
          <w:rFonts w:asciiTheme="minorHAnsi" w:hAnsiTheme="minorHAnsi" w:cstheme="minorHAnsi"/>
          <w:color w:val="000000" w:themeColor="text1"/>
        </w:rPr>
      </w:pPr>
      <w:r w:rsidRPr="00E92736">
        <w:rPr>
          <w:rFonts w:asciiTheme="minorHAnsi" w:hAnsiTheme="minorHAnsi" w:cstheme="minorHAnsi"/>
          <w:color w:val="000000" w:themeColor="text1"/>
        </w:rPr>
        <w:t>Formulářový systém musí podporovat otevřené standardy:</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podporovat otevřený formát XML (http://www.w3.org/XML/), v němž budou datové výstupy v budoucnu dostupné, tak i stávající formát CSV/ DTA.</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grafická podoba zpracovávaných dokumentů musí vycházet z otevřeného formátu standardu XSL:FO (http://www.w3.org/TR/</w:t>
      </w:r>
      <w:proofErr w:type="spellStart"/>
      <w:r w:rsidRPr="00E92736">
        <w:rPr>
          <w:rFonts w:asciiTheme="minorHAnsi" w:hAnsiTheme="minorHAnsi" w:cstheme="minorHAnsi"/>
        </w:rPr>
        <w:t>xsl</w:t>
      </w:r>
      <w:proofErr w:type="spellEnd"/>
      <w:r w:rsidRPr="00E92736">
        <w:rPr>
          <w:rFonts w:asciiTheme="minorHAnsi" w:hAnsiTheme="minorHAnsi" w:cstheme="minorHAnsi"/>
        </w:rPr>
        <w:t>/)</w:t>
      </w:r>
      <w:r w:rsidRPr="00145580">
        <w:rPr>
          <w:rFonts w:asciiTheme="minorHAnsi" w:hAnsiTheme="minorHAnsi" w:cstheme="minorHAnsi"/>
        </w:rPr>
        <w:t xml:space="preserve"> </w:t>
      </w:r>
      <w:r w:rsidRPr="00E92736">
        <w:rPr>
          <w:rFonts w:asciiTheme="minorHAnsi" w:hAnsiTheme="minorHAnsi" w:cstheme="minorHAnsi"/>
        </w:rPr>
        <w:t>s podporou</w:t>
      </w:r>
      <w:r w:rsidRPr="00145580">
        <w:rPr>
          <w:rFonts w:asciiTheme="minorHAnsi" w:hAnsiTheme="minorHAnsi" w:cstheme="minorHAnsi"/>
        </w:rPr>
        <w:t xml:space="preserve"> </w:t>
      </w:r>
      <w:r w:rsidRPr="00E92736">
        <w:rPr>
          <w:rFonts w:asciiTheme="minorHAnsi" w:hAnsiTheme="minorHAnsi" w:cstheme="minorHAnsi"/>
        </w:rPr>
        <w:t xml:space="preserve">stránkového </w:t>
      </w:r>
      <w:r w:rsidRPr="00E92736">
        <w:rPr>
          <w:rFonts w:asciiTheme="minorHAnsi" w:hAnsiTheme="minorHAnsi" w:cstheme="minorHAnsi"/>
        </w:rPr>
        <w:br/>
        <w:t xml:space="preserve">formátování dokumentů, včetně podpory uživatelsky definovaných rozměrů stránek (obálek, formátů větších formátů např. A3 apod.). Souborový formát zpracovávaných dokumentů </w:t>
      </w:r>
      <w:r w:rsidR="0068409D">
        <w:rPr>
          <w:rFonts w:asciiTheme="minorHAnsi" w:hAnsiTheme="minorHAnsi" w:cstheme="minorHAnsi"/>
        </w:rPr>
        <w:t>musí</w:t>
      </w:r>
      <w:r w:rsidRPr="00E92736">
        <w:rPr>
          <w:rFonts w:asciiTheme="minorHAnsi" w:hAnsiTheme="minorHAnsi" w:cstheme="minorHAnsi"/>
        </w:rPr>
        <w:t xml:space="preserve"> umožňovat uložení v komprimovaném formátu.</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 xml:space="preserve">Software musí podporovat možnost podepsání dokumentu kvalifikovaným elektronickým podpisem podle standardu XML </w:t>
      </w:r>
      <w:proofErr w:type="spellStart"/>
      <w:r w:rsidRPr="00E92736">
        <w:rPr>
          <w:rFonts w:asciiTheme="minorHAnsi" w:hAnsiTheme="minorHAnsi" w:cstheme="minorHAnsi"/>
        </w:rPr>
        <w:t>Signature</w:t>
      </w:r>
      <w:proofErr w:type="spellEnd"/>
      <w:r w:rsidRPr="00E92736">
        <w:rPr>
          <w:rFonts w:asciiTheme="minorHAnsi" w:hAnsiTheme="minorHAnsi" w:cstheme="minorHAnsi"/>
        </w:rPr>
        <w:t xml:space="preserve"> </w:t>
      </w:r>
      <w:r w:rsidRPr="00E92736" w:rsidR="0068409D">
        <w:rPr>
          <w:rFonts w:asciiTheme="minorHAnsi" w:hAnsiTheme="minorHAnsi" w:cstheme="minorHAnsi"/>
        </w:rPr>
        <w:t>(http://www.w3.org/</w:t>
      </w:r>
      <w:proofErr w:type="spellStart"/>
      <w:r w:rsidRPr="00E92736" w:rsidR="0068409D">
        <w:rPr>
          <w:rFonts w:asciiTheme="minorHAnsi" w:hAnsiTheme="minorHAnsi" w:cstheme="minorHAnsi"/>
        </w:rPr>
        <w:t>Signature</w:t>
      </w:r>
      <w:proofErr w:type="spellEnd"/>
      <w:r w:rsidRPr="00E92736" w:rsidR="0068409D">
        <w:rPr>
          <w:rFonts w:asciiTheme="minorHAnsi" w:hAnsiTheme="minorHAnsi" w:cstheme="minorHAnsi"/>
        </w:rPr>
        <w:t>/).</w:t>
      </w:r>
      <w:r w:rsidRPr="00E92736">
        <w:rPr>
          <w:rFonts w:asciiTheme="minorHAnsi" w:hAnsiTheme="minorHAnsi" w:cstheme="minorHAnsi"/>
        </w:rPr>
        <w:t xml:space="preserve"> To znamená, že schvalování u vnitřních procesů </w:t>
      </w:r>
      <w:r w:rsidRPr="00E92736">
        <w:rPr>
          <w:rFonts w:asciiTheme="minorHAnsi" w:hAnsiTheme="minorHAnsi" w:cstheme="minorHAnsi"/>
        </w:rPr>
        <w:lastRenderedPageBreak/>
        <w:t>bude řešeno pomocí elektronického podpisu, tak aby byly dodrženy všechny zákonné požadavky.</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Vnější procesy budou zaměřeny na oblast přenesené působnosti a zajistí komunikaci </w:t>
      </w:r>
      <w:r w:rsidR="00C81D33">
        <w:rPr>
          <w:rFonts w:asciiTheme="minorHAnsi" w:hAnsiTheme="minorHAnsi" w:cstheme="minorHAnsi"/>
        </w:rPr>
        <w:br/>
      </w:r>
      <w:r w:rsidRPr="00E92736">
        <w:rPr>
          <w:rFonts w:asciiTheme="minorHAnsi" w:hAnsiTheme="minorHAnsi" w:cstheme="minorHAnsi"/>
        </w:rPr>
        <w:t>s úřadem prostřednictvím e-mailu, informačního systému datových schránek a papírové podoby daného procesu včetně 2D nebo QR čárového kódu generovaného z vyplněných evidenčních dat ve formuláři.</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Elektronické formuláře zaměřené na vnitřní procesy budou nasazeny tak, aby umožnily efektivní nahrazení papírové podoby vybraných současných agend bez nutnosti změn vnitřních směrnic a organizačních opatření, vyjma možnosti schvalování procesů pomocí elektronických nástrojů. </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 vnitřní</w:t>
      </w:r>
      <w:r w:rsidR="0068409D">
        <w:rPr>
          <w:rFonts w:asciiTheme="minorHAnsi" w:hAnsiTheme="minorHAnsi" w:cstheme="minorHAnsi"/>
        </w:rPr>
        <w:t>ch</w:t>
      </w:r>
      <w:r w:rsidRPr="00E92736">
        <w:rPr>
          <w:rFonts w:asciiTheme="minorHAnsi" w:hAnsiTheme="minorHAnsi" w:cstheme="minorHAnsi"/>
        </w:rPr>
        <w:t xml:space="preserve"> procesů založených na elektronických formulářích by mělo být umožněno sledování veškerých úkonů probíhajícího procesu a zajištění kontroly jeho průběhu od počátku až do konce. Dále systém musí umožnit zpětnou kontrolu každého procesu i po jeho ukončení.</w:t>
      </w:r>
    </w:p>
    <w:p w:rsidRPr="00E92736" w:rsidR="00145580" w:rsidP="00145580" w:rsidRDefault="00A32A5C">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Software (dále jen “SW“)</w:t>
      </w:r>
      <w:r w:rsidRPr="00E92736" w:rsidR="00145580">
        <w:rPr>
          <w:rFonts w:asciiTheme="minorHAnsi" w:hAnsiTheme="minorHAnsi" w:cstheme="minorHAnsi"/>
        </w:rPr>
        <w:t xml:space="preserve"> musí umožnit online i off-line vyplňování těchto formulářů </w:t>
      </w:r>
      <w:r w:rsidR="00940111">
        <w:rPr>
          <w:rFonts w:asciiTheme="minorHAnsi" w:hAnsiTheme="minorHAnsi" w:cstheme="minorHAnsi"/>
        </w:rPr>
        <w:br/>
      </w:r>
      <w:r w:rsidRPr="00E92736" w:rsidR="00145580">
        <w:rPr>
          <w:rFonts w:asciiTheme="minorHAnsi" w:hAnsiTheme="minorHAnsi" w:cstheme="minorHAnsi"/>
        </w:rPr>
        <w:t>s možností průběžného ukládání souboru a odeslání dat až po připojení k síti.</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t>
      </w:r>
      <w:r w:rsidR="00A32A5C">
        <w:rPr>
          <w:rFonts w:asciiTheme="minorHAnsi" w:hAnsiTheme="minorHAnsi" w:cstheme="minorHAnsi"/>
        </w:rPr>
        <w:t>W</w:t>
      </w:r>
      <w:r w:rsidRPr="00E92736">
        <w:rPr>
          <w:rFonts w:asciiTheme="minorHAnsi" w:hAnsiTheme="minorHAnsi" w:cstheme="minorHAnsi"/>
        </w:rPr>
        <w:t xml:space="preserve"> musí mít kontrolu dat již při vyplňování formulářů a pomoc při vyplňování </w:t>
      </w:r>
      <w:r w:rsidR="00137F3F">
        <w:rPr>
          <w:rFonts w:asciiTheme="minorHAnsi" w:hAnsiTheme="minorHAnsi" w:cstheme="minorHAnsi"/>
        </w:rPr>
        <w:br/>
      </w:r>
      <w:r w:rsidRPr="00E92736">
        <w:rPr>
          <w:rFonts w:asciiTheme="minorHAnsi" w:hAnsiTheme="minorHAnsi" w:cstheme="minorHAnsi"/>
        </w:rPr>
        <w:t>s kontextovou nápovědou (automatické výpočty, kontrola pravopisu v češtině).</w:t>
      </w:r>
    </w:p>
    <w:p w:rsidRPr="00E92736" w:rsidR="00145580" w:rsidP="00145580" w:rsidRDefault="00A32A5C">
      <w:pPr>
        <w:pStyle w:val="Odstavecseseznamem"/>
        <w:numPr>
          <w:ilvl w:val="0"/>
          <w:numId w:val="2"/>
        </w:numPr>
        <w:spacing w:after="120"/>
        <w:jc w:val="both"/>
        <w:rPr>
          <w:rFonts w:asciiTheme="minorHAnsi" w:hAnsiTheme="minorHAnsi" w:cstheme="minorHAnsi"/>
        </w:rPr>
      </w:pPr>
      <w:r>
        <w:rPr>
          <w:rFonts w:asciiTheme="minorHAnsi" w:hAnsiTheme="minorHAnsi" w:cstheme="minorHAnsi"/>
        </w:rPr>
        <w:t xml:space="preserve">SW </w:t>
      </w:r>
      <w:r w:rsidRPr="00E92736" w:rsidR="00145580">
        <w:rPr>
          <w:rFonts w:asciiTheme="minorHAnsi" w:hAnsiTheme="minorHAnsi" w:cstheme="minorHAnsi"/>
        </w:rPr>
        <w:t>musí poskytovat možnost převodu formulářů do PDF formátu, tisk formulářů na tiskárnu, dynamické číselníky a skripty, WYSIWYG návrh šablon a rychlé nasazení, upozorňování uživatelů na novou verzi formuláře v případě změny formuláře, zálohování a evidenci formulářů, možnost dalšího použití SW k elektronickému zpracování formulářů v resortních IS.</w:t>
      </w:r>
    </w:p>
    <w:p w:rsidR="00137F3F" w:rsidP="0090309E" w:rsidRDefault="00145580">
      <w:pPr>
        <w:pStyle w:val="Odstavecseseznamem"/>
        <w:numPr>
          <w:ilvl w:val="0"/>
          <w:numId w:val="2"/>
        </w:numPr>
        <w:ind w:left="714" w:hanging="357"/>
        <w:jc w:val="both"/>
        <w:rPr>
          <w:rFonts w:asciiTheme="minorHAnsi" w:hAnsiTheme="minorHAnsi" w:cstheme="minorHAnsi"/>
        </w:rPr>
      </w:pPr>
      <w:r w:rsidRPr="00137F3F">
        <w:rPr>
          <w:rFonts w:asciiTheme="minorHAnsi" w:hAnsiTheme="minorHAnsi" w:cstheme="minorHAnsi"/>
        </w:rPr>
        <w:t xml:space="preserve">SW musí dále poskytovat bezplatný nástroj pro WYSIWYG návrh šablon ve formě formulářů </w:t>
      </w:r>
      <w:r w:rsidRPr="00137F3F" w:rsidR="00137F3F">
        <w:rPr>
          <w:rFonts w:asciiTheme="minorHAnsi" w:hAnsiTheme="minorHAnsi" w:cstheme="minorHAnsi"/>
        </w:rPr>
        <w:br/>
      </w:r>
      <w:r w:rsidRPr="00137F3F">
        <w:rPr>
          <w:rFonts w:asciiTheme="minorHAnsi" w:hAnsiTheme="minorHAnsi" w:cstheme="minorHAnsi"/>
        </w:rPr>
        <w:t>a vytváření vlastních formulářů pro rychlé nasazení</w:t>
      </w:r>
      <w:r w:rsidRPr="00137F3F" w:rsidR="00137F3F">
        <w:rPr>
          <w:rFonts w:asciiTheme="minorHAnsi" w:hAnsiTheme="minorHAnsi" w:cstheme="minorHAnsi"/>
        </w:rPr>
        <w:t xml:space="preserve"> a shromažďování.</w:t>
      </w:r>
    </w:p>
    <w:p w:rsidRPr="00137F3F" w:rsidR="00137F3F" w:rsidP="00137F3F" w:rsidRDefault="00137F3F">
      <w:pPr>
        <w:pStyle w:val="Odstavecseseznamem"/>
        <w:numPr>
          <w:ilvl w:val="0"/>
          <w:numId w:val="2"/>
        </w:numPr>
        <w:spacing w:after="120"/>
        <w:jc w:val="both"/>
        <w:rPr>
          <w:rFonts w:asciiTheme="minorHAnsi" w:hAnsiTheme="minorHAnsi" w:cstheme="minorHAnsi"/>
        </w:rPr>
      </w:pPr>
      <w:r w:rsidRPr="00137F3F">
        <w:rPr>
          <w:rFonts w:asciiTheme="minorHAnsi" w:hAnsiTheme="minorHAnsi" w:cstheme="minorHAnsi"/>
        </w:rPr>
        <w:t xml:space="preserve"> SW musí umožnit odeslání vyplněného formuláře na webový server (HTTP/HTTPS, SOAP </w:t>
      </w:r>
      <w:r>
        <w:rPr>
          <w:rFonts w:asciiTheme="minorHAnsi" w:hAnsiTheme="minorHAnsi" w:cstheme="minorHAnsi"/>
        </w:rPr>
        <w:br/>
      </w:r>
      <w:r w:rsidRPr="00137F3F">
        <w:rPr>
          <w:rFonts w:asciiTheme="minorHAnsi" w:hAnsiTheme="minorHAnsi" w:cstheme="minorHAnsi"/>
        </w:rPr>
        <w:t xml:space="preserve">a </w:t>
      </w:r>
      <w:proofErr w:type="spellStart"/>
      <w:r w:rsidRPr="00137F3F">
        <w:rPr>
          <w:rFonts w:asciiTheme="minorHAnsi" w:hAnsiTheme="minorHAnsi" w:cstheme="minorHAnsi"/>
        </w:rPr>
        <w:t>GovTalk</w:t>
      </w:r>
      <w:proofErr w:type="spellEnd"/>
      <w:r w:rsidRPr="00137F3F">
        <w:rPr>
          <w:rFonts w:asciiTheme="minorHAnsi" w:hAnsiTheme="minorHAnsi" w:cstheme="minorHAnsi"/>
        </w:rPr>
        <w:t xml:space="preserve">), dále jako příloha e-mailu a musí umožnit vytvoření datové zprávy podle zákona </w:t>
      </w:r>
      <w:r w:rsidR="00C81D33">
        <w:rPr>
          <w:rFonts w:asciiTheme="minorHAnsi" w:hAnsiTheme="minorHAnsi" w:cstheme="minorHAnsi"/>
        </w:rPr>
        <w:br/>
      </w:r>
      <w:r w:rsidRPr="00137F3F">
        <w:rPr>
          <w:rFonts w:asciiTheme="minorHAnsi" w:hAnsiTheme="minorHAnsi" w:cstheme="minorHAnsi"/>
        </w:rPr>
        <w:t xml:space="preserve">č. 300/2008 Sb. ve znění pozdějších předpisů s umístěním vyplněného formuláře jako přílohy </w:t>
      </w:r>
      <w:r w:rsidR="0002169F">
        <w:rPr>
          <w:rFonts w:asciiTheme="minorHAnsi" w:hAnsiTheme="minorHAnsi" w:cstheme="minorHAnsi"/>
        </w:rPr>
        <w:br/>
      </w:r>
      <w:r w:rsidRPr="00137F3F">
        <w:rPr>
          <w:rFonts w:asciiTheme="minorHAnsi" w:hAnsiTheme="minorHAnsi" w:cstheme="minorHAnsi"/>
        </w:rPr>
        <w:t>k této datové zprávě.</w:t>
      </w:r>
      <w:r w:rsidRPr="00137F3F" w:rsidR="00145580">
        <w:rPr>
          <w:rFonts w:asciiTheme="minorHAnsi" w:hAnsiTheme="minorHAnsi" w:cstheme="minorHAnsi"/>
        </w:rPr>
        <w:t xml:space="preserve"> </w:t>
      </w:r>
    </w:p>
    <w:p w:rsidRPr="00137F3F" w:rsidR="00145580" w:rsidP="0002169F" w:rsidRDefault="0002169F">
      <w:pPr>
        <w:pStyle w:val="Odstavecseseznamem"/>
        <w:numPr>
          <w:ilvl w:val="0"/>
          <w:numId w:val="2"/>
        </w:numPr>
        <w:spacing w:after="120"/>
        <w:rPr>
          <w:rFonts w:asciiTheme="minorHAnsi" w:hAnsiTheme="minorHAnsi" w:cstheme="minorHAnsi"/>
        </w:rPr>
      </w:pPr>
      <w:r w:rsidRPr="00137F3F">
        <w:rPr>
          <w:rFonts w:asciiTheme="minorHAnsi" w:hAnsiTheme="minorHAnsi" w:cstheme="minorHAnsi"/>
        </w:rPr>
        <w:t>SW musí podporovat dynamické číselníky a skripty.</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K SW musí existovat SDK nástroj pro ovládání z třetích aplikací.</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Nabízené SW řešení musí mít možnost upozornění uživatele na novou verzi formuláře </w:t>
      </w:r>
      <w:r w:rsidR="0002169F">
        <w:rPr>
          <w:rFonts w:asciiTheme="minorHAnsi" w:hAnsiTheme="minorHAnsi" w:cstheme="minorHAnsi"/>
        </w:rPr>
        <w:br/>
      </w:r>
      <w:r w:rsidRPr="00E92736">
        <w:rPr>
          <w:rFonts w:asciiTheme="minorHAnsi" w:hAnsiTheme="minorHAnsi" w:cstheme="minorHAnsi"/>
        </w:rPr>
        <w:t>v případě změny formuláře.</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Formuláře musí být přizpůsobeny designu zadavatele.</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musí podporovat vyplnění formuláře a jeho digitální podepsání z webového prohlížeče, </w:t>
      </w:r>
      <w:r w:rsidR="0002169F">
        <w:rPr>
          <w:rFonts w:asciiTheme="minorHAnsi" w:hAnsiTheme="minorHAnsi" w:cstheme="minorHAnsi"/>
        </w:rPr>
        <w:br/>
      </w:r>
      <w:r w:rsidRPr="00E92736">
        <w:rPr>
          <w:rFonts w:asciiTheme="minorHAnsi" w:hAnsiTheme="minorHAnsi" w:cstheme="minorHAnsi"/>
        </w:rPr>
        <w:t>a současně i z tlustého klienta.</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Provozní platforma nového informačního systému </w:t>
      </w:r>
      <w:r w:rsidR="0002169F">
        <w:rPr>
          <w:rFonts w:asciiTheme="minorHAnsi" w:hAnsiTheme="minorHAnsi" w:cstheme="minorHAnsi"/>
        </w:rPr>
        <w:t xml:space="preserve">by měla </w:t>
      </w:r>
      <w:r w:rsidRPr="00E92736">
        <w:rPr>
          <w:rFonts w:asciiTheme="minorHAnsi" w:hAnsiTheme="minorHAnsi" w:cstheme="minorHAnsi"/>
        </w:rPr>
        <w:t>být provozovaná ve fyzickém nebo virtualizovaném prostředí na platformě MS Windows Server.</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musí mít možnost ve formuláři vybrat z číselníku konečného příjemce, </w:t>
      </w:r>
      <w:r w:rsidRPr="00E92736">
        <w:rPr>
          <w:rFonts w:asciiTheme="minorHAnsi" w:hAnsiTheme="minorHAnsi" w:cstheme="minorHAnsi"/>
        </w:rPr>
        <w:br/>
        <w:t>a nahradit tím funkci natvrdo vybraného konečného příjemce (dynamický výběr konečného příjemce z předem definované množiny konečných příjemců).</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musí mít možnost definovat pro každý formulářový proces samostatnou </w:t>
      </w:r>
      <w:r w:rsidRPr="00E92736">
        <w:rPr>
          <w:rFonts w:asciiTheme="minorHAnsi" w:hAnsiTheme="minorHAnsi" w:cstheme="minorHAnsi"/>
        </w:rPr>
        <w:br/>
        <w:t>e-mailovou notifikaci, možnost vložení dynamických maker, která se doplní z DB nebo funkcí.</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umožní zpracovávat formuláře nezávisle na použité platformě, musí podporovat standardní počítače (PC, notebook) i mobilní zařízení (tablet, smartphone).</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w:t>
      </w:r>
      <w:r w:rsidR="0002169F">
        <w:rPr>
          <w:rFonts w:asciiTheme="minorHAnsi" w:hAnsiTheme="minorHAnsi" w:cstheme="minorHAnsi"/>
        </w:rPr>
        <w:t xml:space="preserve">musí </w:t>
      </w:r>
      <w:r w:rsidRPr="00E92736">
        <w:rPr>
          <w:rFonts w:asciiTheme="minorHAnsi" w:hAnsiTheme="minorHAnsi" w:cstheme="minorHAnsi"/>
        </w:rPr>
        <w:t>umožn</w:t>
      </w:r>
      <w:r w:rsidR="0002169F">
        <w:rPr>
          <w:rFonts w:asciiTheme="minorHAnsi" w:hAnsiTheme="minorHAnsi" w:cstheme="minorHAnsi"/>
        </w:rPr>
        <w:t>it</w:t>
      </w:r>
      <w:r w:rsidRPr="00E92736">
        <w:rPr>
          <w:rFonts w:asciiTheme="minorHAnsi" w:hAnsiTheme="minorHAnsi" w:cstheme="minorHAnsi"/>
        </w:rPr>
        <w:t xml:space="preserve"> práci s formuláři minimálně na zařízeních s těmito operačními systémy – IOS, Android, Windows a Windows </w:t>
      </w:r>
      <w:proofErr w:type="spellStart"/>
      <w:r w:rsidRPr="00E92736">
        <w:rPr>
          <w:rFonts w:asciiTheme="minorHAnsi" w:hAnsiTheme="minorHAnsi" w:cstheme="minorHAnsi"/>
        </w:rPr>
        <w:t>Phone</w:t>
      </w:r>
      <w:proofErr w:type="spellEnd"/>
      <w:r w:rsidRPr="00E92736">
        <w:rPr>
          <w:rFonts w:asciiTheme="minorHAnsi" w:hAnsiTheme="minorHAnsi" w:cstheme="minorHAnsi"/>
        </w:rPr>
        <w:t>.</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musí splňovat minimálně tyto požadavky na hesla</w:t>
      </w:r>
    </w:p>
    <w:p w:rsidRPr="00E92736" w:rsidR="00145580" w:rsidP="00145580" w:rsidRDefault="00145580">
      <w:pPr>
        <w:pStyle w:val="Odstavecseseznamem"/>
        <w:numPr>
          <w:ilvl w:val="1"/>
          <w:numId w:val="2"/>
        </w:numPr>
        <w:spacing w:after="120"/>
        <w:rPr>
          <w:rFonts w:asciiTheme="minorHAnsi" w:hAnsiTheme="minorHAnsi" w:cstheme="minorHAnsi"/>
        </w:rPr>
      </w:pPr>
      <w:r w:rsidRPr="00E92736">
        <w:rPr>
          <w:rFonts w:asciiTheme="minorHAnsi" w:hAnsiTheme="minorHAnsi" w:cstheme="minorHAnsi"/>
        </w:rPr>
        <w:t>vynucení změny hesla v případě prvního přihlášení</w:t>
      </w:r>
    </w:p>
    <w:p w:rsidRPr="00E92736" w:rsidR="00145580" w:rsidP="00145580" w:rsidRDefault="00145580">
      <w:pPr>
        <w:pStyle w:val="Odstavecseseznamem"/>
        <w:numPr>
          <w:ilvl w:val="1"/>
          <w:numId w:val="2"/>
        </w:numPr>
        <w:spacing w:after="120"/>
        <w:rPr>
          <w:rFonts w:asciiTheme="minorHAnsi" w:hAnsiTheme="minorHAnsi" w:cstheme="minorHAnsi"/>
        </w:rPr>
      </w:pPr>
      <w:r w:rsidRPr="00E92736">
        <w:rPr>
          <w:rFonts w:asciiTheme="minorHAnsi" w:hAnsiTheme="minorHAnsi" w:cstheme="minorHAnsi"/>
        </w:rPr>
        <w:t>unikátnost hesla – kolik hesel musím rotovat</w:t>
      </w:r>
    </w:p>
    <w:p w:rsidRPr="00E92736" w:rsidR="00145580" w:rsidP="00145580" w:rsidRDefault="00145580">
      <w:pPr>
        <w:pStyle w:val="Odstavecseseznamem"/>
        <w:numPr>
          <w:ilvl w:val="1"/>
          <w:numId w:val="2"/>
        </w:numPr>
        <w:spacing w:after="120"/>
        <w:rPr>
          <w:rFonts w:asciiTheme="minorHAnsi" w:hAnsiTheme="minorHAnsi" w:cstheme="minorHAnsi"/>
        </w:rPr>
      </w:pPr>
      <w:r w:rsidRPr="00E92736">
        <w:rPr>
          <w:rFonts w:asciiTheme="minorHAnsi" w:hAnsiTheme="minorHAnsi" w:cstheme="minorHAnsi"/>
        </w:rPr>
        <w:t>trvanlivost hesla – za jak dlouho mě vyzve systém ke změně.</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lastRenderedPageBreak/>
        <w:t>SW musí podporovat jednoduchou formou změny, které se týkají hromadných operací, minimálně v tomto rozsahu:</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předání agendy – možnost vybrat, komu předat jaký formulář nebo proces, kdy automaticky dojde k nahrazení člověka ve formulářích nebo procesech (nový člověk dostane kompletní agendu po předchozím člověku).</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Rozhraní:</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 xml:space="preserve">Klíčové funkce aplikací musí být dostupné formou otevřeného rozhraní, které </w:t>
      </w:r>
      <w:r w:rsidR="00C81D33">
        <w:rPr>
          <w:rFonts w:asciiTheme="minorHAnsi" w:hAnsiTheme="minorHAnsi" w:cstheme="minorHAnsi"/>
        </w:rPr>
        <w:br/>
      </w:r>
      <w:r w:rsidRPr="00E92736">
        <w:rPr>
          <w:rFonts w:asciiTheme="minorHAnsi" w:hAnsiTheme="minorHAnsi" w:cstheme="minorHAnsi"/>
        </w:rPr>
        <w:t>v případě potřeby bude snadno a bez dodatečných úprav dostupné prostřednictvím Webových služeb (http, SOAP).</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Případná integrace mezi jednotlivými systémy, by měla být provedena prostřednictvím Webových služeb (http, SOAP, pro binární data s optimalizací MTOM).</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Součástí dodávky by měla bít minimálně následující dokumentace:</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Funkční dokumentace</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Schválený funkční popis jednotlivých systémů.</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Technická dokumentace:</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Schválený technický popis architektury navrženého řešení</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Detailní technický popis jednotlivých vrstev řešení a jejích částí.</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Uživatelská dokumentace:</w:t>
      </w:r>
    </w:p>
    <w:p w:rsidRPr="00E92736" w:rsidR="00145580" w:rsidP="00145580" w:rsidRDefault="00145580">
      <w:pPr>
        <w:pStyle w:val="Odstavecseseznamem"/>
        <w:numPr>
          <w:ilvl w:val="1"/>
          <w:numId w:val="2"/>
        </w:numPr>
        <w:spacing w:after="120"/>
        <w:jc w:val="both"/>
        <w:rPr>
          <w:rFonts w:asciiTheme="minorHAnsi" w:hAnsiTheme="minorHAnsi" w:cstheme="minorHAnsi"/>
        </w:rPr>
      </w:pPr>
      <w:r w:rsidRPr="00E92736">
        <w:rPr>
          <w:rFonts w:asciiTheme="minorHAnsi" w:hAnsiTheme="minorHAnsi" w:cstheme="minorHAnsi"/>
        </w:rPr>
        <w:t>Uživatelský manuál (dostupný z menu aplikace).</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Administrátorská (provozní) dokumentace.</w:t>
      </w:r>
    </w:p>
    <w:p w:rsidRPr="00E92736" w:rsidR="00145580" w:rsidP="00145580" w:rsidRDefault="00145580">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Testovací dokumentace:</w:t>
      </w:r>
    </w:p>
    <w:p w:rsidR="0002169F" w:rsidP="0002169F" w:rsidRDefault="00145580">
      <w:pPr>
        <w:pStyle w:val="Odstavecseseznamem"/>
        <w:numPr>
          <w:ilvl w:val="1"/>
          <w:numId w:val="2"/>
        </w:numPr>
        <w:jc w:val="both"/>
        <w:rPr>
          <w:rFonts w:asciiTheme="minorHAnsi" w:hAnsiTheme="minorHAnsi" w:cstheme="minorHAnsi"/>
        </w:rPr>
      </w:pPr>
      <w:r w:rsidRPr="00E92736">
        <w:rPr>
          <w:rFonts w:asciiTheme="minorHAnsi" w:hAnsiTheme="minorHAnsi" w:cstheme="minorHAnsi"/>
        </w:rPr>
        <w:t>Seznam testovacích scénářů, včetně popisu jednotlivých kroků</w:t>
      </w:r>
      <w:r w:rsidRPr="0002169F" w:rsidR="0002169F">
        <w:rPr>
          <w:rFonts w:asciiTheme="minorHAnsi" w:hAnsiTheme="minorHAnsi" w:cstheme="minorHAnsi"/>
        </w:rPr>
        <w:t xml:space="preserve"> </w:t>
      </w:r>
      <w:r w:rsidRPr="00E92736" w:rsidR="0002169F">
        <w:rPr>
          <w:rFonts w:asciiTheme="minorHAnsi" w:hAnsiTheme="minorHAnsi" w:cstheme="minorHAnsi"/>
        </w:rPr>
        <w:t>a způsobu vyhodnocení.</w:t>
      </w:r>
    </w:p>
    <w:p w:rsidR="0002169F" w:rsidP="0002169F" w:rsidRDefault="0002169F">
      <w:pPr>
        <w:pStyle w:val="Odstavecseseznamem"/>
        <w:ind w:left="1440"/>
        <w:jc w:val="both"/>
        <w:rPr>
          <w:rFonts w:asciiTheme="minorHAnsi" w:hAnsiTheme="minorHAnsi" w:cstheme="minorHAnsi"/>
        </w:rPr>
      </w:pPr>
    </w:p>
    <w:p w:rsidRPr="00E92736" w:rsidR="0002169F" w:rsidP="0002169F" w:rsidRDefault="0002169F">
      <w:pPr>
        <w:pStyle w:val="Nadpis2"/>
        <w:spacing w:before="0" w:after="0"/>
        <w:rPr>
          <w:rFonts w:asciiTheme="minorHAnsi" w:hAnsiTheme="minorHAnsi" w:cstheme="minorHAnsi"/>
          <w:color w:val="000000" w:themeColor="text1"/>
          <w:sz w:val="22"/>
          <w:szCs w:val="22"/>
        </w:rPr>
      </w:pPr>
      <w:r w:rsidRPr="00E92736">
        <w:rPr>
          <w:rFonts w:asciiTheme="minorHAnsi" w:hAnsiTheme="minorHAnsi" w:cstheme="minorHAnsi"/>
          <w:color w:val="000000" w:themeColor="text1"/>
          <w:sz w:val="22"/>
          <w:szCs w:val="22"/>
        </w:rPr>
        <w:t>Formuláře musí</w:t>
      </w:r>
      <w:r w:rsidR="00C52246">
        <w:rPr>
          <w:rFonts w:asciiTheme="minorHAnsi" w:hAnsiTheme="minorHAnsi" w:cstheme="minorHAnsi"/>
          <w:color w:val="000000" w:themeColor="text1"/>
          <w:sz w:val="22"/>
          <w:szCs w:val="22"/>
        </w:rPr>
        <w:t xml:space="preserve"> splňovat minimálně tyto požadavky</w:t>
      </w:r>
      <w:r w:rsidRPr="00E92736">
        <w:rPr>
          <w:rFonts w:asciiTheme="minorHAnsi" w:hAnsiTheme="minorHAnsi" w:cstheme="minorHAnsi"/>
          <w:color w:val="000000" w:themeColor="text1"/>
          <w:sz w:val="22"/>
          <w:szCs w:val="22"/>
        </w:rPr>
        <w:t>:</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být zcela v souladu s platnou legislativou,</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být plně kompatibilní s prostředím zadavatele,</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umožňovat použití v prostředí webových prohlížečů,</w:t>
      </w:r>
    </w:p>
    <w:p w:rsidRPr="00E92736" w:rsidR="0002169F" w:rsidP="0002169F" w:rsidRDefault="0002169F">
      <w:pPr>
        <w:pStyle w:val="Odstavecseseznamem"/>
        <w:numPr>
          <w:ilvl w:val="0"/>
          <w:numId w:val="3"/>
        </w:numPr>
        <w:spacing w:after="120"/>
        <w:jc w:val="both"/>
        <w:rPr>
          <w:rFonts w:asciiTheme="minorHAnsi" w:hAnsiTheme="minorHAnsi" w:cstheme="minorHAnsi"/>
        </w:rPr>
      </w:pPr>
      <w:r w:rsidRPr="00E92736">
        <w:rPr>
          <w:rFonts w:asciiTheme="minorHAnsi" w:hAnsiTheme="minorHAnsi" w:cstheme="minorHAnsi"/>
        </w:rPr>
        <w:t>umožňovat natažení osobních údajů z</w:t>
      </w:r>
      <w:r w:rsidR="00C52246">
        <w:rPr>
          <w:rFonts w:asciiTheme="minorHAnsi" w:hAnsiTheme="minorHAnsi" w:cstheme="minorHAnsi"/>
        </w:rPr>
        <w:t> informačního systému</w:t>
      </w:r>
      <w:r w:rsidRPr="00E92736">
        <w:rPr>
          <w:rFonts w:asciiTheme="minorHAnsi" w:hAnsiTheme="minorHAnsi" w:cstheme="minorHAnsi"/>
        </w:rPr>
        <w:t xml:space="preserve"> datov</w:t>
      </w:r>
      <w:r w:rsidR="006247AA">
        <w:rPr>
          <w:rFonts w:asciiTheme="minorHAnsi" w:hAnsiTheme="minorHAnsi" w:cstheme="minorHAnsi"/>
        </w:rPr>
        <w:t>ých</w:t>
      </w:r>
      <w:r w:rsidRPr="00E92736">
        <w:rPr>
          <w:rFonts w:asciiTheme="minorHAnsi" w:hAnsiTheme="minorHAnsi" w:cstheme="minorHAnsi"/>
        </w:rPr>
        <w:t xml:space="preserve"> schrán</w:t>
      </w:r>
      <w:r w:rsidR="006247AA">
        <w:rPr>
          <w:rFonts w:asciiTheme="minorHAnsi" w:hAnsiTheme="minorHAnsi" w:cstheme="minorHAnsi"/>
        </w:rPr>
        <w:t>e</w:t>
      </w:r>
      <w:r w:rsidRPr="00E92736">
        <w:rPr>
          <w:rFonts w:asciiTheme="minorHAnsi" w:hAnsiTheme="minorHAnsi" w:cstheme="minorHAnsi"/>
        </w:rPr>
        <w:t>k žadatele,</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umožňovat odeslání prostřednictvím </w:t>
      </w:r>
      <w:r w:rsidR="00C52246">
        <w:rPr>
          <w:rFonts w:asciiTheme="minorHAnsi" w:hAnsiTheme="minorHAnsi" w:cstheme="minorHAnsi"/>
        </w:rPr>
        <w:t>informačního systému</w:t>
      </w:r>
      <w:r w:rsidRPr="00E92736" w:rsidR="00C52246">
        <w:rPr>
          <w:rFonts w:asciiTheme="minorHAnsi" w:hAnsiTheme="minorHAnsi" w:cstheme="minorHAnsi"/>
        </w:rPr>
        <w:t xml:space="preserve"> </w:t>
      </w:r>
      <w:r w:rsidRPr="00E92736">
        <w:rPr>
          <w:rFonts w:asciiTheme="minorHAnsi" w:hAnsiTheme="minorHAnsi" w:cstheme="minorHAnsi"/>
        </w:rPr>
        <w:t>datov</w:t>
      </w:r>
      <w:r w:rsidR="006247AA">
        <w:rPr>
          <w:rFonts w:asciiTheme="minorHAnsi" w:hAnsiTheme="minorHAnsi" w:cstheme="minorHAnsi"/>
        </w:rPr>
        <w:t>ých</w:t>
      </w:r>
      <w:r w:rsidRPr="00E92736">
        <w:rPr>
          <w:rFonts w:asciiTheme="minorHAnsi" w:hAnsiTheme="minorHAnsi" w:cstheme="minorHAnsi"/>
        </w:rPr>
        <w:t xml:space="preserve"> schrán</w:t>
      </w:r>
      <w:r w:rsidR="006247AA">
        <w:rPr>
          <w:rFonts w:asciiTheme="minorHAnsi" w:hAnsiTheme="minorHAnsi" w:cstheme="minorHAnsi"/>
        </w:rPr>
        <w:t>e</w:t>
      </w:r>
      <w:r w:rsidRPr="00E92736">
        <w:rPr>
          <w:rFonts w:asciiTheme="minorHAnsi" w:hAnsiTheme="minorHAnsi" w:cstheme="minorHAnsi"/>
        </w:rPr>
        <w:t>k přímo z prostředí formuláře,</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umožňovat podání prostřednictvím elektronické adresy e-podatelny zadavatele přímo </w:t>
      </w:r>
      <w:r w:rsidR="00C52246">
        <w:rPr>
          <w:rFonts w:asciiTheme="minorHAnsi" w:hAnsiTheme="minorHAnsi" w:cstheme="minorHAnsi"/>
        </w:rPr>
        <w:br/>
      </w:r>
      <w:r w:rsidRPr="00E92736">
        <w:rPr>
          <w:rFonts w:asciiTheme="minorHAnsi" w:hAnsiTheme="minorHAnsi" w:cstheme="minorHAnsi"/>
        </w:rPr>
        <w:t>z prostředí formuláře,</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umožňovat podepsání kvalifikovaným certifikátem,</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generovat 2D čárový kód se základními identifikačními údaji pro načtení </w:t>
      </w:r>
      <w:r w:rsidRPr="00E92736" w:rsidR="00C81D33">
        <w:rPr>
          <w:rFonts w:asciiTheme="minorHAnsi" w:hAnsiTheme="minorHAnsi" w:cstheme="minorHAnsi"/>
        </w:rPr>
        <w:t>a evidenci</w:t>
      </w:r>
      <w:r w:rsidRPr="00E92736">
        <w:rPr>
          <w:rFonts w:asciiTheme="minorHAnsi" w:hAnsiTheme="minorHAnsi" w:cstheme="minorHAnsi"/>
        </w:rPr>
        <w:br/>
        <w:t>do elektronické spisové služby zadavatele,</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umožňovat vytištění v podobě použitelné pro následné podání v listinné podobě,</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mít jednotnou grafickou podobu zejména fontů a tlačítek pro snazší použitelnost,</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umožňovat změnou konfigurace nastavit, zda mají v záhlaví zobrazovat hlavičku zadavatele,</w:t>
      </w:r>
    </w:p>
    <w:p w:rsidRPr="00E92736" w:rsidR="0002169F" w:rsidP="0002169F" w:rsidRDefault="00C52246">
      <w:pPr>
        <w:pStyle w:val="Odstavecseseznamem"/>
        <w:numPr>
          <w:ilvl w:val="0"/>
          <w:numId w:val="2"/>
        </w:numPr>
        <w:spacing w:after="120"/>
        <w:jc w:val="both"/>
        <w:rPr>
          <w:rFonts w:asciiTheme="minorHAnsi" w:hAnsiTheme="minorHAnsi" w:cstheme="minorHAnsi"/>
        </w:rPr>
      </w:pPr>
      <w:r>
        <w:rPr>
          <w:rFonts w:asciiTheme="minorHAnsi" w:hAnsiTheme="minorHAnsi" w:cstheme="minorHAnsi"/>
        </w:rPr>
        <w:t>e</w:t>
      </w:r>
      <w:r w:rsidRPr="00E92736" w:rsidR="0002169F">
        <w:rPr>
          <w:rFonts w:asciiTheme="minorHAnsi" w:hAnsiTheme="minorHAnsi" w:cstheme="minorHAnsi"/>
        </w:rPr>
        <w:t>lektronické formulářové aplikace zaměřené na vnitřní i na vnější procesy b</w:t>
      </w:r>
      <w:r>
        <w:rPr>
          <w:rFonts w:asciiTheme="minorHAnsi" w:hAnsiTheme="minorHAnsi" w:cstheme="minorHAnsi"/>
        </w:rPr>
        <w:t>y měli být</w:t>
      </w:r>
      <w:r w:rsidRPr="00E92736" w:rsidR="0002169F">
        <w:rPr>
          <w:rFonts w:asciiTheme="minorHAnsi" w:hAnsiTheme="minorHAnsi" w:cstheme="minorHAnsi"/>
        </w:rPr>
        <w:t xml:space="preserve"> nasazeny tak, aby umožnily efektivní nahrazení papírové podoby vybraných současných agend.</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Grafická podoba zpracovávaných dokumentů musí vycházet z otevřeného formátu standardu XSL:FO (http://www.w3.org/TR/</w:t>
      </w:r>
      <w:proofErr w:type="spellStart"/>
      <w:r w:rsidRPr="00E92736">
        <w:rPr>
          <w:rFonts w:asciiTheme="minorHAnsi" w:hAnsiTheme="minorHAnsi" w:cstheme="minorHAnsi"/>
        </w:rPr>
        <w:t>xsl</w:t>
      </w:r>
      <w:proofErr w:type="spellEnd"/>
      <w:r w:rsidRPr="00E92736">
        <w:rPr>
          <w:rFonts w:asciiTheme="minorHAnsi" w:hAnsiTheme="minorHAnsi" w:cstheme="minorHAnsi"/>
        </w:rPr>
        <w:t xml:space="preserve">/) s podporou stránkového formátování dokumentů, včetně podpory uživatelsky definovaných rozměrů stránek (obálek, formátů větších formátů např. A3 apod.). Souborový formát zpracovávaných dokumentů by měl umožňovat uložení </w:t>
      </w:r>
      <w:r w:rsidR="00C52246">
        <w:rPr>
          <w:rFonts w:asciiTheme="minorHAnsi" w:hAnsiTheme="minorHAnsi" w:cstheme="minorHAnsi"/>
        </w:rPr>
        <w:br/>
      </w:r>
      <w:r w:rsidRPr="00E92736">
        <w:rPr>
          <w:rFonts w:asciiTheme="minorHAnsi" w:hAnsiTheme="minorHAnsi" w:cstheme="minorHAnsi"/>
        </w:rPr>
        <w:t>v komprimovaném formátu.</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Splňovat možnost integrace formulářů se stávajícími systémy úřadu.</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Schvalování u vnitřních procesů musí být řešeno pomocí elektronického podpisu, tak aby byly dodrženy všechny zákonné požadavky podle zákona 227/2000 Sb. o elektronickém podpisu. </w:t>
      </w:r>
      <w:r w:rsidRPr="00E92736">
        <w:rPr>
          <w:rFonts w:asciiTheme="minorHAnsi" w:hAnsiTheme="minorHAnsi" w:cstheme="minorHAnsi"/>
        </w:rPr>
        <w:lastRenderedPageBreak/>
        <w:t>Aplikace elektronického podpisu musí být umožněna i parciálně, tak aby bylo možné data (formuláře) podepisovat po částech a tím zaručit odpovídající procesní požadavky konkrétní agendy.</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musí umožnit off-line vyplňování těchto formulářů s možností průběžného ukládání souboru a odeslání dat až po připojení k síti. Klient pro práci off-line musí být k dispozici bezplatně.</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musí mít kontrolu dat již při vyplňování formulářů a pomoc při vyplňování </w:t>
      </w:r>
      <w:r w:rsidRPr="00E92736">
        <w:rPr>
          <w:rFonts w:asciiTheme="minorHAnsi" w:hAnsiTheme="minorHAnsi" w:cstheme="minorHAnsi"/>
        </w:rPr>
        <w:br/>
        <w:t>s kontextovou nápovědou (automatické výpočty, kontrola pravopisu v češtině)</w:t>
      </w:r>
      <w:r w:rsidR="006C2DE7">
        <w:rPr>
          <w:rFonts w:asciiTheme="minorHAnsi" w:hAnsiTheme="minorHAnsi" w:cstheme="minorHAnsi"/>
        </w:rPr>
        <w:t>.</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musí poskytovat možnost převodu formulářů do PDF formátu, tisk formulářů na tiskárnu, dynamické číselníky a skripty.</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řešení musí umožnit zobrazování procesů (formulářů) ve webové podobě</w:t>
      </w:r>
      <w:r w:rsidR="00B713A3">
        <w:rPr>
          <w:rFonts w:asciiTheme="minorHAnsi" w:hAnsiTheme="minorHAnsi" w:cstheme="minorHAnsi"/>
        </w:rPr>
        <w:t>.</w:t>
      </w:r>
    </w:p>
    <w:p w:rsidRPr="00E92736"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SW řešení musí umožnit práci s</w:t>
      </w:r>
      <w:r w:rsidR="006F78C2">
        <w:rPr>
          <w:rFonts w:asciiTheme="minorHAnsi" w:hAnsiTheme="minorHAnsi" w:cstheme="minorHAnsi"/>
        </w:rPr>
        <w:t> </w:t>
      </w:r>
      <w:r w:rsidRPr="00E92736">
        <w:rPr>
          <w:rFonts w:asciiTheme="minorHAnsi" w:hAnsiTheme="minorHAnsi" w:cstheme="minorHAnsi"/>
        </w:rPr>
        <w:t>formuláři i na mobilních zařízeních</w:t>
      </w:r>
      <w:r w:rsidRPr="00647039" w:rsidR="00647039">
        <w:rPr>
          <w:rFonts w:asciiTheme="minorHAnsi" w:hAnsiTheme="minorHAnsi" w:cstheme="minorHAnsi"/>
        </w:rPr>
        <w:t xml:space="preserve"> </w:t>
      </w:r>
      <w:r w:rsidRPr="00E92736" w:rsidR="00647039">
        <w:rPr>
          <w:rFonts w:asciiTheme="minorHAnsi" w:hAnsiTheme="minorHAnsi" w:cstheme="minorHAnsi"/>
        </w:rPr>
        <w:t>a dostupných platformách</w:t>
      </w:r>
      <w:r w:rsidRPr="00E92736">
        <w:rPr>
          <w:rFonts w:asciiTheme="minorHAnsi" w:hAnsiTheme="minorHAnsi" w:cstheme="minorHAnsi"/>
        </w:rPr>
        <w:t xml:space="preserve"> </w:t>
      </w:r>
      <w:r w:rsidRPr="00E92736">
        <w:rPr>
          <w:rFonts w:asciiTheme="minorHAnsi" w:hAnsiTheme="minorHAnsi" w:cstheme="minorHAnsi"/>
        </w:rPr>
        <w:br/>
        <w:t>(minimálně Windows, IOS, Android).</w:t>
      </w:r>
    </w:p>
    <w:p w:rsidR="0002169F" w:rsidP="0002169F" w:rsidRDefault="0002169F">
      <w:pPr>
        <w:pStyle w:val="Odstavecseseznamem"/>
        <w:numPr>
          <w:ilvl w:val="0"/>
          <w:numId w:val="2"/>
        </w:numPr>
        <w:spacing w:after="120"/>
        <w:jc w:val="both"/>
        <w:rPr>
          <w:rFonts w:asciiTheme="minorHAnsi" w:hAnsiTheme="minorHAnsi" w:cstheme="minorHAnsi"/>
        </w:rPr>
      </w:pPr>
      <w:r w:rsidRPr="00E92736">
        <w:rPr>
          <w:rFonts w:asciiTheme="minorHAnsi" w:hAnsiTheme="minorHAnsi" w:cstheme="minorHAnsi"/>
        </w:rPr>
        <w:t xml:space="preserve">SW řešení musí umožnit aplikaci elektronického podpisu na webově zobrazovaném </w:t>
      </w:r>
      <w:r w:rsidRPr="00E92736" w:rsidR="00647039">
        <w:rPr>
          <w:rFonts w:asciiTheme="minorHAnsi" w:hAnsiTheme="minorHAnsi" w:cstheme="minorHAnsi"/>
        </w:rPr>
        <w:t>formuláři,</w:t>
      </w:r>
      <w:r w:rsidRPr="00E92736">
        <w:rPr>
          <w:rFonts w:asciiTheme="minorHAnsi" w:hAnsiTheme="minorHAnsi" w:cstheme="minorHAnsi"/>
        </w:rPr>
        <w:t xml:space="preserve"> a to minimálně na platformách Windows, IOS, Android.</w:t>
      </w:r>
    </w:p>
    <w:p w:rsidRPr="00D53B1B" w:rsidR="00D53B1B" w:rsidP="00D53B1B" w:rsidRDefault="00D53B1B">
      <w:pPr>
        <w:contextualSpacing/>
        <w:jc w:val="both"/>
        <w:rPr>
          <w:rFonts w:asciiTheme="minorHAnsi" w:hAnsiTheme="minorHAnsi" w:cstheme="minorHAnsi"/>
        </w:rPr>
      </w:pPr>
      <w:r w:rsidRPr="00D53B1B">
        <w:rPr>
          <w:rFonts w:asciiTheme="minorHAnsi" w:hAnsiTheme="minorHAnsi" w:cstheme="minorHAnsi"/>
        </w:rPr>
        <w:t>Další navazující automatizací v</w:t>
      </w:r>
      <w:r w:rsidR="006F78C2">
        <w:rPr>
          <w:rFonts w:asciiTheme="minorHAnsi" w:hAnsiTheme="minorHAnsi" w:cstheme="minorHAnsi"/>
        </w:rPr>
        <w:t> </w:t>
      </w:r>
      <w:r w:rsidRPr="00D53B1B">
        <w:rPr>
          <w:rFonts w:asciiTheme="minorHAnsi" w:hAnsiTheme="minorHAnsi" w:cstheme="minorHAnsi"/>
        </w:rPr>
        <w:t xml:space="preserve">rámci procesu je vytvoření možnosti uhradit poplatek prostřednictvím platební brány. Na Portálu občana bude implementována možnost zaplacení poplatku, který </w:t>
      </w:r>
      <w:r>
        <w:rPr>
          <w:rFonts w:asciiTheme="minorHAnsi" w:hAnsiTheme="minorHAnsi" w:cstheme="minorHAnsi"/>
        </w:rPr>
        <w:br/>
      </w:r>
      <w:r w:rsidRPr="00D53B1B">
        <w:rPr>
          <w:rFonts w:asciiTheme="minorHAnsi" w:hAnsiTheme="minorHAnsi" w:cstheme="minorHAnsi"/>
        </w:rPr>
        <w:t xml:space="preserve">je evidovaný u přihlášeného občana. Toto placení je realizováno pomocí platební brány. Komunikace je zabezpečena šifrováním pomocí HTTPS protokolu, kdy do hry vstupuje SSL certifikát, který vytváří důvěryhodný vztah mezi oběma stranami pomocí šifrovaných klíčů – veřejný a soukromý. Platební brána používá bezpečnostní standard 3D </w:t>
      </w:r>
      <w:proofErr w:type="spellStart"/>
      <w:r w:rsidRPr="00D53B1B">
        <w:rPr>
          <w:rFonts w:asciiTheme="minorHAnsi" w:hAnsiTheme="minorHAnsi" w:cstheme="minorHAnsi"/>
        </w:rPr>
        <w:t>secure</w:t>
      </w:r>
      <w:proofErr w:type="spellEnd"/>
      <w:r w:rsidRPr="00D53B1B">
        <w:rPr>
          <w:rFonts w:asciiTheme="minorHAnsi" w:hAnsiTheme="minorHAnsi" w:cstheme="minorHAnsi"/>
        </w:rPr>
        <w:t xml:space="preserve">, který chrání zákazníka (občana) pro případ, že by někdo chtěl zneužít údaje z karty (číslo karty, platnost, apod.). 3D </w:t>
      </w:r>
      <w:proofErr w:type="spellStart"/>
      <w:r w:rsidRPr="00D53B1B">
        <w:rPr>
          <w:rFonts w:asciiTheme="minorHAnsi" w:hAnsiTheme="minorHAnsi" w:cstheme="minorHAnsi"/>
        </w:rPr>
        <w:t>secure</w:t>
      </w:r>
      <w:proofErr w:type="spellEnd"/>
      <w:r w:rsidRPr="00D53B1B">
        <w:rPr>
          <w:rFonts w:asciiTheme="minorHAnsi" w:hAnsiTheme="minorHAnsi" w:cstheme="minorHAnsi"/>
        </w:rPr>
        <w:t xml:space="preserve"> je celosvětově standardizovaná technologie a představuje nejvyšší stupeň zabezpečení internetových plateb kartou. Bezpečnostní systém 3D </w:t>
      </w:r>
      <w:proofErr w:type="spellStart"/>
      <w:r w:rsidRPr="00D53B1B">
        <w:rPr>
          <w:rFonts w:asciiTheme="minorHAnsi" w:hAnsiTheme="minorHAnsi" w:cstheme="minorHAnsi"/>
        </w:rPr>
        <w:t>secure</w:t>
      </w:r>
      <w:proofErr w:type="spellEnd"/>
      <w:r w:rsidRPr="00D53B1B">
        <w:rPr>
          <w:rFonts w:asciiTheme="minorHAnsi" w:hAnsiTheme="minorHAnsi" w:cstheme="minorHAnsi"/>
        </w:rPr>
        <w:t xml:space="preserve">, zajistí to, že neposkytne údaje o kartě třetí straně. Toto řešení je nyní standardem i ve většině </w:t>
      </w:r>
      <w:proofErr w:type="gramStart"/>
      <w:r w:rsidRPr="00D53B1B">
        <w:rPr>
          <w:rFonts w:asciiTheme="minorHAnsi" w:hAnsiTheme="minorHAnsi" w:cstheme="minorHAnsi"/>
        </w:rPr>
        <w:t>e-shopech</w:t>
      </w:r>
      <w:proofErr w:type="gramEnd"/>
      <w:r w:rsidRPr="00D53B1B">
        <w:rPr>
          <w:rFonts w:asciiTheme="minorHAnsi" w:hAnsiTheme="minorHAnsi" w:cstheme="minorHAnsi"/>
        </w:rPr>
        <w:t xml:space="preserve">. Přihlášený občan může nezaplacené platby přidat „do košíku“ a následně zaplatit pomocí platební brány. </w:t>
      </w:r>
    </w:p>
    <w:p w:rsidRPr="00D53B1B" w:rsidR="00D53B1B" w:rsidP="00D53B1B" w:rsidRDefault="00D53B1B">
      <w:pPr>
        <w:contextualSpacing/>
        <w:jc w:val="both"/>
        <w:rPr>
          <w:rFonts w:asciiTheme="minorHAnsi" w:hAnsiTheme="minorHAnsi" w:cstheme="minorHAnsi"/>
        </w:rPr>
      </w:pPr>
    </w:p>
    <w:p w:rsidR="00D53B1B" w:rsidP="00D53B1B" w:rsidRDefault="00D53B1B">
      <w:pPr>
        <w:contextualSpacing/>
        <w:jc w:val="both"/>
        <w:rPr>
          <w:rFonts w:asciiTheme="minorHAnsi" w:hAnsiTheme="minorHAnsi" w:cstheme="minorHAnsi"/>
          <w:b/>
          <w:bCs/>
        </w:rPr>
      </w:pPr>
      <w:r w:rsidRPr="006F78C2">
        <w:rPr>
          <w:rFonts w:asciiTheme="minorHAnsi" w:hAnsiTheme="minorHAnsi" w:cstheme="minorHAnsi"/>
          <w:b/>
          <w:bCs/>
        </w:rPr>
        <w:t>V rámci automatizace procesu plánujeme umožnění následujících plateb poplatků:</w:t>
      </w:r>
    </w:p>
    <w:p w:rsidRPr="009D2021" w:rsidR="00D53B1B" w:rsidP="00D53B1B" w:rsidRDefault="00D53B1B">
      <w:pPr>
        <w:pStyle w:val="Odstavecseseznamem"/>
        <w:numPr>
          <w:ilvl w:val="2"/>
          <w:numId w:val="4"/>
        </w:numPr>
        <w:ind w:left="357" w:hanging="357"/>
        <w:rPr>
          <w:rFonts w:asciiTheme="minorHAnsi" w:hAnsiTheme="minorHAnsi" w:cstheme="minorHAnsi"/>
        </w:rPr>
      </w:pPr>
      <w:r w:rsidRPr="009D2021">
        <w:rPr>
          <w:rFonts w:asciiTheme="minorHAnsi" w:hAnsiTheme="minorHAnsi" w:cstheme="minorHAnsi"/>
        </w:rPr>
        <w:t>Poplatek za psa – přihlášení, změna, zrušení</w:t>
      </w:r>
    </w:p>
    <w:p w:rsidRPr="009D2021" w:rsidR="00D53B1B" w:rsidP="00D53B1B" w:rsidRDefault="00D53B1B">
      <w:pPr>
        <w:pStyle w:val="Odstavecseseznamem"/>
        <w:numPr>
          <w:ilvl w:val="2"/>
          <w:numId w:val="4"/>
        </w:numPr>
        <w:spacing w:after="120"/>
        <w:ind w:left="357" w:hanging="357"/>
        <w:rPr>
          <w:rFonts w:asciiTheme="minorHAnsi" w:hAnsiTheme="minorHAnsi" w:cstheme="minorHAnsi"/>
        </w:rPr>
      </w:pPr>
      <w:r w:rsidRPr="009D2021">
        <w:rPr>
          <w:rFonts w:asciiTheme="minorHAnsi" w:hAnsiTheme="minorHAnsi" w:cstheme="minorHAnsi"/>
        </w:rPr>
        <w:t>Poplatek Komunální odpad – přihlášení, změna</w:t>
      </w:r>
    </w:p>
    <w:p w:rsidRPr="009D2021" w:rsidR="00D53B1B" w:rsidP="00D53B1B" w:rsidRDefault="00D53B1B">
      <w:pPr>
        <w:pStyle w:val="Odstavecseseznamem"/>
        <w:numPr>
          <w:ilvl w:val="2"/>
          <w:numId w:val="4"/>
        </w:numPr>
        <w:spacing w:after="120"/>
        <w:ind w:left="357" w:hanging="357"/>
        <w:rPr>
          <w:rFonts w:asciiTheme="minorHAnsi" w:hAnsiTheme="minorHAnsi" w:cstheme="minorHAnsi"/>
        </w:rPr>
      </w:pPr>
      <w:r w:rsidRPr="009D2021">
        <w:rPr>
          <w:rFonts w:asciiTheme="minorHAnsi" w:hAnsiTheme="minorHAnsi" w:cstheme="minorHAnsi"/>
        </w:rPr>
        <w:t>Poplatek z rekreačních kapacit</w:t>
      </w:r>
    </w:p>
    <w:p w:rsidRPr="009D2021" w:rsidR="00D53B1B" w:rsidP="00D53B1B" w:rsidRDefault="006F78C2">
      <w:pPr>
        <w:pStyle w:val="Odstavecseseznamem"/>
        <w:numPr>
          <w:ilvl w:val="2"/>
          <w:numId w:val="4"/>
        </w:numPr>
        <w:spacing w:after="120"/>
        <w:ind w:left="357" w:hanging="357"/>
        <w:rPr>
          <w:rFonts w:asciiTheme="minorHAnsi" w:hAnsiTheme="minorHAnsi" w:cstheme="minorHAnsi"/>
        </w:rPr>
      </w:pPr>
      <w:r>
        <w:rPr>
          <w:rFonts w:ascii="Calibri" w:hAnsi="Calibri" w:cs="Calibri"/>
        </w:rPr>
        <w:t>S</w:t>
      </w:r>
      <w:r w:rsidRPr="009D2021" w:rsidR="00D53B1B">
        <w:rPr>
          <w:rFonts w:ascii="Calibri" w:hAnsi="Calibri" w:cs="Calibri"/>
        </w:rPr>
        <w:t>právní poplatek stavebního úřadu</w:t>
      </w:r>
    </w:p>
    <w:p w:rsidRPr="009D2021" w:rsidR="00D53B1B" w:rsidP="00D53B1B" w:rsidRDefault="006F78C2">
      <w:pPr>
        <w:pStyle w:val="Odstavecseseznamem"/>
        <w:numPr>
          <w:ilvl w:val="2"/>
          <w:numId w:val="4"/>
        </w:numPr>
        <w:spacing w:after="120"/>
        <w:ind w:left="357" w:hanging="357"/>
        <w:rPr>
          <w:rFonts w:asciiTheme="minorHAnsi" w:hAnsiTheme="minorHAnsi" w:cstheme="minorHAnsi"/>
        </w:rPr>
      </w:pPr>
      <w:r>
        <w:rPr>
          <w:rFonts w:ascii="Calibri" w:hAnsi="Calibri" w:cs="Calibri"/>
        </w:rPr>
        <w:t>P</w:t>
      </w:r>
      <w:r w:rsidRPr="009D2021" w:rsidR="00D53B1B">
        <w:rPr>
          <w:rFonts w:ascii="Calibri" w:hAnsi="Calibri" w:cs="Calibri"/>
        </w:rPr>
        <w:t>oplatek z veřejného prostranství</w:t>
      </w:r>
      <w:r>
        <w:rPr>
          <w:rFonts w:ascii="Calibri" w:hAnsi="Calibri" w:cs="Calibri"/>
        </w:rPr>
        <w:t>.</w:t>
      </w:r>
      <w:r w:rsidRPr="009D2021" w:rsidR="00D53B1B">
        <w:rPr>
          <w:rFonts w:ascii="Calibri" w:hAnsi="Calibri" w:cs="Calibri"/>
        </w:rPr>
        <w:t xml:space="preserve"> </w:t>
      </w:r>
    </w:p>
    <w:p w:rsidRPr="00167C8B" w:rsidR="00D53B1B" w:rsidP="00D53B1B" w:rsidRDefault="00D53B1B">
      <w:pPr>
        <w:contextualSpacing/>
        <w:jc w:val="both"/>
        <w:rPr>
          <w:rFonts w:asciiTheme="minorHAnsi" w:hAnsiTheme="minorHAnsi" w:cstheme="minorHAnsi"/>
          <w:b/>
        </w:rPr>
      </w:pPr>
      <w:r w:rsidRPr="00167C8B">
        <w:rPr>
          <w:rFonts w:asciiTheme="minorHAnsi" w:hAnsiTheme="minorHAnsi" w:cstheme="minorHAnsi"/>
          <w:b/>
        </w:rPr>
        <w:t>Příklad automatizovaného procesu:</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Občan zjistí po přihlášení, že má nezaplacený poplatek za komunální odpad a chce ho zaplatit.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1. Občan chce zaplatit poplatek za komunální odpad a přihlásí se na Portál občana.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2. Systém zobrazí zaplacené a nezaplacené poplatky občana.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3. Občan přidá vybranou položku „do košíku“ kliknutím na tlačítko „Přidat k zaplacení“.</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4. Systém zobrazí v horní části stránky ikonu kreditní karty a sumu částky k zaplacení.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5. Občan klikne na celkovou částku.</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6. Systém zobrazí rekapitulaci „Položky k zaplacení“.</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7. Občan klikne na „Potvrdit“.</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8. Systém zobrazí stránku s výběrem způsobu platby.</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9. Občan vybere způsob platby a klikne na „Zaplatit“.</w:t>
      </w:r>
    </w:p>
    <w:p w:rsidR="00167C8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10. Portál občana odešle požadavek do platební brány a zobrazí obrazovku k zadání dat platební karty.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11. Občan zadá údaje pro platbu a klikne na „Zaplatit“.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12. Systém zpracuje požadavek a vyžádá si potvrzení platby přes SMS kód.</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 xml:space="preserve">13. Občan zadá SMS kód do prohlížeče a klikne na „Odeslat“. </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t>14. Systém provede platbu a pošle na e-mail občana potvrzení o provedení platby.</w:t>
      </w:r>
    </w:p>
    <w:p w:rsidRPr="00167C8B" w:rsidR="00D53B1B" w:rsidP="00D53B1B" w:rsidRDefault="00D53B1B">
      <w:pPr>
        <w:contextualSpacing/>
        <w:jc w:val="both"/>
        <w:rPr>
          <w:rFonts w:asciiTheme="minorHAnsi" w:hAnsiTheme="minorHAnsi" w:cstheme="minorHAnsi"/>
        </w:rPr>
      </w:pPr>
      <w:r w:rsidRPr="00167C8B">
        <w:rPr>
          <w:rFonts w:asciiTheme="minorHAnsi" w:hAnsiTheme="minorHAnsi" w:cstheme="minorHAnsi"/>
        </w:rPr>
        <w:lastRenderedPageBreak/>
        <w:t>15. Systém zobrazí na Portálu občana platbu jako zaplacenou.</w:t>
      </w:r>
    </w:p>
    <w:p w:rsidRPr="00167C8B" w:rsidR="00D53B1B" w:rsidP="00D53B1B" w:rsidRDefault="00D53B1B">
      <w:pPr>
        <w:contextualSpacing/>
        <w:jc w:val="both"/>
        <w:rPr>
          <w:rFonts w:asciiTheme="minorHAnsi" w:hAnsiTheme="minorHAnsi" w:cstheme="minorHAnsi"/>
        </w:rPr>
      </w:pPr>
    </w:p>
    <w:p w:rsidRPr="00E92736" w:rsidR="00D53B1B" w:rsidP="00D53B1B" w:rsidRDefault="00D53B1B">
      <w:pPr>
        <w:pStyle w:val="Default"/>
        <w:jc w:val="both"/>
        <w:rPr>
          <w:rFonts w:asciiTheme="minorHAnsi" w:hAnsiTheme="minorHAnsi" w:cstheme="minorHAnsi"/>
          <w:b/>
          <w:sz w:val="22"/>
          <w:szCs w:val="22"/>
        </w:rPr>
      </w:pPr>
      <w:r w:rsidRPr="00E92736">
        <w:rPr>
          <w:rFonts w:asciiTheme="minorHAnsi" w:hAnsiTheme="minorHAnsi" w:cstheme="minorHAnsi"/>
          <w:b/>
          <w:sz w:val="22"/>
          <w:szCs w:val="22"/>
        </w:rPr>
        <w:t>Automatizace procesu podání žádosti včetně platební brány bude realizována v několika jeho významných částech:</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Při tvorbě žádosti ze strany žadatele formulář automaticky doplňuje veřejně přístupné údaje</w:t>
      </w:r>
      <w:r w:rsidR="00863BFC">
        <w:rPr>
          <w:rFonts w:asciiTheme="minorHAnsi" w:hAnsiTheme="minorHAnsi" w:cstheme="minorHAnsi"/>
          <w:sz w:val="22"/>
          <w:szCs w:val="22"/>
        </w:rPr>
        <w:t>,</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Možnost uložení formuláře a jeho využití při opakovaném podání žádosti</w:t>
      </w:r>
      <w:r w:rsidR="00863BFC">
        <w:rPr>
          <w:rFonts w:asciiTheme="minorHAnsi" w:hAnsiTheme="minorHAnsi" w:cstheme="minorHAnsi"/>
          <w:sz w:val="22"/>
          <w:szCs w:val="22"/>
        </w:rPr>
        <w:t>,</w:t>
      </w:r>
      <w:r w:rsidRPr="00E92736">
        <w:rPr>
          <w:rFonts w:asciiTheme="minorHAnsi" w:hAnsiTheme="minorHAnsi" w:cstheme="minorHAnsi"/>
          <w:sz w:val="22"/>
          <w:szCs w:val="22"/>
        </w:rPr>
        <w:t xml:space="preserve"> </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 xml:space="preserve">Odstranění nutnosti ručního přepisu údajů ze žádosti na </w:t>
      </w:r>
      <w:r w:rsidRPr="00E92736" w:rsidR="00863BFC">
        <w:rPr>
          <w:rFonts w:asciiTheme="minorHAnsi" w:hAnsiTheme="minorHAnsi" w:cstheme="minorHAnsi"/>
          <w:sz w:val="22"/>
          <w:szCs w:val="22"/>
        </w:rPr>
        <w:t>městě</w:t>
      </w:r>
      <w:r w:rsidR="00863BFC">
        <w:rPr>
          <w:rFonts w:asciiTheme="minorHAnsi" w:hAnsiTheme="minorHAnsi" w:cstheme="minorHAnsi"/>
          <w:sz w:val="22"/>
          <w:szCs w:val="22"/>
        </w:rPr>
        <w:t xml:space="preserve"> </w:t>
      </w:r>
      <w:r w:rsidRPr="00E92736" w:rsidR="00863BFC">
        <w:rPr>
          <w:rFonts w:asciiTheme="minorHAnsi" w:hAnsiTheme="minorHAnsi" w:cstheme="minorHAnsi"/>
          <w:sz w:val="22"/>
          <w:szCs w:val="22"/>
        </w:rPr>
        <w:t>– žádosti</w:t>
      </w:r>
      <w:r w:rsidRPr="00E92736">
        <w:rPr>
          <w:rFonts w:asciiTheme="minorHAnsi" w:hAnsiTheme="minorHAnsi" w:cstheme="minorHAnsi"/>
          <w:sz w:val="22"/>
          <w:szCs w:val="22"/>
        </w:rPr>
        <w:t xml:space="preserve"> automaticky propadnou do evidence do systémů města</w:t>
      </w:r>
      <w:r w:rsidR="00863BFC">
        <w:rPr>
          <w:rFonts w:asciiTheme="minorHAnsi" w:hAnsiTheme="minorHAnsi" w:cstheme="minorHAnsi"/>
          <w:sz w:val="22"/>
          <w:szCs w:val="22"/>
        </w:rPr>
        <w:t>,</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Automatizované rozčlenění dle příslušných agend, ke kterým patří</w:t>
      </w:r>
      <w:r w:rsidR="00863BFC">
        <w:rPr>
          <w:rFonts w:asciiTheme="minorHAnsi" w:hAnsiTheme="minorHAnsi" w:cstheme="minorHAnsi"/>
          <w:sz w:val="22"/>
          <w:szCs w:val="22"/>
        </w:rPr>
        <w:t>,</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 xml:space="preserve">Rychlá tvorba přehledných </w:t>
      </w:r>
      <w:r w:rsidR="00863BFC">
        <w:rPr>
          <w:rFonts w:asciiTheme="minorHAnsi" w:hAnsiTheme="minorHAnsi" w:cstheme="minorHAnsi"/>
          <w:sz w:val="22"/>
          <w:szCs w:val="22"/>
        </w:rPr>
        <w:t>podkladů pro úřad</w:t>
      </w:r>
      <w:r w:rsidRPr="00E92736">
        <w:rPr>
          <w:rFonts w:asciiTheme="minorHAnsi" w:hAnsiTheme="minorHAnsi" w:cstheme="minorHAnsi"/>
          <w:sz w:val="22"/>
          <w:szCs w:val="22"/>
        </w:rPr>
        <w:t xml:space="preserve"> (přehledy, reporty) ke schválení</w:t>
      </w:r>
      <w:r w:rsidR="00863BFC">
        <w:rPr>
          <w:rFonts w:asciiTheme="minorHAnsi" w:hAnsiTheme="minorHAnsi" w:cstheme="minorHAnsi"/>
          <w:sz w:val="22"/>
          <w:szCs w:val="22"/>
        </w:rPr>
        <w:t>,</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Automatizovaná tvorba výstupných podkladů</w:t>
      </w:r>
      <w:r w:rsidR="00863BFC">
        <w:rPr>
          <w:rFonts w:asciiTheme="minorHAnsi" w:hAnsiTheme="minorHAnsi" w:cstheme="minorHAnsi"/>
          <w:sz w:val="22"/>
          <w:szCs w:val="22"/>
        </w:rPr>
        <w:t>,</w:t>
      </w:r>
    </w:p>
    <w:p w:rsidRPr="00E92736" w:rsidR="00D53B1B" w:rsidP="00D53B1B" w:rsidRDefault="00D53B1B">
      <w:pPr>
        <w:pStyle w:val="Default"/>
        <w:numPr>
          <w:ilvl w:val="0"/>
          <w:numId w:val="12"/>
        </w:numPr>
        <w:jc w:val="both"/>
        <w:rPr>
          <w:rFonts w:asciiTheme="minorHAnsi" w:hAnsiTheme="minorHAnsi" w:cstheme="minorHAnsi"/>
          <w:sz w:val="22"/>
          <w:szCs w:val="22"/>
        </w:rPr>
      </w:pPr>
      <w:r w:rsidRPr="00E92736">
        <w:rPr>
          <w:rFonts w:asciiTheme="minorHAnsi" w:hAnsiTheme="minorHAnsi" w:cstheme="minorHAnsi"/>
          <w:sz w:val="22"/>
          <w:szCs w:val="22"/>
        </w:rPr>
        <w:t>Automatizace kompletní finanční transakce v rámci úhrady poplatků</w:t>
      </w:r>
      <w:r w:rsidR="00863BFC">
        <w:rPr>
          <w:rFonts w:asciiTheme="minorHAnsi" w:hAnsiTheme="minorHAnsi" w:cstheme="minorHAnsi"/>
          <w:sz w:val="22"/>
          <w:szCs w:val="22"/>
        </w:rPr>
        <w:t>.</w:t>
      </w:r>
    </w:p>
    <w:p w:rsidRPr="00E92736" w:rsidR="00D53B1B" w:rsidP="00D53B1B" w:rsidRDefault="00D53B1B">
      <w:pPr>
        <w:pStyle w:val="Default"/>
        <w:jc w:val="both"/>
        <w:rPr>
          <w:rFonts w:asciiTheme="minorHAnsi" w:hAnsiTheme="minorHAnsi" w:cstheme="minorHAnsi"/>
          <w:bCs/>
          <w:sz w:val="22"/>
          <w:szCs w:val="22"/>
        </w:rPr>
      </w:pPr>
    </w:p>
    <w:p w:rsidRPr="00E92736" w:rsidR="00D53B1B" w:rsidP="00D53B1B" w:rsidRDefault="00D53B1B">
      <w:pPr>
        <w:pStyle w:val="Default"/>
        <w:jc w:val="both"/>
        <w:rPr>
          <w:rFonts w:asciiTheme="minorHAnsi" w:hAnsiTheme="minorHAnsi" w:cstheme="minorHAnsi"/>
          <w:b/>
          <w:bCs/>
          <w:sz w:val="22"/>
          <w:szCs w:val="22"/>
        </w:rPr>
      </w:pPr>
      <w:r w:rsidRPr="00E92736">
        <w:rPr>
          <w:rFonts w:asciiTheme="minorHAnsi" w:hAnsiTheme="minorHAnsi" w:cstheme="minorHAnsi"/>
          <w:b/>
          <w:bCs/>
          <w:sz w:val="22"/>
          <w:szCs w:val="22"/>
        </w:rPr>
        <w:t>Další přínosy on-line podání žádosti spatřujeme například:</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bCs/>
          <w:sz w:val="22"/>
          <w:szCs w:val="22"/>
        </w:rPr>
        <w:t>v propojenosti žádosti se spisovou službou,</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sz w:val="22"/>
          <w:szCs w:val="22"/>
        </w:rPr>
        <w:t>v jednoduché a koncepční práci se žádostmi,</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sz w:val="22"/>
          <w:szCs w:val="22"/>
        </w:rPr>
        <w:t xml:space="preserve">garance úplného vyplnění žádosti ve všech jejích částech (pokud žadatel nevyplní jedno pole, nedostane se do pole </w:t>
      </w:r>
      <w:r w:rsidRPr="00E92736" w:rsidR="00863BFC">
        <w:rPr>
          <w:rFonts w:asciiTheme="minorHAnsi" w:hAnsiTheme="minorHAnsi" w:cstheme="minorHAnsi"/>
          <w:sz w:val="22"/>
          <w:szCs w:val="22"/>
        </w:rPr>
        <w:t xml:space="preserve">dalšího) </w:t>
      </w:r>
      <w:r w:rsidR="00863BFC">
        <w:rPr>
          <w:rFonts w:asciiTheme="minorHAnsi" w:hAnsiTheme="minorHAnsi" w:cstheme="minorHAnsi"/>
          <w:sz w:val="22"/>
          <w:szCs w:val="22"/>
        </w:rPr>
        <w:t>–</w:t>
      </w:r>
      <w:r w:rsidRPr="00E92736">
        <w:rPr>
          <w:rFonts w:asciiTheme="minorHAnsi" w:hAnsiTheme="minorHAnsi" w:cstheme="minorHAnsi"/>
          <w:sz w:val="22"/>
          <w:szCs w:val="22"/>
        </w:rPr>
        <w:t xml:space="preserve"> odpadá</w:t>
      </w:r>
      <w:r w:rsidR="00863BFC">
        <w:rPr>
          <w:rFonts w:asciiTheme="minorHAnsi" w:hAnsiTheme="minorHAnsi" w:cstheme="minorHAnsi"/>
          <w:sz w:val="22"/>
          <w:szCs w:val="22"/>
        </w:rPr>
        <w:t xml:space="preserve"> chybovost a</w:t>
      </w:r>
      <w:r w:rsidRPr="00E92736">
        <w:rPr>
          <w:rFonts w:asciiTheme="minorHAnsi" w:hAnsiTheme="minorHAnsi" w:cstheme="minorHAnsi"/>
          <w:sz w:val="22"/>
          <w:szCs w:val="22"/>
        </w:rPr>
        <w:t xml:space="preserve"> nadpráce v rámci oprav</w:t>
      </w:r>
      <w:r w:rsidR="00863BFC">
        <w:rPr>
          <w:rFonts w:asciiTheme="minorHAnsi" w:hAnsiTheme="minorHAnsi" w:cstheme="minorHAnsi"/>
          <w:sz w:val="22"/>
          <w:szCs w:val="22"/>
        </w:rPr>
        <w:t>,</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bCs/>
          <w:sz w:val="22"/>
          <w:szCs w:val="22"/>
        </w:rPr>
        <w:t>v možnosti vygenerování informace o stavu a schválení žádosti pro žadatele,</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bCs/>
          <w:sz w:val="22"/>
          <w:szCs w:val="22"/>
        </w:rPr>
        <w:t>v provázanosti smluv z agendy dotační programy s centrální evidencí smluv,</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bCs/>
          <w:sz w:val="22"/>
          <w:szCs w:val="22"/>
        </w:rPr>
        <w:t>ve snížení administrativní zátěže administrátorů,</w:t>
      </w:r>
    </w:p>
    <w:p w:rsidRPr="00E92736" w:rsidR="00D53B1B" w:rsidP="00D53B1B" w:rsidRDefault="00D53B1B">
      <w:pPr>
        <w:pStyle w:val="Default"/>
        <w:numPr>
          <w:ilvl w:val="0"/>
          <w:numId w:val="13"/>
        </w:numPr>
        <w:jc w:val="both"/>
        <w:rPr>
          <w:rFonts w:asciiTheme="minorHAnsi" w:hAnsiTheme="minorHAnsi" w:cstheme="minorHAnsi"/>
          <w:bCs/>
          <w:sz w:val="22"/>
          <w:szCs w:val="22"/>
        </w:rPr>
      </w:pPr>
      <w:r w:rsidRPr="00E92736">
        <w:rPr>
          <w:rFonts w:asciiTheme="minorHAnsi" w:hAnsiTheme="minorHAnsi" w:cstheme="minorHAnsi"/>
          <w:sz w:val="22"/>
          <w:szCs w:val="22"/>
        </w:rPr>
        <w:t>v minimalizaci opisování údajů do smlouvy,</w:t>
      </w:r>
    </w:p>
    <w:p w:rsidRPr="009D2021" w:rsidR="00D53B1B" w:rsidP="00D53B1B" w:rsidRDefault="00D53B1B">
      <w:pPr>
        <w:pStyle w:val="Default"/>
        <w:numPr>
          <w:ilvl w:val="0"/>
          <w:numId w:val="13"/>
        </w:numPr>
        <w:contextualSpacing/>
        <w:jc w:val="both"/>
        <w:rPr>
          <w:rFonts w:cstheme="minorHAnsi"/>
        </w:rPr>
      </w:pPr>
      <w:r>
        <w:rPr>
          <w:rFonts w:asciiTheme="minorHAnsi" w:hAnsiTheme="minorHAnsi" w:cstheme="minorHAnsi"/>
          <w:bCs/>
          <w:sz w:val="22"/>
          <w:szCs w:val="22"/>
        </w:rPr>
        <w:t>propojení se spisovou službou.</w:t>
      </w:r>
    </w:p>
    <w:p w:rsidRPr="00B713A3" w:rsidR="00B713A3" w:rsidP="00B713A3" w:rsidRDefault="00B713A3">
      <w:pPr>
        <w:spacing w:after="120"/>
        <w:ind w:left="360"/>
        <w:jc w:val="both"/>
        <w:rPr>
          <w:rFonts w:asciiTheme="minorHAnsi" w:hAnsiTheme="minorHAnsi" w:cstheme="minorHAnsi"/>
        </w:rPr>
      </w:pPr>
    </w:p>
    <w:p w:rsidRPr="0002169F" w:rsidR="00145580" w:rsidP="0002169F" w:rsidRDefault="00145580">
      <w:pPr>
        <w:spacing w:after="120"/>
        <w:jc w:val="both"/>
        <w:rPr>
          <w:rFonts w:asciiTheme="minorHAnsi" w:hAnsiTheme="minorHAnsi" w:cstheme="minorHAnsi"/>
        </w:rPr>
      </w:pPr>
      <w:r w:rsidRPr="0002169F">
        <w:rPr>
          <w:rFonts w:asciiTheme="minorHAnsi" w:hAnsiTheme="minorHAnsi" w:cstheme="minorHAnsi"/>
        </w:rPr>
        <w:br/>
      </w:r>
    </w:p>
    <w:p w:rsidR="007969E1" w:rsidP="007969E1" w:rsidRDefault="007969E1">
      <w:pPr>
        <w:contextualSpacing/>
        <w:jc w:val="both"/>
        <w:rPr>
          <w:rFonts w:asciiTheme="minorHAnsi" w:hAnsiTheme="minorHAnsi" w:cstheme="minorHAnsi"/>
        </w:rPr>
      </w:pPr>
    </w:p>
    <w:p w:rsidRPr="007969E1" w:rsidR="007969E1" w:rsidP="007969E1" w:rsidRDefault="007969E1">
      <w:pPr>
        <w:contextualSpacing/>
        <w:jc w:val="both"/>
        <w:rPr>
          <w:rFonts w:asciiTheme="minorHAnsi" w:hAnsiTheme="minorHAnsi" w:cstheme="minorHAnsi"/>
        </w:rPr>
      </w:pPr>
    </w:p>
    <w:p w:rsidR="00773707" w:rsidP="001453B2" w:rsidRDefault="00F1201E">
      <w:pPr>
        <w:jc w:val="both"/>
        <w:rPr>
          <w:rFonts w:asciiTheme="minorHAnsi" w:hAnsiTheme="minorHAnsi" w:cstheme="minorHAnsi"/>
        </w:rPr>
      </w:pPr>
      <w:r>
        <w:rPr>
          <w:rFonts w:asciiTheme="minorHAnsi" w:hAnsiTheme="minorHAnsi" w:cstheme="minorHAnsi"/>
        </w:rPr>
        <w:t xml:space="preserve">  </w:t>
      </w:r>
    </w:p>
    <w:p w:rsidRPr="008C14BC" w:rsidR="000C537B" w:rsidP="001453B2" w:rsidRDefault="000C537B">
      <w:pPr>
        <w:jc w:val="both"/>
        <w:rPr>
          <w:rFonts w:asciiTheme="minorHAnsi" w:hAnsiTheme="minorHAnsi" w:cstheme="minorHAnsi"/>
        </w:rPr>
      </w:pPr>
    </w:p>
    <w:sectPr w:rsidRPr="008C14BC" w:rsidR="000C537B" w:rsidSect="00470C79">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7C2560" w:rsidP="001D3942" w:rsidRDefault="007C2560">
      <w:pPr>
        <w:spacing w:line="240" w:lineRule="auto"/>
      </w:pPr>
      <w:r>
        <w:separator/>
      </w:r>
    </w:p>
  </w:endnote>
  <w:endnote w:type="continuationSeparator" w:id="0">
    <w:p w:rsidR="007C2560" w:rsidP="001D3942" w:rsidRDefault="007C2560">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uristica">
    <w:altName w:val="Cambria"/>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Theme="minorHAnsi" w:hAnsiTheme="minorHAnsi" w:cstheme="minorHAnsi"/>
      </w:rPr>
      <w:id w:val="1205833550"/>
      <w:docPartObj>
        <w:docPartGallery w:val="Page Numbers (Bottom of Page)"/>
        <w:docPartUnique/>
      </w:docPartObj>
    </w:sdtPr>
    <w:sdtContent>
      <w:p w:rsidRPr="005C4F70" w:rsidR="001D3942" w:rsidRDefault="008866B4">
        <w:pPr>
          <w:pStyle w:val="Zpat"/>
          <w:jc w:val="center"/>
          <w:rPr>
            <w:rFonts w:asciiTheme="minorHAnsi" w:hAnsiTheme="minorHAnsi" w:cstheme="minorHAnsi"/>
          </w:rPr>
        </w:pPr>
        <w:r w:rsidRPr="005C4F70">
          <w:rPr>
            <w:rFonts w:asciiTheme="minorHAnsi" w:hAnsiTheme="minorHAnsi" w:cstheme="minorHAnsi"/>
          </w:rPr>
          <w:fldChar w:fldCharType="begin"/>
        </w:r>
        <w:r w:rsidRPr="005C4F70" w:rsidR="001D3942">
          <w:rPr>
            <w:rFonts w:asciiTheme="minorHAnsi" w:hAnsiTheme="minorHAnsi" w:cstheme="minorHAnsi"/>
          </w:rPr>
          <w:instrText>PAGE   \* MERGEFORMAT</w:instrText>
        </w:r>
        <w:r w:rsidRPr="005C4F70">
          <w:rPr>
            <w:rFonts w:asciiTheme="minorHAnsi" w:hAnsiTheme="minorHAnsi" w:cstheme="minorHAnsi"/>
          </w:rPr>
          <w:fldChar w:fldCharType="separate"/>
        </w:r>
        <w:r w:rsidR="00BB523F">
          <w:rPr>
            <w:rFonts w:asciiTheme="minorHAnsi" w:hAnsiTheme="minorHAnsi" w:cstheme="minorHAnsi"/>
            <w:noProof/>
          </w:rPr>
          <w:t>1</w:t>
        </w:r>
        <w:r w:rsidRPr="005C4F70">
          <w:rPr>
            <w:rFonts w:asciiTheme="minorHAnsi" w:hAnsiTheme="minorHAnsi" w:cstheme="minorHAnsi"/>
          </w:rPr>
          <w:fldChar w:fldCharType="end"/>
        </w:r>
      </w:p>
    </w:sdtContent>
  </w:sdt>
  <w:p w:rsidR="001D3942" w:rsidRDefault="001D3942">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7C2560" w:rsidP="001D3942" w:rsidRDefault="007C2560">
      <w:pPr>
        <w:spacing w:line="240" w:lineRule="auto"/>
      </w:pPr>
      <w:r>
        <w:separator/>
      </w:r>
    </w:p>
  </w:footnote>
  <w:footnote w:type="continuationSeparator" w:id="0">
    <w:p w:rsidR="007C2560" w:rsidP="001D3942" w:rsidRDefault="007C2560">
      <w:pPr>
        <w:spacing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9"/>
    <w:multiLevelType w:val="singleLevel"/>
    <w:tmpl w:val="FB6035FA"/>
    <w:lvl w:ilvl="0">
      <w:start w:val="1"/>
      <w:numFmt w:val="bullet"/>
      <w:pStyle w:val="Seznamsodrkami"/>
      <w:lvlText w:val=""/>
      <w:lvlJc w:val="left"/>
      <w:pPr>
        <w:tabs>
          <w:tab w:val="num" w:pos="360"/>
        </w:tabs>
        <w:ind w:left="360" w:hanging="360"/>
      </w:pPr>
      <w:rPr>
        <w:rFonts w:hint="default" w:ascii="Symbol" w:hAnsi="Symbol"/>
      </w:rPr>
    </w:lvl>
  </w:abstractNum>
  <w:abstractNum w:abstractNumId="1">
    <w:nsid w:val="0FEB4BA3"/>
    <w:multiLevelType w:val="hybridMultilevel"/>
    <w:tmpl w:val="8836193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8E96293"/>
    <w:multiLevelType w:val="hybridMultilevel"/>
    <w:tmpl w:val="B980FC6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2B353B7"/>
    <w:multiLevelType w:val="hybridMultilevel"/>
    <w:tmpl w:val="2E8051F8"/>
    <w:lvl w:ilvl="0" w:tplc="155497AC">
      <w:start w:val="1"/>
      <w:numFmt w:val="bullet"/>
      <w:pStyle w:val="Bulet"/>
      <w:lvlText w:val=""/>
      <w:lvlJc w:val="left"/>
      <w:pPr>
        <w:tabs>
          <w:tab w:val="num" w:pos="425"/>
        </w:tabs>
        <w:ind w:left="425" w:hanging="283"/>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4">
    <w:nsid w:val="2E1B0AF6"/>
    <w:multiLevelType w:val="hybridMultilevel"/>
    <w:tmpl w:val="53288A5A"/>
    <w:lvl w:ilvl="0" w:tplc="04050001">
      <w:start w:val="1"/>
      <w:numFmt w:val="bullet"/>
      <w:lvlText w:val=""/>
      <w:lvlJc w:val="left"/>
      <w:pPr>
        <w:ind w:left="720" w:hanging="360"/>
      </w:pPr>
      <w:rPr>
        <w:rFonts w:hint="default" w:ascii="Symbol" w:hAnsi="Symbol"/>
      </w:rPr>
    </w:lvl>
    <w:lvl w:ilvl="1" w:tplc="31EA62EE">
      <w:numFmt w:val="bullet"/>
      <w:lvlText w:val="-"/>
      <w:lvlJc w:val="left"/>
      <w:pPr>
        <w:ind w:left="1440" w:hanging="360"/>
      </w:pPr>
      <w:rPr>
        <w:rFonts w:hint="default" w:ascii="Arial" w:hAnsi="Arial" w:eastAsia="Times New Roman" w:cs="Arial"/>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
    <w:nsid w:val="379E757C"/>
    <w:multiLevelType w:val="hybridMultilevel"/>
    <w:tmpl w:val="CE66D418"/>
    <w:lvl w:ilvl="0" w:tplc="B636C076">
      <w:numFmt w:val="bullet"/>
      <w:lvlText w:val="-"/>
      <w:lvlJc w:val="left"/>
      <w:pPr>
        <w:ind w:left="720" w:hanging="360"/>
      </w:pPr>
      <w:rPr>
        <w:rFonts w:hint="default" w:ascii="Calibri" w:hAnsi="Calibri" w:eastAsia="Calibri" w:cs="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393E2DD7"/>
    <w:multiLevelType w:val="multilevel"/>
    <w:tmpl w:val="7754340E"/>
    <w:lvl w:ilvl="0">
      <w:start w:val="1"/>
      <w:numFmt w:val="decimal"/>
      <w:lvlText w:val="%1"/>
      <w:lvlJc w:val="left"/>
      <w:pPr>
        <w:tabs>
          <w:tab w:val="num" w:pos="720"/>
        </w:tabs>
        <w:ind w:left="720" w:hanging="720"/>
      </w:pPr>
      <w:rPr>
        <w:rFonts w:hint="default"/>
      </w:rPr>
    </w:lvl>
    <w:lvl w:ilvl="1">
      <w:start w:val="1"/>
      <w:numFmt w:val="decimal"/>
      <w:pStyle w:val="Cislovani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2F32294"/>
    <w:multiLevelType w:val="hybridMultilevel"/>
    <w:tmpl w:val="9B14C26C"/>
    <w:lvl w:ilvl="0" w:tplc="31EA62EE">
      <w:numFmt w:val="bullet"/>
      <w:lvlText w:val="-"/>
      <w:lvlJc w:val="left"/>
      <w:pPr>
        <w:ind w:left="1440" w:hanging="360"/>
      </w:pPr>
      <w:rPr>
        <w:rFonts w:hint="default" w:ascii="Arial" w:hAnsi="Arial" w:eastAsia="Times New Roman" w:cs="Arial"/>
      </w:rPr>
    </w:lvl>
    <w:lvl w:ilvl="1" w:tplc="04050003">
      <w:start w:val="1"/>
      <w:numFmt w:val="bullet"/>
      <w:lvlText w:val="o"/>
      <w:lvlJc w:val="left"/>
      <w:pPr>
        <w:ind w:left="2160" w:hanging="360"/>
      </w:pPr>
      <w:rPr>
        <w:rFonts w:hint="default" w:ascii="Courier New" w:hAnsi="Courier New" w:cs="Courier New"/>
      </w:rPr>
    </w:lvl>
    <w:lvl w:ilvl="2" w:tplc="04050005">
      <w:start w:val="1"/>
      <w:numFmt w:val="bullet"/>
      <w:lvlText w:val=""/>
      <w:lvlJc w:val="left"/>
      <w:pPr>
        <w:ind w:left="2880" w:hanging="360"/>
      </w:pPr>
      <w:rPr>
        <w:rFonts w:hint="default" w:ascii="Wingdings" w:hAnsi="Wingdings"/>
      </w:rPr>
    </w:lvl>
    <w:lvl w:ilvl="3" w:tplc="04050001">
      <w:start w:val="1"/>
      <w:numFmt w:val="bullet"/>
      <w:lvlText w:val=""/>
      <w:lvlJc w:val="left"/>
      <w:pPr>
        <w:ind w:left="3600" w:hanging="360"/>
      </w:pPr>
      <w:rPr>
        <w:rFonts w:hint="default" w:ascii="Symbol" w:hAnsi="Symbol"/>
      </w:rPr>
    </w:lvl>
    <w:lvl w:ilvl="4" w:tplc="04050003">
      <w:start w:val="1"/>
      <w:numFmt w:val="bullet"/>
      <w:lvlText w:val="o"/>
      <w:lvlJc w:val="left"/>
      <w:pPr>
        <w:ind w:left="4320" w:hanging="360"/>
      </w:pPr>
      <w:rPr>
        <w:rFonts w:hint="default" w:ascii="Courier New" w:hAnsi="Courier New" w:cs="Courier New"/>
      </w:rPr>
    </w:lvl>
    <w:lvl w:ilvl="5" w:tplc="04050005">
      <w:start w:val="1"/>
      <w:numFmt w:val="bullet"/>
      <w:lvlText w:val=""/>
      <w:lvlJc w:val="left"/>
      <w:pPr>
        <w:ind w:left="5040" w:hanging="360"/>
      </w:pPr>
      <w:rPr>
        <w:rFonts w:hint="default" w:ascii="Wingdings" w:hAnsi="Wingdings"/>
      </w:rPr>
    </w:lvl>
    <w:lvl w:ilvl="6" w:tplc="04050001">
      <w:start w:val="1"/>
      <w:numFmt w:val="bullet"/>
      <w:lvlText w:val=""/>
      <w:lvlJc w:val="left"/>
      <w:pPr>
        <w:ind w:left="5760" w:hanging="360"/>
      </w:pPr>
      <w:rPr>
        <w:rFonts w:hint="default" w:ascii="Symbol" w:hAnsi="Symbol"/>
      </w:rPr>
    </w:lvl>
    <w:lvl w:ilvl="7" w:tplc="04050003">
      <w:start w:val="1"/>
      <w:numFmt w:val="bullet"/>
      <w:lvlText w:val="o"/>
      <w:lvlJc w:val="left"/>
      <w:pPr>
        <w:ind w:left="6480" w:hanging="360"/>
      </w:pPr>
      <w:rPr>
        <w:rFonts w:hint="default" w:ascii="Courier New" w:hAnsi="Courier New" w:cs="Courier New"/>
      </w:rPr>
    </w:lvl>
    <w:lvl w:ilvl="8" w:tplc="04050005">
      <w:start w:val="1"/>
      <w:numFmt w:val="bullet"/>
      <w:lvlText w:val=""/>
      <w:lvlJc w:val="left"/>
      <w:pPr>
        <w:ind w:left="7200" w:hanging="360"/>
      </w:pPr>
      <w:rPr>
        <w:rFonts w:hint="default" w:ascii="Wingdings" w:hAnsi="Wingdings"/>
      </w:rPr>
    </w:lvl>
  </w:abstractNum>
  <w:abstractNum w:abstractNumId="8">
    <w:nsid w:val="5B7732EE"/>
    <w:multiLevelType w:val="hybridMultilevel"/>
    <w:tmpl w:val="3F2831B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636E4DD7"/>
    <w:multiLevelType w:val="hybridMultilevel"/>
    <w:tmpl w:val="ED2A1C0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0">
    <w:nsid w:val="66C71A84"/>
    <w:multiLevelType w:val="hybridMultilevel"/>
    <w:tmpl w:val="BB285FC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1">
    <w:nsid w:val="70BE051F"/>
    <w:multiLevelType w:val="hybridMultilevel"/>
    <w:tmpl w:val="3C308AE6"/>
    <w:lvl w:ilvl="0" w:tplc="041B0001">
      <w:start w:val="1"/>
      <w:numFmt w:val="bullet"/>
      <w:lvlText w:val=""/>
      <w:lvlJc w:val="left"/>
      <w:pPr>
        <w:ind w:left="720" w:hanging="360"/>
      </w:pPr>
      <w:rPr>
        <w:rFonts w:hint="default" w:ascii="Symbol" w:hAnsi="Symbol"/>
      </w:rPr>
    </w:lvl>
    <w:lvl w:ilvl="1" w:tplc="041B0003" w:tentative="true">
      <w:start w:val="1"/>
      <w:numFmt w:val="bullet"/>
      <w:lvlText w:val="o"/>
      <w:lvlJc w:val="left"/>
      <w:pPr>
        <w:ind w:left="1440" w:hanging="360"/>
      </w:pPr>
      <w:rPr>
        <w:rFonts w:hint="default" w:ascii="Courier New" w:hAnsi="Courier New" w:cs="Courier New"/>
      </w:rPr>
    </w:lvl>
    <w:lvl w:ilvl="2" w:tplc="041B0005" w:tentative="true">
      <w:start w:val="1"/>
      <w:numFmt w:val="bullet"/>
      <w:lvlText w:val=""/>
      <w:lvlJc w:val="left"/>
      <w:pPr>
        <w:ind w:left="2160" w:hanging="360"/>
      </w:pPr>
      <w:rPr>
        <w:rFonts w:hint="default" w:ascii="Wingdings" w:hAnsi="Wingdings"/>
      </w:rPr>
    </w:lvl>
    <w:lvl w:ilvl="3" w:tplc="041B0001" w:tentative="true">
      <w:start w:val="1"/>
      <w:numFmt w:val="bullet"/>
      <w:lvlText w:val=""/>
      <w:lvlJc w:val="left"/>
      <w:pPr>
        <w:ind w:left="2880" w:hanging="360"/>
      </w:pPr>
      <w:rPr>
        <w:rFonts w:hint="default" w:ascii="Symbol" w:hAnsi="Symbol"/>
      </w:rPr>
    </w:lvl>
    <w:lvl w:ilvl="4" w:tplc="041B0003" w:tentative="true">
      <w:start w:val="1"/>
      <w:numFmt w:val="bullet"/>
      <w:lvlText w:val="o"/>
      <w:lvlJc w:val="left"/>
      <w:pPr>
        <w:ind w:left="3600" w:hanging="360"/>
      </w:pPr>
      <w:rPr>
        <w:rFonts w:hint="default" w:ascii="Courier New" w:hAnsi="Courier New" w:cs="Courier New"/>
      </w:rPr>
    </w:lvl>
    <w:lvl w:ilvl="5" w:tplc="041B0005" w:tentative="true">
      <w:start w:val="1"/>
      <w:numFmt w:val="bullet"/>
      <w:lvlText w:val=""/>
      <w:lvlJc w:val="left"/>
      <w:pPr>
        <w:ind w:left="4320" w:hanging="360"/>
      </w:pPr>
      <w:rPr>
        <w:rFonts w:hint="default" w:ascii="Wingdings" w:hAnsi="Wingdings"/>
      </w:rPr>
    </w:lvl>
    <w:lvl w:ilvl="6" w:tplc="041B0001" w:tentative="true">
      <w:start w:val="1"/>
      <w:numFmt w:val="bullet"/>
      <w:lvlText w:val=""/>
      <w:lvlJc w:val="left"/>
      <w:pPr>
        <w:ind w:left="5040" w:hanging="360"/>
      </w:pPr>
      <w:rPr>
        <w:rFonts w:hint="default" w:ascii="Symbol" w:hAnsi="Symbol"/>
      </w:rPr>
    </w:lvl>
    <w:lvl w:ilvl="7" w:tplc="041B0003" w:tentative="true">
      <w:start w:val="1"/>
      <w:numFmt w:val="bullet"/>
      <w:lvlText w:val="o"/>
      <w:lvlJc w:val="left"/>
      <w:pPr>
        <w:ind w:left="5760" w:hanging="360"/>
      </w:pPr>
      <w:rPr>
        <w:rFonts w:hint="default" w:ascii="Courier New" w:hAnsi="Courier New" w:cs="Courier New"/>
      </w:rPr>
    </w:lvl>
    <w:lvl w:ilvl="8" w:tplc="041B0005" w:tentative="true">
      <w:start w:val="1"/>
      <w:numFmt w:val="bullet"/>
      <w:lvlText w:val=""/>
      <w:lvlJc w:val="left"/>
      <w:pPr>
        <w:ind w:left="6480" w:hanging="360"/>
      </w:pPr>
      <w:rPr>
        <w:rFonts w:hint="default" w:ascii="Wingdings" w:hAnsi="Wingdings"/>
      </w:rPr>
    </w:lvl>
  </w:abstractNum>
  <w:abstractNum w:abstractNumId="12">
    <w:nsid w:val="74AA6D93"/>
    <w:multiLevelType w:val="hybridMultilevel"/>
    <w:tmpl w:val="D6865C90"/>
    <w:lvl w:ilvl="0" w:tplc="041B0001">
      <w:start w:val="1"/>
      <w:numFmt w:val="bullet"/>
      <w:lvlText w:val=""/>
      <w:lvlJc w:val="left"/>
      <w:pPr>
        <w:ind w:left="720" w:hanging="360"/>
      </w:pPr>
      <w:rPr>
        <w:rFonts w:hint="default" w:ascii="Symbol" w:hAnsi="Symbol"/>
      </w:rPr>
    </w:lvl>
    <w:lvl w:ilvl="1" w:tplc="041B0003" w:tentative="true">
      <w:start w:val="1"/>
      <w:numFmt w:val="bullet"/>
      <w:lvlText w:val="o"/>
      <w:lvlJc w:val="left"/>
      <w:pPr>
        <w:ind w:left="1440" w:hanging="360"/>
      </w:pPr>
      <w:rPr>
        <w:rFonts w:hint="default" w:ascii="Courier New" w:hAnsi="Courier New" w:cs="Courier New"/>
      </w:rPr>
    </w:lvl>
    <w:lvl w:ilvl="2" w:tplc="041B0005" w:tentative="true">
      <w:start w:val="1"/>
      <w:numFmt w:val="bullet"/>
      <w:lvlText w:val=""/>
      <w:lvlJc w:val="left"/>
      <w:pPr>
        <w:ind w:left="2160" w:hanging="360"/>
      </w:pPr>
      <w:rPr>
        <w:rFonts w:hint="default" w:ascii="Wingdings" w:hAnsi="Wingdings"/>
      </w:rPr>
    </w:lvl>
    <w:lvl w:ilvl="3" w:tplc="041B0001" w:tentative="true">
      <w:start w:val="1"/>
      <w:numFmt w:val="bullet"/>
      <w:lvlText w:val=""/>
      <w:lvlJc w:val="left"/>
      <w:pPr>
        <w:ind w:left="2880" w:hanging="360"/>
      </w:pPr>
      <w:rPr>
        <w:rFonts w:hint="default" w:ascii="Symbol" w:hAnsi="Symbol"/>
      </w:rPr>
    </w:lvl>
    <w:lvl w:ilvl="4" w:tplc="041B0003" w:tentative="true">
      <w:start w:val="1"/>
      <w:numFmt w:val="bullet"/>
      <w:lvlText w:val="o"/>
      <w:lvlJc w:val="left"/>
      <w:pPr>
        <w:ind w:left="3600" w:hanging="360"/>
      </w:pPr>
      <w:rPr>
        <w:rFonts w:hint="default" w:ascii="Courier New" w:hAnsi="Courier New" w:cs="Courier New"/>
      </w:rPr>
    </w:lvl>
    <w:lvl w:ilvl="5" w:tplc="041B0005" w:tentative="true">
      <w:start w:val="1"/>
      <w:numFmt w:val="bullet"/>
      <w:lvlText w:val=""/>
      <w:lvlJc w:val="left"/>
      <w:pPr>
        <w:ind w:left="4320" w:hanging="360"/>
      </w:pPr>
      <w:rPr>
        <w:rFonts w:hint="default" w:ascii="Wingdings" w:hAnsi="Wingdings"/>
      </w:rPr>
    </w:lvl>
    <w:lvl w:ilvl="6" w:tplc="041B0001" w:tentative="true">
      <w:start w:val="1"/>
      <w:numFmt w:val="bullet"/>
      <w:lvlText w:val=""/>
      <w:lvlJc w:val="left"/>
      <w:pPr>
        <w:ind w:left="5040" w:hanging="360"/>
      </w:pPr>
      <w:rPr>
        <w:rFonts w:hint="default" w:ascii="Symbol" w:hAnsi="Symbol"/>
      </w:rPr>
    </w:lvl>
    <w:lvl w:ilvl="7" w:tplc="041B0003" w:tentative="true">
      <w:start w:val="1"/>
      <w:numFmt w:val="bullet"/>
      <w:lvlText w:val="o"/>
      <w:lvlJc w:val="left"/>
      <w:pPr>
        <w:ind w:left="5760" w:hanging="360"/>
      </w:pPr>
      <w:rPr>
        <w:rFonts w:hint="default" w:ascii="Courier New" w:hAnsi="Courier New" w:cs="Courier New"/>
      </w:rPr>
    </w:lvl>
    <w:lvl w:ilvl="8" w:tplc="041B0005" w:tentative="true">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10"/>
  </w:num>
  <w:num w:numId="4">
    <w:abstractNumId w:val="9"/>
  </w:num>
  <w:num w:numId="5">
    <w:abstractNumId w:val="6"/>
  </w:num>
  <w:num w:numId="6">
    <w:abstractNumId w:val="1"/>
  </w:num>
  <w:num w:numId="7">
    <w:abstractNumId w:val="7"/>
  </w:num>
  <w:num w:numId="8">
    <w:abstractNumId w:val="4"/>
  </w:num>
  <w:num w:numId="9">
    <w:abstractNumId w:val="5"/>
  </w:num>
  <w:num w:numId="10">
    <w:abstractNumId w:val="2"/>
  </w:num>
  <w:num w:numId="11">
    <w:abstractNumId w:val="0"/>
  </w:num>
  <w:num w:numId="12">
    <w:abstractNumId w:val="11"/>
  </w:num>
  <w:num w:numId="13">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73707"/>
    <w:rsid w:val="0002169F"/>
    <w:rsid w:val="000452E8"/>
    <w:rsid w:val="00047372"/>
    <w:rsid w:val="00092432"/>
    <w:rsid w:val="000C537B"/>
    <w:rsid w:val="00137F3F"/>
    <w:rsid w:val="001453B2"/>
    <w:rsid w:val="00145580"/>
    <w:rsid w:val="00167C8B"/>
    <w:rsid w:val="001A183E"/>
    <w:rsid w:val="001D3942"/>
    <w:rsid w:val="00216815"/>
    <w:rsid w:val="0021760B"/>
    <w:rsid w:val="00237421"/>
    <w:rsid w:val="00243699"/>
    <w:rsid w:val="00264AA9"/>
    <w:rsid w:val="002718EE"/>
    <w:rsid w:val="0030310C"/>
    <w:rsid w:val="00303F93"/>
    <w:rsid w:val="003541EC"/>
    <w:rsid w:val="003A484D"/>
    <w:rsid w:val="003E33B2"/>
    <w:rsid w:val="0043355E"/>
    <w:rsid w:val="004531ED"/>
    <w:rsid w:val="00470C79"/>
    <w:rsid w:val="0049321E"/>
    <w:rsid w:val="004933BF"/>
    <w:rsid w:val="004B253D"/>
    <w:rsid w:val="0052634F"/>
    <w:rsid w:val="00581EE4"/>
    <w:rsid w:val="005834E3"/>
    <w:rsid w:val="005B72DD"/>
    <w:rsid w:val="005C4F70"/>
    <w:rsid w:val="005D5B9B"/>
    <w:rsid w:val="006247AA"/>
    <w:rsid w:val="00626D86"/>
    <w:rsid w:val="00647039"/>
    <w:rsid w:val="00656E28"/>
    <w:rsid w:val="00666DD8"/>
    <w:rsid w:val="0068409D"/>
    <w:rsid w:val="0069644D"/>
    <w:rsid w:val="00697573"/>
    <w:rsid w:val="006C2DE7"/>
    <w:rsid w:val="006D5758"/>
    <w:rsid w:val="006E79CD"/>
    <w:rsid w:val="006F78C2"/>
    <w:rsid w:val="007255EF"/>
    <w:rsid w:val="00770106"/>
    <w:rsid w:val="00773707"/>
    <w:rsid w:val="00774548"/>
    <w:rsid w:val="007969E1"/>
    <w:rsid w:val="007A3EDB"/>
    <w:rsid w:val="007B21AE"/>
    <w:rsid w:val="007C2560"/>
    <w:rsid w:val="007E1F30"/>
    <w:rsid w:val="007F286E"/>
    <w:rsid w:val="007F61F7"/>
    <w:rsid w:val="007F666F"/>
    <w:rsid w:val="00823ED7"/>
    <w:rsid w:val="00863BFC"/>
    <w:rsid w:val="008866B4"/>
    <w:rsid w:val="008B5565"/>
    <w:rsid w:val="008C14BC"/>
    <w:rsid w:val="008F3E77"/>
    <w:rsid w:val="008F71E4"/>
    <w:rsid w:val="00905CE6"/>
    <w:rsid w:val="00916284"/>
    <w:rsid w:val="00940111"/>
    <w:rsid w:val="009874C4"/>
    <w:rsid w:val="009E5EAE"/>
    <w:rsid w:val="00A0664A"/>
    <w:rsid w:val="00A16805"/>
    <w:rsid w:val="00A32A5C"/>
    <w:rsid w:val="00A65B58"/>
    <w:rsid w:val="00A70F1E"/>
    <w:rsid w:val="00A962BC"/>
    <w:rsid w:val="00AF427D"/>
    <w:rsid w:val="00AF7786"/>
    <w:rsid w:val="00B713A3"/>
    <w:rsid w:val="00BB523F"/>
    <w:rsid w:val="00BB562E"/>
    <w:rsid w:val="00C11049"/>
    <w:rsid w:val="00C415D0"/>
    <w:rsid w:val="00C50F2B"/>
    <w:rsid w:val="00C52246"/>
    <w:rsid w:val="00C81D33"/>
    <w:rsid w:val="00CB12C1"/>
    <w:rsid w:val="00CB1DCF"/>
    <w:rsid w:val="00D53B1B"/>
    <w:rsid w:val="00D93157"/>
    <w:rsid w:val="00DD5D06"/>
    <w:rsid w:val="00E401D8"/>
    <w:rsid w:val="00E82829"/>
    <w:rsid w:val="00E86302"/>
    <w:rsid w:val="00EE420C"/>
    <w:rsid w:val="00EE6BE4"/>
    <w:rsid w:val="00F07F0C"/>
    <w:rsid w:val="00F1201E"/>
    <w:rsid w:val="00F16B0E"/>
    <w:rsid w:val="00F470FF"/>
    <w:rsid w:val="00F859BF"/>
    <w:rsid w:val="00F93109"/>
    <w:rsid w:val="00FA2CD2"/>
    <w:rsid w:val="00FB1EE5"/>
    <w:rsid w:val="00FC2E53"/>
    <w:rsid w:val="00FE61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307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cs-CZ"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773707"/>
    <w:pPr>
      <w:spacing w:after="0" w:line="260" w:lineRule="atLeast"/>
    </w:pPr>
    <w:rPr>
      <w:rFonts w:ascii="Trebuchet MS" w:hAnsi="Trebuchet MS" w:eastAsia="Calibri" w:cs="Times New Roman"/>
      <w:lang w:eastAsia="en-US"/>
    </w:rPr>
  </w:style>
  <w:style w:type="paragraph" w:styleId="Nadpis1">
    <w:name w:val="heading 1"/>
    <w:basedOn w:val="Normln"/>
    <w:next w:val="Normln"/>
    <w:link w:val="Nadpis1Char"/>
    <w:uiPriority w:val="9"/>
    <w:qFormat/>
    <w:rsid w:val="00773707"/>
    <w:pPr>
      <w:keepNext/>
      <w:keepLines/>
      <w:spacing w:before="480" w:line="320" w:lineRule="atLeast"/>
      <w:outlineLvl w:val="0"/>
    </w:pPr>
    <w:rPr>
      <w:rFonts w:eastAsiaTheme="majorEastAsia" w:cstheme="majorBidi"/>
      <w:b/>
      <w:bCs/>
      <w:color w:val="003B56"/>
      <w:sz w:val="28"/>
      <w:szCs w:val="28"/>
    </w:rPr>
  </w:style>
  <w:style w:type="paragraph" w:styleId="Nadpis2">
    <w:name w:val="heading 2"/>
    <w:basedOn w:val="Normln"/>
    <w:next w:val="Normln"/>
    <w:link w:val="Nadpis2Char"/>
    <w:uiPriority w:val="9"/>
    <w:semiHidden/>
    <w:unhideWhenUsed/>
    <w:qFormat/>
    <w:rsid w:val="00773707"/>
    <w:pPr>
      <w:keepNext/>
      <w:keepLines/>
      <w:spacing w:before="480" w:after="120" w:line="300" w:lineRule="atLeast"/>
      <w:outlineLvl w:val="1"/>
    </w:pPr>
    <w:rPr>
      <w:rFonts w:eastAsiaTheme="majorEastAsia" w:cstheme="majorBidi"/>
      <w:b/>
      <w:bCs/>
      <w:color w:val="00A5CB"/>
      <w:sz w:val="26"/>
      <w:szCs w:val="26"/>
    </w:rPr>
  </w:style>
  <w:style w:type="paragraph" w:styleId="Nadpis3">
    <w:name w:val="heading 3"/>
    <w:basedOn w:val="Normln"/>
    <w:next w:val="Normln"/>
    <w:link w:val="Nadpis3Char"/>
    <w:uiPriority w:val="9"/>
    <w:semiHidden/>
    <w:unhideWhenUsed/>
    <w:qFormat/>
    <w:rsid w:val="008F3E77"/>
    <w:pPr>
      <w:keepNext/>
      <w:keepLines/>
      <w:spacing w:before="200"/>
      <w:outlineLvl w:val="2"/>
    </w:pPr>
    <w:rPr>
      <w:rFonts w:asciiTheme="majorHAnsi" w:hAnsiTheme="majorHAnsi" w:eastAsiaTheme="majorEastAsia" w:cstheme="majorBidi"/>
      <w:b/>
      <w:bCs/>
      <w:color w:val="4F81BD" w:themeColor="accent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773707"/>
    <w:rPr>
      <w:rFonts w:ascii="Trebuchet MS" w:hAnsi="Trebuchet MS" w:eastAsiaTheme="majorEastAsia" w:cstheme="majorBidi"/>
      <w:b/>
      <w:bCs/>
      <w:color w:val="003B56"/>
      <w:sz w:val="28"/>
      <w:szCs w:val="28"/>
      <w:lang w:eastAsia="en-US"/>
    </w:rPr>
  </w:style>
  <w:style w:type="character" w:styleId="Nadpis2Char" w:customStyle="true">
    <w:name w:val="Nadpis 2 Char"/>
    <w:basedOn w:val="Standardnpsmoodstavce"/>
    <w:link w:val="Nadpis2"/>
    <w:uiPriority w:val="9"/>
    <w:semiHidden/>
    <w:rsid w:val="00773707"/>
    <w:rPr>
      <w:rFonts w:ascii="Trebuchet MS" w:hAnsi="Trebuchet MS" w:eastAsiaTheme="majorEastAsia" w:cstheme="majorBidi"/>
      <w:b/>
      <w:bCs/>
      <w:color w:val="00A5CB"/>
      <w:sz w:val="26"/>
      <w:szCs w:val="26"/>
      <w:lang w:eastAsia="en-US"/>
    </w:rPr>
  </w:style>
  <w:style w:type="paragraph" w:styleId="Odstavecseseznamem">
    <w:name w:val="List Paragraph"/>
    <w:aliases w:val="Odstavec,Odstavec_muj,Nad,_Odstavec se seznamem,Seznam - odrážky,Odstavec cíl se seznamem,Odstavec se seznamem5"/>
    <w:basedOn w:val="Normln"/>
    <w:link w:val="OdstavecseseznamemChar"/>
    <w:uiPriority w:val="34"/>
    <w:qFormat/>
    <w:rsid w:val="00773707"/>
    <w:pPr>
      <w:ind w:left="720"/>
      <w:contextualSpacing/>
    </w:pPr>
  </w:style>
  <w:style w:type="character" w:styleId="BuletChar" w:customStyle="true">
    <w:name w:val="Bulet Char"/>
    <w:link w:val="Bulet"/>
    <w:locked/>
    <w:rsid w:val="00773707"/>
    <w:rPr>
      <w:rFonts w:ascii="Verdana" w:hAnsi="Verdana" w:eastAsia="Times New Roman"/>
      <w:color w:val="000000"/>
    </w:rPr>
  </w:style>
  <w:style w:type="paragraph" w:styleId="Bulet" w:customStyle="true">
    <w:name w:val="Bulet"/>
    <w:basedOn w:val="Normln"/>
    <w:link w:val="BuletChar"/>
    <w:rsid w:val="00773707"/>
    <w:pPr>
      <w:numPr>
        <w:numId w:val="1"/>
      </w:numPr>
      <w:suppressAutoHyphens/>
      <w:spacing w:after="60" w:line="240" w:lineRule="auto"/>
    </w:pPr>
    <w:rPr>
      <w:rFonts w:ascii="Verdana" w:hAnsi="Verdana" w:eastAsia="Times New Roman" w:cstheme="minorBidi"/>
      <w:color w:val="000000"/>
    </w:rPr>
  </w:style>
  <w:style w:type="paragraph" w:styleId="Cislovani2" w:customStyle="true">
    <w:name w:val="Cislovani 2"/>
    <w:basedOn w:val="Normln"/>
    <w:link w:val="Cislovani2Char"/>
    <w:rsid w:val="00EE420C"/>
    <w:pPr>
      <w:numPr>
        <w:ilvl w:val="1"/>
        <w:numId w:val="5"/>
      </w:numPr>
      <w:spacing w:before="240" w:line="240" w:lineRule="atLeast"/>
      <w:jc w:val="both"/>
    </w:pPr>
    <w:rPr>
      <w:rFonts w:ascii="Calibri" w:hAnsi="Calibri" w:eastAsia="Times New Roman" w:cs="Calibri"/>
      <w:szCs w:val="24"/>
      <w:lang w:eastAsia="cs-CZ"/>
    </w:rPr>
  </w:style>
  <w:style w:type="character" w:styleId="Cislovani2Char" w:customStyle="true">
    <w:name w:val="Cislovani 2 Char"/>
    <w:link w:val="Cislovani2"/>
    <w:rsid w:val="00EE420C"/>
    <w:rPr>
      <w:rFonts w:ascii="Calibri" w:hAnsi="Calibri" w:eastAsia="Times New Roman" w:cs="Calibri"/>
      <w:szCs w:val="24"/>
    </w:rPr>
  </w:style>
  <w:style w:type="character" w:styleId="Nadpis3Char" w:customStyle="true">
    <w:name w:val="Nadpis 3 Char"/>
    <w:basedOn w:val="Standardnpsmoodstavce"/>
    <w:link w:val="Nadpis3"/>
    <w:uiPriority w:val="9"/>
    <w:semiHidden/>
    <w:rsid w:val="008F3E77"/>
    <w:rPr>
      <w:rFonts w:asciiTheme="majorHAnsi" w:hAnsiTheme="majorHAnsi" w:eastAsiaTheme="majorEastAsia" w:cstheme="majorBidi"/>
      <w:b/>
      <w:bCs/>
      <w:color w:val="4F81BD" w:themeColor="accent1"/>
      <w:lang w:eastAsia="en-US"/>
    </w:rPr>
  </w:style>
  <w:style w:type="character" w:styleId="Hypertextovodkaz">
    <w:name w:val="Hyperlink"/>
    <w:basedOn w:val="Standardnpsmoodstavce"/>
    <w:uiPriority w:val="99"/>
    <w:semiHidden/>
    <w:unhideWhenUsed/>
    <w:rsid w:val="00C11049"/>
    <w:rPr>
      <w:color w:val="0000FF"/>
      <w:u w:val="single"/>
    </w:rPr>
  </w:style>
  <w:style w:type="paragraph" w:styleId="Textkomente">
    <w:name w:val="annotation text"/>
    <w:basedOn w:val="Normln"/>
    <w:link w:val="TextkomenteChar"/>
    <w:uiPriority w:val="99"/>
    <w:semiHidden/>
    <w:unhideWhenUsed/>
    <w:rsid w:val="00AF427D"/>
    <w:pPr>
      <w:spacing w:after="200" w:line="240" w:lineRule="auto"/>
    </w:pPr>
    <w:rPr>
      <w:rFonts w:asciiTheme="minorHAnsi" w:hAnsiTheme="minorHAnsi" w:eastAsiaTheme="minorHAnsi" w:cstheme="minorBidi"/>
      <w:sz w:val="20"/>
      <w:szCs w:val="20"/>
    </w:rPr>
  </w:style>
  <w:style w:type="character" w:styleId="TextkomenteChar" w:customStyle="true">
    <w:name w:val="Text komentáře Char"/>
    <w:basedOn w:val="Standardnpsmoodstavce"/>
    <w:link w:val="Textkomente"/>
    <w:uiPriority w:val="99"/>
    <w:semiHidden/>
    <w:rsid w:val="00AF427D"/>
    <w:rPr>
      <w:sz w:val="20"/>
      <w:szCs w:val="20"/>
      <w:lang w:eastAsia="en-US"/>
    </w:rPr>
  </w:style>
  <w:style w:type="character" w:styleId="Odkaznakoment">
    <w:name w:val="annotation reference"/>
    <w:basedOn w:val="Standardnpsmoodstavce"/>
    <w:uiPriority w:val="99"/>
    <w:semiHidden/>
    <w:unhideWhenUsed/>
    <w:rsid w:val="00AF427D"/>
    <w:rPr>
      <w:sz w:val="16"/>
      <w:szCs w:val="16"/>
    </w:rPr>
  </w:style>
  <w:style w:type="paragraph" w:styleId="Textbubliny">
    <w:name w:val="Balloon Text"/>
    <w:basedOn w:val="Normln"/>
    <w:link w:val="TextbublinyChar"/>
    <w:uiPriority w:val="99"/>
    <w:semiHidden/>
    <w:unhideWhenUsed/>
    <w:rsid w:val="00AF427D"/>
    <w:pPr>
      <w:spacing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F427D"/>
    <w:rPr>
      <w:rFonts w:ascii="Tahoma" w:hAnsi="Tahoma" w:eastAsia="Calibri" w:cs="Tahoma"/>
      <w:sz w:val="16"/>
      <w:szCs w:val="16"/>
      <w:lang w:eastAsia="en-US"/>
    </w:rPr>
  </w:style>
  <w:style w:type="paragraph" w:styleId="Prosttext">
    <w:name w:val="Plain Text"/>
    <w:basedOn w:val="Normln"/>
    <w:link w:val="ProsttextChar"/>
    <w:uiPriority w:val="99"/>
    <w:unhideWhenUsed/>
    <w:rsid w:val="001A183E"/>
    <w:pPr>
      <w:spacing w:line="240" w:lineRule="auto"/>
    </w:pPr>
    <w:rPr>
      <w:rFonts w:cs="Consolas" w:eastAsiaTheme="minorHAnsi"/>
      <w:sz w:val="24"/>
      <w:szCs w:val="21"/>
    </w:rPr>
  </w:style>
  <w:style w:type="character" w:styleId="ProsttextChar" w:customStyle="true">
    <w:name w:val="Prostý text Char"/>
    <w:basedOn w:val="Standardnpsmoodstavce"/>
    <w:link w:val="Prosttext"/>
    <w:uiPriority w:val="99"/>
    <w:rsid w:val="001A183E"/>
    <w:rPr>
      <w:rFonts w:ascii="Trebuchet MS" w:hAnsi="Trebuchet MS" w:cs="Consolas"/>
      <w:sz w:val="24"/>
      <w:szCs w:val="21"/>
      <w:lang w:eastAsia="en-US"/>
    </w:rPr>
  </w:style>
  <w:style w:type="character" w:styleId="OdstavecseseznamemChar" w:customStyle="true">
    <w:name w:val="Odstavec se seznamem Char"/>
    <w:aliases w:val="Odstavec Char,Odstavec_muj Char,Nad Char,_Odstavec se seznamem Char,Seznam - odrážky Char,Odstavec cíl se seznamem Char,Odstavec se seznamem5 Char"/>
    <w:link w:val="Odstavecseseznamem"/>
    <w:uiPriority w:val="99"/>
    <w:qFormat/>
    <w:locked/>
    <w:rsid w:val="008F71E4"/>
    <w:rPr>
      <w:rFonts w:ascii="Trebuchet MS" w:hAnsi="Trebuchet MS" w:eastAsia="Calibri" w:cs="Times New Roman"/>
      <w:lang w:eastAsia="en-US"/>
    </w:rPr>
  </w:style>
  <w:style w:type="paragraph" w:styleId="Nadpis-titulnstrnka" w:customStyle="true">
    <w:name w:val="Nadpis - titulní stránka"/>
    <w:basedOn w:val="Normln"/>
    <w:next w:val="Normln"/>
    <w:link w:val="Nadpis-titulnstrnkaChar"/>
    <w:qFormat/>
    <w:rsid w:val="008F71E4"/>
    <w:pPr>
      <w:suppressAutoHyphens/>
      <w:spacing w:after="120" w:line="240" w:lineRule="auto"/>
      <w:jc w:val="center"/>
    </w:pPr>
    <w:rPr>
      <w:rFonts w:ascii="Heuristica" w:hAnsi="Heuristica" w:eastAsia="Times New Roman"/>
      <w:b/>
      <w:sz w:val="36"/>
      <w:szCs w:val="24"/>
      <w:lang w:eastAsia="ar-SA"/>
    </w:rPr>
  </w:style>
  <w:style w:type="character" w:styleId="Nadpis-titulnstrnkaChar" w:customStyle="true">
    <w:name w:val="Nadpis - titulní stránka Char"/>
    <w:link w:val="Nadpis-titulnstrnka"/>
    <w:rsid w:val="008F71E4"/>
    <w:rPr>
      <w:rFonts w:ascii="Heuristica" w:hAnsi="Heuristica" w:eastAsia="Times New Roman" w:cs="Times New Roman"/>
      <w:b/>
      <w:sz w:val="36"/>
      <w:szCs w:val="24"/>
      <w:lang w:eastAsia="ar-SA"/>
    </w:rPr>
  </w:style>
  <w:style w:type="paragraph" w:styleId="Seznamsodrkami">
    <w:name w:val="List Bullet"/>
    <w:basedOn w:val="Normln"/>
    <w:rsid w:val="008F71E4"/>
    <w:pPr>
      <w:numPr>
        <w:numId w:val="11"/>
      </w:numPr>
      <w:suppressAutoHyphens/>
      <w:spacing w:after="120" w:line="240" w:lineRule="auto"/>
      <w:jc w:val="both"/>
    </w:pPr>
    <w:rPr>
      <w:rFonts w:ascii="Heuristica" w:hAnsi="Heuristica" w:eastAsia="Times New Roman"/>
      <w:szCs w:val="24"/>
      <w:lang w:eastAsia="ar-SA"/>
    </w:rPr>
  </w:style>
  <w:style w:type="paragraph" w:styleId="Zhlav">
    <w:name w:val="header"/>
    <w:basedOn w:val="Normln"/>
    <w:link w:val="ZhlavChar"/>
    <w:uiPriority w:val="99"/>
    <w:unhideWhenUsed/>
    <w:rsid w:val="001D3942"/>
    <w:pPr>
      <w:tabs>
        <w:tab w:val="center" w:pos="4536"/>
        <w:tab w:val="right" w:pos="9072"/>
      </w:tabs>
      <w:spacing w:line="240" w:lineRule="auto"/>
    </w:pPr>
  </w:style>
  <w:style w:type="character" w:styleId="ZhlavChar" w:customStyle="true">
    <w:name w:val="Záhlaví Char"/>
    <w:basedOn w:val="Standardnpsmoodstavce"/>
    <w:link w:val="Zhlav"/>
    <w:uiPriority w:val="99"/>
    <w:rsid w:val="001D3942"/>
    <w:rPr>
      <w:rFonts w:ascii="Trebuchet MS" w:hAnsi="Trebuchet MS" w:eastAsia="Calibri" w:cs="Times New Roman"/>
      <w:lang w:eastAsia="en-US"/>
    </w:rPr>
  </w:style>
  <w:style w:type="paragraph" w:styleId="Zpat">
    <w:name w:val="footer"/>
    <w:basedOn w:val="Normln"/>
    <w:link w:val="ZpatChar"/>
    <w:uiPriority w:val="99"/>
    <w:unhideWhenUsed/>
    <w:rsid w:val="001D3942"/>
    <w:pPr>
      <w:tabs>
        <w:tab w:val="center" w:pos="4536"/>
        <w:tab w:val="right" w:pos="9072"/>
      </w:tabs>
      <w:spacing w:line="240" w:lineRule="auto"/>
    </w:pPr>
  </w:style>
  <w:style w:type="character" w:styleId="ZpatChar" w:customStyle="true">
    <w:name w:val="Zápatí Char"/>
    <w:basedOn w:val="Standardnpsmoodstavce"/>
    <w:link w:val="Zpat"/>
    <w:uiPriority w:val="99"/>
    <w:rsid w:val="001D3942"/>
    <w:rPr>
      <w:rFonts w:ascii="Trebuchet MS" w:hAnsi="Trebuchet MS" w:eastAsia="Calibri" w:cs="Times New Roman"/>
      <w:lang w:eastAsia="en-US"/>
    </w:rPr>
  </w:style>
  <w:style w:type="paragraph" w:styleId="Default" w:customStyle="true">
    <w:name w:val="Default"/>
    <w:rsid w:val="00D53B1B"/>
    <w:pPr>
      <w:autoSpaceDE w:val="false"/>
      <w:autoSpaceDN w:val="false"/>
      <w:adjustRightInd w:val="false"/>
      <w:spacing w:after="0" w:line="240" w:lineRule="auto"/>
    </w:pPr>
    <w:rPr>
      <w:rFonts w:ascii="Calibri" w:hAnsi="Calibri" w:eastAsia="Times New Roman" w:cs="Calibri"/>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952081">
      <w:bodyDiv w:val="true"/>
      <w:marLeft w:val="0"/>
      <w:marRight w:val="0"/>
      <w:marTop w:val="0"/>
      <w:marBottom w:val="0"/>
      <w:divBdr>
        <w:top w:val="none" w:color="auto" w:sz="0" w:space="0"/>
        <w:left w:val="none" w:color="auto" w:sz="0" w:space="0"/>
        <w:bottom w:val="none" w:color="auto" w:sz="0" w:space="0"/>
        <w:right w:val="none" w:color="auto" w:sz="0" w:space="0"/>
      </w:divBdr>
    </w:div>
    <w:div w:id="330449897">
      <w:bodyDiv w:val="true"/>
      <w:marLeft w:val="0"/>
      <w:marRight w:val="0"/>
      <w:marTop w:val="0"/>
      <w:marBottom w:val="0"/>
      <w:divBdr>
        <w:top w:val="none" w:color="auto" w:sz="0" w:space="0"/>
        <w:left w:val="none" w:color="auto" w:sz="0" w:space="0"/>
        <w:bottom w:val="none" w:color="auto" w:sz="0" w:space="0"/>
        <w:right w:val="none" w:color="auto" w:sz="0" w:space="0"/>
      </w:divBdr>
    </w:div>
    <w:div w:id="388967701">
      <w:bodyDiv w:val="true"/>
      <w:marLeft w:val="0"/>
      <w:marRight w:val="0"/>
      <w:marTop w:val="0"/>
      <w:marBottom w:val="0"/>
      <w:divBdr>
        <w:top w:val="none" w:color="auto" w:sz="0" w:space="0"/>
        <w:left w:val="none" w:color="auto" w:sz="0" w:space="0"/>
        <w:bottom w:val="none" w:color="auto" w:sz="0" w:space="0"/>
        <w:right w:val="none" w:color="auto" w:sz="0" w:space="0"/>
      </w:divBdr>
    </w:div>
    <w:div w:id="500464318">
      <w:bodyDiv w:val="true"/>
      <w:marLeft w:val="0"/>
      <w:marRight w:val="0"/>
      <w:marTop w:val="0"/>
      <w:marBottom w:val="0"/>
      <w:divBdr>
        <w:top w:val="none" w:color="auto" w:sz="0" w:space="0"/>
        <w:left w:val="none" w:color="auto" w:sz="0" w:space="0"/>
        <w:bottom w:val="none" w:color="auto" w:sz="0" w:space="0"/>
        <w:right w:val="none" w:color="auto" w:sz="0" w:space="0"/>
      </w:divBdr>
    </w:div>
    <w:div w:id="632060541">
      <w:bodyDiv w:val="true"/>
      <w:marLeft w:val="0"/>
      <w:marRight w:val="0"/>
      <w:marTop w:val="0"/>
      <w:marBottom w:val="0"/>
      <w:divBdr>
        <w:top w:val="none" w:color="auto" w:sz="0" w:space="0"/>
        <w:left w:val="none" w:color="auto" w:sz="0" w:space="0"/>
        <w:bottom w:val="none" w:color="auto" w:sz="0" w:space="0"/>
        <w:right w:val="none" w:color="auto" w:sz="0" w:space="0"/>
      </w:divBdr>
    </w:div>
    <w:div w:id="911502034">
      <w:bodyDiv w:val="true"/>
      <w:marLeft w:val="0"/>
      <w:marRight w:val="0"/>
      <w:marTop w:val="0"/>
      <w:marBottom w:val="0"/>
      <w:divBdr>
        <w:top w:val="none" w:color="auto" w:sz="0" w:space="0"/>
        <w:left w:val="none" w:color="auto" w:sz="0" w:space="0"/>
        <w:bottom w:val="none" w:color="auto" w:sz="0" w:space="0"/>
        <w:right w:val="none" w:color="auto" w:sz="0" w:space="0"/>
      </w:divBdr>
    </w:div>
    <w:div w:id="1201359260">
      <w:bodyDiv w:val="true"/>
      <w:marLeft w:val="0"/>
      <w:marRight w:val="0"/>
      <w:marTop w:val="0"/>
      <w:marBottom w:val="0"/>
      <w:divBdr>
        <w:top w:val="none" w:color="auto" w:sz="0" w:space="0"/>
        <w:left w:val="none" w:color="auto" w:sz="0" w:space="0"/>
        <w:bottom w:val="none" w:color="auto" w:sz="0" w:space="0"/>
        <w:right w:val="none" w:color="auto" w:sz="0" w:space="0"/>
      </w:divBdr>
    </w:div>
    <w:div w:id="1229806400">
      <w:bodyDiv w:val="true"/>
      <w:marLeft w:val="0"/>
      <w:marRight w:val="0"/>
      <w:marTop w:val="0"/>
      <w:marBottom w:val="0"/>
      <w:divBdr>
        <w:top w:val="none" w:color="auto" w:sz="0" w:space="0"/>
        <w:left w:val="none" w:color="auto" w:sz="0" w:space="0"/>
        <w:bottom w:val="none" w:color="auto" w:sz="0" w:space="0"/>
        <w:right w:val="none" w:color="auto" w:sz="0" w:space="0"/>
      </w:divBdr>
    </w:div>
    <w:div w:id="1376389604">
      <w:bodyDiv w:val="true"/>
      <w:marLeft w:val="0"/>
      <w:marRight w:val="0"/>
      <w:marTop w:val="0"/>
      <w:marBottom w:val="0"/>
      <w:divBdr>
        <w:top w:val="none" w:color="auto" w:sz="0" w:space="0"/>
        <w:left w:val="none" w:color="auto" w:sz="0" w:space="0"/>
        <w:bottom w:val="none" w:color="auto" w:sz="0" w:space="0"/>
        <w:right w:val="none" w:color="auto" w:sz="0" w:space="0"/>
      </w:divBdr>
      <w:divsChild>
        <w:div w:id="812478354">
          <w:marLeft w:val="0"/>
          <w:marRight w:val="0"/>
          <w:marTop w:val="0"/>
          <w:marBottom w:val="0"/>
          <w:divBdr>
            <w:top w:val="none" w:color="auto" w:sz="0" w:space="0"/>
            <w:left w:val="none" w:color="auto" w:sz="0" w:space="0"/>
            <w:bottom w:val="none" w:color="auto" w:sz="0" w:space="0"/>
            <w:right w:val="none" w:color="auto" w:sz="0" w:space="0"/>
          </w:divBdr>
        </w:div>
      </w:divsChild>
    </w:div>
    <w:div w:id="1528519237">
      <w:bodyDiv w:val="true"/>
      <w:marLeft w:val="0"/>
      <w:marRight w:val="0"/>
      <w:marTop w:val="0"/>
      <w:marBottom w:val="0"/>
      <w:divBdr>
        <w:top w:val="none" w:color="auto" w:sz="0" w:space="0"/>
        <w:left w:val="none" w:color="auto" w:sz="0" w:space="0"/>
        <w:bottom w:val="none" w:color="auto" w:sz="0" w:space="0"/>
        <w:right w:val="none" w:color="auto" w:sz="0" w:space="0"/>
      </w:divBdr>
    </w:div>
    <w:div w:id="195285738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Software602 a.s.</properties:Company>
  <properties:Pages>6</properties:Pages>
  <properties:Words>2324</properties:Words>
  <properties:Characters>13718</properties:Characters>
  <properties:Lines>114</properties:Lines>
  <properties:Paragraphs>32</properties:Paragraphs>
  <properties:TotalTime>192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16010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2016-11-23T20:53:00Z</dcterms:created>
  <dc:creator/>
  <cp:lastModifiedBy/>
  <dcterms:modified xmlns:xsi="http://www.w3.org/2001/XMLSchema-instance" xsi:type="dcterms:W3CDTF">2021-10-03T10:38:00Z</dcterms:modified>
  <cp:revision>77</cp:revision>
</cp:coreProperties>
</file>