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0320F" w:rsidRDefault="00B0320F" w14:paraId="017EB047" w14:textId="18EFCDE0">
      <w:pPr>
        <w:shd w:val="clear" w:color="auto" w:fill="FFFFFF"/>
        <w:jc w:val="center"/>
        <w:rPr>
          <w:rFonts w:ascii="Arial" w:hAnsi="Arial"/>
          <w:b/>
          <w:bCs/>
        </w:rPr>
      </w:pPr>
    </w:p>
    <w:p w:rsidR="00B0320F" w:rsidRDefault="00B0320F" w14:paraId="743D3DE6" w14:textId="77777777">
      <w:pPr>
        <w:shd w:val="clear" w:color="auto" w:fill="FFFFFF"/>
        <w:jc w:val="center"/>
        <w:rPr>
          <w:rFonts w:ascii="Arial" w:hAnsi="Arial"/>
          <w:b/>
          <w:bCs/>
        </w:rPr>
      </w:pPr>
    </w:p>
    <w:p w:rsidRPr="008C73FC" w:rsidR="00070858" w:rsidP="008C73FC" w:rsidRDefault="008C73FC" w14:paraId="6C7CA3E7" w14:textId="5CD8FAE9">
      <w:pPr>
        <w:shd w:val="clear" w:color="auto" w:fill="FFFFFF"/>
        <w:jc w:val="right"/>
        <w:rPr>
          <w:rFonts w:ascii="Century Gothic" w:hAnsi="Century Gothic"/>
          <w:b/>
          <w:bCs/>
        </w:rPr>
      </w:pPr>
      <w:proofErr w:type="spellStart"/>
      <w:r w:rsidRPr="008C73FC">
        <w:rPr>
          <w:rFonts w:ascii="Century Gothic" w:hAnsi="Century Gothic"/>
          <w:b/>
          <w:bCs/>
        </w:rPr>
        <w:t>Příloha</w:t>
      </w:r>
      <w:proofErr w:type="spellEnd"/>
      <w:r w:rsidRPr="008C73FC">
        <w:rPr>
          <w:rFonts w:ascii="Century Gothic" w:hAnsi="Century Gothic"/>
          <w:b/>
          <w:bCs/>
        </w:rPr>
        <w:t xml:space="preserve"> č. </w:t>
      </w:r>
      <w:r w:rsidR="00763746">
        <w:rPr>
          <w:rFonts w:ascii="Century Gothic" w:hAnsi="Century Gothic"/>
          <w:b/>
          <w:bCs/>
        </w:rPr>
        <w:t>2</w:t>
      </w:r>
    </w:p>
    <w:p w:rsidR="00070858" w:rsidRDefault="00070858" w14:paraId="04A8CA56" w14:textId="77777777">
      <w:pPr>
        <w:shd w:val="clear" w:color="auto" w:fill="FFFFFF"/>
        <w:jc w:val="center"/>
        <w:rPr>
          <w:rFonts w:ascii="Arial" w:hAnsi="Arial"/>
          <w:b/>
          <w:bCs/>
        </w:rPr>
      </w:pPr>
    </w:p>
    <w:p w:rsidR="007D5C1F" w:rsidP="007D5C1F" w:rsidRDefault="007D5C1F" w14:paraId="73843698" w14:textId="77EC58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ČESTNÉ PROHLÁŠENÍ DODAVATELE</w:t>
      </w:r>
    </w:p>
    <w:p w:rsidR="007D5C1F" w:rsidP="007D5C1F" w:rsidRDefault="007D5C1F" w14:paraId="06F96822" w14:textId="77777777">
      <w:pPr>
        <w:jc w:val="center"/>
        <w:rPr>
          <w:rFonts w:ascii="Century Gothic" w:hAnsi="Century Gothic"/>
          <w:b/>
          <w:bCs/>
        </w:rPr>
      </w:pPr>
      <w:r w:rsidRPr="007D5C1F">
        <w:rPr>
          <w:rFonts w:ascii="Century Gothic" w:hAnsi="Century Gothic"/>
          <w:b/>
          <w:bCs/>
        </w:rPr>
        <w:t xml:space="preserve">o </w:t>
      </w:r>
      <w:proofErr w:type="spellStart"/>
      <w:r w:rsidRPr="007D5C1F">
        <w:rPr>
          <w:rFonts w:ascii="Century Gothic" w:hAnsi="Century Gothic"/>
          <w:b/>
          <w:bCs/>
        </w:rPr>
        <w:t>splnění</w:t>
      </w:r>
      <w:proofErr w:type="spellEnd"/>
      <w:r w:rsidRPr="007D5C1F"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základní</w:t>
      </w:r>
      <w:proofErr w:type="spellEnd"/>
      <w:r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způsobilosti</w:t>
      </w:r>
      <w:proofErr w:type="spellEnd"/>
      <w:r>
        <w:rPr>
          <w:rFonts w:ascii="Century Gothic" w:hAnsi="Century Gothic"/>
          <w:b/>
          <w:bCs/>
        </w:rPr>
        <w:t xml:space="preserve"> </w:t>
      </w:r>
    </w:p>
    <w:p w:rsidRPr="007D5C1F" w:rsidR="007D5C1F" w:rsidP="007D5C1F" w:rsidRDefault="007D5C1F" w14:paraId="2EE1FB1A" w14:textId="291C86CB">
      <w:pPr>
        <w:jc w:val="center"/>
        <w:rPr>
          <w:rFonts w:ascii="Century Gothic" w:hAnsi="Century Gothic"/>
          <w:b/>
          <w:bCs/>
        </w:rPr>
      </w:pPr>
      <w:proofErr w:type="spellStart"/>
      <w:r w:rsidRPr="007D5C1F">
        <w:rPr>
          <w:rFonts w:ascii="Century Gothic" w:hAnsi="Century Gothic"/>
          <w:b/>
          <w:bCs/>
        </w:rPr>
        <w:t>dle</w:t>
      </w:r>
      <w:proofErr w:type="spellEnd"/>
      <w:r w:rsidRPr="007D5C1F">
        <w:rPr>
          <w:rFonts w:ascii="Century Gothic" w:hAnsi="Century Gothic"/>
          <w:b/>
          <w:bCs/>
        </w:rPr>
        <w:t xml:space="preserve"> § 74 </w:t>
      </w:r>
      <w:proofErr w:type="spellStart"/>
      <w:r w:rsidRPr="007D5C1F">
        <w:rPr>
          <w:rFonts w:ascii="Century Gothic" w:hAnsi="Century Gothic"/>
          <w:b/>
          <w:bCs/>
        </w:rPr>
        <w:t>zákona</w:t>
      </w:r>
      <w:proofErr w:type="spellEnd"/>
      <w:r w:rsidRPr="007D5C1F">
        <w:rPr>
          <w:rFonts w:ascii="Century Gothic" w:hAnsi="Century Gothic"/>
          <w:b/>
          <w:bCs/>
        </w:rPr>
        <w:t xml:space="preserve"> č. 134/2016 Sb., o </w:t>
      </w:r>
      <w:proofErr w:type="spellStart"/>
      <w:r w:rsidRPr="007D5C1F">
        <w:rPr>
          <w:rFonts w:ascii="Century Gothic" w:hAnsi="Century Gothic"/>
          <w:b/>
          <w:bCs/>
        </w:rPr>
        <w:t>zadávání</w:t>
      </w:r>
      <w:proofErr w:type="spellEnd"/>
      <w:r w:rsidRPr="007D5C1F">
        <w:rPr>
          <w:rFonts w:ascii="Century Gothic" w:hAnsi="Century Gothic"/>
          <w:b/>
          <w:bCs/>
        </w:rPr>
        <w:t xml:space="preserve"> </w:t>
      </w:r>
      <w:proofErr w:type="spellStart"/>
      <w:r w:rsidRPr="007D5C1F">
        <w:rPr>
          <w:rFonts w:ascii="Century Gothic" w:hAnsi="Century Gothic"/>
          <w:b/>
          <w:bCs/>
        </w:rPr>
        <w:t>veřejných</w:t>
      </w:r>
      <w:proofErr w:type="spellEnd"/>
      <w:r w:rsidRPr="007D5C1F">
        <w:rPr>
          <w:rFonts w:ascii="Century Gothic" w:hAnsi="Century Gothic"/>
          <w:b/>
          <w:bCs/>
        </w:rPr>
        <w:t xml:space="preserve"> </w:t>
      </w:r>
      <w:proofErr w:type="spellStart"/>
      <w:r w:rsidRPr="007D5C1F">
        <w:rPr>
          <w:rFonts w:ascii="Century Gothic" w:hAnsi="Century Gothic"/>
          <w:b/>
          <w:bCs/>
        </w:rPr>
        <w:t>zakázek</w:t>
      </w:r>
      <w:proofErr w:type="spellEnd"/>
    </w:p>
    <w:p w:rsidRPr="008C73FC" w:rsidR="007D5C1F" w:rsidP="007D5C1F" w:rsidRDefault="007D5C1F" w14:paraId="41052C1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 w:eastAsia="Arial" w:cs="Calibri"/>
          <w:b/>
          <w:bCs/>
        </w:rPr>
      </w:pPr>
    </w:p>
    <w:p w:rsidRPr="00E718D2" w:rsidR="007D5C1F" w:rsidP="007D5C1F" w:rsidRDefault="007D5C1F" w14:paraId="322F4EDE" w14:textId="77777777">
      <w:pPr>
        <w:pStyle w:val="Nzev"/>
        <w:shd w:val="clear" w:color="auto" w:fill="FFFFFF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928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2841"/>
        <w:gridCol w:w="6445"/>
      </w:tblGrid>
      <w:tr w:rsidRPr="00E718D2" w:rsidR="007D5C1F" w:rsidTr="00B054D1" w14:paraId="7C2D1D74" w14:textId="77777777">
        <w:trPr>
          <w:trHeight w:val="644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7D5C1F" w:rsidP="00B054D1" w:rsidRDefault="007D5C1F" w14:paraId="5BF178FB" w14:textId="77777777">
            <w:pPr>
              <w:pStyle w:val="Nadpis1"/>
              <w:ind w:left="0"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Název veřejn</w:t>
            </w: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é 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zakázky: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7D5C1F" w:rsidP="00B054D1" w:rsidRDefault="007D5C1F" w14:paraId="59BB2952" w14:textId="77777777">
            <w:pPr>
              <w:pStyle w:val="Nadpis1"/>
              <w:ind w:left="0" w:firstLine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Pořízení EÚD na Rožnovsko</w:t>
            </w:r>
          </w:p>
        </w:tc>
      </w:tr>
      <w:tr w:rsidRPr="00E718D2" w:rsidR="007D5C1F" w:rsidTr="00B054D1" w14:paraId="6A252DE3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69CFF635" w14:textId="77777777">
            <w:pPr>
              <w:pStyle w:val="Nadpis1"/>
              <w:ind w:left="0" w:firstLine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>Základní identifikační údaje</w:t>
            </w:r>
          </w:p>
        </w:tc>
      </w:tr>
      <w:tr w:rsidRPr="00E718D2" w:rsidR="007D5C1F" w:rsidTr="00B054D1" w14:paraId="4EDB01B8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2F5E471D" w14:textId="1B93984C">
            <w:pPr>
              <w:pStyle w:val="Nzev"/>
              <w:shd w:val="clear" w:color="auto" w:fill="FFFFFF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Dodavatel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Pr="00E718D2" w:rsidR="007D5C1F" w:rsidTr="007D5C1F" w14:paraId="0BD15A3D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42DDD60C" w14:textId="77777777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Ná</w:t>
            </w:r>
            <w:proofErr w:type="spellEnd"/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nl-NL"/>
              </w:rPr>
              <w:t xml:space="preserve">zev: </w:t>
            </w:r>
          </w:p>
        </w:tc>
        <w:bookmarkStart w:name="Text2" w:id="0"/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53695AE8" w14:textId="53486B4A">
            <w:pPr>
              <w:pStyle w:val="Zpat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Pr="00E718D2" w:rsidR="007D5C1F" w:rsidTr="007D5C1F" w14:paraId="52A74F94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797F9579" w14:textId="5709376C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sz w:val="22"/>
                <w:szCs w:val="22"/>
              </w:rPr>
              <w:t>Sídlo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2E962F74" w14:textId="7840EE83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7D5C1F" w:rsidTr="007D5C1F" w14:paraId="20696034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77A4C3D1" w14:textId="17A00F3E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IČ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da-DK"/>
              </w:rPr>
              <w:t xml:space="preserve">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06F92E14" w14:textId="501E2B1B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7D5C1F" w:rsidTr="007D5C1F" w14:paraId="5AF28570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44518EBC" w14:textId="64FBB7F4">
            <w:pPr>
              <w:pStyle w:val="Nzev"/>
              <w:rPr>
                <w:rFonts w:ascii="Century Gothic" w:hAnsi="Century Gothic" w:eastAsia="Calibri" w:cs="Calibri"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sz w:val="22"/>
                <w:szCs w:val="22"/>
              </w:rPr>
              <w:t>Zastoupený: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07DD96E5" w14:textId="44DE608D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6C243A" w:rsidP="006C243A" w:rsidRDefault="006C243A" w14:paraId="524A6B73" w14:textId="77777777">
      <w:pPr>
        <w:pStyle w:val="Nadpis1"/>
        <w:ind w:left="360"/>
        <w:jc w:val="center"/>
        <w:rPr>
          <w:rFonts w:ascii="Calibri" w:hAnsi="Calibri" w:eastAsia="Calibri" w:cs="Calibri"/>
        </w:rPr>
      </w:pPr>
    </w:p>
    <w:p w:rsidR="006C243A" w:rsidP="006C243A" w:rsidRDefault="006C243A" w14:paraId="0C08FB83" w14:textId="77777777">
      <w:pPr>
        <w:jc w:val="both"/>
        <w:rPr>
          <w:rFonts w:ascii="Calibri" w:hAnsi="Calibri" w:eastAsia="Calibri" w:cs="Calibri"/>
          <w:sz w:val="22"/>
          <w:szCs w:val="22"/>
        </w:rPr>
      </w:pPr>
    </w:p>
    <w:p w:rsidRPr="00C84E2C" w:rsidR="006C243A" w:rsidP="006C243A" w:rsidRDefault="006C243A" w14:paraId="1EA550DF" w14:textId="77777777">
      <w:pPr>
        <w:jc w:val="both"/>
        <w:rPr>
          <w:rFonts w:ascii="Century Gothic" w:hAnsi="Century Gothic"/>
          <w:sz w:val="22"/>
          <w:szCs w:val="22"/>
        </w:rPr>
      </w:pPr>
    </w:p>
    <w:p w:rsidRPr="00C84E2C" w:rsidR="006C243A" w:rsidP="007D5C1F" w:rsidRDefault="006C243A" w14:paraId="471C4557" w14:textId="01173B77">
      <w:pPr>
        <w:pStyle w:val="Normlnweb"/>
        <w:numPr>
          <w:ilvl w:val="0"/>
          <w:numId w:val="1"/>
        </w:numPr>
        <w:spacing w:before="0" w:beforeAutospacing="false" w:after="0" w:afterAutospacing="false"/>
        <w:ind w:left="426" w:hanging="426"/>
        <w:jc w:val="both"/>
        <w:rPr>
          <w:rFonts w:ascii="Century Gothic" w:hAnsi="Century Gothic"/>
          <w:color w:val="000000"/>
          <w:sz w:val="22"/>
          <w:szCs w:val="22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 xml:space="preserve">Dodavatel čestně prohlašuje, že u něho, jako uchazeče předmětného zadávacího/výběrového řízení, nenastala žádná z níže uvedených skutečností, </w:t>
      </w:r>
      <w:r w:rsidRPr="00C84E2C">
        <w:rPr>
          <w:rFonts w:ascii="Century Gothic" w:hAnsi="Century Gothic"/>
          <w:color w:val="000000"/>
          <w:sz w:val="22"/>
          <w:szCs w:val="22"/>
        </w:rPr>
        <w:br/>
        <w:t>tj. dodavatel nesplňuje ani jeden z bodů uvedených níže pod písm. a) až e), tj.:</w:t>
      </w:r>
    </w:p>
    <w:p w:rsidR="007D5C1F" w:rsidP="006C243A" w:rsidRDefault="006C243A" w14:paraId="69853068" w14:textId="69219B41">
      <w:pPr>
        <w:pStyle w:val="Normlnweb"/>
        <w:numPr>
          <w:ilvl w:val="0"/>
          <w:numId w:val="2"/>
        </w:numPr>
        <w:spacing w:before="0" w:beforeAutospacing="false" w:after="0" w:afterAutospacing="false"/>
        <w:ind w:left="460" w:hanging="284"/>
        <w:jc w:val="both"/>
        <w:rPr>
          <w:rFonts w:ascii="Century Gothic" w:hAnsi="Century Gothic"/>
          <w:color w:val="000000"/>
          <w:sz w:val="22"/>
          <w:szCs w:val="22"/>
        </w:rPr>
      </w:pPr>
      <w:r w:rsidRPr="007D5C1F">
        <w:rPr>
          <w:rFonts w:ascii="Century Gothic" w:hAnsi="Century Gothic"/>
          <w:color w:val="000000"/>
          <w:sz w:val="22"/>
          <w:szCs w:val="22"/>
        </w:rPr>
        <w:t xml:space="preserve">byl v zemi svého sídla v posledních 5 letech před zahájením zadávacího/výběrového řízení pravomocně odsouzen pro trestný čin uvedený </w:t>
      </w:r>
      <w:r w:rsidR="007D5C1F">
        <w:rPr>
          <w:rFonts w:ascii="Century Gothic" w:hAnsi="Century Gothic"/>
          <w:color w:val="000000"/>
          <w:sz w:val="22"/>
          <w:szCs w:val="22"/>
        </w:rPr>
        <w:br/>
      </w:r>
      <w:r w:rsidRPr="007D5C1F">
        <w:rPr>
          <w:rFonts w:ascii="Century Gothic" w:hAnsi="Century Gothic"/>
          <w:color w:val="000000"/>
          <w:sz w:val="22"/>
          <w:szCs w:val="22"/>
        </w:rPr>
        <w:t>v příloze č. 3 k tomuto zákonu nebo obdobný trestný čin podle právního řádu země sídla dodavatele; k zahlazeným odsouzením se nepřihlíží,</w:t>
      </w:r>
    </w:p>
    <w:p w:rsidR="007D5C1F" w:rsidP="006C243A" w:rsidRDefault="006C243A" w14:paraId="6048E7D2" w14:textId="77777777">
      <w:pPr>
        <w:pStyle w:val="Normlnweb"/>
        <w:numPr>
          <w:ilvl w:val="0"/>
          <w:numId w:val="2"/>
        </w:numPr>
        <w:spacing w:before="0" w:beforeAutospacing="false" w:after="0" w:afterAutospacing="false"/>
        <w:ind w:left="460" w:hanging="284"/>
        <w:jc w:val="both"/>
        <w:rPr>
          <w:rFonts w:ascii="Century Gothic" w:hAnsi="Century Gothic"/>
          <w:color w:val="000000"/>
          <w:sz w:val="22"/>
          <w:szCs w:val="22"/>
        </w:rPr>
      </w:pPr>
      <w:r w:rsidRPr="007D5C1F">
        <w:rPr>
          <w:rFonts w:ascii="Century Gothic" w:hAnsi="Century Gothic"/>
          <w:color w:val="000000"/>
          <w:sz w:val="22"/>
          <w:szCs w:val="22"/>
        </w:rPr>
        <w:t>má v České republice nebo v zemi svého sídla v evidenci daní zachycen splatný daňový nedoplatek,</w:t>
      </w:r>
    </w:p>
    <w:p w:rsidR="007D5C1F" w:rsidP="006C243A" w:rsidRDefault="006C243A" w14:paraId="3D7D8714" w14:textId="77777777">
      <w:pPr>
        <w:pStyle w:val="Normlnweb"/>
        <w:numPr>
          <w:ilvl w:val="0"/>
          <w:numId w:val="2"/>
        </w:numPr>
        <w:spacing w:before="0" w:beforeAutospacing="false" w:after="0" w:afterAutospacing="false"/>
        <w:ind w:left="460" w:hanging="284"/>
        <w:jc w:val="both"/>
        <w:rPr>
          <w:rFonts w:ascii="Century Gothic" w:hAnsi="Century Gothic"/>
          <w:color w:val="000000"/>
          <w:sz w:val="22"/>
          <w:szCs w:val="22"/>
        </w:rPr>
      </w:pPr>
      <w:r w:rsidRPr="007D5C1F">
        <w:rPr>
          <w:rFonts w:ascii="Century Gothic" w:hAnsi="Century Gothic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7D5C1F" w:rsidP="006C243A" w:rsidRDefault="006C243A" w14:paraId="3C403E8B" w14:textId="77777777">
      <w:pPr>
        <w:pStyle w:val="Normlnweb"/>
        <w:numPr>
          <w:ilvl w:val="0"/>
          <w:numId w:val="2"/>
        </w:numPr>
        <w:spacing w:before="0" w:beforeAutospacing="false" w:after="0" w:afterAutospacing="false"/>
        <w:ind w:left="460" w:hanging="284"/>
        <w:jc w:val="both"/>
        <w:rPr>
          <w:rFonts w:ascii="Century Gothic" w:hAnsi="Century Gothic"/>
          <w:color w:val="000000"/>
          <w:sz w:val="22"/>
          <w:szCs w:val="22"/>
        </w:rPr>
      </w:pPr>
      <w:r w:rsidRPr="007D5C1F">
        <w:rPr>
          <w:rFonts w:ascii="Century Gothic" w:hAnsi="Century Gothic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Pr="007D5C1F" w:rsidR="006C243A" w:rsidP="006C243A" w:rsidRDefault="006C243A" w14:paraId="7C65610F" w14:textId="56EF7AA0">
      <w:pPr>
        <w:pStyle w:val="Normlnweb"/>
        <w:numPr>
          <w:ilvl w:val="0"/>
          <w:numId w:val="2"/>
        </w:numPr>
        <w:spacing w:before="0" w:beforeAutospacing="false" w:after="0" w:afterAutospacing="false"/>
        <w:ind w:left="460" w:hanging="284"/>
        <w:jc w:val="both"/>
        <w:rPr>
          <w:rFonts w:ascii="Century Gothic" w:hAnsi="Century Gothic"/>
          <w:color w:val="000000"/>
          <w:sz w:val="22"/>
          <w:szCs w:val="22"/>
        </w:rPr>
      </w:pPr>
      <w:r w:rsidRPr="007D5C1F">
        <w:rPr>
          <w:rFonts w:ascii="Century Gothic" w:hAnsi="Century Gothic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Pr="00C84E2C" w:rsidR="006C243A" w:rsidP="006C243A" w:rsidRDefault="006C243A" w14:paraId="58497B74" w14:textId="77777777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C84E2C" w:rsidR="006C243A" w:rsidP="007D5C1F" w:rsidRDefault="006C243A" w14:paraId="1611E67D" w14:textId="5A9389FD">
      <w:pPr>
        <w:pStyle w:val="Normlnweb"/>
        <w:numPr>
          <w:ilvl w:val="0"/>
          <w:numId w:val="1"/>
        </w:numPr>
        <w:spacing w:before="0" w:beforeAutospacing="false" w:after="0" w:afterAutospacing="false"/>
        <w:ind w:left="426" w:hanging="426"/>
        <w:jc w:val="both"/>
        <w:rPr>
          <w:rFonts w:ascii="Century Gothic" w:hAnsi="Century Gothic"/>
          <w:color w:val="000000"/>
          <w:sz w:val="22"/>
          <w:szCs w:val="22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 xml:space="preserve">Dodavatel rovněž uvádí, že v případě, že je-li dodavatelem právnická osoba, splňuje podmínku způsobilosti podle odstavce 1 písm. a) /tj. nebyl v zemi svého sídla v posledních 5 letech před zahájením zadávacího/výběrového řízení pravomocně odsouzen pro trestný čin uvedený v příloze č. 3 k tomuto zákonu nebo obdobný trestný čin podle právního řádu země sídla dodavatele; </w:t>
      </w:r>
      <w:r w:rsidR="007D5C1F">
        <w:rPr>
          <w:rFonts w:ascii="Century Gothic" w:hAnsi="Century Gothic"/>
          <w:color w:val="000000"/>
          <w:sz w:val="22"/>
          <w:szCs w:val="22"/>
        </w:rPr>
        <w:br/>
      </w:r>
      <w:r w:rsidRPr="00C84E2C">
        <w:rPr>
          <w:rFonts w:ascii="Century Gothic" w:hAnsi="Century Gothic"/>
          <w:color w:val="000000"/>
          <w:sz w:val="22"/>
          <w:szCs w:val="22"/>
        </w:rPr>
        <w:t>k zahlazeným odsouzením se nepřihlíží/ tato právnická osoba a zároveň každý člen statutárního orgánu.</w:t>
      </w:r>
    </w:p>
    <w:p w:rsidR="007D5C1F" w:rsidP="006C243A" w:rsidRDefault="007D5C1F" w14:paraId="504ED69E" w14:textId="77777777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7D5C1F" w:rsidP="006C243A" w:rsidRDefault="007D5C1F" w14:paraId="4FE9FF97" w14:textId="77777777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C84E2C" w:rsidR="006C243A" w:rsidP="006C243A" w:rsidRDefault="006C243A" w14:paraId="47C3F89D" w14:textId="7B8C496E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2"/>
          <w:szCs w:val="22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 xml:space="preserve">Dodavatel rovněž uvádí, že v případě, je-li členem statutárního orgánu dodavatele právnická osoba, splňuje podmínku způsobilosti podle odstavce 1 písm. a) /tj. nebyl </w:t>
      </w:r>
      <w:r>
        <w:rPr>
          <w:rFonts w:ascii="Century Gothic" w:hAnsi="Century Gothic"/>
          <w:color w:val="000000"/>
          <w:sz w:val="22"/>
          <w:szCs w:val="22"/>
        </w:rPr>
        <w:br/>
      </w:r>
      <w:r w:rsidRPr="00C84E2C">
        <w:rPr>
          <w:rFonts w:ascii="Century Gothic" w:hAnsi="Century Gothic"/>
          <w:color w:val="000000"/>
          <w:sz w:val="22"/>
          <w:szCs w:val="22"/>
        </w:rPr>
        <w:t>v zemi svého sídla v posledních 5 letech před zahájením zadávacího/výběrového řízení pravomocně odsouzen pro trestný čin uvedený v příloze č. 3 k tomuto zákonu nebo obdobný trestný čin podle právního řádu země sídla dodavatele; k zahlazeným odsouzením se nepřihlíží/</w:t>
      </w:r>
    </w:p>
    <w:p w:rsidRPr="00C84E2C" w:rsidR="006C243A" w:rsidP="006C243A" w:rsidRDefault="006C243A" w14:paraId="44258982" w14:textId="77777777">
      <w:pPr>
        <w:pStyle w:val="Normlnweb"/>
        <w:spacing w:before="0" w:beforeAutospacing="false" w:after="0" w:afterAutospacing="false"/>
        <w:ind w:left="176"/>
        <w:jc w:val="both"/>
        <w:rPr>
          <w:rFonts w:ascii="Century Gothic" w:hAnsi="Century Gothic"/>
          <w:color w:val="000000"/>
          <w:sz w:val="22"/>
          <w:szCs w:val="22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>a) tato právnická osoba,</w:t>
      </w:r>
    </w:p>
    <w:p w:rsidR="006C243A" w:rsidP="006C243A" w:rsidRDefault="006C243A" w14:paraId="6F191E55" w14:textId="77777777">
      <w:pPr>
        <w:pStyle w:val="Normlnweb"/>
        <w:spacing w:before="0" w:beforeAutospacing="false" w:after="0" w:afterAutospacing="false"/>
        <w:ind w:left="176"/>
        <w:jc w:val="both"/>
        <w:rPr>
          <w:rFonts w:ascii="Century Gothic" w:hAnsi="Century Gothic"/>
          <w:color w:val="000000"/>
          <w:sz w:val="22"/>
          <w:szCs w:val="22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>b) každý člen statutárního orgánu této právnické osoby a</w:t>
      </w:r>
    </w:p>
    <w:p w:rsidRPr="00C84E2C" w:rsidR="006C243A" w:rsidP="006C243A" w:rsidRDefault="006C243A" w14:paraId="31ADA87A" w14:textId="77777777">
      <w:pPr>
        <w:pStyle w:val="Normlnweb"/>
        <w:spacing w:before="0" w:beforeAutospacing="false" w:after="0" w:afterAutospacing="false"/>
        <w:ind w:left="176"/>
        <w:jc w:val="both"/>
        <w:rPr>
          <w:rFonts w:ascii="Century Gothic" w:hAnsi="Century Gothic"/>
          <w:color w:val="000000"/>
          <w:sz w:val="22"/>
          <w:szCs w:val="22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>c) osoba zastupující tuto právnickou osobu v statutárním orgánu dodavatele.</w:t>
      </w:r>
    </w:p>
    <w:p w:rsidR="006C243A" w:rsidP="006C243A" w:rsidRDefault="006C243A" w14:paraId="6E252510" w14:textId="6DB13A8B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C84E2C" w:rsidR="006C243A" w:rsidP="007D5C1F" w:rsidRDefault="006C243A" w14:paraId="220BC15D" w14:textId="3B9050F2">
      <w:pPr>
        <w:pStyle w:val="Normlnweb"/>
        <w:numPr>
          <w:ilvl w:val="0"/>
          <w:numId w:val="1"/>
        </w:numPr>
        <w:spacing w:before="0" w:beforeAutospacing="false" w:after="0" w:afterAutospacing="false"/>
        <w:ind w:left="426" w:hanging="426"/>
        <w:jc w:val="both"/>
        <w:rPr>
          <w:rFonts w:ascii="Century Gothic" w:hAnsi="Century Gothic"/>
          <w:color w:val="000000"/>
          <w:sz w:val="22"/>
          <w:szCs w:val="22"/>
        </w:rPr>
      </w:pPr>
      <w:r w:rsidRPr="00C84E2C">
        <w:rPr>
          <w:rFonts w:ascii="Century Gothic" w:hAnsi="Century Gothic"/>
          <w:color w:val="000000"/>
          <w:sz w:val="22"/>
          <w:szCs w:val="22"/>
        </w:rPr>
        <w:t>Dodavatel rovněž uvádí, že v případě účastní-li se zadávacího/výběrového řízení pobočka závodu</w:t>
      </w:r>
    </w:p>
    <w:p w:rsidR="007D5C1F" w:rsidP="007D5C1F" w:rsidRDefault="006C243A" w14:paraId="06F6CFF0" w14:textId="77777777">
      <w:pPr>
        <w:pStyle w:val="Normlnweb"/>
        <w:numPr>
          <w:ilvl w:val="0"/>
          <w:numId w:val="3"/>
        </w:numPr>
        <w:spacing w:before="0" w:beforeAutospacing="false" w:after="0" w:afterAutospacing="false"/>
        <w:ind w:left="567"/>
        <w:jc w:val="both"/>
        <w:rPr>
          <w:rFonts w:ascii="Century Gothic" w:hAnsi="Century Gothic"/>
          <w:color w:val="000000"/>
          <w:sz w:val="22"/>
          <w:szCs w:val="22"/>
        </w:rPr>
      </w:pPr>
      <w:r w:rsidRPr="007D5C1F">
        <w:rPr>
          <w:rFonts w:ascii="Century Gothic" w:hAnsi="Century Gothic"/>
          <w:color w:val="000000"/>
          <w:sz w:val="22"/>
          <w:szCs w:val="22"/>
        </w:rPr>
        <w:t xml:space="preserve">zahraniční právnické osoby, splňuje podmínku způsobilosti podle odstavce </w:t>
      </w:r>
      <w:r w:rsidRPr="007D5C1F" w:rsidR="007D5C1F">
        <w:rPr>
          <w:rFonts w:ascii="Century Gothic" w:hAnsi="Century Gothic"/>
          <w:color w:val="000000"/>
          <w:sz w:val="22"/>
          <w:szCs w:val="22"/>
        </w:rPr>
        <w:br/>
      </w:r>
      <w:r w:rsidRPr="007D5C1F">
        <w:rPr>
          <w:rFonts w:ascii="Century Gothic" w:hAnsi="Century Gothic"/>
          <w:color w:val="000000"/>
          <w:sz w:val="22"/>
          <w:szCs w:val="22"/>
        </w:rPr>
        <w:t>1 písm. a) /tj. nebyl v zemi svého sídla v posledních 5 letech před zahájením zadávacího/výběrového řízení pravomocně odsouzen pro trestný čin uvedený v příloze č. 3 k tomuto zákonu nebo obdobný trestný čin podle právního řádu země sídla dodavatele;</w:t>
      </w:r>
      <w:r w:rsidR="007D5C1F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007D5C1F">
        <w:rPr>
          <w:rFonts w:ascii="Century Gothic" w:hAnsi="Century Gothic"/>
          <w:color w:val="000000"/>
          <w:sz w:val="22"/>
          <w:szCs w:val="22"/>
        </w:rPr>
        <w:t>k zahlazeným odsouzením se nepřihlíží/ tato právnická osoba a vedoucí pobočky závodu,</w:t>
      </w:r>
    </w:p>
    <w:p w:rsidRPr="007D5C1F" w:rsidR="006C243A" w:rsidP="006C243A" w:rsidRDefault="006C243A" w14:paraId="7D06F3BA" w14:textId="092CEC57">
      <w:pPr>
        <w:pStyle w:val="Normlnweb"/>
        <w:numPr>
          <w:ilvl w:val="0"/>
          <w:numId w:val="3"/>
        </w:numPr>
        <w:spacing w:before="0" w:beforeAutospacing="false" w:after="0" w:afterAutospacing="false"/>
        <w:ind w:left="460"/>
        <w:jc w:val="both"/>
        <w:rPr>
          <w:rFonts w:ascii="Century Gothic" w:hAnsi="Century Gothic"/>
          <w:color w:val="000000"/>
          <w:sz w:val="22"/>
          <w:szCs w:val="22"/>
        </w:rPr>
      </w:pPr>
      <w:r w:rsidRPr="007D5C1F">
        <w:rPr>
          <w:rFonts w:ascii="Century Gothic" w:hAnsi="Century Gothic"/>
          <w:color w:val="000000"/>
          <w:sz w:val="22"/>
          <w:szCs w:val="22"/>
        </w:rPr>
        <w:t xml:space="preserve">české právnické osoby, splňují podmínku způsobilosti podle odstavce 1 písm. a) </w:t>
      </w:r>
      <w:r w:rsidRPr="007D5C1F">
        <w:rPr>
          <w:rFonts w:ascii="Century Gothic" w:hAnsi="Century Gothic"/>
          <w:color w:val="000000"/>
          <w:sz w:val="22"/>
          <w:szCs w:val="22"/>
        </w:rPr>
        <w:br/>
        <w:t xml:space="preserve">/tj. nebyl v zemi svého sídla v posledních 5 letech před zahájením zadávacího/výběrového řízení pravomocně odsouzen pro trestný čin uvedený </w:t>
      </w:r>
      <w:r w:rsidRPr="007D5C1F">
        <w:rPr>
          <w:rFonts w:ascii="Century Gothic" w:hAnsi="Century Gothic"/>
          <w:color w:val="000000"/>
          <w:sz w:val="22"/>
          <w:szCs w:val="22"/>
        </w:rPr>
        <w:br/>
        <w:t xml:space="preserve">v příloze č. 3 k tomuto zákonu nebo obdobný trestný čin podle právního řádu země sídla dodavatele; k zahlazeným odsouzením se nepřihlíží/ osoby uvedené </w:t>
      </w:r>
      <w:r w:rsidR="004E2A54">
        <w:rPr>
          <w:rFonts w:ascii="Century Gothic" w:hAnsi="Century Gothic"/>
          <w:color w:val="000000"/>
          <w:sz w:val="22"/>
          <w:szCs w:val="22"/>
        </w:rPr>
        <w:br/>
      </w:r>
      <w:r w:rsidRPr="007D5C1F">
        <w:rPr>
          <w:rFonts w:ascii="Century Gothic" w:hAnsi="Century Gothic"/>
          <w:color w:val="000000"/>
          <w:sz w:val="22"/>
          <w:szCs w:val="22"/>
        </w:rPr>
        <w:t>v odstavci 2 a vedoucí pobočky závodu.</w:t>
      </w:r>
    </w:p>
    <w:p w:rsidR="006C243A" w:rsidP="006C243A" w:rsidRDefault="006C243A" w14:paraId="0EC11A7D" w14:textId="77777777">
      <w:pPr>
        <w:pStyle w:val="Normlnweb"/>
        <w:spacing w:before="0" w:beforeAutospacing="false" w:after="0" w:afterAutospacing="false"/>
        <w:ind w:left="176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EA7BAE" w:rsidR="006C243A" w:rsidP="006C243A" w:rsidRDefault="006C243A" w14:paraId="2121E0E3" w14:textId="77777777">
      <w:pPr>
        <w:jc w:val="both"/>
        <w:rPr>
          <w:rFonts w:ascii="Century Gothic" w:hAnsi="Century Gothic"/>
          <w:b/>
        </w:rPr>
      </w:pPr>
    </w:p>
    <w:p w:rsidRPr="00C84E2C" w:rsidR="006C243A" w:rsidP="006C243A" w:rsidRDefault="006C243A" w14:paraId="6829DB3B" w14:textId="70517FA2">
      <w:pPr>
        <w:jc w:val="both"/>
        <w:rPr>
          <w:rFonts w:ascii="Century Gothic" w:hAnsi="Century Gothic" w:eastAsia="Calibri" w:cs="Calibri"/>
          <w:sz w:val="22"/>
          <w:szCs w:val="22"/>
        </w:rPr>
      </w:pPr>
      <w:r w:rsidRPr="00C84E2C">
        <w:rPr>
          <w:rFonts w:ascii="Century Gothic" w:hAnsi="Century Gothic" w:eastAsia="Calibri" w:cs="Calibri"/>
          <w:sz w:val="22"/>
          <w:szCs w:val="22"/>
        </w:rPr>
        <w:t xml:space="preserve">V </w:t>
      </w:r>
      <w:bookmarkStart w:name="Text6" w:id="1"/>
      <w:r w:rsidRPr="00E15A4F" w:rsidR="007D5C1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 w:rsidRPr="00E15A4F" w:rsidR="007D5C1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E15A4F" w:rsidR="007D5C1F">
        <w:rPr>
          <w:rFonts w:ascii="Cambria" w:hAnsi="Cambria"/>
          <w:sz w:val="22"/>
          <w:szCs w:val="22"/>
          <w:highlight w:val="yellow"/>
        </w:rPr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separate"/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end"/>
      </w:r>
      <w:bookmarkEnd w:id="1"/>
      <w:r w:rsidR="007D5C1F">
        <w:rPr>
          <w:rFonts w:ascii="Cambria" w:hAnsi="Cambria"/>
          <w:sz w:val="22"/>
          <w:szCs w:val="22"/>
        </w:rPr>
        <w:t xml:space="preserve"> </w:t>
      </w:r>
      <w:proofErr w:type="spellStart"/>
      <w:r w:rsidRPr="00C84E2C">
        <w:rPr>
          <w:rFonts w:ascii="Century Gothic" w:hAnsi="Century Gothic" w:eastAsia="Calibri" w:cs="Calibri"/>
          <w:sz w:val="22"/>
          <w:szCs w:val="22"/>
        </w:rPr>
        <w:t>dne</w:t>
      </w:r>
      <w:proofErr w:type="spellEnd"/>
      <w:r w:rsidRPr="00C84E2C">
        <w:rPr>
          <w:rFonts w:ascii="Century Gothic" w:hAnsi="Century Gothic" w:eastAsia="Calibri" w:cs="Calibri"/>
          <w:sz w:val="22"/>
          <w:szCs w:val="22"/>
        </w:rPr>
        <w:t xml:space="preserve"> 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 w:rsidRPr="00E15A4F" w:rsidR="007D5C1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E15A4F" w:rsidR="007D5C1F">
        <w:rPr>
          <w:rFonts w:ascii="Cambria" w:hAnsi="Cambria"/>
          <w:sz w:val="22"/>
          <w:szCs w:val="22"/>
          <w:highlight w:val="yellow"/>
        </w:rPr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separate"/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end"/>
      </w:r>
    </w:p>
    <w:p w:rsidRPr="00C84E2C" w:rsidR="006C243A" w:rsidP="006C243A" w:rsidRDefault="006C243A" w14:paraId="28CC4E49" w14:textId="77777777">
      <w:pPr>
        <w:jc w:val="both"/>
        <w:rPr>
          <w:rFonts w:ascii="Century Gothic" w:hAnsi="Century Gothic" w:eastAsia="Calibri" w:cs="Calibri"/>
          <w:sz w:val="22"/>
          <w:szCs w:val="22"/>
        </w:rPr>
      </w:pPr>
    </w:p>
    <w:p w:rsidRPr="00C84E2C" w:rsidR="006C243A" w:rsidP="006C243A" w:rsidRDefault="006C243A" w14:paraId="40E416EB" w14:textId="77777777">
      <w:pPr>
        <w:jc w:val="both"/>
        <w:rPr>
          <w:rFonts w:ascii="Century Gothic" w:hAnsi="Century Gothic"/>
        </w:rPr>
      </w:pPr>
    </w:p>
    <w:p w:rsidRPr="00C84E2C" w:rsidR="006C243A" w:rsidP="006C243A" w:rsidRDefault="006C243A" w14:paraId="09500B64" w14:textId="77777777">
      <w:pPr>
        <w:jc w:val="both"/>
        <w:rPr>
          <w:rFonts w:ascii="Century Gothic" w:hAnsi="Century Gothic"/>
        </w:rPr>
      </w:pPr>
    </w:p>
    <w:p w:rsidRPr="00E15A4F" w:rsidR="007D5C1F" w:rsidP="007D5C1F" w:rsidRDefault="007D5C1F" w14:paraId="736A7CA6" w14:textId="77777777">
      <w:pPr>
        <w:ind w:left="4956" w:firstLine="708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>____________________________</w:t>
      </w:r>
    </w:p>
    <w:p w:rsidRPr="007D5C1F" w:rsidR="007D5C1F" w:rsidP="007D5C1F" w:rsidRDefault="007D5C1F" w14:paraId="573CD43B" w14:textId="77777777">
      <w:pPr>
        <w:ind w:left="5664"/>
        <w:rPr>
          <w:rFonts w:ascii="Century Gothic" w:hAnsi="Century Gothic"/>
          <w:noProof/>
          <w:sz w:val="22"/>
          <w:szCs w:val="22"/>
        </w:rPr>
      </w:pPr>
      <w:r w:rsidRPr="007D5C1F">
        <w:rPr>
          <w:rFonts w:ascii="Century Gothic" w:hAnsi="Century Gothic"/>
          <w:sz w:val="22"/>
          <w:szCs w:val="22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2"/>
      <w:r w:rsidRPr="007D5C1F">
        <w:rPr>
          <w:rFonts w:ascii="Century Gothic" w:hAnsi="Century Gothic"/>
          <w:sz w:val="22"/>
          <w:szCs w:val="22"/>
        </w:rPr>
        <w:instrText xml:space="preserve"> FORMTEXT </w:instrText>
      </w:r>
      <w:r w:rsidRPr="007D5C1F">
        <w:rPr>
          <w:rFonts w:ascii="Century Gothic" w:hAnsi="Century Gothic"/>
          <w:sz w:val="22"/>
          <w:szCs w:val="22"/>
        </w:rPr>
      </w:r>
      <w:r w:rsidRPr="007D5C1F">
        <w:rPr>
          <w:rFonts w:ascii="Century Gothic" w:hAnsi="Century Gothic"/>
          <w:sz w:val="22"/>
          <w:szCs w:val="22"/>
        </w:rPr>
        <w:fldChar w:fldCharType="separate"/>
      </w:r>
      <w:r w:rsidRPr="007D5C1F">
        <w:rPr>
          <w:rFonts w:ascii="Century Gothic" w:hAnsi="Century Gothic"/>
          <w:noProof/>
          <w:sz w:val="22"/>
          <w:szCs w:val="22"/>
        </w:rPr>
        <w:t>Jméno a funkce oprávněné osoby dodavatele</w:t>
      </w:r>
    </w:p>
    <w:p w:rsidRPr="007D5C1F" w:rsidR="007D5C1F" w:rsidP="007D5C1F" w:rsidRDefault="007D5C1F" w14:paraId="53A6B2E0" w14:textId="77777777">
      <w:pPr>
        <w:ind w:left="5664"/>
        <w:rPr>
          <w:rFonts w:ascii="Century Gothic" w:hAnsi="Century Gothic"/>
          <w:noProof/>
          <w:sz w:val="22"/>
          <w:szCs w:val="22"/>
        </w:rPr>
      </w:pPr>
      <w:r w:rsidRPr="007D5C1F">
        <w:rPr>
          <w:rFonts w:ascii="Century Gothic" w:hAnsi="Century Gothic"/>
          <w:noProof/>
          <w:sz w:val="22"/>
          <w:szCs w:val="22"/>
        </w:rPr>
        <w:t xml:space="preserve">Razítko a podpis oprávněné </w:t>
      </w:r>
    </w:p>
    <w:p w:rsidRPr="007D5C1F" w:rsidR="007D5C1F" w:rsidP="007D5C1F" w:rsidRDefault="007D5C1F" w14:paraId="3D29143E" w14:textId="77777777">
      <w:pPr>
        <w:ind w:left="5664"/>
        <w:rPr>
          <w:rFonts w:ascii="Century Gothic" w:hAnsi="Century Gothic"/>
          <w:sz w:val="22"/>
          <w:szCs w:val="22"/>
        </w:rPr>
      </w:pPr>
      <w:r w:rsidRPr="007D5C1F">
        <w:rPr>
          <w:rFonts w:ascii="Century Gothic" w:hAnsi="Century Gothic"/>
          <w:noProof/>
          <w:sz w:val="22"/>
          <w:szCs w:val="22"/>
        </w:rPr>
        <w:t>osoby dodavatele</w:t>
      </w:r>
      <w:r w:rsidRPr="007D5C1F">
        <w:rPr>
          <w:rFonts w:ascii="Century Gothic" w:hAnsi="Century Gothic"/>
          <w:sz w:val="22"/>
          <w:szCs w:val="22"/>
        </w:rPr>
        <w:fldChar w:fldCharType="end"/>
      </w:r>
      <w:bookmarkEnd w:id="2"/>
    </w:p>
    <w:p w:rsidRPr="00E718D2" w:rsidR="00893CA2" w:rsidP="006C243A" w:rsidRDefault="00893CA2" w14:paraId="02C3789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/>
          <w:sz w:val="22"/>
          <w:szCs w:val="22"/>
        </w:rPr>
      </w:pPr>
    </w:p>
    <w:sectPr w:rsidRPr="00E718D2" w:rsidR="00893CA2" w:rsidSect="00F721E0">
      <w:headerReference w:type="default" r:id="rId7"/>
      <w:footerReference w:type="default" r:id="rId8"/>
      <w:pgSz w:w="11900" w:h="16840"/>
      <w:pgMar w:top="584" w:right="1418" w:bottom="1276" w:left="1418" w:header="624" w:footer="652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C5D7F" w:rsidRDefault="002C5D7F" w14:paraId="1C54F8C0" w14:textId="77777777">
      <w:r>
        <w:separator/>
      </w:r>
    </w:p>
  </w:endnote>
  <w:endnote w:type="continuationSeparator" w:id="0">
    <w:p w:rsidR="002C5D7F" w:rsidRDefault="002C5D7F" w14:paraId="2307EE7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412386447"/>
      <w:docPartObj>
        <w:docPartGallery w:val="Page Numbers (Bottom of Page)"/>
        <w:docPartUnique/>
      </w:docPartObj>
    </w:sdtPr>
    <w:sdtContent>
      <w:p w:rsidR="007D5C1F" w:rsidRDefault="007D5C1F" w14:paraId="56EE814D" w14:textId="29DADE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7D5C1F" w:rsidRDefault="007D5C1F" w14:paraId="5CBF0C5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C5D7F" w:rsidRDefault="002C5D7F" w14:paraId="21F51BB9" w14:textId="77777777">
      <w:r>
        <w:separator/>
      </w:r>
    </w:p>
  </w:footnote>
  <w:footnote w:type="continuationSeparator" w:id="0">
    <w:p w:rsidR="002C5D7F" w:rsidRDefault="002C5D7F" w14:paraId="3BF4BD9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C243A" w:rsidRDefault="006C243A" w14:paraId="754F2090" w14:textId="6D8B4395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063C2B"/>
    <w:multiLevelType w:val="hybridMultilevel"/>
    <w:tmpl w:val="1C3451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A4F9F"/>
    <w:multiLevelType w:val="hybridMultilevel"/>
    <w:tmpl w:val="B2782BC0"/>
    <w:lvl w:ilvl="0" w:tplc="04050017">
      <w:start w:val="1"/>
      <w:numFmt w:val="lowerLetter"/>
      <w:lvlText w:val="%1)"/>
      <w:lvlJc w:val="left"/>
      <w:pPr>
        <w:ind w:left="896" w:hanging="360"/>
      </w:pPr>
    </w:lvl>
    <w:lvl w:ilvl="1" w:tplc="04050019" w:tentative="true">
      <w:start w:val="1"/>
      <w:numFmt w:val="lowerLetter"/>
      <w:lvlText w:val="%2."/>
      <w:lvlJc w:val="left"/>
      <w:pPr>
        <w:ind w:left="1616" w:hanging="360"/>
      </w:pPr>
    </w:lvl>
    <w:lvl w:ilvl="2" w:tplc="0405001B" w:tentative="true">
      <w:start w:val="1"/>
      <w:numFmt w:val="lowerRoman"/>
      <w:lvlText w:val="%3."/>
      <w:lvlJc w:val="right"/>
      <w:pPr>
        <w:ind w:left="2336" w:hanging="180"/>
      </w:pPr>
    </w:lvl>
    <w:lvl w:ilvl="3" w:tplc="0405000F" w:tentative="true">
      <w:start w:val="1"/>
      <w:numFmt w:val="decimal"/>
      <w:lvlText w:val="%4."/>
      <w:lvlJc w:val="left"/>
      <w:pPr>
        <w:ind w:left="3056" w:hanging="360"/>
      </w:pPr>
    </w:lvl>
    <w:lvl w:ilvl="4" w:tplc="04050019" w:tentative="true">
      <w:start w:val="1"/>
      <w:numFmt w:val="lowerLetter"/>
      <w:lvlText w:val="%5."/>
      <w:lvlJc w:val="left"/>
      <w:pPr>
        <w:ind w:left="3776" w:hanging="360"/>
      </w:pPr>
    </w:lvl>
    <w:lvl w:ilvl="5" w:tplc="0405001B" w:tentative="true">
      <w:start w:val="1"/>
      <w:numFmt w:val="lowerRoman"/>
      <w:lvlText w:val="%6."/>
      <w:lvlJc w:val="right"/>
      <w:pPr>
        <w:ind w:left="4496" w:hanging="180"/>
      </w:pPr>
    </w:lvl>
    <w:lvl w:ilvl="6" w:tplc="0405000F" w:tentative="true">
      <w:start w:val="1"/>
      <w:numFmt w:val="decimal"/>
      <w:lvlText w:val="%7."/>
      <w:lvlJc w:val="left"/>
      <w:pPr>
        <w:ind w:left="5216" w:hanging="360"/>
      </w:pPr>
    </w:lvl>
    <w:lvl w:ilvl="7" w:tplc="04050019" w:tentative="true">
      <w:start w:val="1"/>
      <w:numFmt w:val="lowerLetter"/>
      <w:lvlText w:val="%8."/>
      <w:lvlJc w:val="left"/>
      <w:pPr>
        <w:ind w:left="5936" w:hanging="360"/>
      </w:pPr>
    </w:lvl>
    <w:lvl w:ilvl="8" w:tplc="0405001B" w:tentative="true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72A337AE"/>
    <w:multiLevelType w:val="hybridMultilevel"/>
    <w:tmpl w:val="B3E61376"/>
    <w:lvl w:ilvl="0" w:tplc="04050017">
      <w:start w:val="1"/>
      <w:numFmt w:val="lowerLetter"/>
      <w:lvlText w:val="%1)"/>
      <w:lvlJc w:val="left"/>
      <w:pPr>
        <w:ind w:left="896" w:hanging="360"/>
      </w:pPr>
    </w:lvl>
    <w:lvl w:ilvl="1" w:tplc="04050019" w:tentative="true">
      <w:start w:val="1"/>
      <w:numFmt w:val="lowerLetter"/>
      <w:lvlText w:val="%2."/>
      <w:lvlJc w:val="left"/>
      <w:pPr>
        <w:ind w:left="1616" w:hanging="360"/>
      </w:pPr>
    </w:lvl>
    <w:lvl w:ilvl="2" w:tplc="0405001B" w:tentative="true">
      <w:start w:val="1"/>
      <w:numFmt w:val="lowerRoman"/>
      <w:lvlText w:val="%3."/>
      <w:lvlJc w:val="right"/>
      <w:pPr>
        <w:ind w:left="2336" w:hanging="180"/>
      </w:pPr>
    </w:lvl>
    <w:lvl w:ilvl="3" w:tplc="0405000F" w:tentative="true">
      <w:start w:val="1"/>
      <w:numFmt w:val="decimal"/>
      <w:lvlText w:val="%4."/>
      <w:lvlJc w:val="left"/>
      <w:pPr>
        <w:ind w:left="3056" w:hanging="360"/>
      </w:pPr>
    </w:lvl>
    <w:lvl w:ilvl="4" w:tplc="04050019" w:tentative="true">
      <w:start w:val="1"/>
      <w:numFmt w:val="lowerLetter"/>
      <w:lvlText w:val="%5."/>
      <w:lvlJc w:val="left"/>
      <w:pPr>
        <w:ind w:left="3776" w:hanging="360"/>
      </w:pPr>
    </w:lvl>
    <w:lvl w:ilvl="5" w:tplc="0405001B" w:tentative="true">
      <w:start w:val="1"/>
      <w:numFmt w:val="lowerRoman"/>
      <w:lvlText w:val="%6."/>
      <w:lvlJc w:val="right"/>
      <w:pPr>
        <w:ind w:left="4496" w:hanging="180"/>
      </w:pPr>
    </w:lvl>
    <w:lvl w:ilvl="6" w:tplc="0405000F" w:tentative="true">
      <w:start w:val="1"/>
      <w:numFmt w:val="decimal"/>
      <w:lvlText w:val="%7."/>
      <w:lvlJc w:val="left"/>
      <w:pPr>
        <w:ind w:left="5216" w:hanging="360"/>
      </w:pPr>
    </w:lvl>
    <w:lvl w:ilvl="7" w:tplc="04050019" w:tentative="true">
      <w:start w:val="1"/>
      <w:numFmt w:val="lowerLetter"/>
      <w:lvlText w:val="%8."/>
      <w:lvlJc w:val="left"/>
      <w:pPr>
        <w:ind w:left="5936" w:hanging="360"/>
      </w:pPr>
    </w:lvl>
    <w:lvl w:ilvl="8" w:tplc="0405001B" w:tentative="true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A2"/>
    <w:rsid w:val="00070858"/>
    <w:rsid w:val="0011006F"/>
    <w:rsid w:val="002C5D7F"/>
    <w:rsid w:val="003A3BAF"/>
    <w:rsid w:val="0044689C"/>
    <w:rsid w:val="00483A55"/>
    <w:rsid w:val="004E2A54"/>
    <w:rsid w:val="00585040"/>
    <w:rsid w:val="006C243A"/>
    <w:rsid w:val="00763746"/>
    <w:rsid w:val="007D5C1F"/>
    <w:rsid w:val="00831237"/>
    <w:rsid w:val="008873E0"/>
    <w:rsid w:val="00893CA2"/>
    <w:rsid w:val="008C73FC"/>
    <w:rsid w:val="00A04C8C"/>
    <w:rsid w:val="00AD48E2"/>
    <w:rsid w:val="00B0320F"/>
    <w:rsid w:val="00BA4106"/>
    <w:rsid w:val="00BF55D2"/>
    <w:rsid w:val="00E718D2"/>
    <w:rsid w:val="00F23A34"/>
    <w:rsid w:val="00F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2441CA54"/>
  <w15:docId w15:val="{29ECCC93-6E51-42F8-BC5F-86D9CBB9126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F721E0"/>
    <w:rPr>
      <w:rFonts w:cs="Arial Unicode MS"/>
      <w:color w:val="000000"/>
      <w:sz w:val="24"/>
      <w:szCs w:val="24"/>
      <w:u w:color="000000"/>
      <w:lang w:val="en-US"/>
    </w:rPr>
  </w:style>
  <w:style w:type="paragraph" w:styleId="Nadpis1">
    <w:name w:val="heading 1"/>
    <w:next w:val="Normln"/>
    <w:rsid w:val="00F721E0"/>
    <w:pPr>
      <w:keepNext/>
      <w:ind w:left="2832" w:firstLine="708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F721E0"/>
    <w:rPr>
      <w:u w:val="single"/>
    </w:rPr>
  </w:style>
  <w:style w:type="table" w:styleId="TableNormal" w:customStyle="true">
    <w:name w:val="Table Normal"/>
    <w:rsid w:val="00F72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F721E0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hlavazpat" w:customStyle="true">
    <w:name w:val="Záhlaví a zápatí"/>
    <w:rsid w:val="00F721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zev">
    <w:name w:val="Title"/>
    <w:rsid w:val="00F721E0"/>
    <w:pPr>
      <w:widowControl w:val="false"/>
      <w:ind w:left="108" w:hanging="108"/>
    </w:pPr>
    <w:rPr>
      <w:rFonts w:ascii="Arial" w:hAnsi="Arial" w:eastAsia="Arial" w:cs="Arial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0320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0320F"/>
    <w:rPr>
      <w:rFonts w:cs="Arial Unicode MS"/>
      <w:color w:val="000000"/>
      <w:sz w:val="24"/>
      <w:szCs w:val="24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85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70858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dn" w:customStyle="true">
    <w:name w:val="Žádný"/>
    <w:rsid w:val="00070858"/>
  </w:style>
  <w:style w:type="paragraph" w:styleId="Normlnweb">
    <w:name w:val="Normal (Web)"/>
    <w:basedOn w:val="Normln"/>
    <w:uiPriority w:val="99"/>
    <w:unhideWhenUsed/>
    <w:rsid w:val="006C243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true" w:after="100" w:afterAutospacing="true"/>
    </w:pPr>
    <w:rPr>
      <w:rFonts w:eastAsia="Times New Roman" w:cs="Times New Roman"/>
      <w:color w:val="auto"/>
      <w:bdr w:val="none" w:color="auto" w:sz="0" w:space="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2</properties:Pages>
  <properties:Words>521</properties:Words>
  <properties:Characters>3079</properties:Characters>
  <properties:Lines>25</properties:Lines>
  <properties:Paragraphs>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3593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2022-02-24T17:12:00Z</dcterms:created>
  <dc:creator/>
  <cp:lastModifiedBy/>
  <dcterms:modified xmlns:xsi="http://www.w3.org/2001/XMLSchema-instance" xsi:type="dcterms:W3CDTF">2022-02-24T17:12:00Z</dcterms:modified>
  <cp:revision>2</cp:revision>
</cp:coreProperties>
</file>