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6991" w14:textId="77777777" w:rsidR="006D3186" w:rsidRPr="000C5DAE" w:rsidRDefault="006D3186" w:rsidP="006D3186">
      <w:pPr>
        <w:jc w:val="center"/>
        <w:rPr>
          <w:b/>
          <w:bCs/>
          <w:sz w:val="32"/>
          <w:szCs w:val="32"/>
        </w:rPr>
      </w:pPr>
      <w:bookmarkStart w:id="0" w:name="_Toc6232483"/>
      <w:bookmarkStart w:id="1" w:name="_Toc6233032"/>
      <w:bookmarkStart w:id="2" w:name="_Ref60048220"/>
      <w:bookmarkStart w:id="3" w:name="_Toc61357738"/>
      <w:bookmarkStart w:id="4" w:name="_Toc6232484"/>
      <w:bookmarkStart w:id="5" w:name="_Toc6233033"/>
      <w:r w:rsidRPr="000C5DAE">
        <w:rPr>
          <w:b/>
          <w:bCs/>
          <w:sz w:val="32"/>
          <w:szCs w:val="32"/>
        </w:rPr>
        <w:t>S M L O U V A   O   D Í L O</w:t>
      </w:r>
    </w:p>
    <w:p w14:paraId="0576D7B7" w14:textId="7BA2FB83" w:rsidR="006D3186" w:rsidRPr="004F1001" w:rsidRDefault="006D3186" w:rsidP="006D3186">
      <w:pPr>
        <w:jc w:val="center"/>
        <w:rPr>
          <w:sz w:val="32"/>
          <w:szCs w:val="32"/>
        </w:rPr>
      </w:pPr>
      <w:r w:rsidRPr="004F1001">
        <w:rPr>
          <w:b/>
          <w:bCs/>
          <w:sz w:val="32"/>
          <w:szCs w:val="32"/>
        </w:rPr>
        <w:t xml:space="preserve">na dodávku </w:t>
      </w:r>
      <w:r w:rsidR="00AA16F6">
        <w:rPr>
          <w:b/>
          <w:bCs/>
          <w:sz w:val="32"/>
          <w:szCs w:val="32"/>
        </w:rPr>
        <w:t>Elektronické úřední desky</w:t>
      </w:r>
      <w:r w:rsidRPr="004F1001">
        <w:rPr>
          <w:b/>
          <w:bCs/>
          <w:sz w:val="32"/>
          <w:szCs w:val="32"/>
        </w:rPr>
        <w:t xml:space="preserve"> města Jirkov</w:t>
      </w:r>
    </w:p>
    <w:p w14:paraId="3B3E3AA8" w14:textId="77777777" w:rsidR="006D3186" w:rsidRPr="008D65AE" w:rsidRDefault="006D3186" w:rsidP="006D3186"/>
    <w:p w14:paraId="5D5D1B31" w14:textId="755B8E65" w:rsidR="006D3186" w:rsidRDefault="006D3186" w:rsidP="006D3186">
      <w:pPr>
        <w:jc w:val="center"/>
      </w:pPr>
      <w:r w:rsidRPr="00982CB6">
        <w:t xml:space="preserve">uzavřená dle </w:t>
      </w:r>
      <w:r w:rsidRPr="00271310">
        <w:t xml:space="preserve"> § 2079 a násl., § 2085 zákona č. 89/2012 </w:t>
      </w:r>
      <w:r w:rsidR="005F69B6" w:rsidRPr="00271310">
        <w:t>Sb.</w:t>
      </w:r>
      <w:r w:rsidRPr="00EB4E4B">
        <w:rPr>
          <w:rFonts w:cstheme="minorHAnsi"/>
        </w:rPr>
        <w:t xml:space="preserve"> </w:t>
      </w:r>
      <w:r>
        <w:rPr>
          <w:rFonts w:cstheme="minorHAnsi"/>
        </w:rPr>
        <w:t xml:space="preserve">a dále dle </w:t>
      </w:r>
      <w:r w:rsidRPr="00EB4E4B">
        <w:rPr>
          <w:rFonts w:cstheme="minorHAnsi"/>
        </w:rPr>
        <w:t xml:space="preserve">§ 2586 a násl. zákona </w:t>
      </w:r>
      <w:r w:rsidRPr="00982CB6">
        <w:t>č. 89/2012 Sb., občanského zákoníku (dále také jen „Občanský zákoník“</w:t>
      </w:r>
      <w:r>
        <w:t xml:space="preserve"> nebo „OZ“</w:t>
      </w:r>
      <w:r w:rsidRPr="00982CB6">
        <w:t xml:space="preserve">) a zákona č. 121/2000 Sb., o právu autorském, o právech souvisejících s právem autorským a o změně některých zákonů (autorský zákon), ve znění pozdějších předpisů (dále také jen „Autorský zákon“) </w:t>
      </w:r>
    </w:p>
    <w:p w14:paraId="565F1479" w14:textId="57E910AC" w:rsidR="000C5DAE" w:rsidRPr="00EB3D9D" w:rsidRDefault="006D3186" w:rsidP="006D3186">
      <w:pPr>
        <w:jc w:val="center"/>
      </w:pPr>
      <w:r w:rsidRPr="00982CB6">
        <w:t>s následujícím obsahem (tato smlouva dále označena jen jako „Smlouva“)</w:t>
      </w:r>
    </w:p>
    <w:p w14:paraId="7C055331" w14:textId="5F3E0600" w:rsidR="000C5DAE" w:rsidRPr="00982CB6" w:rsidRDefault="000C5DAE" w:rsidP="000C5DAE">
      <w:pPr>
        <w:jc w:val="center"/>
      </w:pPr>
    </w:p>
    <w:p w14:paraId="52EC0E5F" w14:textId="77777777" w:rsidR="006D3186" w:rsidRDefault="006D3186" w:rsidP="006D3186"/>
    <w:p w14:paraId="44F033FE" w14:textId="383D0BF7" w:rsidR="006D3186" w:rsidRPr="00982CB6" w:rsidRDefault="006D3186" w:rsidP="006D3186">
      <w:pPr>
        <w:tabs>
          <w:tab w:val="left" w:pos="4820"/>
        </w:tabs>
        <w:suppressAutoHyphens/>
        <w:ind w:left="1701"/>
        <w:outlineLvl w:val="0"/>
      </w:pPr>
      <w:r>
        <w:rPr>
          <w:b/>
        </w:rPr>
        <w:t xml:space="preserve">Číslo smlouvy Objednatele: </w:t>
      </w:r>
      <w:r>
        <w:rPr>
          <w:b/>
        </w:rPr>
        <w:tab/>
      </w:r>
    </w:p>
    <w:p w14:paraId="4E077D2D" w14:textId="470D8957" w:rsidR="006D3186" w:rsidRDefault="006D3186" w:rsidP="006D3186">
      <w:pPr>
        <w:tabs>
          <w:tab w:val="left" w:pos="4820"/>
        </w:tabs>
        <w:suppressAutoHyphens/>
        <w:ind w:left="1701"/>
        <w:rPr>
          <w:b/>
        </w:rPr>
      </w:pPr>
      <w:r>
        <w:rPr>
          <w:b/>
        </w:rPr>
        <w:t xml:space="preserve">Číslo smlouvy Dodavatele: </w:t>
      </w:r>
      <w:r>
        <w:rPr>
          <w:b/>
        </w:rPr>
        <w:tab/>
      </w:r>
      <w:r w:rsidRPr="00145039">
        <w:rPr>
          <w:rFonts w:eastAsia="Calibri"/>
          <w:b/>
          <w:bCs/>
          <w:highlight w:val="yellow"/>
        </w:rPr>
        <w:t>[</w:t>
      </w:r>
      <w:r w:rsidR="00D2165B">
        <w:rPr>
          <w:rFonts w:eastAsia="Calibri"/>
          <w:b/>
          <w:bCs/>
          <w:highlight w:val="yellow"/>
        </w:rPr>
        <w:t>DOPLNÍ ÚČASTNÍK</w:t>
      </w:r>
      <w:r w:rsidRPr="00145039">
        <w:rPr>
          <w:rFonts w:eastAsia="Calibri"/>
          <w:b/>
          <w:bCs/>
          <w:highlight w:val="yellow"/>
        </w:rPr>
        <w:t>]</w:t>
      </w:r>
    </w:p>
    <w:p w14:paraId="105A0264" w14:textId="77777777" w:rsidR="006D3186" w:rsidRDefault="006D3186" w:rsidP="006D3186"/>
    <w:p w14:paraId="681A5E0A" w14:textId="77777777" w:rsidR="006D3186" w:rsidRPr="000C5DAE" w:rsidRDefault="006D3186" w:rsidP="006D3186">
      <w:pPr>
        <w:pStyle w:val="Nadpis1"/>
      </w:pPr>
      <w:r>
        <w:t>SMLUVNÍ STRAN</w:t>
      </w:r>
      <w:r w:rsidRPr="000C5DAE">
        <w:t>Y</w:t>
      </w:r>
    </w:p>
    <w:p w14:paraId="569689D0" w14:textId="77777777" w:rsidR="006D3186" w:rsidRPr="000C5DAE" w:rsidRDefault="006D3186" w:rsidP="006D3186">
      <w:pPr>
        <w:pStyle w:val="Nadpis2"/>
      </w:pPr>
      <w:r w:rsidRPr="000C5DAE">
        <w:t>Objednatel</w:t>
      </w:r>
    </w:p>
    <w:tbl>
      <w:tblPr>
        <w:tblW w:w="500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70"/>
        <w:gridCol w:w="5670"/>
      </w:tblGrid>
      <w:tr w:rsidR="006D3186" w:rsidRPr="00106515" w14:paraId="1E927CF3" w14:textId="77777777" w:rsidTr="006471B8">
        <w:tc>
          <w:tcPr>
            <w:tcW w:w="2059" w:type="pct"/>
            <w:shd w:val="clear" w:color="auto" w:fill="auto"/>
          </w:tcPr>
          <w:p w14:paraId="6831C4C8" w14:textId="77777777" w:rsidR="006D3186" w:rsidRPr="00106515" w:rsidRDefault="006D3186" w:rsidP="006471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1" w:type="pct"/>
            <w:shd w:val="clear" w:color="auto" w:fill="auto"/>
          </w:tcPr>
          <w:p w14:paraId="58570CCA" w14:textId="77777777" w:rsidR="006D3186" w:rsidRPr="00106515" w:rsidRDefault="006D3186" w:rsidP="006471B8">
            <w:pPr>
              <w:rPr>
                <w:b/>
                <w:bCs/>
                <w:sz w:val="28"/>
                <w:szCs w:val="28"/>
              </w:rPr>
            </w:pPr>
            <w:r w:rsidRPr="00106515">
              <w:rPr>
                <w:b/>
                <w:bCs/>
                <w:sz w:val="28"/>
                <w:szCs w:val="28"/>
              </w:rPr>
              <w:t>Město Jirkov</w:t>
            </w:r>
          </w:p>
        </w:tc>
      </w:tr>
      <w:tr w:rsidR="006D3186" w:rsidRPr="0026575D" w14:paraId="67246060" w14:textId="77777777" w:rsidTr="006471B8">
        <w:tc>
          <w:tcPr>
            <w:tcW w:w="2059" w:type="pct"/>
            <w:shd w:val="clear" w:color="auto" w:fill="auto"/>
          </w:tcPr>
          <w:p w14:paraId="74D02867" w14:textId="77777777" w:rsidR="006D3186" w:rsidRPr="0026575D" w:rsidRDefault="006D3186" w:rsidP="006471B8">
            <w:r w:rsidRPr="0026575D">
              <w:t>Sídlo:</w:t>
            </w:r>
          </w:p>
        </w:tc>
        <w:tc>
          <w:tcPr>
            <w:tcW w:w="2941" w:type="pct"/>
            <w:shd w:val="clear" w:color="auto" w:fill="auto"/>
          </w:tcPr>
          <w:p w14:paraId="70AAE51C" w14:textId="77777777" w:rsidR="006D3186" w:rsidRPr="00982CB6" w:rsidRDefault="006D3186" w:rsidP="006471B8">
            <w:r w:rsidRPr="00982CB6">
              <w:t>nám. Dr. E. Beneše 1, 431 11 Jirkov</w:t>
            </w:r>
          </w:p>
        </w:tc>
      </w:tr>
      <w:tr w:rsidR="006D3186" w:rsidRPr="0026575D" w14:paraId="1A000E68" w14:textId="77777777" w:rsidTr="006471B8">
        <w:tc>
          <w:tcPr>
            <w:tcW w:w="2059" w:type="pct"/>
            <w:shd w:val="clear" w:color="auto" w:fill="auto"/>
          </w:tcPr>
          <w:p w14:paraId="799230CB" w14:textId="77777777" w:rsidR="006D3186" w:rsidRPr="0026575D" w:rsidRDefault="006D3186" w:rsidP="006471B8">
            <w:r w:rsidRPr="0026575D">
              <w:t>IČ:</w:t>
            </w:r>
          </w:p>
        </w:tc>
        <w:tc>
          <w:tcPr>
            <w:tcW w:w="2941" w:type="pct"/>
            <w:shd w:val="clear" w:color="auto" w:fill="auto"/>
          </w:tcPr>
          <w:p w14:paraId="7866C77D" w14:textId="77777777" w:rsidR="006D3186" w:rsidRPr="00982CB6" w:rsidRDefault="006D3186" w:rsidP="006471B8">
            <w:r w:rsidRPr="00982CB6">
              <w:t>00261904</w:t>
            </w:r>
          </w:p>
        </w:tc>
      </w:tr>
      <w:tr w:rsidR="006D3186" w:rsidRPr="0026575D" w14:paraId="720603A4" w14:textId="77777777" w:rsidTr="006471B8">
        <w:tc>
          <w:tcPr>
            <w:tcW w:w="2059" w:type="pct"/>
            <w:shd w:val="clear" w:color="auto" w:fill="auto"/>
          </w:tcPr>
          <w:p w14:paraId="0F357956" w14:textId="77777777" w:rsidR="006D3186" w:rsidRPr="0026575D" w:rsidRDefault="006D3186" w:rsidP="006471B8">
            <w:r w:rsidRPr="0026575D">
              <w:t>DIČ:</w:t>
            </w:r>
          </w:p>
        </w:tc>
        <w:tc>
          <w:tcPr>
            <w:tcW w:w="2941" w:type="pct"/>
            <w:shd w:val="clear" w:color="auto" w:fill="auto"/>
          </w:tcPr>
          <w:p w14:paraId="117C8BA5" w14:textId="77777777" w:rsidR="006D3186" w:rsidRPr="00982CB6" w:rsidRDefault="006D3186" w:rsidP="006471B8">
            <w:r w:rsidRPr="00982CB6">
              <w:t>CZ00261904</w:t>
            </w:r>
          </w:p>
        </w:tc>
      </w:tr>
      <w:tr w:rsidR="006D3186" w:rsidRPr="0026575D" w14:paraId="0F9890A0" w14:textId="77777777" w:rsidTr="006471B8">
        <w:tc>
          <w:tcPr>
            <w:tcW w:w="2059" w:type="pct"/>
            <w:shd w:val="clear" w:color="auto" w:fill="auto"/>
          </w:tcPr>
          <w:p w14:paraId="6BC6AE73" w14:textId="77777777" w:rsidR="006D3186" w:rsidRPr="0026575D" w:rsidRDefault="006D3186" w:rsidP="006471B8">
            <w:r w:rsidRPr="0026575D">
              <w:t>Osoba oprávněná k právnímu jednání za účastníka Smlouvy:</w:t>
            </w:r>
          </w:p>
        </w:tc>
        <w:tc>
          <w:tcPr>
            <w:tcW w:w="2941" w:type="pct"/>
            <w:shd w:val="clear" w:color="auto" w:fill="auto"/>
          </w:tcPr>
          <w:p w14:paraId="401F65FE" w14:textId="169046D0" w:rsidR="006D3186" w:rsidRPr="00982CB6" w:rsidRDefault="006D3186" w:rsidP="006471B8">
            <w:r w:rsidRPr="00982CB6">
              <w:t>Mgr. Darina Kováčová,</w:t>
            </w:r>
            <w:r w:rsidR="00D24E5C">
              <w:t xml:space="preserve"> MBA - </w:t>
            </w:r>
            <w:r w:rsidRPr="00982CB6">
              <w:t xml:space="preserve"> starostka</w:t>
            </w:r>
          </w:p>
        </w:tc>
      </w:tr>
      <w:tr w:rsidR="006D3186" w:rsidRPr="0026575D" w14:paraId="44820EDB" w14:textId="77777777" w:rsidTr="006471B8">
        <w:tc>
          <w:tcPr>
            <w:tcW w:w="2059" w:type="pct"/>
            <w:shd w:val="clear" w:color="auto" w:fill="auto"/>
          </w:tcPr>
          <w:p w14:paraId="6AF10B4F" w14:textId="77777777" w:rsidR="006D3186" w:rsidRPr="0026575D" w:rsidRDefault="006D3186" w:rsidP="006471B8">
            <w:r w:rsidRPr="0026575D">
              <w:t>Kontaktní osoba ve věcech technických:</w:t>
            </w:r>
          </w:p>
        </w:tc>
        <w:tc>
          <w:tcPr>
            <w:tcW w:w="2941" w:type="pct"/>
            <w:shd w:val="clear" w:color="auto" w:fill="auto"/>
          </w:tcPr>
          <w:p w14:paraId="3C4BD6F3" w14:textId="6CAEB984" w:rsidR="006D3186" w:rsidRPr="00982CB6" w:rsidRDefault="006F247D" w:rsidP="006F247D">
            <w:pPr>
              <w:rPr>
                <w:highlight w:val="green"/>
              </w:rPr>
            </w:pPr>
            <w:r>
              <w:t xml:space="preserve">Ing. Kamila Plzáková – vedoucí </w:t>
            </w:r>
            <w:proofErr w:type="spellStart"/>
            <w:r>
              <w:t>OVSaR</w:t>
            </w:r>
            <w:proofErr w:type="spellEnd"/>
          </w:p>
        </w:tc>
      </w:tr>
      <w:tr w:rsidR="006D3186" w:rsidRPr="0026575D" w14:paraId="15C5F8A9" w14:textId="77777777" w:rsidTr="006471B8">
        <w:tc>
          <w:tcPr>
            <w:tcW w:w="2059" w:type="pct"/>
            <w:shd w:val="clear" w:color="auto" w:fill="auto"/>
          </w:tcPr>
          <w:p w14:paraId="4C80B496" w14:textId="77777777" w:rsidR="006D3186" w:rsidRPr="0026575D" w:rsidRDefault="006D3186" w:rsidP="006471B8">
            <w:r w:rsidRPr="0026575D">
              <w:t>Tel.:</w:t>
            </w:r>
          </w:p>
        </w:tc>
        <w:tc>
          <w:tcPr>
            <w:tcW w:w="2941" w:type="pct"/>
            <w:shd w:val="clear" w:color="auto" w:fill="auto"/>
          </w:tcPr>
          <w:p w14:paraId="009CADD8" w14:textId="16CD4F65" w:rsidR="006D3186" w:rsidRPr="006F247D" w:rsidRDefault="006F247D" w:rsidP="006471B8">
            <w:r w:rsidRPr="006F247D">
              <w:t>476 616 420, 724 704 319</w:t>
            </w:r>
          </w:p>
        </w:tc>
      </w:tr>
      <w:tr w:rsidR="006D3186" w:rsidRPr="0026575D" w14:paraId="3D54738B" w14:textId="77777777" w:rsidTr="006471B8">
        <w:trPr>
          <w:trHeight w:val="52"/>
        </w:trPr>
        <w:tc>
          <w:tcPr>
            <w:tcW w:w="2059" w:type="pct"/>
            <w:shd w:val="clear" w:color="auto" w:fill="auto"/>
          </w:tcPr>
          <w:p w14:paraId="66E11FEB" w14:textId="77777777" w:rsidR="006D3186" w:rsidRPr="0026575D" w:rsidRDefault="006D3186" w:rsidP="006471B8">
            <w:r w:rsidRPr="0026575D">
              <w:t>E-mail:</w:t>
            </w:r>
          </w:p>
        </w:tc>
        <w:tc>
          <w:tcPr>
            <w:tcW w:w="2941" w:type="pct"/>
            <w:shd w:val="clear" w:color="auto" w:fill="auto"/>
          </w:tcPr>
          <w:p w14:paraId="65926C5F" w14:textId="156E8633" w:rsidR="006D3186" w:rsidRPr="00982CB6" w:rsidRDefault="006F247D" w:rsidP="006471B8">
            <w:r>
              <w:t>k.plzakova@jirkov.cz</w:t>
            </w:r>
          </w:p>
        </w:tc>
      </w:tr>
    </w:tbl>
    <w:p w14:paraId="6BE17F13" w14:textId="77777777" w:rsidR="006D3186" w:rsidRDefault="006D3186" w:rsidP="006D3186"/>
    <w:p w14:paraId="44D4E51A" w14:textId="77777777" w:rsidR="006D3186" w:rsidRPr="00E716F2" w:rsidRDefault="006D3186" w:rsidP="006D3186">
      <w:pPr>
        <w:pStyle w:val="Nadpis2"/>
      </w:pPr>
      <w:r>
        <w:t>Dodavatel</w:t>
      </w:r>
    </w:p>
    <w:tbl>
      <w:tblPr>
        <w:tblW w:w="500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70"/>
        <w:gridCol w:w="5670"/>
      </w:tblGrid>
      <w:tr w:rsidR="006D3186" w:rsidRPr="00106515" w14:paraId="2D0811E1" w14:textId="77777777" w:rsidTr="006471B8">
        <w:tc>
          <w:tcPr>
            <w:tcW w:w="2059" w:type="pct"/>
            <w:shd w:val="clear" w:color="auto" w:fill="auto"/>
          </w:tcPr>
          <w:p w14:paraId="3665F12F" w14:textId="77777777" w:rsidR="006D3186" w:rsidRPr="00106515" w:rsidRDefault="006D3186" w:rsidP="006471B8">
            <w:pPr>
              <w:rPr>
                <w:b/>
                <w:bCs/>
                <w:sz w:val="28"/>
                <w:szCs w:val="28"/>
              </w:rPr>
            </w:pPr>
            <w:r w:rsidRPr="00106515">
              <w:rPr>
                <w:b/>
                <w:bCs/>
                <w:sz w:val="28"/>
                <w:szCs w:val="28"/>
              </w:rPr>
              <w:t>Obchodní firma:</w:t>
            </w:r>
          </w:p>
        </w:tc>
        <w:tc>
          <w:tcPr>
            <w:tcW w:w="2941" w:type="pct"/>
            <w:shd w:val="clear" w:color="auto" w:fill="auto"/>
          </w:tcPr>
          <w:p w14:paraId="7FE270A3" w14:textId="36C7EC6F" w:rsidR="006D3186" w:rsidRPr="00106515" w:rsidRDefault="006D3186" w:rsidP="006471B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06515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[</w:t>
            </w:r>
            <w:r w:rsidR="00D2165B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DOPLNÍ ÚČASTNÍK</w:t>
            </w:r>
            <w:r w:rsidRPr="00106515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]</w:t>
            </w:r>
          </w:p>
        </w:tc>
      </w:tr>
      <w:tr w:rsidR="006D3186" w:rsidRPr="00B83132" w14:paraId="43E0915B" w14:textId="77777777" w:rsidTr="006471B8">
        <w:tc>
          <w:tcPr>
            <w:tcW w:w="2059" w:type="pct"/>
            <w:shd w:val="clear" w:color="auto" w:fill="auto"/>
          </w:tcPr>
          <w:p w14:paraId="29A2B789" w14:textId="77777777" w:rsidR="006D3186" w:rsidRPr="00B83132" w:rsidRDefault="006D3186" w:rsidP="006471B8">
            <w:r w:rsidRPr="00B83132">
              <w:t>Sídlo:</w:t>
            </w:r>
          </w:p>
        </w:tc>
        <w:tc>
          <w:tcPr>
            <w:tcW w:w="2941" w:type="pct"/>
            <w:shd w:val="clear" w:color="auto" w:fill="auto"/>
          </w:tcPr>
          <w:p w14:paraId="6267D198" w14:textId="123D0DFE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740682D0" w14:textId="77777777" w:rsidTr="006471B8">
        <w:tc>
          <w:tcPr>
            <w:tcW w:w="2059" w:type="pct"/>
            <w:shd w:val="clear" w:color="auto" w:fill="auto"/>
          </w:tcPr>
          <w:p w14:paraId="1935216F" w14:textId="77777777" w:rsidR="006D3186" w:rsidRPr="00B83132" w:rsidRDefault="006D3186" w:rsidP="006471B8">
            <w:r w:rsidRPr="00B83132">
              <w:t>I</w:t>
            </w:r>
            <w:r>
              <w:t>Č</w:t>
            </w:r>
            <w:r w:rsidRPr="00B83132">
              <w:t>:</w:t>
            </w:r>
          </w:p>
        </w:tc>
        <w:tc>
          <w:tcPr>
            <w:tcW w:w="2941" w:type="pct"/>
            <w:shd w:val="clear" w:color="auto" w:fill="auto"/>
          </w:tcPr>
          <w:p w14:paraId="26505CD8" w14:textId="2102B629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298BFE61" w14:textId="77777777" w:rsidTr="006471B8">
        <w:tc>
          <w:tcPr>
            <w:tcW w:w="2059" w:type="pct"/>
            <w:shd w:val="clear" w:color="auto" w:fill="auto"/>
          </w:tcPr>
          <w:p w14:paraId="38D5562E" w14:textId="77777777" w:rsidR="006D3186" w:rsidRPr="00B83132" w:rsidRDefault="006D3186" w:rsidP="006471B8">
            <w:r w:rsidRPr="00B83132">
              <w:t>DIČ:</w:t>
            </w:r>
          </w:p>
        </w:tc>
        <w:tc>
          <w:tcPr>
            <w:tcW w:w="2941" w:type="pct"/>
            <w:shd w:val="clear" w:color="auto" w:fill="auto"/>
          </w:tcPr>
          <w:p w14:paraId="6B57FCD9" w14:textId="74C15251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30F66A38" w14:textId="77777777" w:rsidTr="006471B8">
        <w:tc>
          <w:tcPr>
            <w:tcW w:w="2059" w:type="pct"/>
            <w:shd w:val="clear" w:color="auto" w:fill="auto"/>
          </w:tcPr>
          <w:p w14:paraId="7AAA984A" w14:textId="77777777" w:rsidR="006D3186" w:rsidRPr="00B83132" w:rsidRDefault="006D3186" w:rsidP="006471B8">
            <w:r w:rsidRPr="00B83132">
              <w:t>Údaj o zápisu do veřejného rejstříku*:</w:t>
            </w:r>
          </w:p>
        </w:tc>
        <w:tc>
          <w:tcPr>
            <w:tcW w:w="2941" w:type="pct"/>
            <w:shd w:val="clear" w:color="auto" w:fill="auto"/>
          </w:tcPr>
          <w:p w14:paraId="7DA152E7" w14:textId="3EF1F9B9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5C81ABEC" w14:textId="77777777" w:rsidTr="006471B8">
        <w:tc>
          <w:tcPr>
            <w:tcW w:w="2059" w:type="pct"/>
            <w:shd w:val="clear" w:color="auto" w:fill="auto"/>
          </w:tcPr>
          <w:p w14:paraId="7855BB62" w14:textId="77777777" w:rsidR="006D3186" w:rsidRPr="00B83132" w:rsidRDefault="006D3186" w:rsidP="006471B8">
            <w:r w:rsidRPr="0026575D">
              <w:lastRenderedPageBreak/>
              <w:t>Osoba oprávněná k právnímu jednání za účastníka Smlouvy:</w:t>
            </w:r>
          </w:p>
        </w:tc>
        <w:tc>
          <w:tcPr>
            <w:tcW w:w="2941" w:type="pct"/>
            <w:shd w:val="clear" w:color="auto" w:fill="auto"/>
          </w:tcPr>
          <w:p w14:paraId="0C02A507" w14:textId="53A3C63C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39DB4AFC" w14:textId="77777777" w:rsidTr="006471B8">
        <w:tc>
          <w:tcPr>
            <w:tcW w:w="2059" w:type="pct"/>
            <w:shd w:val="clear" w:color="auto" w:fill="auto"/>
          </w:tcPr>
          <w:p w14:paraId="75AD6748" w14:textId="77777777" w:rsidR="006D3186" w:rsidRPr="00B83132" w:rsidRDefault="006D3186" w:rsidP="006471B8">
            <w:r w:rsidRPr="00B83132">
              <w:t>Bankovní spojení – banka:</w:t>
            </w:r>
          </w:p>
        </w:tc>
        <w:tc>
          <w:tcPr>
            <w:tcW w:w="2941" w:type="pct"/>
            <w:shd w:val="clear" w:color="auto" w:fill="auto"/>
          </w:tcPr>
          <w:p w14:paraId="18601A3D" w14:textId="7D3EC158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59B3A76F" w14:textId="77777777" w:rsidTr="006471B8">
        <w:tc>
          <w:tcPr>
            <w:tcW w:w="2059" w:type="pct"/>
            <w:shd w:val="clear" w:color="auto" w:fill="auto"/>
          </w:tcPr>
          <w:p w14:paraId="2CD8818F" w14:textId="77777777" w:rsidR="006D3186" w:rsidRPr="00B83132" w:rsidRDefault="006D3186" w:rsidP="006471B8">
            <w:r w:rsidRPr="00B83132">
              <w:t>Bankovní spojení – číslo účtu:</w:t>
            </w:r>
          </w:p>
        </w:tc>
        <w:tc>
          <w:tcPr>
            <w:tcW w:w="2941" w:type="pct"/>
            <w:shd w:val="clear" w:color="auto" w:fill="auto"/>
          </w:tcPr>
          <w:p w14:paraId="08EF26E4" w14:textId="7D8B248F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4B362BF2" w14:textId="77777777" w:rsidTr="006471B8">
        <w:tc>
          <w:tcPr>
            <w:tcW w:w="2059" w:type="pct"/>
            <w:shd w:val="clear" w:color="auto" w:fill="auto"/>
          </w:tcPr>
          <w:p w14:paraId="5C2B266A" w14:textId="77777777" w:rsidR="006D3186" w:rsidRPr="00B83132" w:rsidRDefault="006D3186" w:rsidP="006471B8">
            <w:r w:rsidRPr="00B83132">
              <w:t>Kontaktní osoba ve věcech technických:</w:t>
            </w:r>
          </w:p>
        </w:tc>
        <w:tc>
          <w:tcPr>
            <w:tcW w:w="2941" w:type="pct"/>
            <w:shd w:val="clear" w:color="auto" w:fill="auto"/>
          </w:tcPr>
          <w:p w14:paraId="7E6D8938" w14:textId="373B0C44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44E5DBDD" w14:textId="77777777" w:rsidTr="006471B8">
        <w:tc>
          <w:tcPr>
            <w:tcW w:w="2059" w:type="pct"/>
            <w:shd w:val="clear" w:color="auto" w:fill="auto"/>
          </w:tcPr>
          <w:p w14:paraId="7840AD77" w14:textId="77777777" w:rsidR="006D3186" w:rsidRPr="00B83132" w:rsidRDefault="006D3186" w:rsidP="006471B8">
            <w:r w:rsidRPr="00B83132">
              <w:t>Tel.:</w:t>
            </w:r>
          </w:p>
        </w:tc>
        <w:tc>
          <w:tcPr>
            <w:tcW w:w="2941" w:type="pct"/>
            <w:shd w:val="clear" w:color="auto" w:fill="auto"/>
          </w:tcPr>
          <w:p w14:paraId="644BA42A" w14:textId="4565E8FD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  <w:tr w:rsidR="006D3186" w:rsidRPr="00B83132" w14:paraId="5D31BF2C" w14:textId="77777777" w:rsidTr="006471B8">
        <w:trPr>
          <w:trHeight w:val="52"/>
        </w:trPr>
        <w:tc>
          <w:tcPr>
            <w:tcW w:w="2059" w:type="pct"/>
            <w:shd w:val="clear" w:color="auto" w:fill="auto"/>
          </w:tcPr>
          <w:p w14:paraId="413089BF" w14:textId="77777777" w:rsidR="006D3186" w:rsidRPr="00B83132" w:rsidRDefault="006D3186" w:rsidP="006471B8">
            <w:r w:rsidRPr="00B83132">
              <w:t>E-mail:</w:t>
            </w:r>
          </w:p>
        </w:tc>
        <w:tc>
          <w:tcPr>
            <w:tcW w:w="2941" w:type="pct"/>
            <w:shd w:val="clear" w:color="auto" w:fill="auto"/>
          </w:tcPr>
          <w:p w14:paraId="7E2143C4" w14:textId="587B438A" w:rsidR="006D3186" w:rsidRPr="00B83132" w:rsidRDefault="006D3186" w:rsidP="006471B8">
            <w:pPr>
              <w:rPr>
                <w:rFonts w:asciiTheme="minorHAnsi" w:hAnsiTheme="minorHAnsi"/>
              </w:rPr>
            </w:pPr>
            <w:r w:rsidRPr="00145039">
              <w:rPr>
                <w:rFonts w:eastAsia="Calibri"/>
                <w:highlight w:val="yellow"/>
              </w:rPr>
              <w:t>[</w:t>
            </w:r>
            <w:r w:rsidR="00D2165B">
              <w:rPr>
                <w:rFonts w:eastAsia="Calibri"/>
                <w:highlight w:val="yellow"/>
              </w:rPr>
              <w:t>DOPLNÍ ÚČASTNÍK</w:t>
            </w:r>
            <w:r w:rsidRPr="00145039">
              <w:rPr>
                <w:rFonts w:eastAsia="Calibri"/>
                <w:highlight w:val="yellow"/>
              </w:rPr>
              <w:t>]</w:t>
            </w:r>
          </w:p>
        </w:tc>
      </w:tr>
    </w:tbl>
    <w:p w14:paraId="587FD652" w14:textId="77777777" w:rsidR="006D3186" w:rsidRPr="00B83132" w:rsidRDefault="006D3186" w:rsidP="006D3186">
      <w:r w:rsidRPr="00B83132">
        <w:t>*</w:t>
      </w:r>
      <w:r w:rsidRPr="00B83132">
        <w:tab/>
        <w:t>Uvede se rejstříkový soud a spisová značka zápisu. V případě, že Dodavatel není zapsán ve veřejném rejstříku, uvede tuto skutečnost do kolonky „</w:t>
      </w:r>
      <w:r w:rsidRPr="00B83132">
        <w:rPr>
          <w:rFonts w:cs="Arial"/>
        </w:rPr>
        <w:t>Údaj o zápisu do veřejného rejstříku“</w:t>
      </w:r>
      <w:r w:rsidRPr="00B83132">
        <w:t>.</w:t>
      </w:r>
    </w:p>
    <w:p w14:paraId="3B4DF1BD" w14:textId="77777777" w:rsidR="006D3186" w:rsidRPr="00B83132" w:rsidRDefault="006D3186" w:rsidP="006D3186"/>
    <w:p w14:paraId="383FB35B" w14:textId="77777777" w:rsidR="006D3186" w:rsidRPr="00BF1737" w:rsidRDefault="006D3186" w:rsidP="006D3186">
      <w:pPr>
        <w:jc w:val="center"/>
      </w:pPr>
      <w:r w:rsidRPr="00BF1737">
        <w:t>(Objednatel a Dodavatel dále společně též „</w:t>
      </w:r>
      <w:r>
        <w:t>Smluvní stran</w:t>
      </w:r>
      <w:r w:rsidRPr="00BF1737">
        <w:t>y“)</w:t>
      </w:r>
    </w:p>
    <w:p w14:paraId="7ED07FC6" w14:textId="77777777" w:rsidR="006D3186" w:rsidRDefault="006D3186" w:rsidP="006D3186"/>
    <w:p w14:paraId="0E662A8D" w14:textId="77777777" w:rsidR="006D3186" w:rsidRDefault="006D3186" w:rsidP="006D3186"/>
    <w:p w14:paraId="007B23D1" w14:textId="77777777" w:rsidR="006D3186" w:rsidRPr="00B83132" w:rsidRDefault="006D3186" w:rsidP="006D3186">
      <w:pPr>
        <w:rPr>
          <w:b/>
        </w:rPr>
      </w:pPr>
      <w:r>
        <w:t>Smluvní stran</w:t>
      </w:r>
      <w:r w:rsidRPr="00B83132">
        <w:t xml:space="preserve">y prohlašují, že mají veškerá práva a způsobilost k tomu, aby plnily závazky vyplývající z této Smlouvy, a že neexistují žádné právní překážky, které by bránily či omezovaly plnění jejich závazků, a </w:t>
      </w:r>
      <w:r w:rsidRPr="00B83132">
        <w:rPr>
          <w:iCs/>
        </w:rPr>
        <w:t>že uzavřením Smlouvy nedojde k porušení žádného právního předpisu</w:t>
      </w:r>
      <w:r w:rsidRPr="00B83132">
        <w:t>.</w:t>
      </w:r>
    </w:p>
    <w:p w14:paraId="0F19AC12" w14:textId="77777777" w:rsidR="006D3186" w:rsidRDefault="006D3186" w:rsidP="006D3186"/>
    <w:p w14:paraId="37722823" w14:textId="77777777" w:rsidR="00271310" w:rsidRDefault="00271310" w:rsidP="00271310"/>
    <w:p w14:paraId="317A9F35" w14:textId="77777777" w:rsidR="00271310" w:rsidRPr="004F70C8" w:rsidRDefault="00271310" w:rsidP="00271310">
      <w:pPr>
        <w:pStyle w:val="Nadpis1"/>
      </w:pPr>
      <w:r w:rsidRPr="00AA0CD0">
        <w:t>Preambule</w:t>
      </w:r>
    </w:p>
    <w:p w14:paraId="483A7B96" w14:textId="5E87F449" w:rsidR="00271310" w:rsidRPr="004F70C8" w:rsidRDefault="00271310" w:rsidP="00271310">
      <w:pPr>
        <w:pStyle w:val="ODST1"/>
      </w:pPr>
      <w:r w:rsidRPr="004F70C8">
        <w:t xml:space="preserve">Objednatel a </w:t>
      </w:r>
      <w:r>
        <w:t>Dodavatel</w:t>
      </w:r>
      <w:r w:rsidRPr="004F70C8">
        <w:t xml:space="preserve"> uzavírají tuto smlouvu v zadávacím řízení veřejné zakázky</w:t>
      </w:r>
      <w:r w:rsidR="00C46333">
        <w:t xml:space="preserve"> malého rozsahu</w:t>
      </w:r>
      <w:r w:rsidRPr="004F70C8">
        <w:t xml:space="preserve"> na dodávku s názvem </w:t>
      </w:r>
      <w:r w:rsidRPr="00271310">
        <w:rPr>
          <w:b/>
          <w:bCs/>
        </w:rPr>
        <w:t xml:space="preserve">Pořízení nových nástrojů komunikace s veřejností, </w:t>
      </w:r>
      <w:bookmarkStart w:id="6" w:name="_Hlk72240414"/>
      <w:r w:rsidRPr="00271310">
        <w:rPr>
          <w:b/>
          <w:bCs/>
        </w:rPr>
        <w:t>část II. – Elektronická úřední deska města Jirkov</w:t>
      </w:r>
      <w:r w:rsidRPr="004F70C8">
        <w:t xml:space="preserve"> </w:t>
      </w:r>
      <w:bookmarkEnd w:id="6"/>
      <w:r w:rsidRPr="004F70C8">
        <w:t xml:space="preserve">(dále </w:t>
      </w:r>
      <w:r>
        <w:t xml:space="preserve">také </w:t>
      </w:r>
      <w:r w:rsidRPr="004F70C8">
        <w:t>jen „</w:t>
      </w:r>
      <w:r>
        <w:t>Z</w:t>
      </w:r>
      <w:r w:rsidRPr="004F70C8">
        <w:t>adávací řízení“ a „</w:t>
      </w:r>
      <w:r>
        <w:t>V</w:t>
      </w:r>
      <w:r w:rsidRPr="004F70C8">
        <w:t>eřejná zakázka“)</w:t>
      </w:r>
      <w:r w:rsidR="00C46333">
        <w:t>.</w:t>
      </w:r>
    </w:p>
    <w:p w14:paraId="06A40057" w14:textId="77777777" w:rsidR="00271310" w:rsidRPr="004F70C8" w:rsidRDefault="00271310" w:rsidP="00271310">
      <w:pPr>
        <w:pStyle w:val="ODST1"/>
      </w:pPr>
      <w:r>
        <w:t>Dodavatel</w:t>
      </w:r>
      <w:r w:rsidRPr="004F70C8">
        <w:t xml:space="preserve"> prohlašuje, že je držitelem všech příslušných živnostenských a dalších oprávnění potřebných pro provedení </w:t>
      </w:r>
      <w:r>
        <w:t>Díla</w:t>
      </w:r>
      <w:r w:rsidRPr="004F70C8">
        <w:t xml:space="preserve"> a má řádné vybavení, zkušenosti a schopnosti, aby řádně a včas a za sjednanou cenu provedl </w:t>
      </w:r>
      <w:r>
        <w:t>Dílo</w:t>
      </w:r>
      <w:r w:rsidRPr="004F70C8">
        <w:t xml:space="preserve"> dle této </w:t>
      </w:r>
      <w:r>
        <w:t>S</w:t>
      </w:r>
      <w:r w:rsidRPr="004F70C8">
        <w:t>mlouvy.</w:t>
      </w:r>
    </w:p>
    <w:p w14:paraId="5CADAAB9" w14:textId="77777777" w:rsidR="00271310" w:rsidRPr="003E5DD6" w:rsidRDefault="00271310" w:rsidP="00271310">
      <w:pPr>
        <w:pStyle w:val="ODST1"/>
      </w:pPr>
      <w:r w:rsidRPr="003E5DD6">
        <w:t xml:space="preserve">Dodavatel si je vědom, že </w:t>
      </w:r>
      <w:r>
        <w:t>Dílo</w:t>
      </w:r>
      <w:r w:rsidRPr="003E5DD6">
        <w:t xml:space="preserve"> je realizováno v rámci dotačního projektu z prostředků EU z operačního programu Zaměstnanost, číslo výzvy 03_19_109</w:t>
      </w:r>
      <w:r>
        <w:t>.</w:t>
      </w:r>
    </w:p>
    <w:p w14:paraId="0D7B5FFD" w14:textId="77777777" w:rsidR="00271310" w:rsidRDefault="00271310" w:rsidP="00271310">
      <w:pPr>
        <w:pStyle w:val="ODST1"/>
        <w:numPr>
          <w:ilvl w:val="0"/>
          <w:numId w:val="0"/>
        </w:numPr>
        <w:ind w:left="851"/>
      </w:pPr>
      <w:r w:rsidRPr="0054257F">
        <w:rPr>
          <w:bCs/>
          <w:color w:val="000000" w:themeColor="text1"/>
          <w:szCs w:val="16"/>
        </w:rPr>
        <w:t>Přívětivé a otevřené město Jirkov</w:t>
      </w:r>
      <w:r>
        <w:rPr>
          <w:bCs/>
          <w:color w:val="000000" w:themeColor="text1"/>
          <w:szCs w:val="16"/>
        </w:rPr>
        <w:t xml:space="preserve">, registrační číslo </w:t>
      </w:r>
      <w:r w:rsidRPr="0054257F">
        <w:rPr>
          <w:bCs/>
          <w:color w:val="000000" w:themeColor="text1"/>
          <w:szCs w:val="16"/>
        </w:rPr>
        <w:t>CZ.03.4.74/0.0/0.0/19_109/0016757</w:t>
      </w:r>
      <w:r w:rsidRPr="004F70C8">
        <w:t xml:space="preserve">. </w:t>
      </w:r>
    </w:p>
    <w:p w14:paraId="511E2C26" w14:textId="77777777" w:rsidR="00271310" w:rsidRDefault="00271310" w:rsidP="00271310">
      <w:pPr>
        <w:pStyle w:val="ODST1"/>
        <w:numPr>
          <w:ilvl w:val="0"/>
          <w:numId w:val="0"/>
        </w:numPr>
        <w:ind w:left="851"/>
      </w:pPr>
      <w:r>
        <w:t>Dodavatel</w:t>
      </w:r>
      <w:r w:rsidRPr="004F70C8">
        <w:t xml:space="preserve"> je proto povinen dbát na to, aby svým jednáním nezpůsobil krácení nebo odejmutí dotace, a spolupracovat při kontrolách či dalších činnostech ze strany poskytovatele dotace.</w:t>
      </w:r>
    </w:p>
    <w:p w14:paraId="07E1B293" w14:textId="0D909356" w:rsidR="00FB617D" w:rsidRDefault="00271310" w:rsidP="00271310">
      <w:r>
        <w:br w:type="page"/>
      </w:r>
    </w:p>
    <w:p w14:paraId="75D248D9" w14:textId="77777777" w:rsidR="00200D07" w:rsidRPr="004F70C8" w:rsidRDefault="00200D07" w:rsidP="00200D07">
      <w:pPr>
        <w:pStyle w:val="Nadpis1"/>
      </w:pPr>
      <w:bookmarkStart w:id="7" w:name="_Ref72413690"/>
      <w:bookmarkStart w:id="8" w:name="_Hlk72395426"/>
      <w:r w:rsidRPr="00731A70">
        <w:lastRenderedPageBreak/>
        <w:t>Předmět smlouvy</w:t>
      </w:r>
      <w:bookmarkEnd w:id="7"/>
    </w:p>
    <w:bookmarkEnd w:id="8"/>
    <w:p w14:paraId="1F41B5BA" w14:textId="77777777" w:rsidR="00200D07" w:rsidRDefault="00200D07" w:rsidP="00200D07">
      <w:pPr>
        <w:pStyle w:val="ODST1"/>
        <w:numPr>
          <w:ilvl w:val="0"/>
          <w:numId w:val="9"/>
        </w:numPr>
        <w:ind w:left="851" w:hanging="567"/>
      </w:pPr>
      <w:r w:rsidRPr="004F70C8">
        <w:t xml:space="preserve">Předmětem této </w:t>
      </w:r>
      <w:r>
        <w:t>S</w:t>
      </w:r>
      <w:r w:rsidRPr="004F70C8">
        <w:t xml:space="preserve">mlouvy je závazek </w:t>
      </w:r>
      <w:r>
        <w:t>Dodavatel</w:t>
      </w:r>
      <w:r w:rsidRPr="004F70C8">
        <w:t xml:space="preserve">e provést pro Objednatele </w:t>
      </w:r>
      <w:r>
        <w:t>Dílo</w:t>
      </w:r>
      <w:r w:rsidRPr="004F70C8">
        <w:t xml:space="preserve"> dle zadávacích podmínek uvedených v </w:t>
      </w:r>
      <w:r>
        <w:t>z</w:t>
      </w:r>
      <w:r w:rsidRPr="004F70C8">
        <w:t xml:space="preserve">adávací dokumentaci veřejné zakázky (dále </w:t>
      </w:r>
      <w:r>
        <w:t xml:space="preserve">také </w:t>
      </w:r>
      <w:r w:rsidRPr="004F70C8">
        <w:t>jen „</w:t>
      </w:r>
      <w:r>
        <w:t>Z</w:t>
      </w:r>
      <w:r w:rsidRPr="004F70C8">
        <w:t xml:space="preserve">adávací dokumentace“) </w:t>
      </w:r>
    </w:p>
    <w:p w14:paraId="36E57504" w14:textId="38A349DD" w:rsidR="00200D07" w:rsidRDefault="00200D07" w:rsidP="00200D07">
      <w:pPr>
        <w:pStyle w:val="ODST1"/>
        <w:numPr>
          <w:ilvl w:val="0"/>
          <w:numId w:val="0"/>
        </w:numPr>
        <w:ind w:left="851"/>
      </w:pPr>
      <w:r w:rsidRPr="00271310">
        <w:rPr>
          <w:b/>
          <w:bCs/>
        </w:rPr>
        <w:t>Pořízení nových nástrojů komunikace s veřejností, část II. – Elektronická úřední deska města Jirkov</w:t>
      </w:r>
      <w:r w:rsidR="00FD4812">
        <w:rPr>
          <w:b/>
          <w:bCs/>
        </w:rPr>
        <w:t xml:space="preserve"> (dále také jen „EÚD“)</w:t>
      </w:r>
    </w:p>
    <w:p w14:paraId="1BC6E921" w14:textId="77777777" w:rsidR="00200D07" w:rsidRDefault="00200D07" w:rsidP="00200D07">
      <w:pPr>
        <w:pStyle w:val="ODST1"/>
        <w:numPr>
          <w:ilvl w:val="0"/>
          <w:numId w:val="0"/>
        </w:numPr>
        <w:ind w:left="851"/>
      </w:pPr>
      <w:r w:rsidRPr="004F70C8">
        <w:t xml:space="preserve">ve věcném rozsahu a s technickými parametry dle </w:t>
      </w:r>
      <w:r>
        <w:t>N</w:t>
      </w:r>
      <w:r w:rsidRPr="004F70C8">
        <w:t xml:space="preserve">abídky </w:t>
      </w:r>
      <w:r>
        <w:t>Dodavatel</w:t>
      </w:r>
      <w:r w:rsidRPr="004F70C8">
        <w:t xml:space="preserve">e podané na tuto veřejnou zakázku, této </w:t>
      </w:r>
      <w:r>
        <w:t>S</w:t>
      </w:r>
      <w:r w:rsidRPr="004F70C8">
        <w:t>mlouvy a její</w:t>
      </w:r>
      <w:r>
        <w:t xml:space="preserve">ch Příloh, </w:t>
      </w:r>
    </w:p>
    <w:p w14:paraId="38EA6630" w14:textId="77777777" w:rsidR="00200D07" w:rsidRDefault="00200D07" w:rsidP="00200D07">
      <w:pPr>
        <w:pStyle w:val="ODST1"/>
        <w:numPr>
          <w:ilvl w:val="0"/>
          <w:numId w:val="0"/>
        </w:numPr>
        <w:ind w:left="851"/>
      </w:pPr>
      <w:r>
        <w:t xml:space="preserve">zejména pak </w:t>
      </w:r>
      <w:proofErr w:type="gramStart"/>
      <w:r>
        <w:t>dle</w:t>
      </w:r>
      <w:proofErr w:type="gramEnd"/>
      <w:r>
        <w:t xml:space="preserve"> </w:t>
      </w:r>
    </w:p>
    <w:p w14:paraId="135F190E" w14:textId="7FEC4391" w:rsidR="00200D07" w:rsidRPr="0012337E" w:rsidRDefault="006471B8" w:rsidP="0012337E">
      <w:pPr>
        <w:pStyle w:val="ODST3"/>
        <w:rPr>
          <w:b/>
          <w:bCs/>
        </w:rPr>
      </w:pPr>
      <w:r>
        <w:rPr>
          <w:b/>
          <w:bCs/>
        </w:rPr>
        <w:t xml:space="preserve">Příloha A - </w:t>
      </w:r>
      <w:r w:rsidR="00200D07" w:rsidRPr="0012337E">
        <w:rPr>
          <w:b/>
          <w:bCs/>
        </w:rPr>
        <w:t>Technické podmínky – Obecné po</w:t>
      </w:r>
      <w:r>
        <w:rPr>
          <w:b/>
          <w:bCs/>
        </w:rPr>
        <w:t>dmínky</w:t>
      </w:r>
    </w:p>
    <w:p w14:paraId="4250EADA" w14:textId="170CA20B" w:rsidR="00200D07" w:rsidRDefault="00200D07" w:rsidP="0012337E">
      <w:pPr>
        <w:pStyle w:val="ODST3"/>
      </w:pPr>
      <w:r w:rsidRPr="0012337E">
        <w:rPr>
          <w:b/>
          <w:bCs/>
        </w:rPr>
        <w:t xml:space="preserve">Příloha </w:t>
      </w:r>
      <w:proofErr w:type="spellStart"/>
      <w:r w:rsidRPr="0012337E">
        <w:rPr>
          <w:b/>
          <w:bCs/>
        </w:rPr>
        <w:t>Bb</w:t>
      </w:r>
      <w:proofErr w:type="spellEnd"/>
      <w:r w:rsidRPr="0012337E">
        <w:rPr>
          <w:b/>
          <w:bCs/>
        </w:rPr>
        <w:t xml:space="preserve"> –</w:t>
      </w:r>
      <w:r w:rsidR="00AA0CD0" w:rsidRPr="00AA0CD0">
        <w:rPr>
          <w:b/>
          <w:bCs/>
        </w:rPr>
        <w:t xml:space="preserve"> Technické podmínky – Elektronická úřední deska</w:t>
      </w:r>
    </w:p>
    <w:p w14:paraId="354E92F3" w14:textId="77777777" w:rsidR="00200D07" w:rsidRPr="004F70C8" w:rsidRDefault="00200D07" w:rsidP="00200D07">
      <w:pPr>
        <w:pStyle w:val="ODST1"/>
        <w:numPr>
          <w:ilvl w:val="0"/>
          <w:numId w:val="0"/>
        </w:numPr>
        <w:ind w:left="851"/>
      </w:pPr>
      <w:r w:rsidRPr="004F70C8">
        <w:t xml:space="preserve">(dále </w:t>
      </w:r>
      <w:r>
        <w:t xml:space="preserve">také </w:t>
      </w:r>
      <w:r w:rsidRPr="004F70C8">
        <w:t>jen „</w:t>
      </w:r>
      <w:r>
        <w:t>D</w:t>
      </w:r>
      <w:r w:rsidRPr="004F70C8">
        <w:t xml:space="preserve">ílo“) a závazek Objednatele zaplatit </w:t>
      </w:r>
      <w:r>
        <w:t>Dodavatel</w:t>
      </w:r>
      <w:r w:rsidRPr="004F70C8">
        <w:t xml:space="preserve">i za </w:t>
      </w:r>
      <w:r>
        <w:t>D</w:t>
      </w:r>
      <w:r w:rsidRPr="004F70C8">
        <w:t xml:space="preserve">ílo provedené dle této </w:t>
      </w:r>
      <w:r>
        <w:t>S</w:t>
      </w:r>
      <w:r w:rsidRPr="004F70C8">
        <w:t xml:space="preserve">mlouvy sjednanou cenu </w:t>
      </w:r>
      <w:r>
        <w:t>D</w:t>
      </w:r>
      <w:r w:rsidRPr="004F70C8">
        <w:t xml:space="preserve">íla a poskytnout součinnost nezbytnou ke splnění závazku </w:t>
      </w:r>
      <w:r>
        <w:t>Dodavatel</w:t>
      </w:r>
      <w:r w:rsidRPr="004F70C8">
        <w:t>e.</w:t>
      </w:r>
    </w:p>
    <w:p w14:paraId="22684161" w14:textId="77777777" w:rsidR="00200D07" w:rsidRPr="004F70C8" w:rsidRDefault="00200D07" w:rsidP="00200D07">
      <w:pPr>
        <w:pStyle w:val="ODST1"/>
      </w:pPr>
      <w:r w:rsidRPr="004F70C8">
        <w:t xml:space="preserve">Předmětem plnění </w:t>
      </w:r>
      <w:r>
        <w:t>Dodavatel</w:t>
      </w:r>
      <w:r w:rsidRPr="004F70C8">
        <w:t>e je zejména</w:t>
      </w:r>
    </w:p>
    <w:p w14:paraId="14A0FC8F" w14:textId="436F6E2E" w:rsidR="00200D07" w:rsidRPr="004F70C8" w:rsidRDefault="00200D07" w:rsidP="00200D07">
      <w:pPr>
        <w:pStyle w:val="ODST2"/>
      </w:pPr>
      <w:r w:rsidRPr="004F70C8">
        <w:t xml:space="preserve">dodávka </w:t>
      </w:r>
      <w:r>
        <w:t>Elektronické úřední desky</w:t>
      </w:r>
      <w:r w:rsidRPr="00F767C5">
        <w:t xml:space="preserve"> města Jirkov</w:t>
      </w:r>
      <w:r>
        <w:t>,</w:t>
      </w:r>
      <w:r w:rsidRPr="004F70C8">
        <w:t xml:space="preserve"> </w:t>
      </w:r>
      <w:r>
        <w:t>tj.</w:t>
      </w:r>
    </w:p>
    <w:p w14:paraId="5DF5B9E8" w14:textId="2F204CC2" w:rsidR="00200D07" w:rsidRPr="00200D07" w:rsidRDefault="00200D07" w:rsidP="00200D07">
      <w:pPr>
        <w:pStyle w:val="ODST2"/>
      </w:pPr>
      <w:r>
        <w:rPr>
          <w:sz w:val="23"/>
          <w:szCs w:val="23"/>
        </w:rPr>
        <w:t>dodávka a montáž fyzické EÚD vybaveného softwarem a její osazení na místo k tomu určené,</w:t>
      </w:r>
    </w:p>
    <w:p w14:paraId="2A0B718E" w14:textId="77777777" w:rsidR="00200D07" w:rsidRDefault="00200D07" w:rsidP="0012337E">
      <w:pPr>
        <w:pStyle w:val="ODST3"/>
      </w:pPr>
      <w:r>
        <w:t xml:space="preserve">zřízení, odstranění a zajištění zařízení staveniště, </w:t>
      </w:r>
    </w:p>
    <w:p w14:paraId="14100C30" w14:textId="6C4FD085" w:rsidR="00200D07" w:rsidRDefault="00200D07" w:rsidP="0012337E">
      <w:pPr>
        <w:pStyle w:val="ODST3"/>
      </w:pPr>
      <w:r>
        <w:t xml:space="preserve">zajištění a provedení všech opatření organizačního a stavebně technologického charakteru k řádnému provedení díla, </w:t>
      </w:r>
    </w:p>
    <w:p w14:paraId="46B04F60" w14:textId="28DC30C8" w:rsidR="00200D07" w:rsidRDefault="00200D07" w:rsidP="0012337E">
      <w:pPr>
        <w:pStyle w:val="ODST3"/>
      </w:pPr>
      <w:r>
        <w:t xml:space="preserve">veškeré práce a dodávky související s bezpečnostními opatřeními na ochranu osob a majetku, </w:t>
      </w:r>
    </w:p>
    <w:p w14:paraId="74E1E9B8" w14:textId="0A66CB76" w:rsidR="00200D07" w:rsidRDefault="00200D07" w:rsidP="0012337E">
      <w:pPr>
        <w:pStyle w:val="ODST3"/>
      </w:pPr>
      <w:r>
        <w:t xml:space="preserve">uvedení všech povrchů dotčených dílem do původního stavu, </w:t>
      </w:r>
    </w:p>
    <w:p w14:paraId="19D01B80" w14:textId="63CF5A99" w:rsidR="00200D07" w:rsidRDefault="00200D07" w:rsidP="0012337E">
      <w:pPr>
        <w:pStyle w:val="ODST3"/>
      </w:pPr>
      <w:r>
        <w:t>provedení všech nezbytných zkoušek podle ČSN a případných jiných právních nebo technických předpisů platných v době provádění a předání díla, kterými bude prokázáno dosažení předepsané kvality a předepsaných technických parametrů díla atd.,</w:t>
      </w:r>
    </w:p>
    <w:p w14:paraId="7F05B703" w14:textId="5B6ACCAF" w:rsidR="00200D07" w:rsidRPr="004F70C8" w:rsidRDefault="00200D07" w:rsidP="00200D07">
      <w:pPr>
        <w:pStyle w:val="ODST2"/>
      </w:pPr>
      <w:r w:rsidRPr="004F70C8">
        <w:t xml:space="preserve">poskytnutí </w:t>
      </w:r>
      <w:r w:rsidR="00A90894">
        <w:t xml:space="preserve"> a </w:t>
      </w:r>
      <w:r>
        <w:t xml:space="preserve">implementace </w:t>
      </w:r>
      <w:r w:rsidRPr="004F70C8">
        <w:t xml:space="preserve">licencí potřebných pro užívání </w:t>
      </w:r>
      <w:r>
        <w:t>D</w:t>
      </w:r>
      <w:r w:rsidRPr="004F70C8">
        <w:t>íla,</w:t>
      </w:r>
      <w:r>
        <w:t xml:space="preserve"> v souladu s </w:t>
      </w:r>
      <w:r w:rsidRPr="004F1001">
        <w:rPr>
          <w:b/>
          <w:bCs/>
        </w:rPr>
        <w:t xml:space="preserve">čl. </w:t>
      </w:r>
      <w:r w:rsidRPr="004F1001">
        <w:rPr>
          <w:b/>
          <w:bCs/>
        </w:rPr>
        <w:fldChar w:fldCharType="begin"/>
      </w:r>
      <w:r w:rsidRPr="004F1001">
        <w:rPr>
          <w:b/>
          <w:bCs/>
        </w:rPr>
        <w:instrText xml:space="preserve"> REF _Ref72301064 \r \h </w:instrText>
      </w:r>
      <w:r>
        <w:rPr>
          <w:b/>
          <w:bCs/>
        </w:rPr>
        <w:instrText xml:space="preserve"> \* MERGEFORMAT </w:instrText>
      </w:r>
      <w:r w:rsidRPr="004F1001">
        <w:rPr>
          <w:b/>
          <w:bCs/>
        </w:rPr>
      </w:r>
      <w:r w:rsidRPr="004F1001">
        <w:rPr>
          <w:b/>
          <w:bCs/>
        </w:rPr>
        <w:fldChar w:fldCharType="separate"/>
      </w:r>
      <w:r w:rsidRPr="004F1001">
        <w:rPr>
          <w:b/>
          <w:bCs/>
        </w:rPr>
        <w:t>7</w:t>
      </w:r>
      <w:r w:rsidRPr="004F1001">
        <w:rPr>
          <w:b/>
          <w:bCs/>
        </w:rPr>
        <w:fldChar w:fldCharType="end"/>
      </w:r>
      <w:r w:rsidRPr="004F1001">
        <w:rPr>
          <w:b/>
          <w:bCs/>
        </w:rPr>
        <w:t>,</w:t>
      </w:r>
    </w:p>
    <w:p w14:paraId="194AEFB8" w14:textId="77777777" w:rsidR="00200D07" w:rsidRPr="004F70C8" w:rsidRDefault="00200D07" w:rsidP="00200D07">
      <w:pPr>
        <w:pStyle w:val="ODST2"/>
      </w:pPr>
      <w:r w:rsidRPr="004F70C8">
        <w:t xml:space="preserve">integrace dodaného </w:t>
      </w:r>
      <w:r>
        <w:t>D</w:t>
      </w:r>
      <w:r w:rsidRPr="004F70C8">
        <w:t>íla se stávajícím aplikačním vybavením Objednatele (SW, IS),</w:t>
      </w:r>
    </w:p>
    <w:p w14:paraId="6ADB229C" w14:textId="776E7636" w:rsidR="00200D07" w:rsidRDefault="00200D07" w:rsidP="00200D07">
      <w:pPr>
        <w:pStyle w:val="ODST2"/>
      </w:pPr>
      <w:r w:rsidRPr="004F70C8">
        <w:t xml:space="preserve">zaškolení administrátorů obsluhy a uživatelů </w:t>
      </w:r>
      <w:r>
        <w:t xml:space="preserve">EÚD </w:t>
      </w:r>
      <w:r w:rsidRPr="004F70C8">
        <w:t>Objednatele</w:t>
      </w:r>
      <w:r>
        <w:t>,</w:t>
      </w:r>
    </w:p>
    <w:p w14:paraId="73CBA06C" w14:textId="77777777" w:rsidR="00200D07" w:rsidRDefault="00200D07" w:rsidP="00200D07">
      <w:pPr>
        <w:pStyle w:val="ODST2"/>
      </w:pPr>
      <w:r w:rsidRPr="00FD4812">
        <w:t xml:space="preserve">poskytování záručního servisu po dobu trvání záruční lhůty dle </w:t>
      </w:r>
      <w:r w:rsidRPr="00FD4812">
        <w:rPr>
          <w:b/>
          <w:bCs/>
        </w:rPr>
        <w:t xml:space="preserve">čl. </w:t>
      </w:r>
      <w:r w:rsidRPr="00FD4812">
        <w:rPr>
          <w:b/>
          <w:bCs/>
        </w:rPr>
        <w:fldChar w:fldCharType="begin"/>
      </w:r>
      <w:r w:rsidRPr="00FD4812">
        <w:rPr>
          <w:b/>
          <w:bCs/>
        </w:rPr>
        <w:instrText xml:space="preserve"> REF _Ref72240566 \r \h  \* MERGEFORMAT </w:instrText>
      </w:r>
      <w:r w:rsidRPr="00FD4812">
        <w:rPr>
          <w:b/>
          <w:bCs/>
        </w:rPr>
      </w:r>
      <w:r w:rsidRPr="00FD4812">
        <w:rPr>
          <w:b/>
          <w:bCs/>
        </w:rPr>
        <w:fldChar w:fldCharType="separate"/>
      </w:r>
      <w:r w:rsidRPr="00FD4812">
        <w:rPr>
          <w:b/>
          <w:bCs/>
        </w:rPr>
        <w:t>8</w:t>
      </w:r>
      <w:r w:rsidRPr="00FD4812">
        <w:rPr>
          <w:b/>
          <w:bCs/>
        </w:rPr>
        <w:fldChar w:fldCharType="end"/>
      </w:r>
      <w:r w:rsidRPr="00FD4812">
        <w:rPr>
          <w:b/>
          <w:bCs/>
        </w:rPr>
        <w:t>. odst. (3)</w:t>
      </w:r>
      <w:r w:rsidRPr="00FD4812">
        <w:t xml:space="preserve"> této Smlouvy,</w:t>
      </w:r>
    </w:p>
    <w:p w14:paraId="65D642D9" w14:textId="3C531545" w:rsidR="00200D07" w:rsidRDefault="00200D07" w:rsidP="00200D07">
      <w:pPr>
        <w:pStyle w:val="ODST2"/>
      </w:pPr>
      <w:r w:rsidRPr="004F70C8">
        <w:t>poskytování</w:t>
      </w:r>
      <w:r w:rsidRPr="00A33B0A">
        <w:t xml:space="preserve"> </w:t>
      </w:r>
      <w:r>
        <w:t>technick</w:t>
      </w:r>
      <w:r w:rsidR="00175FF3">
        <w:t>é</w:t>
      </w:r>
      <w:r>
        <w:t xml:space="preserve"> </w:t>
      </w:r>
      <w:r w:rsidRPr="00A33B0A">
        <w:t>podpor</w:t>
      </w:r>
      <w:r w:rsidR="00175FF3">
        <w:t>y</w:t>
      </w:r>
      <w:r w:rsidRPr="00A33B0A">
        <w:t xml:space="preserve"> </w:t>
      </w:r>
      <w:r>
        <w:t xml:space="preserve">a </w:t>
      </w:r>
      <w:r w:rsidRPr="00A33B0A">
        <w:t xml:space="preserve">SW </w:t>
      </w:r>
      <w:proofErr w:type="spellStart"/>
      <w:r w:rsidRPr="00A33B0A">
        <w:t>maintenance</w:t>
      </w:r>
      <w:proofErr w:type="spellEnd"/>
      <w:r w:rsidR="00175FF3">
        <w:t xml:space="preserve"> </w:t>
      </w:r>
      <w:r w:rsidRPr="00A33B0A">
        <w:t xml:space="preserve"> </w:t>
      </w:r>
      <w:r w:rsidRPr="00106515">
        <w:rPr>
          <w:b/>
          <w:bCs/>
        </w:rPr>
        <w:t>za první rok provozu</w:t>
      </w:r>
      <w:r>
        <w:t>.</w:t>
      </w:r>
    </w:p>
    <w:p w14:paraId="67CF6329" w14:textId="77777777" w:rsidR="00200D07" w:rsidRDefault="00200D07" w:rsidP="00200D07"/>
    <w:p w14:paraId="1A1BFE0E" w14:textId="77777777" w:rsidR="00200D07" w:rsidRPr="004F70C8" w:rsidRDefault="00200D07" w:rsidP="00200D07">
      <w:pPr>
        <w:pStyle w:val="ODST1"/>
      </w:pPr>
      <w:r w:rsidRPr="004F70C8">
        <w:t xml:space="preserve">Předmětem plnění </w:t>
      </w:r>
      <w:r>
        <w:t>Dodavatel</w:t>
      </w:r>
      <w:r w:rsidRPr="004F70C8">
        <w:t xml:space="preserve">e je </w:t>
      </w:r>
      <w:r>
        <w:t>také</w:t>
      </w:r>
    </w:p>
    <w:p w14:paraId="3EEE109D" w14:textId="163CB717" w:rsidR="00200D07" w:rsidRDefault="00200D07" w:rsidP="00891879">
      <w:pPr>
        <w:pStyle w:val="ODST2"/>
        <w:numPr>
          <w:ilvl w:val="0"/>
          <w:numId w:val="10"/>
        </w:numPr>
        <w:ind w:left="1418" w:hanging="567"/>
      </w:pPr>
      <w:r w:rsidRPr="00FD4812">
        <w:t xml:space="preserve">Poskytování SW </w:t>
      </w:r>
      <w:proofErr w:type="spellStart"/>
      <w:r w:rsidRPr="00FD4812">
        <w:rPr>
          <w:b/>
          <w:bCs/>
        </w:rPr>
        <w:t>maintenance</w:t>
      </w:r>
      <w:proofErr w:type="spellEnd"/>
      <w:r w:rsidRPr="00FD4812">
        <w:t xml:space="preserve"> (údržby systému) po dobu neurčitou od podpisu předávacího protokolu a uvedení do provozu, kterou se pro účely této Smlouvy rozumí poskytování nových verzí </w:t>
      </w:r>
      <w:r w:rsidR="00AA16F6" w:rsidRPr="00FD4812">
        <w:t>SW EÚD</w:t>
      </w:r>
      <w:r w:rsidRPr="00FD4812">
        <w:t xml:space="preserve"> a legislativní údržba řešení (zajištění souladu s předmětnými právními předpisy),</w:t>
      </w:r>
      <w:r w:rsidRPr="00C96666">
        <w:t xml:space="preserve"> </w:t>
      </w:r>
    </w:p>
    <w:p w14:paraId="4E003359" w14:textId="77777777" w:rsidR="00200D07" w:rsidRPr="00FD4812" w:rsidRDefault="00200D07" w:rsidP="00200D07">
      <w:pPr>
        <w:pStyle w:val="ODST2"/>
        <w:numPr>
          <w:ilvl w:val="0"/>
          <w:numId w:val="0"/>
        </w:numPr>
        <w:ind w:left="1418"/>
      </w:pPr>
      <w:r w:rsidRPr="00FD4812">
        <w:t>přičemž Objednatel garantuje využívání služby po dobu min. 5 let,</w:t>
      </w:r>
    </w:p>
    <w:p w14:paraId="78BEAEC7" w14:textId="77777777" w:rsidR="00200D07" w:rsidRPr="00FD4812" w:rsidRDefault="00200D07" w:rsidP="00200D07">
      <w:pPr>
        <w:pStyle w:val="ODST2"/>
      </w:pPr>
      <w:r w:rsidRPr="00FD4812">
        <w:lastRenderedPageBreak/>
        <w:t xml:space="preserve">poskytování </w:t>
      </w:r>
      <w:r w:rsidRPr="00FD4812">
        <w:rPr>
          <w:b/>
          <w:bCs/>
        </w:rPr>
        <w:t>technické podpory</w:t>
      </w:r>
      <w:r w:rsidRPr="00FD4812">
        <w:t xml:space="preserve"> po dobu neurčitou od podpisu předávacího protokolu a uvedení do provozu, kterou se pro účely této Smlouvy rozumí zajištění příjmu požadavků na opravu a rozvoj prostřednictvím </w:t>
      </w:r>
      <w:proofErr w:type="spellStart"/>
      <w:r w:rsidRPr="00FD4812">
        <w:t>Service</w:t>
      </w:r>
      <w:proofErr w:type="spellEnd"/>
      <w:r w:rsidRPr="00FD4812">
        <w:t xml:space="preserve"> Desku, realizace řešení incidentů a požadavků na rozvoj, </w:t>
      </w:r>
    </w:p>
    <w:p w14:paraId="4643F324" w14:textId="77777777" w:rsidR="00200D07" w:rsidRPr="00FD4812" w:rsidRDefault="00200D07" w:rsidP="00200D07">
      <w:pPr>
        <w:pStyle w:val="ODST2"/>
        <w:numPr>
          <w:ilvl w:val="0"/>
          <w:numId w:val="0"/>
        </w:numPr>
        <w:ind w:left="1418"/>
      </w:pPr>
      <w:r w:rsidRPr="00FD4812">
        <w:t xml:space="preserve">přičemž Objednatel </w:t>
      </w:r>
      <w:bookmarkStart w:id="9" w:name="_Hlk51665366"/>
      <w:r w:rsidRPr="00FD4812">
        <w:t>garantuje využívání služby po dobu min. 5 let.</w:t>
      </w:r>
      <w:bookmarkEnd w:id="9"/>
    </w:p>
    <w:p w14:paraId="37D386D1" w14:textId="77777777" w:rsidR="00200D07" w:rsidRDefault="00200D07" w:rsidP="00200D07">
      <w:pPr>
        <w:pStyle w:val="ODST2"/>
      </w:pPr>
      <w:r w:rsidRPr="00FD4812">
        <w:t>Poskytování servisních zásahů, za které neodpovídá Dodavatel</w:t>
      </w:r>
      <w:r>
        <w:t xml:space="preserve"> (kritických a nekritických vad)</w:t>
      </w:r>
      <w:r w:rsidRPr="00106515">
        <w:t>,</w:t>
      </w:r>
      <w:r>
        <w:t xml:space="preserve"> poskytování zákaznického rozvoje.</w:t>
      </w:r>
    </w:p>
    <w:p w14:paraId="48E7D87E" w14:textId="77777777" w:rsidR="00200D07" w:rsidRPr="004F70C8" w:rsidRDefault="00200D07" w:rsidP="00200D07"/>
    <w:p w14:paraId="01692814" w14:textId="77777777" w:rsidR="00200D07" w:rsidRDefault="00200D07" w:rsidP="00200D07">
      <w:pPr>
        <w:pStyle w:val="ODST1"/>
      </w:pPr>
      <w:r w:rsidRPr="004F70C8">
        <w:t>Podrobná specifikace předmětu plnění vč</w:t>
      </w:r>
      <w:r>
        <w:t>etně</w:t>
      </w:r>
      <w:r w:rsidRPr="004F70C8">
        <w:t xml:space="preserve"> jednotlivých fází realizace </w:t>
      </w:r>
      <w:r>
        <w:t>Díla</w:t>
      </w:r>
      <w:r w:rsidRPr="004F70C8">
        <w:t xml:space="preserve"> je uvedena v</w:t>
      </w:r>
      <w:r>
        <w:t> přílohách této Smlouvy</w:t>
      </w:r>
    </w:p>
    <w:p w14:paraId="6DD3A6E4" w14:textId="23E23489" w:rsidR="00200D07" w:rsidRPr="0012337E" w:rsidRDefault="006471B8" w:rsidP="0012337E">
      <w:pPr>
        <w:pStyle w:val="ODST3"/>
        <w:rPr>
          <w:b/>
          <w:bCs/>
        </w:rPr>
      </w:pPr>
      <w:r>
        <w:rPr>
          <w:b/>
          <w:bCs/>
        </w:rPr>
        <w:t>Příloha A - Obecné podmínky</w:t>
      </w:r>
      <w:r w:rsidR="00200D07" w:rsidRPr="0012337E">
        <w:rPr>
          <w:b/>
          <w:bCs/>
        </w:rPr>
        <w:t xml:space="preserve">- Technické podmínky </w:t>
      </w:r>
    </w:p>
    <w:p w14:paraId="595048FB" w14:textId="4047CB8E" w:rsidR="00200D07" w:rsidRDefault="00AA0CD0" w:rsidP="00AA0CD0">
      <w:pPr>
        <w:pStyle w:val="ODST3"/>
      </w:pPr>
      <w:r w:rsidRPr="0012337E">
        <w:rPr>
          <w:b/>
          <w:bCs/>
        </w:rPr>
        <w:t xml:space="preserve">Příloha </w:t>
      </w:r>
      <w:proofErr w:type="spellStart"/>
      <w:r w:rsidRPr="0012337E">
        <w:rPr>
          <w:b/>
          <w:bCs/>
        </w:rPr>
        <w:t>Bb</w:t>
      </w:r>
      <w:proofErr w:type="spellEnd"/>
      <w:r w:rsidRPr="0012337E">
        <w:rPr>
          <w:b/>
          <w:bCs/>
        </w:rPr>
        <w:t xml:space="preserve"> –</w:t>
      </w:r>
      <w:r w:rsidRPr="00AA0CD0">
        <w:rPr>
          <w:b/>
          <w:bCs/>
        </w:rPr>
        <w:t xml:space="preserve"> Technické podmínky – Elektronická úřední deska</w:t>
      </w:r>
    </w:p>
    <w:p w14:paraId="780CB1E7" w14:textId="77777777" w:rsidR="00200D07" w:rsidRPr="004F70C8" w:rsidRDefault="00200D07" w:rsidP="00200D07">
      <w:pPr>
        <w:pStyle w:val="ODST1"/>
        <w:numPr>
          <w:ilvl w:val="0"/>
          <w:numId w:val="0"/>
        </w:numPr>
        <w:ind w:left="851" w:hanging="567"/>
      </w:pPr>
    </w:p>
    <w:p w14:paraId="1A11DA44" w14:textId="77777777" w:rsidR="00200D07" w:rsidRDefault="00200D07" w:rsidP="00200D07">
      <w:pPr>
        <w:pStyle w:val="ODST1"/>
      </w:pPr>
      <w:r>
        <w:t>Dodavatel</w:t>
      </w:r>
      <w:r w:rsidRPr="004F70C8">
        <w:t xml:space="preserve"> se zavazuje provést na svůj náklad a na své nebezpečí všechna plnění a práce potřebné k včasnému a řádnému provedení </w:t>
      </w:r>
      <w:r>
        <w:t>Díla</w:t>
      </w:r>
      <w:r w:rsidRPr="004F70C8">
        <w:t xml:space="preserve">. </w:t>
      </w:r>
    </w:p>
    <w:p w14:paraId="39EF132F" w14:textId="0BBD107F" w:rsidR="00200D07" w:rsidRDefault="00200D07" w:rsidP="00200D07">
      <w:pPr>
        <w:pStyle w:val="ODST1"/>
        <w:numPr>
          <w:ilvl w:val="0"/>
          <w:numId w:val="0"/>
        </w:numPr>
        <w:ind w:left="851"/>
      </w:pPr>
      <w:r w:rsidRPr="004F70C8">
        <w:t xml:space="preserve">Provedením </w:t>
      </w:r>
      <w:r>
        <w:t>Díla</w:t>
      </w:r>
      <w:r w:rsidRPr="004F70C8">
        <w:t xml:space="preserve"> se rozumí úplné, funkční a bezvadné provedení veškerých prací, služeb, výkonů a poskytnutí licencí nezbytných pro užívání </w:t>
      </w:r>
      <w:r>
        <w:t>Díla</w:t>
      </w:r>
      <w:r w:rsidRPr="004F70C8">
        <w:t xml:space="preserve">, řádné dokončení a předání </w:t>
      </w:r>
      <w:r>
        <w:t>Díla</w:t>
      </w:r>
      <w:r w:rsidRPr="004F70C8">
        <w:t xml:space="preserve"> k jeho užívání, zaškolení administrátorů a uživatelů </w:t>
      </w:r>
      <w:r w:rsidR="00891879">
        <w:t>EÚD</w:t>
      </w:r>
      <w:r w:rsidRPr="004F70C8">
        <w:t xml:space="preserve">, poskytování </w:t>
      </w:r>
      <w:proofErr w:type="spellStart"/>
      <w:r w:rsidRPr="004F70C8">
        <w:t>maintenance</w:t>
      </w:r>
      <w:proofErr w:type="spellEnd"/>
      <w:r w:rsidRPr="004F70C8">
        <w:t xml:space="preserve"> a technické podpory, jak je uvedeno shora.</w:t>
      </w:r>
    </w:p>
    <w:p w14:paraId="06480F39" w14:textId="4A78BEF8" w:rsidR="005F2FCF" w:rsidRDefault="005F2FCF" w:rsidP="005F2FCF">
      <w:pPr>
        <w:pStyle w:val="ODST1"/>
      </w:pPr>
      <w:r w:rsidRPr="00FD4812">
        <w:t>Elektronická úřední deska</w:t>
      </w:r>
      <w:r>
        <w:t xml:space="preserve"> </w:t>
      </w:r>
    </w:p>
    <w:p w14:paraId="616C165D" w14:textId="2BE2F1A6" w:rsidR="005F2FCF" w:rsidRDefault="005F2FCF" w:rsidP="005F2FCF">
      <w:pPr>
        <w:pStyle w:val="ODST1"/>
        <w:numPr>
          <w:ilvl w:val="0"/>
          <w:numId w:val="0"/>
        </w:numPr>
        <w:ind w:left="851"/>
      </w:pPr>
      <w:r>
        <w:t xml:space="preserve">dle </w:t>
      </w:r>
      <w:r w:rsidRPr="005F2FCF">
        <w:rPr>
          <w:b/>
          <w:bCs/>
        </w:rPr>
        <w:t>čl. 5.1.</w:t>
      </w:r>
      <w:r w:rsidR="00597E1D">
        <w:rPr>
          <w:b/>
          <w:bCs/>
        </w:rPr>
        <w:t>4</w:t>
      </w:r>
      <w:r w:rsidRPr="005F2FCF">
        <w:rPr>
          <w:b/>
          <w:bCs/>
        </w:rPr>
        <w:t xml:space="preserve">. Přílohy </w:t>
      </w:r>
      <w:proofErr w:type="spellStart"/>
      <w:r w:rsidRPr="005F2FCF">
        <w:rPr>
          <w:b/>
          <w:bCs/>
        </w:rPr>
        <w:t>Bb</w:t>
      </w:r>
      <w:proofErr w:type="spellEnd"/>
      <w:r w:rsidRPr="005F2FCF">
        <w:rPr>
          <w:b/>
          <w:bCs/>
        </w:rPr>
        <w:t xml:space="preserve"> – Technické podmínky – Elektronická úřední deska</w:t>
      </w:r>
    </w:p>
    <w:p w14:paraId="6F2E8491" w14:textId="560AFFA8" w:rsidR="00731A70" w:rsidRDefault="00731A70" w:rsidP="005F2FCF">
      <w:pPr>
        <w:pStyle w:val="ODST2"/>
        <w:numPr>
          <w:ilvl w:val="0"/>
          <w:numId w:val="30"/>
        </w:numPr>
        <w:ind w:left="1418" w:hanging="567"/>
      </w:pPr>
      <w:r>
        <w:t>Dodavatel</w:t>
      </w:r>
      <w:r w:rsidRPr="00731A70">
        <w:t xml:space="preserve"> prohlašuje, že je výlučným vlastníkem zařízení</w:t>
      </w:r>
      <w:r>
        <w:t xml:space="preserve"> </w:t>
      </w:r>
      <w:r w:rsidR="005F2FCF">
        <w:t xml:space="preserve">(fyzické </w:t>
      </w:r>
      <w:r w:rsidRPr="005F2FCF">
        <w:rPr>
          <w:sz w:val="23"/>
          <w:szCs w:val="23"/>
        </w:rPr>
        <w:t>EÚD</w:t>
      </w:r>
      <w:r w:rsidR="005F2FCF">
        <w:rPr>
          <w:sz w:val="23"/>
          <w:szCs w:val="23"/>
        </w:rPr>
        <w:t>)</w:t>
      </w:r>
      <w:r w:rsidRPr="00731A70">
        <w:t xml:space="preserve">, </w:t>
      </w:r>
      <w:r>
        <w:t>která je</w:t>
      </w:r>
      <w:r w:rsidRPr="00731A70">
        <w:t xml:space="preserve"> předmětem plnění této </w:t>
      </w:r>
      <w:r>
        <w:t>S</w:t>
      </w:r>
      <w:r w:rsidRPr="00731A70">
        <w:t>mlouvy.</w:t>
      </w:r>
    </w:p>
    <w:p w14:paraId="665803F9" w14:textId="12BB2AE4" w:rsidR="005F2FCF" w:rsidRPr="005F2FCF" w:rsidRDefault="005F2FCF" w:rsidP="005F2FCF">
      <w:pPr>
        <w:pStyle w:val="ODST2"/>
      </w:pPr>
      <w:r w:rsidRPr="005F2FCF">
        <w:t xml:space="preserve">Dodavatel prohlašuje, že  zařízení (fyzická EÚD), </w:t>
      </w:r>
      <w:r>
        <w:t>je</w:t>
      </w:r>
      <w:r w:rsidRPr="005F2FCF">
        <w:t xml:space="preserve"> věc</w:t>
      </w:r>
      <w:r>
        <w:t>í</w:t>
      </w:r>
      <w:r w:rsidRPr="005F2FCF">
        <w:t xml:space="preserve"> novou a nepoužitou</w:t>
      </w:r>
      <w:r>
        <w:t xml:space="preserve"> je dodána</w:t>
      </w:r>
      <w:r w:rsidRPr="005F2FCF">
        <w:t xml:space="preserve"> s veškerými doklady nutnými k převzetí a zejména k užívání.</w:t>
      </w:r>
    </w:p>
    <w:p w14:paraId="7A9A6FFA" w14:textId="4E1552FE" w:rsidR="00731A70" w:rsidRDefault="00731A70" w:rsidP="005F2FCF">
      <w:pPr>
        <w:pStyle w:val="ODST2"/>
      </w:pPr>
      <w:r>
        <w:t>Dodavatel</w:t>
      </w:r>
      <w:r w:rsidRPr="00731A70">
        <w:t xml:space="preserve"> je tímto povinen odevzdat </w:t>
      </w:r>
      <w:r w:rsidR="005F2FCF">
        <w:t>Objednateli</w:t>
      </w:r>
      <w:r w:rsidRPr="00731A70">
        <w:t xml:space="preserve"> zařízení</w:t>
      </w:r>
      <w:r w:rsidR="005F2FCF">
        <w:t xml:space="preserve"> (fyzickou </w:t>
      </w:r>
      <w:r w:rsidR="005F2FCF" w:rsidRPr="005F2FCF">
        <w:rPr>
          <w:sz w:val="23"/>
          <w:szCs w:val="23"/>
        </w:rPr>
        <w:t>EÚD</w:t>
      </w:r>
      <w:r w:rsidR="005F2FCF">
        <w:rPr>
          <w:sz w:val="23"/>
          <w:szCs w:val="23"/>
        </w:rPr>
        <w:t>)</w:t>
      </w:r>
      <w:r w:rsidRPr="00731A70">
        <w:t xml:space="preserve">, která jsou předmětem této </w:t>
      </w:r>
      <w:r w:rsidR="005F2FCF">
        <w:t>S</w:t>
      </w:r>
      <w:r w:rsidRPr="00731A70">
        <w:t xml:space="preserve">mlouvy a umožnit mu nabytí vlastnického práva k </w:t>
      </w:r>
      <w:r w:rsidR="005F69B6">
        <w:t>němu</w:t>
      </w:r>
      <w:r w:rsidRPr="00731A70">
        <w:t xml:space="preserve"> a současně závazek </w:t>
      </w:r>
      <w:r w:rsidR="005F2FCF">
        <w:t>Objednatele</w:t>
      </w:r>
      <w:r w:rsidRPr="00731A70">
        <w:t xml:space="preserve"> zařízení převzít a zaplatit za ně </w:t>
      </w:r>
      <w:r w:rsidR="005F2FCF">
        <w:t>Dodavateli smluvní</w:t>
      </w:r>
      <w:r w:rsidRPr="00731A70">
        <w:t xml:space="preserve"> cenu.</w:t>
      </w:r>
    </w:p>
    <w:p w14:paraId="456FAEE4" w14:textId="7A580E54" w:rsidR="00B1312C" w:rsidRPr="004F70C8" w:rsidRDefault="00B1312C" w:rsidP="005F2FCF">
      <w:pPr>
        <w:pStyle w:val="ODST2"/>
      </w:pPr>
      <w:r>
        <w:t>Dodavatel</w:t>
      </w:r>
      <w:r w:rsidRPr="00B1312C">
        <w:t xml:space="preserve"> prohlašuje, že neví ke dni podpisu této </w:t>
      </w:r>
      <w:r>
        <w:t>Smlouvy</w:t>
      </w:r>
      <w:r w:rsidRPr="00B1312C">
        <w:t xml:space="preserve"> o žádných vadách prodávaných movitých věcí</w:t>
      </w:r>
      <w:r>
        <w:t>.</w:t>
      </w:r>
    </w:p>
    <w:p w14:paraId="23BFB98F" w14:textId="77777777" w:rsidR="00200D07" w:rsidRPr="004F70C8" w:rsidRDefault="00200D07" w:rsidP="00200D07">
      <w:pPr>
        <w:pStyle w:val="ODST1"/>
      </w:pPr>
      <w:r w:rsidRPr="004F70C8">
        <w:t xml:space="preserve">Součástí </w:t>
      </w:r>
      <w:r>
        <w:t>S</w:t>
      </w:r>
      <w:r w:rsidRPr="004F70C8">
        <w:t xml:space="preserve">mlouvy je i převod neomezeného vlastnického práva k tomuto </w:t>
      </w:r>
      <w:r>
        <w:t>D</w:t>
      </w:r>
      <w:r w:rsidRPr="004F70C8">
        <w:t>ílu na Objednatele.</w:t>
      </w:r>
    </w:p>
    <w:p w14:paraId="0D3E615E" w14:textId="77777777" w:rsidR="00200D07" w:rsidRPr="004F70C8" w:rsidRDefault="00200D07" w:rsidP="00200D07">
      <w:pPr>
        <w:pStyle w:val="ODST1"/>
      </w:pPr>
      <w:r w:rsidRPr="004F70C8">
        <w:t xml:space="preserve">Objednatel se zavazuje </w:t>
      </w:r>
      <w:r>
        <w:t>Dílo</w:t>
      </w:r>
      <w:r w:rsidRPr="004F70C8">
        <w:t xml:space="preserve">, řádně a včas dodané </w:t>
      </w:r>
      <w:r>
        <w:t>Dodavatel</w:t>
      </w:r>
      <w:r w:rsidRPr="004F70C8">
        <w:t xml:space="preserve">em, převzít a zaplatit za něj sjednanou cenu </w:t>
      </w:r>
      <w:r>
        <w:t>Díla</w:t>
      </w:r>
      <w:r w:rsidRPr="004F70C8">
        <w:t xml:space="preserve"> způsobem a v termínu sjednaném touto </w:t>
      </w:r>
      <w:r>
        <w:t>Smlouvou</w:t>
      </w:r>
      <w:r w:rsidRPr="004F70C8">
        <w:t>.</w:t>
      </w:r>
    </w:p>
    <w:p w14:paraId="29BADB06" w14:textId="72A663CE" w:rsidR="002F7E76" w:rsidRDefault="00200D07" w:rsidP="00200D07">
      <w:pPr>
        <w:pStyle w:val="ODST1"/>
      </w:pPr>
      <w:r w:rsidRPr="004F70C8">
        <w:t xml:space="preserve">Práce nad rozsah </w:t>
      </w:r>
      <w:r>
        <w:t>Díla</w:t>
      </w:r>
      <w:r w:rsidRPr="004F70C8">
        <w:t xml:space="preserve"> dle této </w:t>
      </w:r>
      <w:r>
        <w:t>S</w:t>
      </w:r>
      <w:r w:rsidRPr="004F70C8">
        <w:t xml:space="preserve">mlouvy (vícepráce) budou realizovány, jen pokud o ně </w:t>
      </w:r>
      <w:r>
        <w:t>Dílo</w:t>
      </w:r>
      <w:r w:rsidRPr="004F70C8">
        <w:t xml:space="preserve"> bude rozšířeno po vzájemné dohodě písemným dodatkem k této </w:t>
      </w:r>
      <w:r>
        <w:t>S</w:t>
      </w:r>
      <w:r w:rsidRPr="004F70C8">
        <w:t>mlouvě.</w:t>
      </w:r>
    </w:p>
    <w:p w14:paraId="744FC33A" w14:textId="33018FC4" w:rsidR="00430BC0" w:rsidRDefault="00430BC0">
      <w:pPr>
        <w:spacing w:after="0" w:line="240" w:lineRule="auto"/>
      </w:pPr>
      <w:r>
        <w:br w:type="page"/>
      </w:r>
    </w:p>
    <w:p w14:paraId="738965B7" w14:textId="77777777" w:rsidR="0012337E" w:rsidRPr="004F70C8" w:rsidRDefault="0012337E" w:rsidP="0012337E">
      <w:pPr>
        <w:pStyle w:val="Nadpis1"/>
      </w:pPr>
      <w:bookmarkStart w:id="10" w:name="_Ref72311608"/>
      <w:r w:rsidRPr="00430BC0">
        <w:lastRenderedPageBreak/>
        <w:t>Doba a místo plnění</w:t>
      </w:r>
      <w:bookmarkEnd w:id="10"/>
    </w:p>
    <w:p w14:paraId="791017FC" w14:textId="77777777" w:rsidR="0012337E" w:rsidRDefault="0012337E" w:rsidP="00891879">
      <w:pPr>
        <w:pStyle w:val="ODST1"/>
        <w:numPr>
          <w:ilvl w:val="0"/>
          <w:numId w:val="11"/>
        </w:numPr>
        <w:ind w:left="851" w:hanging="567"/>
      </w:pPr>
      <w:r w:rsidRPr="004F70C8">
        <w:t>Míst</w:t>
      </w:r>
      <w:r>
        <w:t>em</w:t>
      </w:r>
      <w:r w:rsidRPr="004F70C8">
        <w:t xml:space="preserve"> plnění je</w:t>
      </w:r>
    </w:p>
    <w:p w14:paraId="79751E26" w14:textId="3F09845B" w:rsidR="0012337E" w:rsidRDefault="0012337E" w:rsidP="0012337E">
      <w:pPr>
        <w:pStyle w:val="ODST1"/>
        <w:numPr>
          <w:ilvl w:val="0"/>
          <w:numId w:val="0"/>
        </w:numPr>
        <w:ind w:left="851"/>
      </w:pPr>
      <w:r>
        <w:t>Městský úřad Jirkov, nám. Dr. E. Beneše 1, 431 11 Jirkov</w:t>
      </w:r>
    </w:p>
    <w:p w14:paraId="6B2776F7" w14:textId="4670E440" w:rsidR="0012337E" w:rsidRDefault="005F69B6" w:rsidP="0012337E">
      <w:pPr>
        <w:pStyle w:val="ODST1"/>
        <w:numPr>
          <w:ilvl w:val="0"/>
          <w:numId w:val="0"/>
        </w:numPr>
        <w:ind w:left="851"/>
      </w:pPr>
      <w:r>
        <w:t>Instalace</w:t>
      </w:r>
      <w:r w:rsidR="0012337E">
        <w:t xml:space="preserve"> EÚD bude provedeno </w:t>
      </w:r>
      <w:proofErr w:type="gramStart"/>
      <w:r w:rsidR="0012337E">
        <w:t>dle</w:t>
      </w:r>
      <w:proofErr w:type="gramEnd"/>
      <w:r w:rsidR="0012337E">
        <w:t xml:space="preserve"> </w:t>
      </w:r>
    </w:p>
    <w:p w14:paraId="40E67668" w14:textId="513660A6" w:rsidR="0012337E" w:rsidRDefault="0012337E" w:rsidP="0012337E">
      <w:pPr>
        <w:pStyle w:val="ODST1"/>
        <w:numPr>
          <w:ilvl w:val="0"/>
          <w:numId w:val="0"/>
        </w:numPr>
        <w:ind w:left="851"/>
      </w:pPr>
      <w:r>
        <w:rPr>
          <w:b/>
          <w:bCs/>
        </w:rPr>
        <w:t>čl. 5.1.</w:t>
      </w:r>
      <w:r w:rsidR="00807DBE">
        <w:rPr>
          <w:b/>
          <w:bCs/>
        </w:rPr>
        <w:t>3</w:t>
      </w:r>
      <w:r>
        <w:rPr>
          <w:b/>
          <w:bCs/>
        </w:rPr>
        <w:t xml:space="preserve"> </w:t>
      </w:r>
      <w:r w:rsidR="00AA0CD0" w:rsidRPr="00AA0CD0">
        <w:rPr>
          <w:b/>
          <w:bCs/>
        </w:rPr>
        <w:t xml:space="preserve">Příloha </w:t>
      </w:r>
      <w:proofErr w:type="spellStart"/>
      <w:r w:rsidR="00AA0CD0" w:rsidRPr="00AA0CD0">
        <w:rPr>
          <w:b/>
          <w:bCs/>
        </w:rPr>
        <w:t>Bb</w:t>
      </w:r>
      <w:proofErr w:type="spellEnd"/>
      <w:r w:rsidR="00AA0CD0" w:rsidRPr="00AA0CD0">
        <w:rPr>
          <w:b/>
          <w:bCs/>
        </w:rPr>
        <w:t xml:space="preserve"> – Technické podmínky – Elektronická úřední deska</w:t>
      </w:r>
    </w:p>
    <w:p w14:paraId="1D127E89" w14:textId="77777777" w:rsidR="0012337E" w:rsidRDefault="0012337E" w:rsidP="0012337E">
      <w:pPr>
        <w:pStyle w:val="ODST1"/>
      </w:pPr>
      <w:r>
        <w:t>Dodavatel</w:t>
      </w:r>
      <w:r w:rsidRPr="004F70C8">
        <w:t xml:space="preserve"> se zavazuje, že </w:t>
      </w:r>
      <w:r>
        <w:t>Dílo</w:t>
      </w:r>
      <w:r w:rsidRPr="004F70C8">
        <w:t xml:space="preserve"> provede v souladu s harmonogramem projektu </w:t>
      </w:r>
      <w:proofErr w:type="gramStart"/>
      <w:r w:rsidRPr="004F70C8">
        <w:t>dle</w:t>
      </w:r>
      <w:proofErr w:type="gramEnd"/>
    </w:p>
    <w:p w14:paraId="698D0271" w14:textId="4EB3EFC6" w:rsidR="0012337E" w:rsidRPr="00D75857" w:rsidRDefault="0012337E" w:rsidP="0012337E">
      <w:pPr>
        <w:pStyle w:val="ODST1"/>
        <w:numPr>
          <w:ilvl w:val="0"/>
          <w:numId w:val="0"/>
        </w:numPr>
        <w:ind w:left="851"/>
        <w:rPr>
          <w:b/>
        </w:rPr>
      </w:pPr>
      <w:r w:rsidRPr="006C5C41">
        <w:rPr>
          <w:b/>
        </w:rPr>
        <w:t xml:space="preserve">Příloha G – Harmonogram projektu </w:t>
      </w:r>
      <w:r w:rsidRPr="004F70C8">
        <w:t xml:space="preserve">této </w:t>
      </w:r>
      <w:r>
        <w:t>S</w:t>
      </w:r>
      <w:r w:rsidRPr="004F70C8">
        <w:t xml:space="preserve">mlouvy, nejpozději však </w:t>
      </w:r>
      <w:r w:rsidRPr="00411E52">
        <w:t xml:space="preserve">do </w:t>
      </w:r>
      <w:r w:rsidR="00D75857" w:rsidRPr="00D75857">
        <w:rPr>
          <w:b/>
        </w:rPr>
        <w:t>8 týdnů od podpisu smlouvy.</w:t>
      </w:r>
      <w:r w:rsidRPr="00D75857">
        <w:rPr>
          <w:b/>
          <w:bCs/>
        </w:rPr>
        <w:t xml:space="preserve"> </w:t>
      </w:r>
    </w:p>
    <w:p w14:paraId="61A39D7D" w14:textId="77777777" w:rsidR="0012337E" w:rsidRDefault="0012337E" w:rsidP="0012337E">
      <w:pPr>
        <w:pStyle w:val="ODST1"/>
      </w:pPr>
      <w:r>
        <w:t>Dodavatel</w:t>
      </w:r>
      <w:r w:rsidRPr="004F70C8">
        <w:t xml:space="preserve">i bude umožněn přístup do místa plnění za účelem provádění </w:t>
      </w:r>
      <w:r>
        <w:t>Díla</w:t>
      </w:r>
      <w:r w:rsidRPr="004F70C8">
        <w:t xml:space="preserve"> v souladu s harmonogramem projektu. </w:t>
      </w:r>
    </w:p>
    <w:p w14:paraId="5CDDA896" w14:textId="77777777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V případě prodlení s řádným provedením </w:t>
      </w:r>
      <w:r>
        <w:t>Díla</w:t>
      </w:r>
      <w:r w:rsidRPr="004F70C8">
        <w:t xml:space="preserve"> ve lhůtě dle předchozí věty se </w:t>
      </w:r>
      <w:r>
        <w:t>Dodavatel</w:t>
      </w:r>
      <w:r w:rsidRPr="004F70C8">
        <w:t xml:space="preserve"> zavazuje uhradit Objednateli smluvní pokutu ve výši </w:t>
      </w:r>
      <w:bookmarkStart w:id="11" w:name="OLE_LINK1"/>
      <w:r w:rsidRPr="004F70C8">
        <w:t xml:space="preserve">0,1 % z ceny </w:t>
      </w:r>
      <w:r>
        <w:t>Díla</w:t>
      </w:r>
      <w:r w:rsidRPr="004F70C8">
        <w:t xml:space="preserve"> bez DPH </w:t>
      </w:r>
      <w:bookmarkEnd w:id="11"/>
      <w:r w:rsidRPr="006C5C41">
        <w:rPr>
          <w:b/>
          <w:bCs/>
        </w:rPr>
        <w:t xml:space="preserve">dle čl. </w:t>
      </w:r>
      <w:r w:rsidRPr="006C5C41">
        <w:rPr>
          <w:b/>
          <w:bCs/>
        </w:rPr>
        <w:fldChar w:fldCharType="begin"/>
      </w:r>
      <w:r w:rsidRPr="006C5C41">
        <w:rPr>
          <w:b/>
          <w:bCs/>
        </w:rPr>
        <w:instrText xml:space="preserve"> REF _Ref72310718 \r \h </w:instrText>
      </w:r>
      <w:r>
        <w:rPr>
          <w:b/>
          <w:bCs/>
        </w:rPr>
        <w:instrText xml:space="preserve"> \* MERGEFORMAT </w:instrText>
      </w:r>
      <w:r w:rsidRPr="006C5C41">
        <w:rPr>
          <w:b/>
          <w:bCs/>
        </w:rPr>
      </w:r>
      <w:r w:rsidRPr="006C5C41">
        <w:rPr>
          <w:b/>
          <w:bCs/>
        </w:rPr>
        <w:fldChar w:fldCharType="separate"/>
      </w:r>
      <w:r w:rsidRPr="006C5C41">
        <w:rPr>
          <w:b/>
          <w:bCs/>
        </w:rPr>
        <w:t>5</w:t>
      </w:r>
      <w:r w:rsidRPr="006C5C41">
        <w:rPr>
          <w:b/>
          <w:bCs/>
        </w:rPr>
        <w:fldChar w:fldCharType="end"/>
      </w:r>
      <w:r w:rsidRPr="006C5C41">
        <w:rPr>
          <w:b/>
          <w:bCs/>
        </w:rPr>
        <w:t xml:space="preserve"> odst. </w:t>
      </w:r>
      <w:r>
        <w:rPr>
          <w:b/>
          <w:bCs/>
        </w:rPr>
        <w:t>(</w:t>
      </w:r>
      <w:r w:rsidRPr="006C5C41">
        <w:rPr>
          <w:b/>
          <w:bCs/>
        </w:rPr>
        <w:t>1</w:t>
      </w:r>
      <w:r>
        <w:rPr>
          <w:b/>
          <w:bCs/>
        </w:rPr>
        <w:t>)</w:t>
      </w:r>
      <w:r w:rsidRPr="004F70C8">
        <w:t xml:space="preserve"> této </w:t>
      </w:r>
      <w:r>
        <w:t>S</w:t>
      </w:r>
      <w:r w:rsidRPr="004F70C8">
        <w:t xml:space="preserve">mlouvy za každý i započatý den prodlení. </w:t>
      </w:r>
      <w:bookmarkStart w:id="12" w:name="_GoBack"/>
      <w:bookmarkEnd w:id="12"/>
    </w:p>
    <w:p w14:paraId="3E997D13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>Celková výše smluvní pokuty není omezena.</w:t>
      </w:r>
    </w:p>
    <w:p w14:paraId="2160220A" w14:textId="77777777" w:rsidR="0012337E" w:rsidRDefault="0012337E" w:rsidP="0012337E">
      <w:pPr>
        <w:pStyle w:val="ODST1"/>
      </w:pPr>
      <w:r w:rsidRPr="004F70C8">
        <w:t xml:space="preserve">Podstatnými vadami </w:t>
      </w:r>
      <w:r>
        <w:t>Díla</w:t>
      </w:r>
      <w:r w:rsidRPr="004F70C8">
        <w:t xml:space="preserve"> bránícími jeho funkčnosti k účelu, k němuž má být </w:t>
      </w:r>
      <w:r>
        <w:t>Dílo</w:t>
      </w:r>
      <w:r w:rsidRPr="004F70C8">
        <w:t xml:space="preserve"> užíváno, se míní vady kategorie A nebo kategorie B</w:t>
      </w:r>
      <w:r>
        <w:t xml:space="preserve"> dle </w:t>
      </w:r>
      <w:r w:rsidRPr="00F06D96">
        <w:t>přílo</w:t>
      </w:r>
      <w:r>
        <w:t>hy</w:t>
      </w:r>
      <w:r w:rsidRPr="00F06D96">
        <w:t xml:space="preserve"> </w:t>
      </w:r>
    </w:p>
    <w:p w14:paraId="00068ED6" w14:textId="6184AF73" w:rsidR="0012337E" w:rsidRPr="00B17A2B" w:rsidRDefault="006471B8" w:rsidP="0012337E">
      <w:pPr>
        <w:pStyle w:val="ODST3"/>
        <w:ind w:left="1494" w:hanging="360"/>
        <w:rPr>
          <w:b/>
          <w:bCs/>
        </w:rPr>
      </w:pPr>
      <w:r>
        <w:rPr>
          <w:b/>
          <w:bCs/>
        </w:rPr>
        <w:t xml:space="preserve">Příloha A - </w:t>
      </w:r>
      <w:r w:rsidR="0012337E" w:rsidRPr="00B17A2B">
        <w:rPr>
          <w:b/>
          <w:bCs/>
        </w:rPr>
        <w:t xml:space="preserve">Technické podmínky – Obecné </w:t>
      </w:r>
      <w:r>
        <w:rPr>
          <w:b/>
          <w:bCs/>
        </w:rPr>
        <w:t>podmínky</w:t>
      </w:r>
    </w:p>
    <w:p w14:paraId="16A259DF" w14:textId="79A8CE56" w:rsidR="0012337E" w:rsidRDefault="0012337E" w:rsidP="0012337E">
      <w:pPr>
        <w:pStyle w:val="ODST1"/>
      </w:pPr>
      <w:r w:rsidRPr="004F70C8">
        <w:t>Předání se uskuteční fyzickým převzetím (</w:t>
      </w:r>
      <w:r w:rsidR="00AA16F6">
        <w:t>u HW fyzickým převzetím – včetně dokumentace příslušných revizních zkoušek, u</w:t>
      </w:r>
      <w:r w:rsidRPr="004F70C8">
        <w:t xml:space="preserve"> SW převzetím přístupových hesel a uživatelských manuálů, u dokumentace převzetím listinné/elektronické verze příslušné dokumentace, u školení absolvováním příslušného školení) Objednatelem. </w:t>
      </w:r>
    </w:p>
    <w:p w14:paraId="6D5E8758" w14:textId="23839467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Předání </w:t>
      </w:r>
      <w:r>
        <w:t>Díla</w:t>
      </w:r>
      <w:r w:rsidRPr="004F70C8">
        <w:t xml:space="preserve"> bude oboustranně stvrzeno podpisem </w:t>
      </w:r>
      <w:r w:rsidR="00AA16F6" w:rsidRPr="00AA16F6">
        <w:rPr>
          <w:i/>
          <w:iCs/>
        </w:rPr>
        <w:t>P</w:t>
      </w:r>
      <w:r w:rsidRPr="00AA16F6">
        <w:rPr>
          <w:i/>
          <w:iCs/>
        </w:rPr>
        <w:t>ředávacího protokolu</w:t>
      </w:r>
      <w:r w:rsidRPr="004F70C8">
        <w:t xml:space="preserve">. </w:t>
      </w:r>
    </w:p>
    <w:p w14:paraId="5E7B1F77" w14:textId="77777777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AA16F6">
        <w:rPr>
          <w:i/>
          <w:iCs/>
        </w:rPr>
        <w:t>Předávací protokol</w:t>
      </w:r>
      <w:r w:rsidRPr="004F70C8">
        <w:t xml:space="preserve"> bude podepsán oprávněnými zástupci obou smluvních stran. </w:t>
      </w:r>
    </w:p>
    <w:p w14:paraId="3473009B" w14:textId="06B5FFF6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Dílo se považuje za převzaté a předané okamžikem podpisu </w:t>
      </w:r>
      <w:r w:rsidR="00AA16F6" w:rsidRPr="00103A17">
        <w:rPr>
          <w:i/>
          <w:iCs/>
        </w:rPr>
        <w:t>Předávacího protokolu</w:t>
      </w:r>
      <w:r w:rsidR="00AA16F6" w:rsidRPr="004F70C8">
        <w:t xml:space="preserve"> </w:t>
      </w:r>
      <w:r w:rsidRPr="004F70C8">
        <w:t>ve smyslu věty předchozí.</w:t>
      </w:r>
    </w:p>
    <w:p w14:paraId="3AEB151F" w14:textId="73F13A39" w:rsidR="0012337E" w:rsidRDefault="0012337E" w:rsidP="0012337E">
      <w:pPr>
        <w:pStyle w:val="ODST1"/>
      </w:pPr>
      <w:r w:rsidRPr="004F70C8">
        <w:t xml:space="preserve">Řádné dodání </w:t>
      </w:r>
      <w:r w:rsidR="00AA16F6">
        <w:t>Elektronické úřední desky</w:t>
      </w:r>
      <w:r w:rsidR="00AA16F6" w:rsidRPr="004F70C8">
        <w:t xml:space="preserve"> města </w:t>
      </w:r>
      <w:r w:rsidR="00AA16F6">
        <w:t>Jirkova</w:t>
      </w:r>
      <w:r w:rsidR="00AA16F6" w:rsidRPr="004F70C8">
        <w:t>, je</w:t>
      </w:r>
      <w:r w:rsidR="00AA16F6">
        <w:t>jí</w:t>
      </w:r>
      <w:r w:rsidR="00AA16F6" w:rsidRPr="004F70C8">
        <w:t xml:space="preserve"> instalace</w:t>
      </w:r>
      <w:r w:rsidRPr="004F70C8">
        <w:t xml:space="preserve">, poskytnutí licence a/nebo multilicence, integrace a provedení školení uživatelů vč. předání veškeré odpovídající dokumentace bude ověřeno v rámci akceptační procedury ukončené oboustranným podpisem </w:t>
      </w:r>
      <w:r w:rsidRPr="00B17A2B">
        <w:rPr>
          <w:i/>
          <w:iCs/>
        </w:rPr>
        <w:t>Akceptačního protokolu</w:t>
      </w:r>
      <w:r w:rsidRPr="004F70C8">
        <w:t xml:space="preserve">. </w:t>
      </w:r>
    </w:p>
    <w:p w14:paraId="679625CB" w14:textId="2AB36B6F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Akceptační procedura předchází přejímacímu řízení a zahrnuje ověření řádného zavedení </w:t>
      </w:r>
      <w:r w:rsidR="00AA16F6">
        <w:t>Elektronické úřední desky</w:t>
      </w:r>
      <w:r w:rsidRPr="004F70C8">
        <w:t xml:space="preserve"> u Objednatele v souladu se specifikací stanovenou touto </w:t>
      </w:r>
      <w:r>
        <w:t>Smlouvou</w:t>
      </w:r>
      <w:r w:rsidRPr="004F70C8">
        <w:t xml:space="preserve"> a jejími přílohami. </w:t>
      </w:r>
    </w:p>
    <w:p w14:paraId="32B462FB" w14:textId="77777777" w:rsidR="0012337E" w:rsidRDefault="0012337E" w:rsidP="0012337E">
      <w:pPr>
        <w:pStyle w:val="ODST1"/>
      </w:pPr>
      <w:r w:rsidRPr="004F70C8">
        <w:t xml:space="preserve">Veškerá dokumentace, která je součástí předmětu </w:t>
      </w:r>
      <w:r>
        <w:t>Díla</w:t>
      </w:r>
      <w:r w:rsidRPr="004F70C8">
        <w:t xml:space="preserve">, bude </w:t>
      </w:r>
      <w:r>
        <w:t>Dodavatel</w:t>
      </w:r>
      <w:r w:rsidRPr="004F70C8">
        <w:t xml:space="preserve">em Objednateli předána v originálech, a to jak ve formě listinných dokumentů, tak v elektronické editovatelné podobě. </w:t>
      </w:r>
    </w:p>
    <w:p w14:paraId="4D45FB85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Předána bude provozní dokumentace v rozsahu odpovídajícím požadavkům zákona č. 365/2000 Sb., o informačních systémech veřejné správy, v aktuálním znění, projektová dokumentace v rozsahu odpovídajícím předmětu </w:t>
      </w:r>
      <w:r>
        <w:t>Díla</w:t>
      </w:r>
      <w:r w:rsidRPr="004F70C8">
        <w:t xml:space="preserve">, zejména pak technická dokumentace </w:t>
      </w:r>
      <w:r>
        <w:t>Díla</w:t>
      </w:r>
      <w:r w:rsidRPr="004F70C8">
        <w:t xml:space="preserve">, zápisy z projektových porad a další podklady nebo dokumenty související s prováděním </w:t>
      </w:r>
      <w:r>
        <w:t>Díla</w:t>
      </w:r>
      <w:r w:rsidRPr="004F70C8">
        <w:t>.</w:t>
      </w:r>
    </w:p>
    <w:p w14:paraId="10CEE9F9" w14:textId="77777777" w:rsidR="0012337E" w:rsidRPr="00FD4812" w:rsidRDefault="0012337E" w:rsidP="0012337E">
      <w:pPr>
        <w:pStyle w:val="ODST1"/>
      </w:pPr>
      <w:r w:rsidRPr="00FD4812">
        <w:lastRenderedPageBreak/>
        <w:t xml:space="preserve">Nejpozději na poslední den lhůty pro provedení Díla svolá Dodavatel přejímací řízení, kterým bude ukončeno akceptační řízení. </w:t>
      </w:r>
    </w:p>
    <w:p w14:paraId="6CF2A1F6" w14:textId="77777777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Na přejímací řízení přizve </w:t>
      </w:r>
      <w:r>
        <w:t>Dodavatel</w:t>
      </w:r>
      <w:r w:rsidRPr="004F70C8">
        <w:t xml:space="preserve"> Objednatele, a to písemným oznámením, které musí být doručeno Objednateli alespoň pět pracovních dnů předem. </w:t>
      </w:r>
    </w:p>
    <w:p w14:paraId="333C5686" w14:textId="77777777" w:rsidR="0012337E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>V případě, že nebude Objednateli řádně a včas doručena výzva k účasti na přejímacím řízení, Objednatel si vyhrazuje právo, aby k přejímacímu řízení došlo nejdříve po uplynutí pátého pracovního dne ode dne doručení písemné výzvy k zahájení přejímacího řízení.</w:t>
      </w:r>
    </w:p>
    <w:p w14:paraId="2CD02BC5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>Přejímací řízení proběhne v sídle Objednatele.</w:t>
      </w:r>
    </w:p>
    <w:p w14:paraId="492BFD48" w14:textId="77777777" w:rsidR="0012337E" w:rsidRPr="004F70C8" w:rsidRDefault="0012337E" w:rsidP="0012337E">
      <w:pPr>
        <w:pStyle w:val="ODST1"/>
      </w:pPr>
      <w:r w:rsidRPr="004F70C8">
        <w:t xml:space="preserve">K předání </w:t>
      </w:r>
      <w:r>
        <w:t>Díla</w:t>
      </w:r>
      <w:r w:rsidRPr="004F70C8">
        <w:t xml:space="preserve"> </w:t>
      </w:r>
      <w:r>
        <w:t>Dodavatel</w:t>
      </w:r>
      <w:r w:rsidRPr="004F70C8">
        <w:t xml:space="preserve">em Objednateli dojde na základě přejímacího řízení, a to formou písemného </w:t>
      </w:r>
      <w:r w:rsidRPr="00A33B0A">
        <w:rPr>
          <w:i/>
          <w:iCs/>
        </w:rPr>
        <w:t>Předávacího protokolu</w:t>
      </w:r>
      <w:r w:rsidRPr="004F70C8">
        <w:t>, který bude podepsán oprávněnými zástupci obou smluvních stran.</w:t>
      </w:r>
    </w:p>
    <w:p w14:paraId="37A08F65" w14:textId="77777777" w:rsidR="0012337E" w:rsidRDefault="0012337E" w:rsidP="0012337E">
      <w:pPr>
        <w:pStyle w:val="ODST1"/>
      </w:pPr>
      <w:r w:rsidRPr="00A33B0A">
        <w:rPr>
          <w:i/>
          <w:iCs/>
        </w:rPr>
        <w:t>Předávací protokol</w:t>
      </w:r>
      <w:r w:rsidRPr="004F70C8">
        <w:t xml:space="preserve"> musí obsahovat alespoň předmět a charakteristiku </w:t>
      </w:r>
      <w:r>
        <w:t>Díla</w:t>
      </w:r>
      <w:r w:rsidRPr="004F70C8">
        <w:t xml:space="preserve">, soupis zjištěných vad </w:t>
      </w:r>
      <w:r>
        <w:t>Díla</w:t>
      </w:r>
      <w:r w:rsidRPr="004F70C8">
        <w:t xml:space="preserve">, vyjádření </w:t>
      </w:r>
      <w:r>
        <w:t>Dodavatel</w:t>
      </w:r>
      <w:r w:rsidRPr="004F70C8">
        <w:t xml:space="preserve">e k vadám </w:t>
      </w:r>
      <w:r>
        <w:t>Díla</w:t>
      </w:r>
      <w:r w:rsidRPr="004F70C8">
        <w:t xml:space="preserve"> vytčených Objednatelem, zhodnocení jakosti </w:t>
      </w:r>
      <w:r>
        <w:t>Díla</w:t>
      </w:r>
      <w:r w:rsidRPr="004F70C8">
        <w:t xml:space="preserve">, lhůty a opatření k odstranění vad </w:t>
      </w:r>
      <w:r>
        <w:t>Díla</w:t>
      </w:r>
      <w:r w:rsidRPr="004F70C8">
        <w:t xml:space="preserve">, záznam o nutných dodatečně požadovaných pracích, případnou dohodu o slevě z ceny </w:t>
      </w:r>
      <w:r>
        <w:t>Díla</w:t>
      </w:r>
      <w:r w:rsidRPr="004F70C8">
        <w:t xml:space="preserve">, stanovisko Objednatele, zda </w:t>
      </w:r>
      <w:r>
        <w:t>Dílo</w:t>
      </w:r>
      <w:r w:rsidRPr="004F70C8">
        <w:t xml:space="preserve"> přejímá či nikoli, a soupis příloh. </w:t>
      </w:r>
    </w:p>
    <w:p w14:paraId="25A9E02C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A33B0A">
        <w:rPr>
          <w:i/>
          <w:iCs/>
        </w:rPr>
        <w:t>Předávací protokol</w:t>
      </w:r>
      <w:r w:rsidRPr="004F70C8">
        <w:t xml:space="preserve"> bude vyhotoven ve dvou stejnopisech, z nichž každá ze smluvních stran obdrží jeden. Každý stejnopis bude podepsán oběma stranami a má právní sílu originálu.</w:t>
      </w:r>
    </w:p>
    <w:p w14:paraId="0109C098" w14:textId="3F9BFF85" w:rsidR="0012337E" w:rsidRDefault="0012337E" w:rsidP="0012337E">
      <w:pPr>
        <w:pStyle w:val="ODST1"/>
      </w:pPr>
      <w:r w:rsidRPr="004F70C8">
        <w:t xml:space="preserve">Objednatel je oprávněn odepřít převzetí </w:t>
      </w:r>
      <w:r>
        <w:t>Díla</w:t>
      </w:r>
      <w:r w:rsidRPr="004F70C8">
        <w:t>, budou-li při předání zjištěny podstatné vady</w:t>
      </w:r>
      <w:r>
        <w:t xml:space="preserve">, viz </w:t>
      </w:r>
      <w:r w:rsidRPr="00A33B0A">
        <w:rPr>
          <w:b/>
          <w:bCs/>
        </w:rPr>
        <w:t xml:space="preserve">čl. </w:t>
      </w:r>
      <w:r w:rsidRPr="00A33B0A">
        <w:rPr>
          <w:b/>
          <w:bCs/>
        </w:rPr>
        <w:fldChar w:fldCharType="begin"/>
      </w:r>
      <w:r w:rsidRPr="00A33B0A">
        <w:rPr>
          <w:b/>
          <w:bCs/>
        </w:rPr>
        <w:instrText xml:space="preserve"> REF _Ref72311608 \r \h </w:instrText>
      </w:r>
      <w:r>
        <w:rPr>
          <w:b/>
          <w:bCs/>
        </w:rPr>
        <w:instrText xml:space="preserve"> \* MERGEFORMAT </w:instrText>
      </w:r>
      <w:r w:rsidRPr="00A33B0A">
        <w:rPr>
          <w:b/>
          <w:bCs/>
        </w:rPr>
      </w:r>
      <w:r w:rsidRPr="00A33B0A">
        <w:rPr>
          <w:b/>
          <w:bCs/>
        </w:rPr>
        <w:fldChar w:fldCharType="separate"/>
      </w:r>
      <w:r w:rsidRPr="00A33B0A">
        <w:rPr>
          <w:b/>
          <w:bCs/>
        </w:rPr>
        <w:t>4</w:t>
      </w:r>
      <w:r w:rsidRPr="00A33B0A">
        <w:rPr>
          <w:b/>
          <w:bCs/>
        </w:rPr>
        <w:fldChar w:fldCharType="end"/>
      </w:r>
      <w:r w:rsidRPr="00A33B0A">
        <w:rPr>
          <w:b/>
          <w:bCs/>
        </w:rPr>
        <w:t xml:space="preserve">, </w:t>
      </w:r>
      <w:r w:rsidR="005F69B6" w:rsidRPr="00A33B0A">
        <w:rPr>
          <w:b/>
          <w:bCs/>
        </w:rPr>
        <w:t>odst.</w:t>
      </w:r>
      <w:r w:rsidRPr="00A33B0A">
        <w:rPr>
          <w:b/>
          <w:bCs/>
        </w:rPr>
        <w:t xml:space="preserve"> (4).</w:t>
      </w:r>
      <w:r w:rsidRPr="004F70C8">
        <w:t xml:space="preserve"> </w:t>
      </w:r>
    </w:p>
    <w:p w14:paraId="6E2E3B11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Ostatní vady jsou nepodstatné a v případě jejich existence není Objednatel oprávněn kvůli nim </w:t>
      </w:r>
      <w:r>
        <w:t>Dílo</w:t>
      </w:r>
      <w:r w:rsidRPr="004F70C8">
        <w:t xml:space="preserve"> nepřevzít.</w:t>
      </w:r>
    </w:p>
    <w:p w14:paraId="7E9CEFB0" w14:textId="77777777" w:rsidR="0012337E" w:rsidRDefault="0012337E" w:rsidP="0012337E">
      <w:pPr>
        <w:pStyle w:val="ODST1"/>
      </w:pPr>
      <w:r w:rsidRPr="004F70C8">
        <w:t xml:space="preserve">Po odstranění těchto podstatných vad </w:t>
      </w:r>
      <w:r>
        <w:t>Díla</w:t>
      </w:r>
      <w:r w:rsidRPr="004F70C8">
        <w:t xml:space="preserve">, pro které Objednatel odmítl od </w:t>
      </w:r>
      <w:r>
        <w:t>Dodavatel</w:t>
      </w:r>
      <w:r w:rsidRPr="004F70C8">
        <w:t xml:space="preserve">e </w:t>
      </w:r>
      <w:r>
        <w:t>Dílo</w:t>
      </w:r>
      <w:r w:rsidRPr="004F70C8">
        <w:t xml:space="preserve"> převzít, se opakuje přejímací řízení analogicky dle tohoto článku </w:t>
      </w:r>
      <w:r>
        <w:t>S</w:t>
      </w:r>
      <w:r w:rsidRPr="004F70C8">
        <w:t xml:space="preserve">mlouvy. </w:t>
      </w:r>
    </w:p>
    <w:p w14:paraId="65A429B2" w14:textId="77777777" w:rsidR="0012337E" w:rsidRPr="004F70C8" w:rsidRDefault="0012337E" w:rsidP="0012337E">
      <w:pPr>
        <w:pStyle w:val="ODST1"/>
        <w:numPr>
          <w:ilvl w:val="0"/>
          <w:numId w:val="0"/>
        </w:numPr>
        <w:ind w:left="851"/>
      </w:pPr>
      <w:r w:rsidRPr="004F70C8">
        <w:t xml:space="preserve">V takovém případě bude k původnímu </w:t>
      </w:r>
      <w:r w:rsidRPr="00A33B0A">
        <w:rPr>
          <w:i/>
          <w:iCs/>
        </w:rPr>
        <w:t>Předávacímu protokolu</w:t>
      </w:r>
      <w:r w:rsidRPr="004F70C8">
        <w:t xml:space="preserve"> sepsán dodatek. Takový dodatek musí obsahovat veškeré náležitosti stanovené pro </w:t>
      </w:r>
      <w:r w:rsidRPr="00A33B0A">
        <w:rPr>
          <w:i/>
          <w:iCs/>
        </w:rPr>
        <w:t>Předávací protokol</w:t>
      </w:r>
      <w:r w:rsidRPr="004F70C8">
        <w:t xml:space="preserve"> v tomto článku </w:t>
      </w:r>
      <w:r>
        <w:t>S</w:t>
      </w:r>
      <w:r w:rsidRPr="004F70C8">
        <w:t>mlouvy.</w:t>
      </w:r>
    </w:p>
    <w:p w14:paraId="65E08E1E" w14:textId="77777777" w:rsidR="0012337E" w:rsidRDefault="0012337E" w:rsidP="0012337E">
      <w:pPr>
        <w:pStyle w:val="ODST1"/>
      </w:pPr>
      <w:r w:rsidRPr="004F70C8">
        <w:t xml:space="preserve">Vadou se pro účely této smlouvy rozumí odchylka v kvantitě, kvalitě, rozsahu, termínech nebo parametrech </w:t>
      </w:r>
      <w:r>
        <w:t>Díla</w:t>
      </w:r>
      <w:r w:rsidRPr="004F70C8">
        <w:t xml:space="preserve"> stanovených touto </w:t>
      </w:r>
      <w:r>
        <w:t>Smlouvou</w:t>
      </w:r>
      <w:r w:rsidRPr="004F70C8">
        <w:t xml:space="preserve">, zadávací dokumentací a obecně závaznými předpisy. </w:t>
      </w:r>
    </w:p>
    <w:p w14:paraId="79F4EF1B" w14:textId="77777777" w:rsidR="00891879" w:rsidRPr="004F70C8" w:rsidRDefault="00891879" w:rsidP="00891879">
      <w:pPr>
        <w:pStyle w:val="Nadpis1"/>
      </w:pPr>
      <w:bookmarkStart w:id="13" w:name="_Ref72310718"/>
      <w:r w:rsidRPr="00430BC0">
        <w:t>Cena Díla a platební podmínky</w:t>
      </w:r>
      <w:bookmarkEnd w:id="13"/>
    </w:p>
    <w:p w14:paraId="4485EAA1" w14:textId="686933F4" w:rsidR="00891879" w:rsidRDefault="00891879" w:rsidP="00891879">
      <w:pPr>
        <w:pStyle w:val="ODST1"/>
        <w:numPr>
          <w:ilvl w:val="0"/>
          <w:numId w:val="12"/>
        </w:numPr>
        <w:ind w:left="851" w:hanging="567"/>
      </w:pPr>
      <w:r w:rsidRPr="00CF5745">
        <w:t xml:space="preserve">Cena </w:t>
      </w:r>
      <w:r>
        <w:t>Díla</w:t>
      </w:r>
      <w:r w:rsidRPr="00CF5745">
        <w:t xml:space="preserve"> je stanovena dle nabídky Dodavatele ze dne </w:t>
      </w:r>
      <w:r w:rsidRPr="00891879">
        <w:rPr>
          <w:highlight w:val="yellow"/>
        </w:rPr>
        <w:t>[</w:t>
      </w:r>
      <w:r w:rsidR="00D2165B">
        <w:rPr>
          <w:highlight w:val="yellow"/>
        </w:rPr>
        <w:t>DOPLNÍ ÚČASTNÍK</w:t>
      </w:r>
      <w:r w:rsidRPr="00891879">
        <w:rPr>
          <w:highlight w:val="yellow"/>
        </w:rPr>
        <w:t>]</w:t>
      </w:r>
      <w:r w:rsidRPr="007132E0">
        <w:t xml:space="preserve"> </w:t>
      </w:r>
      <w:r w:rsidRPr="00CF5745">
        <w:t xml:space="preserve">podané v rámci zadávacího řízení shora uvedené veřejné zakázky </w:t>
      </w:r>
      <w:r>
        <w:t xml:space="preserve">a v souladu s </w:t>
      </w:r>
    </w:p>
    <w:p w14:paraId="6086EACB" w14:textId="61BC7A9A" w:rsidR="00891879" w:rsidRDefault="00891879" w:rsidP="00891879">
      <w:pPr>
        <w:pStyle w:val="ODST1"/>
        <w:numPr>
          <w:ilvl w:val="0"/>
          <w:numId w:val="0"/>
        </w:numPr>
        <w:ind w:left="851"/>
        <w:rPr>
          <w:b/>
          <w:bCs/>
        </w:rPr>
      </w:pPr>
      <w:r w:rsidRPr="007132E0">
        <w:rPr>
          <w:b/>
          <w:bCs/>
        </w:rPr>
        <w:t>Příloh</w:t>
      </w:r>
      <w:r>
        <w:rPr>
          <w:b/>
          <w:bCs/>
        </w:rPr>
        <w:t>ou</w:t>
      </w:r>
      <w:r w:rsidRPr="007132E0">
        <w:rPr>
          <w:b/>
          <w:bCs/>
        </w:rPr>
        <w:t xml:space="preserve"> </w:t>
      </w:r>
      <w:proofErr w:type="spellStart"/>
      <w:r w:rsidRPr="007132E0">
        <w:rPr>
          <w:b/>
          <w:bCs/>
        </w:rPr>
        <w:t>C</w:t>
      </w:r>
      <w:r>
        <w:rPr>
          <w:b/>
          <w:bCs/>
        </w:rPr>
        <w:t>b</w:t>
      </w:r>
      <w:proofErr w:type="spellEnd"/>
      <w:r w:rsidRPr="007132E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</w:p>
    <w:p w14:paraId="32EA5273" w14:textId="77777777" w:rsidR="00891879" w:rsidRDefault="00891879" w:rsidP="00891879">
      <w:pPr>
        <w:pStyle w:val="ODST1"/>
      </w:pPr>
      <w:r>
        <w:t>Smluvní stran</w:t>
      </w:r>
      <w:r w:rsidRPr="00F35C24">
        <w:t xml:space="preserve">y sjednávají cenu za </w:t>
      </w:r>
      <w:r>
        <w:t xml:space="preserve">dodávku Díla </w:t>
      </w:r>
    </w:p>
    <w:p w14:paraId="6269E469" w14:textId="08348E3C" w:rsidR="00891879" w:rsidRDefault="00891879" w:rsidP="00891879">
      <w:pPr>
        <w:pStyle w:val="ODST3"/>
        <w:ind w:left="1494" w:hanging="360"/>
      </w:pPr>
      <w:r>
        <w:t xml:space="preserve">dle </w:t>
      </w:r>
      <w:r w:rsidRPr="00D10DF0">
        <w:rPr>
          <w:b/>
          <w:bCs/>
        </w:rPr>
        <w:t>čl</w:t>
      </w:r>
      <w:r w:rsidR="007A185E">
        <w:rPr>
          <w:b/>
          <w:bCs/>
        </w:rPr>
        <w:t xml:space="preserve">. </w:t>
      </w:r>
      <w:r w:rsidR="007A185E">
        <w:rPr>
          <w:b/>
          <w:bCs/>
        </w:rPr>
        <w:fldChar w:fldCharType="begin"/>
      </w:r>
      <w:r w:rsidR="007A185E">
        <w:rPr>
          <w:b/>
          <w:bCs/>
        </w:rPr>
        <w:instrText xml:space="preserve"> REF _Ref72413690 \r \h </w:instrText>
      </w:r>
      <w:r w:rsidR="007A185E">
        <w:rPr>
          <w:b/>
          <w:bCs/>
        </w:rPr>
      </w:r>
      <w:r w:rsidR="007A185E">
        <w:rPr>
          <w:b/>
          <w:bCs/>
        </w:rPr>
        <w:fldChar w:fldCharType="separate"/>
      </w:r>
      <w:r w:rsidR="007A185E">
        <w:rPr>
          <w:b/>
          <w:bCs/>
        </w:rPr>
        <w:t>3</w:t>
      </w:r>
      <w:r w:rsidR="007A185E">
        <w:rPr>
          <w:b/>
          <w:bCs/>
        </w:rPr>
        <w:fldChar w:fldCharType="end"/>
      </w:r>
      <w:r w:rsidRPr="00D10DF0">
        <w:rPr>
          <w:b/>
          <w:bCs/>
        </w:rPr>
        <w:t>, odst. (2), písm. (a) až (</w:t>
      </w:r>
      <w:r w:rsidR="007A185E">
        <w:rPr>
          <w:b/>
          <w:bCs/>
        </w:rPr>
        <w:t>g</w:t>
      </w:r>
      <w:r w:rsidRPr="00D10DF0">
        <w:rPr>
          <w:b/>
          <w:bCs/>
        </w:rPr>
        <w:t>)</w:t>
      </w:r>
      <w:r>
        <w:t xml:space="preserve"> této Smlouvy</w:t>
      </w:r>
      <w:r w:rsidRPr="00F35C24">
        <w:t xml:space="preserve"> </w:t>
      </w:r>
      <w:r>
        <w:t>a</w:t>
      </w:r>
    </w:p>
    <w:p w14:paraId="136C79CC" w14:textId="35E430D0" w:rsidR="00891879" w:rsidRPr="00D10DF0" w:rsidRDefault="00891879" w:rsidP="00891879">
      <w:pPr>
        <w:pStyle w:val="ODST3"/>
        <w:ind w:left="1494" w:hanging="360"/>
        <w:rPr>
          <w:b/>
          <w:bCs/>
        </w:rPr>
      </w:pPr>
      <w:r>
        <w:t xml:space="preserve">v souladu s cenou uvedenou jako </w:t>
      </w:r>
      <w:r w:rsidRPr="00D10DF0">
        <w:rPr>
          <w:b/>
          <w:bCs/>
        </w:rPr>
        <w:t xml:space="preserve">Id 04, v Příloze </w:t>
      </w:r>
      <w:proofErr w:type="spellStart"/>
      <w:r w:rsidRPr="00D10DF0">
        <w:rPr>
          <w:b/>
          <w:bCs/>
        </w:rPr>
        <w:t>C</w:t>
      </w:r>
      <w:r w:rsidR="007A185E">
        <w:rPr>
          <w:b/>
          <w:bCs/>
        </w:rPr>
        <w:t>b</w:t>
      </w:r>
      <w:proofErr w:type="spellEnd"/>
      <w:r w:rsidRPr="00D10DF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  <w:r w:rsidRPr="00D10DF0">
        <w:rPr>
          <w:b/>
          <w:bCs/>
        </w:rPr>
        <w:t>.</w:t>
      </w:r>
    </w:p>
    <w:p w14:paraId="43893EEE" w14:textId="774A02ED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t xml:space="preserve">ve výši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 w:rsidRPr="007773EC">
        <w:t xml:space="preserve"> </w:t>
      </w:r>
      <w:r w:rsidRPr="00F35C24">
        <w:t xml:space="preserve">Kč (slovy: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7773EC">
        <w:t xml:space="preserve">korun </w:t>
      </w:r>
      <w:r>
        <w:t>českých</w:t>
      </w:r>
      <w:r w:rsidRPr="00F35C24">
        <w:t xml:space="preserve">) bez DPH. </w:t>
      </w:r>
    </w:p>
    <w:p w14:paraId="034016AB" w14:textId="77777777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lastRenderedPageBreak/>
        <w:t xml:space="preserve">Ke sjednané ceně bude připočtena daň z přidané hodnoty ve výši </w:t>
      </w:r>
      <w:r>
        <w:t xml:space="preserve">stanovené </w:t>
      </w:r>
      <w:r w:rsidRPr="00F35C24">
        <w:t>právní</w:t>
      </w:r>
      <w:r>
        <w:t>mi</w:t>
      </w:r>
      <w:r w:rsidRPr="00F35C24">
        <w:t xml:space="preserve"> předpis</w:t>
      </w:r>
      <w:r>
        <w:t>y platnými v době uskutečnění zdanitelného plnění</w:t>
      </w:r>
      <w:r w:rsidRPr="00F35C24">
        <w:t>.</w:t>
      </w:r>
      <w:r>
        <w:t xml:space="preserve"> </w:t>
      </w:r>
    </w:p>
    <w:p w14:paraId="4CB2484E" w14:textId="77777777" w:rsidR="00891879" w:rsidRDefault="00891879" w:rsidP="00891879">
      <w:pPr>
        <w:pStyle w:val="ODST1"/>
        <w:numPr>
          <w:ilvl w:val="0"/>
          <w:numId w:val="0"/>
        </w:numPr>
        <w:ind w:left="851"/>
      </w:pPr>
      <w:bookmarkStart w:id="14" w:name="_Ref30605993"/>
    </w:p>
    <w:p w14:paraId="6E8CBC4A" w14:textId="1DE3B105" w:rsidR="00891879" w:rsidRDefault="00891879" w:rsidP="00891879">
      <w:pPr>
        <w:pStyle w:val="ODST1"/>
      </w:pPr>
      <w:r>
        <w:t>Smluvní stran</w:t>
      </w:r>
      <w:r w:rsidRPr="00F35C24">
        <w:t xml:space="preserve">y sjednávají cenu za </w:t>
      </w:r>
      <w:r>
        <w:t xml:space="preserve">veškeré SW udržovací poplatky (SW </w:t>
      </w:r>
      <w:proofErr w:type="spellStart"/>
      <w:r>
        <w:t>maintenance</w:t>
      </w:r>
      <w:proofErr w:type="spellEnd"/>
      <w:r>
        <w:t xml:space="preserve">) za </w:t>
      </w:r>
      <w:r w:rsidR="00AA0CD0">
        <w:t>EÚD</w:t>
      </w:r>
      <w:r>
        <w:t xml:space="preserve"> včetně všech dodaných konektorů na </w:t>
      </w:r>
      <w:r w:rsidRPr="002F44CF">
        <w:t xml:space="preserve">technologické systémy </w:t>
      </w:r>
      <w:r>
        <w:t>města Jirkova</w:t>
      </w:r>
      <w:r w:rsidRPr="002F44CF">
        <w:t xml:space="preserve"> a konektorů do </w:t>
      </w:r>
      <w:proofErr w:type="spellStart"/>
      <w:r w:rsidRPr="002F44CF">
        <w:t>eGovernmentu</w:t>
      </w:r>
      <w:proofErr w:type="spellEnd"/>
      <w:r>
        <w:t xml:space="preserve"> </w:t>
      </w:r>
      <w:r w:rsidRPr="00F35C24">
        <w:t xml:space="preserve">na základě této </w:t>
      </w:r>
      <w:r>
        <w:t>S</w:t>
      </w:r>
      <w:r w:rsidRPr="00F35C24">
        <w:t>mlouvy</w:t>
      </w:r>
      <w:r>
        <w:t xml:space="preserve">, </w:t>
      </w:r>
      <w:proofErr w:type="gramStart"/>
      <w:r>
        <w:t>dle</w:t>
      </w:r>
      <w:proofErr w:type="gramEnd"/>
    </w:p>
    <w:p w14:paraId="28205F91" w14:textId="3F5E2ABE" w:rsidR="00891879" w:rsidRDefault="00891879" w:rsidP="00891879">
      <w:pPr>
        <w:pStyle w:val="ODST3"/>
        <w:ind w:left="1494" w:hanging="360"/>
      </w:pPr>
      <w:r>
        <w:t xml:space="preserve">dle </w:t>
      </w:r>
      <w:r w:rsidR="007A185E" w:rsidRPr="00D10DF0">
        <w:rPr>
          <w:b/>
          <w:bCs/>
        </w:rPr>
        <w:t>čl</w:t>
      </w:r>
      <w:r w:rsidR="007A185E">
        <w:rPr>
          <w:b/>
          <w:bCs/>
        </w:rPr>
        <w:t xml:space="preserve">. </w:t>
      </w:r>
      <w:r w:rsidR="007A185E">
        <w:rPr>
          <w:b/>
          <w:bCs/>
        </w:rPr>
        <w:fldChar w:fldCharType="begin"/>
      </w:r>
      <w:r w:rsidR="007A185E">
        <w:rPr>
          <w:b/>
          <w:bCs/>
        </w:rPr>
        <w:instrText xml:space="preserve"> REF _Ref72413690 \r \h </w:instrText>
      </w:r>
      <w:r w:rsidR="007A185E">
        <w:rPr>
          <w:b/>
          <w:bCs/>
        </w:rPr>
      </w:r>
      <w:r w:rsidR="007A185E">
        <w:rPr>
          <w:b/>
          <w:bCs/>
        </w:rPr>
        <w:fldChar w:fldCharType="separate"/>
      </w:r>
      <w:r w:rsidR="007A185E">
        <w:rPr>
          <w:b/>
          <w:bCs/>
        </w:rPr>
        <w:t>3</w:t>
      </w:r>
      <w:r w:rsidR="007A185E">
        <w:rPr>
          <w:b/>
          <w:bCs/>
        </w:rPr>
        <w:fldChar w:fldCharType="end"/>
      </w:r>
      <w:r w:rsidR="007A185E" w:rsidRPr="00D10DF0">
        <w:rPr>
          <w:b/>
          <w:bCs/>
        </w:rPr>
        <w:t xml:space="preserve">, </w:t>
      </w:r>
      <w:r w:rsidRPr="00721383">
        <w:rPr>
          <w:b/>
          <w:bCs/>
        </w:rPr>
        <w:t>odst. (</w:t>
      </w:r>
      <w:r w:rsidR="00E33483">
        <w:rPr>
          <w:b/>
          <w:bCs/>
        </w:rPr>
        <w:t>3</w:t>
      </w:r>
      <w:r w:rsidRPr="00721383">
        <w:rPr>
          <w:b/>
          <w:bCs/>
        </w:rPr>
        <w:t>), písm. (</w:t>
      </w:r>
      <w:r w:rsidR="00E33483">
        <w:rPr>
          <w:b/>
          <w:bCs/>
        </w:rPr>
        <w:t>a</w:t>
      </w:r>
      <w:r w:rsidRPr="00721383">
        <w:rPr>
          <w:b/>
          <w:bCs/>
        </w:rPr>
        <w:t>)</w:t>
      </w:r>
      <w:r>
        <w:t xml:space="preserve"> této Smlouvy a</w:t>
      </w:r>
    </w:p>
    <w:p w14:paraId="7CFEFABD" w14:textId="7FB58922" w:rsidR="00891879" w:rsidRDefault="00891879" w:rsidP="00891879">
      <w:pPr>
        <w:pStyle w:val="ODST3"/>
        <w:ind w:left="1494" w:hanging="360"/>
      </w:pPr>
      <w:r>
        <w:t xml:space="preserve">v souladu s cenou uvedenou jako </w:t>
      </w:r>
      <w:r w:rsidRPr="00721383">
        <w:rPr>
          <w:b/>
          <w:bCs/>
        </w:rPr>
        <w:t xml:space="preserve">Id 05, v </w:t>
      </w:r>
      <w:r w:rsidR="007A185E" w:rsidRPr="00D10DF0">
        <w:rPr>
          <w:b/>
          <w:bCs/>
        </w:rPr>
        <w:t xml:space="preserve">Příloze </w:t>
      </w:r>
      <w:proofErr w:type="spellStart"/>
      <w:r w:rsidR="007A185E" w:rsidRPr="00D10DF0">
        <w:rPr>
          <w:b/>
          <w:bCs/>
        </w:rPr>
        <w:t>C</w:t>
      </w:r>
      <w:r w:rsidR="007A185E">
        <w:rPr>
          <w:b/>
          <w:bCs/>
        </w:rPr>
        <w:t>b</w:t>
      </w:r>
      <w:proofErr w:type="spellEnd"/>
      <w:r w:rsidR="007A185E" w:rsidRPr="00D10DF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  <w:r w:rsidR="007A185E" w:rsidRPr="00D10DF0">
        <w:rPr>
          <w:b/>
          <w:bCs/>
        </w:rPr>
        <w:t>.</w:t>
      </w:r>
    </w:p>
    <w:p w14:paraId="5CE62649" w14:textId="750DF041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t xml:space="preserve">ve výši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F35C24">
        <w:t xml:space="preserve">Kč (slovy: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7773EC">
        <w:t xml:space="preserve">korun </w:t>
      </w:r>
      <w:r>
        <w:t>českých</w:t>
      </w:r>
      <w:r w:rsidRPr="00F35C24">
        <w:t>) bez DPH</w:t>
      </w:r>
      <w:r>
        <w:t xml:space="preserve"> </w:t>
      </w:r>
      <w:r w:rsidRPr="004E0AF5">
        <w:rPr>
          <w:b/>
          <w:bCs/>
        </w:rPr>
        <w:t>ročně</w:t>
      </w:r>
      <w:r w:rsidRPr="00F35C24">
        <w:t>.</w:t>
      </w:r>
      <w:bookmarkEnd w:id="14"/>
      <w:r w:rsidRPr="00F35C24">
        <w:t xml:space="preserve"> </w:t>
      </w:r>
    </w:p>
    <w:p w14:paraId="0457A1A7" w14:textId="77777777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t xml:space="preserve">Ke sjednané ceně bude připočtena daň z přidané hodnoty ve výši </w:t>
      </w:r>
      <w:r>
        <w:t xml:space="preserve">stanovené </w:t>
      </w:r>
      <w:r w:rsidRPr="00F35C24">
        <w:t>právní</w:t>
      </w:r>
      <w:r>
        <w:t>mi</w:t>
      </w:r>
      <w:r w:rsidRPr="00F35C24">
        <w:t xml:space="preserve"> předpis</w:t>
      </w:r>
      <w:r>
        <w:t>y platnými v době uskutečnění zdanitelného plnění</w:t>
      </w:r>
      <w:r w:rsidRPr="00F35C24">
        <w:t xml:space="preserve">. </w:t>
      </w:r>
    </w:p>
    <w:p w14:paraId="30E1430F" w14:textId="11C72928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955E95">
        <w:t xml:space="preserve">Cena SW </w:t>
      </w:r>
      <w:proofErr w:type="spellStart"/>
      <w:r w:rsidRPr="00955E95">
        <w:t>maintenance</w:t>
      </w:r>
      <w:proofErr w:type="spellEnd"/>
      <w:r w:rsidRPr="00955E95">
        <w:t xml:space="preserve"> za první rok provozu (12 kalendářních měsíců od akceptace Díla) nebude samostatně účtována a je součástí dodávky </w:t>
      </w:r>
      <w:r w:rsidR="00AA0CD0">
        <w:t>EÚD</w:t>
      </w:r>
      <w:r>
        <w:t xml:space="preserve">, viz </w:t>
      </w:r>
      <w:r w:rsidRPr="00721383">
        <w:rPr>
          <w:b/>
          <w:bCs/>
        </w:rPr>
        <w:t>odst. (2</w:t>
      </w:r>
      <w:r>
        <w:t xml:space="preserve">) výše. </w:t>
      </w:r>
    </w:p>
    <w:p w14:paraId="4CD6638D" w14:textId="77777777" w:rsidR="00891879" w:rsidRDefault="00891879" w:rsidP="007A185E"/>
    <w:p w14:paraId="57B5EE8A" w14:textId="507A1046" w:rsidR="00891879" w:rsidRDefault="00891879" w:rsidP="00891879">
      <w:pPr>
        <w:pStyle w:val="ODST1"/>
      </w:pPr>
      <w:bookmarkStart w:id="15" w:name="_Ref30606018"/>
      <w:r>
        <w:t>Smluvní stran</w:t>
      </w:r>
      <w:r w:rsidRPr="00F35C24">
        <w:t xml:space="preserve">y sjednávají cenu za </w:t>
      </w:r>
      <w:r w:rsidRPr="00AA76BE">
        <w:rPr>
          <w:b/>
          <w:bCs/>
        </w:rPr>
        <w:t xml:space="preserve">technickou podporu </w:t>
      </w:r>
      <w:r w:rsidR="00AA0CD0">
        <w:rPr>
          <w:b/>
          <w:bCs/>
        </w:rPr>
        <w:t>EÚD</w:t>
      </w:r>
      <w:r>
        <w:t xml:space="preserve"> (technická podpora – telefonická, </w:t>
      </w:r>
      <w:proofErr w:type="spellStart"/>
      <w:r>
        <w:t>Helpdesk</w:t>
      </w:r>
      <w:proofErr w:type="spellEnd"/>
      <w:r>
        <w:t xml:space="preserve"> bez omezení rozsahu) a </w:t>
      </w:r>
      <w:r w:rsidRPr="00F35C24">
        <w:t xml:space="preserve">na základě této </w:t>
      </w:r>
      <w:r>
        <w:t>S</w:t>
      </w:r>
      <w:r w:rsidRPr="00F35C24">
        <w:t>mlouvy</w:t>
      </w:r>
    </w:p>
    <w:p w14:paraId="798D078F" w14:textId="69A3A779" w:rsidR="00891879" w:rsidRDefault="00891879" w:rsidP="00891879">
      <w:pPr>
        <w:pStyle w:val="ODST3"/>
        <w:ind w:left="1494" w:hanging="360"/>
      </w:pPr>
      <w:r>
        <w:t xml:space="preserve">dle </w:t>
      </w:r>
      <w:r w:rsidRPr="00721383">
        <w:rPr>
          <w:b/>
          <w:bCs/>
        </w:rPr>
        <w:t xml:space="preserve">čl. </w:t>
      </w:r>
      <w:r w:rsidRPr="00721383">
        <w:rPr>
          <w:b/>
          <w:bCs/>
        </w:rPr>
        <w:fldChar w:fldCharType="begin"/>
      </w:r>
      <w:r w:rsidRPr="00721383">
        <w:rPr>
          <w:b/>
          <w:bCs/>
        </w:rPr>
        <w:instrText xml:space="preserve"> REF _Ref72311800 \r \h  \* MERGEFORMAT </w:instrText>
      </w:r>
      <w:r w:rsidRPr="00721383">
        <w:rPr>
          <w:b/>
          <w:bCs/>
        </w:rPr>
      </w:r>
      <w:r w:rsidRPr="00721383">
        <w:rPr>
          <w:b/>
          <w:bCs/>
        </w:rPr>
        <w:fldChar w:fldCharType="separate"/>
      </w:r>
      <w:r w:rsidRPr="00721383">
        <w:rPr>
          <w:b/>
          <w:bCs/>
        </w:rPr>
        <w:t>3</w:t>
      </w:r>
      <w:r w:rsidRPr="00721383">
        <w:rPr>
          <w:b/>
          <w:bCs/>
        </w:rPr>
        <w:fldChar w:fldCharType="end"/>
      </w:r>
      <w:r w:rsidRPr="00721383">
        <w:rPr>
          <w:b/>
          <w:bCs/>
        </w:rPr>
        <w:t>, odst. (</w:t>
      </w:r>
      <w:r w:rsidR="00E33483">
        <w:rPr>
          <w:b/>
          <w:bCs/>
        </w:rPr>
        <w:t>3</w:t>
      </w:r>
      <w:r w:rsidRPr="00721383">
        <w:rPr>
          <w:b/>
          <w:bCs/>
        </w:rPr>
        <w:t>), písm. (</w:t>
      </w:r>
      <w:r w:rsidR="00E33483">
        <w:rPr>
          <w:b/>
          <w:bCs/>
        </w:rPr>
        <w:t>b</w:t>
      </w:r>
      <w:r w:rsidRPr="00721383">
        <w:rPr>
          <w:b/>
          <w:bCs/>
        </w:rPr>
        <w:t xml:space="preserve">) </w:t>
      </w:r>
      <w:r>
        <w:t>této Smlouvy a</w:t>
      </w:r>
    </w:p>
    <w:p w14:paraId="3267FA94" w14:textId="00A7F4E6" w:rsidR="00891879" w:rsidRPr="00721383" w:rsidRDefault="00891879" w:rsidP="00891879">
      <w:pPr>
        <w:pStyle w:val="ODST3"/>
        <w:ind w:left="1494" w:hanging="360"/>
        <w:rPr>
          <w:b/>
          <w:bCs/>
        </w:rPr>
      </w:pPr>
      <w:r>
        <w:t xml:space="preserve">v souladu s cenou uvedenou jako </w:t>
      </w:r>
      <w:r w:rsidRPr="00721383">
        <w:rPr>
          <w:b/>
          <w:bCs/>
        </w:rPr>
        <w:t xml:space="preserve">Id 06, v </w:t>
      </w:r>
      <w:r w:rsidR="007A185E" w:rsidRPr="00D10DF0">
        <w:rPr>
          <w:b/>
          <w:bCs/>
        </w:rPr>
        <w:t xml:space="preserve">Příloze </w:t>
      </w:r>
      <w:proofErr w:type="spellStart"/>
      <w:r w:rsidR="007A185E" w:rsidRPr="00D10DF0">
        <w:rPr>
          <w:b/>
          <w:bCs/>
        </w:rPr>
        <w:t>C</w:t>
      </w:r>
      <w:r w:rsidR="007A185E">
        <w:rPr>
          <w:b/>
          <w:bCs/>
        </w:rPr>
        <w:t>b</w:t>
      </w:r>
      <w:proofErr w:type="spellEnd"/>
      <w:r w:rsidR="007A185E" w:rsidRPr="00D10DF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  <w:r w:rsidR="007A185E" w:rsidRPr="00D10DF0">
        <w:rPr>
          <w:b/>
          <w:bCs/>
        </w:rPr>
        <w:t>.</w:t>
      </w:r>
    </w:p>
    <w:p w14:paraId="5A04BC88" w14:textId="4EA7E066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t xml:space="preserve">ve výši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F35C24">
        <w:t xml:space="preserve">Kč (slovy: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7773EC">
        <w:t xml:space="preserve">korun </w:t>
      </w:r>
      <w:r>
        <w:t>českých</w:t>
      </w:r>
      <w:r w:rsidRPr="00F35C24">
        <w:t>) bez DPH</w:t>
      </w:r>
      <w:r>
        <w:t xml:space="preserve"> za </w:t>
      </w:r>
      <w:r w:rsidRPr="004E0AF5">
        <w:rPr>
          <w:b/>
          <w:bCs/>
        </w:rPr>
        <w:t>jeden rok</w:t>
      </w:r>
      <w:r>
        <w:t xml:space="preserve"> (12 kalendářních měsíců)</w:t>
      </w:r>
      <w:r w:rsidRPr="00F35C24">
        <w:t>.</w:t>
      </w:r>
      <w:bookmarkEnd w:id="15"/>
      <w:r w:rsidRPr="00F35C24">
        <w:t xml:space="preserve"> </w:t>
      </w:r>
    </w:p>
    <w:p w14:paraId="02C1932A" w14:textId="26255F1F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955E95">
        <w:t xml:space="preserve">Technická podpora za první rok provozu (12 kalendářních měsíců od akceptace Díla) nebude samostatně účtována a je součástí dodávky </w:t>
      </w:r>
      <w:r w:rsidR="00AA0CD0">
        <w:t>EÚD</w:t>
      </w:r>
      <w:r>
        <w:t xml:space="preserve">, viz </w:t>
      </w:r>
      <w:r w:rsidRPr="00721383">
        <w:rPr>
          <w:b/>
          <w:bCs/>
        </w:rPr>
        <w:t>odst. (2</w:t>
      </w:r>
      <w:r>
        <w:t xml:space="preserve">) výše.  </w:t>
      </w:r>
    </w:p>
    <w:p w14:paraId="573758FF" w14:textId="4A393577" w:rsidR="00891879" w:rsidRDefault="00891879" w:rsidP="00891879">
      <w:pPr>
        <w:pStyle w:val="ODST1"/>
        <w:numPr>
          <w:ilvl w:val="0"/>
          <w:numId w:val="0"/>
        </w:numPr>
        <w:ind w:left="851"/>
      </w:pPr>
      <w:r w:rsidRPr="00F35C24">
        <w:t xml:space="preserve">Ke sjednané ceně bude připočtena daň z přidané hodnoty ve výši </w:t>
      </w:r>
      <w:r>
        <w:t xml:space="preserve">stanovené </w:t>
      </w:r>
      <w:r w:rsidRPr="00F35C24">
        <w:t>právní</w:t>
      </w:r>
      <w:r>
        <w:t>mi</w:t>
      </w:r>
      <w:r w:rsidRPr="00F35C24">
        <w:t xml:space="preserve"> předpis</w:t>
      </w:r>
      <w:r>
        <w:t>y platnými v době uskutečnění zdanitelného plnění</w:t>
      </w:r>
      <w:r w:rsidRPr="00F35C24">
        <w:t>.</w:t>
      </w:r>
    </w:p>
    <w:p w14:paraId="0FC4F76A" w14:textId="77777777" w:rsidR="007A185E" w:rsidRPr="00F35C24" w:rsidRDefault="007A185E" w:rsidP="007A185E"/>
    <w:p w14:paraId="015E04F6" w14:textId="77777777" w:rsidR="00891879" w:rsidRPr="00721383" w:rsidRDefault="00891879" w:rsidP="00891879">
      <w:pPr>
        <w:pStyle w:val="ODST1"/>
      </w:pPr>
      <w:bookmarkStart w:id="16" w:name="_Ref30605906"/>
      <w:r>
        <w:t>Smluvní stran</w:t>
      </w:r>
      <w:r w:rsidRPr="00721383">
        <w:t>y sjednávají cenu za provádění servisních zásahů, za které neodpovídá Dodavatel, ve výši:</w:t>
      </w:r>
      <w:bookmarkEnd w:id="16"/>
    </w:p>
    <w:p w14:paraId="0EF0FF14" w14:textId="5F8D4977" w:rsidR="00891879" w:rsidRDefault="00891879" w:rsidP="00734433">
      <w:pPr>
        <w:pStyle w:val="ODST2"/>
        <w:numPr>
          <w:ilvl w:val="0"/>
          <w:numId w:val="13"/>
        </w:numPr>
        <w:ind w:left="1418" w:hanging="567"/>
      </w:pPr>
      <w:r w:rsidRPr="00734433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734433">
        <w:rPr>
          <w:rFonts w:eastAsia="Calibri"/>
          <w:highlight w:val="yellow"/>
        </w:rPr>
        <w:t>]</w:t>
      </w:r>
      <w:r w:rsidRPr="00734433">
        <w:rPr>
          <w:rFonts w:eastAsia="Calibri"/>
        </w:rPr>
        <w:t xml:space="preserve"> </w:t>
      </w:r>
      <w:r w:rsidRPr="00F35C24">
        <w:t xml:space="preserve">Kč (slovy: </w:t>
      </w:r>
      <w:r w:rsidRPr="00734433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734433">
        <w:rPr>
          <w:rFonts w:eastAsia="Calibri"/>
          <w:highlight w:val="yellow"/>
        </w:rPr>
        <w:t>]</w:t>
      </w:r>
      <w:r w:rsidRPr="00734433">
        <w:rPr>
          <w:rFonts w:eastAsia="Calibri"/>
        </w:rPr>
        <w:t xml:space="preserve"> </w:t>
      </w:r>
      <w:r w:rsidRPr="007773EC">
        <w:t xml:space="preserve">korun </w:t>
      </w:r>
      <w:r>
        <w:t>českých</w:t>
      </w:r>
      <w:r w:rsidRPr="00F35C24">
        <w:t xml:space="preserve">) </w:t>
      </w:r>
      <w:r w:rsidRPr="0092559A">
        <w:t xml:space="preserve">bez DPH </w:t>
      </w:r>
      <w:r w:rsidRPr="00734433">
        <w:rPr>
          <w:b/>
          <w:bCs/>
        </w:rPr>
        <w:t>za jednu hodinu</w:t>
      </w:r>
      <w:r w:rsidRPr="0092559A">
        <w:t xml:space="preserve"> práce servisního technika při odstraňování kritických vad Díla</w:t>
      </w:r>
      <w:r>
        <w:t xml:space="preserve">, v souladu s cenou uvedenou jako </w:t>
      </w:r>
      <w:r w:rsidRPr="00734433">
        <w:rPr>
          <w:b/>
          <w:bCs/>
        </w:rPr>
        <w:t xml:space="preserve">Id 07, v </w:t>
      </w:r>
      <w:r w:rsidR="007A185E" w:rsidRPr="00734433">
        <w:rPr>
          <w:b/>
          <w:bCs/>
        </w:rPr>
        <w:t xml:space="preserve">Příloze </w:t>
      </w:r>
      <w:proofErr w:type="spellStart"/>
      <w:r w:rsidR="007A185E" w:rsidRPr="00734433">
        <w:rPr>
          <w:b/>
          <w:bCs/>
        </w:rPr>
        <w:t>Cb</w:t>
      </w:r>
      <w:proofErr w:type="spellEnd"/>
      <w:r w:rsidR="007A185E" w:rsidRPr="00734433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  <w:r w:rsidR="007A185E" w:rsidRPr="00734433">
        <w:rPr>
          <w:b/>
          <w:bCs/>
        </w:rPr>
        <w:t>.</w:t>
      </w:r>
    </w:p>
    <w:p w14:paraId="4E764E19" w14:textId="77777777" w:rsidR="00891879" w:rsidRDefault="00891879" w:rsidP="00891879">
      <w:pPr>
        <w:pStyle w:val="ODST2"/>
        <w:numPr>
          <w:ilvl w:val="0"/>
          <w:numId w:val="0"/>
        </w:numPr>
        <w:ind w:left="1418"/>
      </w:pPr>
      <w:r w:rsidRPr="00F35C24">
        <w:t xml:space="preserve">Ke sjednané ceně bude připočtena daň z přidané hodnoty ve výši </w:t>
      </w:r>
      <w:r>
        <w:t xml:space="preserve">stanovené </w:t>
      </w:r>
      <w:r w:rsidRPr="00F35C24">
        <w:t>právní</w:t>
      </w:r>
      <w:r>
        <w:t>mi</w:t>
      </w:r>
      <w:r w:rsidRPr="00F35C24">
        <w:t xml:space="preserve"> předpis</w:t>
      </w:r>
      <w:r>
        <w:t>y platnými v době uskutečnění zdanitelného plnění</w:t>
      </w:r>
      <w:r w:rsidRPr="00F35C24">
        <w:t>.</w:t>
      </w:r>
    </w:p>
    <w:p w14:paraId="2B9F0464" w14:textId="60B036D3" w:rsidR="00891879" w:rsidRDefault="00891879" w:rsidP="00891879">
      <w:pPr>
        <w:pStyle w:val="ODST2"/>
      </w:pP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F35C24">
        <w:t xml:space="preserve">Kč (slovy: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 w:rsidRPr="007773EC">
        <w:t xml:space="preserve">korun </w:t>
      </w:r>
      <w:r>
        <w:t>českých</w:t>
      </w:r>
      <w:r w:rsidRPr="00F35C24">
        <w:t xml:space="preserve">) bez </w:t>
      </w:r>
      <w:r w:rsidRPr="0092559A">
        <w:t xml:space="preserve">DPH </w:t>
      </w:r>
      <w:r w:rsidRPr="0092559A">
        <w:rPr>
          <w:b/>
          <w:bCs/>
        </w:rPr>
        <w:t>za jednu hodinu</w:t>
      </w:r>
      <w:r w:rsidRPr="0092559A">
        <w:t xml:space="preserve"> práce servisního technika při odstraňování nekritických vad Díla</w:t>
      </w:r>
      <w:r>
        <w:t xml:space="preserve">, v souladu s cenou uvedenou jako </w:t>
      </w:r>
      <w:r w:rsidRPr="00FD47EC">
        <w:rPr>
          <w:b/>
          <w:bCs/>
        </w:rPr>
        <w:t>Id 0</w:t>
      </w:r>
      <w:r>
        <w:rPr>
          <w:b/>
          <w:bCs/>
        </w:rPr>
        <w:t>8</w:t>
      </w:r>
      <w:r w:rsidRPr="00FD47EC">
        <w:rPr>
          <w:b/>
          <w:bCs/>
        </w:rPr>
        <w:t xml:space="preserve">, v </w:t>
      </w:r>
      <w:r w:rsidR="00734433" w:rsidRPr="00D10DF0">
        <w:rPr>
          <w:b/>
          <w:bCs/>
        </w:rPr>
        <w:t xml:space="preserve">Příloze </w:t>
      </w:r>
      <w:proofErr w:type="spellStart"/>
      <w:r w:rsidR="00734433" w:rsidRPr="00D10DF0">
        <w:rPr>
          <w:b/>
          <w:bCs/>
        </w:rPr>
        <w:t>C</w:t>
      </w:r>
      <w:r w:rsidR="00734433">
        <w:rPr>
          <w:b/>
          <w:bCs/>
        </w:rPr>
        <w:t>b</w:t>
      </w:r>
      <w:proofErr w:type="spellEnd"/>
      <w:r w:rsidR="00734433" w:rsidRPr="00D10DF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  <w:r w:rsidR="00734433" w:rsidRPr="00D10DF0">
        <w:rPr>
          <w:b/>
          <w:bCs/>
        </w:rPr>
        <w:t>.</w:t>
      </w:r>
    </w:p>
    <w:p w14:paraId="0E783052" w14:textId="7E8E5477" w:rsidR="00891879" w:rsidRDefault="00891879" w:rsidP="00891879">
      <w:pPr>
        <w:pStyle w:val="ODST2"/>
        <w:numPr>
          <w:ilvl w:val="0"/>
          <w:numId w:val="0"/>
        </w:numPr>
        <w:ind w:left="1418"/>
      </w:pPr>
      <w:r w:rsidRPr="00F35C24">
        <w:t xml:space="preserve">Ke sjednané ceně bude připočtena daň z přidané hodnoty ve výši </w:t>
      </w:r>
      <w:r>
        <w:t xml:space="preserve">stanovené </w:t>
      </w:r>
      <w:r w:rsidRPr="00F35C24">
        <w:t>právní</w:t>
      </w:r>
      <w:r>
        <w:t>mi</w:t>
      </w:r>
      <w:r w:rsidRPr="00F35C24">
        <w:t xml:space="preserve"> předpis</w:t>
      </w:r>
      <w:r>
        <w:t>y platnými v době uskutečnění zdanitelného plnění</w:t>
      </w:r>
      <w:r w:rsidRPr="00F35C24">
        <w:t>.</w:t>
      </w:r>
    </w:p>
    <w:p w14:paraId="354B63C6" w14:textId="77777777" w:rsidR="002F69BE" w:rsidRPr="00F35C24" w:rsidRDefault="002F69BE" w:rsidP="002F69BE"/>
    <w:p w14:paraId="33E271E9" w14:textId="75249D7D" w:rsidR="00891879" w:rsidRDefault="00891879" w:rsidP="00891879">
      <w:pPr>
        <w:pStyle w:val="ODST1"/>
      </w:pPr>
      <w:bookmarkStart w:id="17" w:name="_Ref30605916"/>
      <w:r>
        <w:lastRenderedPageBreak/>
        <w:t>Smluvní stran</w:t>
      </w:r>
      <w:r w:rsidRPr="00955E95">
        <w:t>y sjednávají cenu za analytické a vývojové práce</w:t>
      </w:r>
      <w:r>
        <w:t xml:space="preserve"> (dále též Rozvoj systému) nad rámec Drobného rozvoje, v souladu s cenou uvedenou jako </w:t>
      </w:r>
      <w:r w:rsidRPr="00FD47EC">
        <w:rPr>
          <w:b/>
          <w:bCs/>
        </w:rPr>
        <w:t>Id 0</w:t>
      </w:r>
      <w:r>
        <w:rPr>
          <w:b/>
          <w:bCs/>
        </w:rPr>
        <w:t>9</w:t>
      </w:r>
      <w:r w:rsidRPr="00FD47EC">
        <w:rPr>
          <w:b/>
          <w:bCs/>
        </w:rPr>
        <w:t xml:space="preserve">, v </w:t>
      </w:r>
      <w:r w:rsidR="00734433" w:rsidRPr="00D10DF0">
        <w:rPr>
          <w:b/>
          <w:bCs/>
        </w:rPr>
        <w:t xml:space="preserve">Příloze </w:t>
      </w:r>
      <w:proofErr w:type="spellStart"/>
      <w:r w:rsidR="00734433" w:rsidRPr="00D10DF0">
        <w:rPr>
          <w:b/>
          <w:bCs/>
        </w:rPr>
        <w:t>C</w:t>
      </w:r>
      <w:r w:rsidR="00734433">
        <w:rPr>
          <w:b/>
          <w:bCs/>
        </w:rPr>
        <w:t>b</w:t>
      </w:r>
      <w:proofErr w:type="spellEnd"/>
      <w:r w:rsidR="00734433" w:rsidRPr="00D10DF0">
        <w:rPr>
          <w:b/>
          <w:bCs/>
        </w:rPr>
        <w:t xml:space="preserve"> – Kalkulace ceny – </w:t>
      </w:r>
      <w:r w:rsidR="00AA0CD0" w:rsidRPr="00AA0CD0">
        <w:rPr>
          <w:b/>
          <w:bCs/>
        </w:rPr>
        <w:t>Elektronická úřední deska</w:t>
      </w:r>
    </w:p>
    <w:p w14:paraId="1138D35C" w14:textId="732C9B57" w:rsidR="00891879" w:rsidRDefault="00891879" w:rsidP="00891879">
      <w:pPr>
        <w:pStyle w:val="ODST1"/>
        <w:numPr>
          <w:ilvl w:val="0"/>
          <w:numId w:val="0"/>
        </w:numPr>
        <w:ind w:left="851"/>
      </w:pPr>
      <w:r>
        <w:t xml:space="preserve">ve výši: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>
        <w:t xml:space="preserve">Kč (slovy: </w:t>
      </w:r>
      <w:r w:rsidRPr="00145039">
        <w:rPr>
          <w:rFonts w:eastAsia="Calibri"/>
          <w:highlight w:val="yellow"/>
        </w:rPr>
        <w:t>[</w:t>
      </w:r>
      <w:r w:rsidR="00D2165B">
        <w:rPr>
          <w:rFonts w:eastAsia="Calibri"/>
          <w:highlight w:val="yellow"/>
        </w:rPr>
        <w:t>DOPLNÍ ÚČASTNÍK</w:t>
      </w:r>
      <w:r w:rsidRPr="00145039">
        <w:rPr>
          <w:rFonts w:eastAsia="Calibri"/>
          <w:highlight w:val="yellow"/>
        </w:rPr>
        <w:t>]</w:t>
      </w:r>
      <w:r>
        <w:rPr>
          <w:rFonts w:eastAsia="Calibri"/>
        </w:rPr>
        <w:t xml:space="preserve"> </w:t>
      </w:r>
      <w:r>
        <w:t xml:space="preserve">korun českých) bez DPH za </w:t>
      </w:r>
      <w:r w:rsidRPr="004E0AF5">
        <w:rPr>
          <w:b/>
          <w:bCs/>
        </w:rPr>
        <w:t>jednu hodinu práce specialisty</w:t>
      </w:r>
      <w:r>
        <w:t>.</w:t>
      </w:r>
      <w:bookmarkEnd w:id="17"/>
      <w:r>
        <w:t xml:space="preserve"> </w:t>
      </w:r>
    </w:p>
    <w:p w14:paraId="4C11307C" w14:textId="77777777" w:rsidR="00891879" w:rsidRDefault="00891879" w:rsidP="00891879">
      <w:pPr>
        <w:spacing w:before="120"/>
        <w:ind w:left="851"/>
      </w:pPr>
      <w:r>
        <w:t xml:space="preserve">Ke sjednané ceně bude připočtena daň z přidané hodnoty ve výši stanovené právními předpisy platnými v době uskutečnění zdanitelného plnění. </w:t>
      </w:r>
    </w:p>
    <w:p w14:paraId="4A7DEA80" w14:textId="77777777" w:rsidR="00891879" w:rsidRPr="00090453" w:rsidRDefault="00891879" w:rsidP="00891879">
      <w:pPr>
        <w:spacing w:before="120"/>
        <w:ind w:left="851"/>
      </w:pPr>
      <w:r>
        <w:t xml:space="preserve">Práce tohoto druhu mají oprávnění objednat Oprávněné osoby na straně Objednatele, a to vždy písemně, nebo prostřednictvím </w:t>
      </w:r>
      <w:proofErr w:type="spellStart"/>
      <w:r>
        <w:t>Helpdesku</w:t>
      </w:r>
      <w:proofErr w:type="spellEnd"/>
      <w:r>
        <w:t>.</w:t>
      </w:r>
    </w:p>
    <w:p w14:paraId="5B9A0817" w14:textId="77777777" w:rsidR="00891879" w:rsidRDefault="00891879" w:rsidP="00891879">
      <w:pPr>
        <w:pStyle w:val="ODST1"/>
      </w:pPr>
      <w:r w:rsidRPr="00E84F0F">
        <w:t xml:space="preserve">Sjednané ceny jsou nejvýše přípustné a zahrnují v sobě veškeré náklady, které má </w:t>
      </w:r>
      <w:r>
        <w:t>Dodavatel</w:t>
      </w:r>
      <w:r w:rsidRPr="00E84F0F">
        <w:t xml:space="preserve"> se splněním závazků z této </w:t>
      </w:r>
      <w:r>
        <w:t>S</w:t>
      </w:r>
      <w:r w:rsidRPr="00E84F0F">
        <w:t>mlouvy</w:t>
      </w:r>
      <w:r w:rsidRPr="00B83132">
        <w:t>, a to včetně služeb a dodávek, které v</w:t>
      </w:r>
      <w:r>
        <w:t> </w:t>
      </w:r>
      <w:r w:rsidRPr="00B83132">
        <w:t xml:space="preserve">Technické dokumentaci nebo v této Smlouvě nejsou výslovně uvedeny, ale Dodavatel jakožto odborník ví nebo má vědět, že jsou tyto služby a dodávky nezbytné pro řádné provedení Díla a pro zajištění plné funkcionality </w:t>
      </w:r>
      <w:r>
        <w:t>dodaného systému</w:t>
      </w:r>
      <w:r w:rsidRPr="00B83132">
        <w:t>.</w:t>
      </w:r>
      <w:r w:rsidRPr="00E84F0F">
        <w:t xml:space="preserve"> </w:t>
      </w:r>
    </w:p>
    <w:p w14:paraId="3F354128" w14:textId="77777777" w:rsidR="00891879" w:rsidRDefault="00891879" w:rsidP="00891879">
      <w:pPr>
        <w:pStyle w:val="ODST1"/>
      </w:pPr>
      <w:r w:rsidRPr="00B83132">
        <w:t>Cen</w:t>
      </w:r>
      <w:r>
        <w:t>y</w:t>
      </w:r>
      <w:r w:rsidRPr="00B83132">
        <w:t xml:space="preserve"> se mění pouze v případech, kdy tak stanoví tato Smlouva.</w:t>
      </w:r>
    </w:p>
    <w:p w14:paraId="79117D76" w14:textId="77777777" w:rsidR="00891879" w:rsidRDefault="00891879" w:rsidP="00891879">
      <w:pPr>
        <w:pStyle w:val="ODST1"/>
      </w:pPr>
      <w:r w:rsidRPr="004F70C8">
        <w:t xml:space="preserve">Cenu </w:t>
      </w:r>
      <w:r>
        <w:t>Díla</w:t>
      </w:r>
      <w:r w:rsidRPr="004F70C8">
        <w:t xml:space="preserve"> je možné překročit v souvislosti se změnou daňových předpisů upravujících výši DPH, přičemž v takovém případě bude k dosud nesplacené části ceny </w:t>
      </w:r>
      <w:r>
        <w:t>Díla</w:t>
      </w:r>
      <w:r w:rsidRPr="004F70C8">
        <w:t xml:space="preserve"> připočtena DPH ve výši stanovené právními předpisy platnými a účinnými v době její úhrady.</w:t>
      </w:r>
    </w:p>
    <w:p w14:paraId="2F070138" w14:textId="77777777" w:rsidR="00891879" w:rsidRPr="00CF5745" w:rsidRDefault="00891879" w:rsidP="00891879">
      <w:pPr>
        <w:pStyle w:val="ODST1"/>
      </w:pPr>
      <w:r w:rsidRPr="00CF5745">
        <w:t>Inflační doložka</w:t>
      </w:r>
    </w:p>
    <w:p w14:paraId="3AC683CE" w14:textId="77777777" w:rsidR="00891879" w:rsidRDefault="00891879" w:rsidP="00891879">
      <w:pPr>
        <w:pStyle w:val="ODST1"/>
        <w:numPr>
          <w:ilvl w:val="0"/>
          <w:numId w:val="0"/>
        </w:numPr>
        <w:ind w:left="851"/>
      </w:pPr>
      <w:r>
        <w:t xml:space="preserve">Smluvní strany si sjednávají následující inflační doložku, pomocí níž bude upravena jednotková cena za poskytování </w:t>
      </w:r>
      <w:proofErr w:type="spellStart"/>
      <w:r>
        <w:t>maintenance</w:t>
      </w:r>
      <w:proofErr w:type="spellEnd"/>
      <w:r>
        <w:t xml:space="preserve"> a technické podpory, s respektováním následujících zásad</w:t>
      </w:r>
    </w:p>
    <w:p w14:paraId="6CBB5418" w14:textId="77777777" w:rsidR="00891879" w:rsidRDefault="00891879" w:rsidP="00734433">
      <w:pPr>
        <w:pStyle w:val="ODST2"/>
        <w:numPr>
          <w:ilvl w:val="0"/>
          <w:numId w:val="14"/>
        </w:numPr>
        <w:ind w:left="1418" w:hanging="567"/>
      </w:pPr>
      <w:r>
        <w:t xml:space="preserve">Cena za poskytování </w:t>
      </w:r>
      <w:proofErr w:type="spellStart"/>
      <w:r>
        <w:t>maintenance</w:t>
      </w:r>
      <w:proofErr w:type="spellEnd"/>
      <w:r>
        <w:t xml:space="preserve"> a technické podpory</w:t>
      </w:r>
      <w:r w:rsidRPr="00DD6FAF">
        <w:t xml:space="preserve"> </w:t>
      </w:r>
      <w:r>
        <w:t xml:space="preserve">dle </w:t>
      </w:r>
      <w:r w:rsidRPr="00734433">
        <w:rPr>
          <w:b/>
          <w:bCs/>
        </w:rPr>
        <w:t xml:space="preserve">čl. </w:t>
      </w:r>
      <w:r w:rsidRPr="00734433">
        <w:rPr>
          <w:b/>
          <w:bCs/>
          <w:highlight w:val="cyan"/>
        </w:rPr>
        <w:fldChar w:fldCharType="begin"/>
      </w:r>
      <w:r w:rsidRPr="00734433">
        <w:rPr>
          <w:b/>
          <w:bCs/>
        </w:rPr>
        <w:instrText xml:space="preserve"> REF _Ref72310718 \r \h </w:instrText>
      </w:r>
      <w:r w:rsidRPr="00734433">
        <w:rPr>
          <w:b/>
          <w:bCs/>
          <w:highlight w:val="cyan"/>
        </w:rPr>
      </w:r>
      <w:r w:rsidRPr="00734433">
        <w:rPr>
          <w:b/>
          <w:bCs/>
          <w:highlight w:val="cyan"/>
        </w:rPr>
        <w:fldChar w:fldCharType="separate"/>
      </w:r>
      <w:r w:rsidRPr="00734433">
        <w:rPr>
          <w:b/>
          <w:bCs/>
        </w:rPr>
        <w:t>5</w:t>
      </w:r>
      <w:r w:rsidRPr="00734433">
        <w:rPr>
          <w:b/>
          <w:bCs/>
          <w:highlight w:val="cyan"/>
        </w:rPr>
        <w:fldChar w:fldCharType="end"/>
      </w:r>
      <w:r w:rsidRPr="00734433">
        <w:rPr>
          <w:b/>
          <w:bCs/>
        </w:rPr>
        <w:t xml:space="preserve">, odst. (3) a (4) </w:t>
      </w:r>
      <w:r>
        <w:t xml:space="preserve">této Smlouvy </w:t>
      </w:r>
      <w:r w:rsidRPr="00DD6FAF">
        <w:t xml:space="preserve">bude </w:t>
      </w:r>
      <w:r>
        <w:t>každé 2 roky</w:t>
      </w:r>
      <w:r w:rsidRPr="00DD6FAF">
        <w:t xml:space="preserve">, za podmínek stanovených v tomto odstavci, počínaje </w:t>
      </w:r>
      <w:proofErr w:type="gramStart"/>
      <w:r w:rsidRPr="00411E52">
        <w:t>01.01.2024</w:t>
      </w:r>
      <w:proofErr w:type="gramEnd"/>
      <w:r w:rsidRPr="00411E52">
        <w:t>,</w:t>
      </w:r>
      <w:r w:rsidRPr="00DD6FAF">
        <w:t xml:space="preserve"> navýšena o částku odpovídající příslušné míře inflace vykazované v ČR příslušným státním orgánem (nyní Českým statistickým úřadem) za předchozí </w:t>
      </w:r>
      <w:r>
        <w:t xml:space="preserve">2 </w:t>
      </w:r>
      <w:r w:rsidRPr="00DD6FAF">
        <w:t>kalendářní rok</w:t>
      </w:r>
      <w:r>
        <w:t>y</w:t>
      </w:r>
      <w:r w:rsidRPr="00DD6FAF">
        <w:t xml:space="preserve">. </w:t>
      </w:r>
    </w:p>
    <w:p w14:paraId="699609E3" w14:textId="77777777" w:rsidR="00891879" w:rsidRDefault="00891879" w:rsidP="00891879">
      <w:pPr>
        <w:pStyle w:val="ODST2"/>
      </w:pPr>
      <w:r w:rsidRPr="00E33483">
        <w:t xml:space="preserve">Navýšení odměny bude provedeno od </w:t>
      </w:r>
      <w:proofErr w:type="gramStart"/>
      <w:r w:rsidRPr="00E33483">
        <w:t>31.01. příslušného</w:t>
      </w:r>
      <w:proofErr w:type="gramEnd"/>
      <w:r w:rsidRPr="00E33483">
        <w:t xml:space="preserve"> kalendářního roku vždy s účinností od 01.01. stejného roku, jehož se odměna týká, a to formou písemného oznámení Dodavatele Objednateli, ve kterém bude uvedena tato míra inflace a vyčíslena nová cena za poskytování </w:t>
      </w:r>
      <w:proofErr w:type="spellStart"/>
      <w:r w:rsidRPr="00E33483">
        <w:t>maintenance</w:t>
      </w:r>
      <w:proofErr w:type="spellEnd"/>
      <w:r w:rsidRPr="00E33483">
        <w:t xml:space="preserve"> a technické podpory pro příslušný a následující kalendářní rok a přiložen doklad o výši výše uvedené inflace.</w:t>
      </w:r>
      <w:r w:rsidRPr="00DD6FAF">
        <w:t xml:space="preserve"> </w:t>
      </w:r>
    </w:p>
    <w:p w14:paraId="3C063C55" w14:textId="77777777" w:rsidR="00891879" w:rsidRPr="004F70C8" w:rsidRDefault="00891879" w:rsidP="00891879">
      <w:pPr>
        <w:pStyle w:val="ODST2"/>
      </w:pPr>
      <w:r w:rsidRPr="00DD6FAF">
        <w:t xml:space="preserve">Pokud toto oznámení o navýšení </w:t>
      </w:r>
      <w:r>
        <w:t>ceny</w:t>
      </w:r>
      <w:r w:rsidRPr="00DD6FAF">
        <w:t xml:space="preserve"> </w:t>
      </w:r>
      <w:r>
        <w:t xml:space="preserve">za poskytování </w:t>
      </w:r>
      <w:proofErr w:type="spellStart"/>
      <w:r>
        <w:t>maintenance</w:t>
      </w:r>
      <w:proofErr w:type="spellEnd"/>
      <w:r>
        <w:t xml:space="preserve"> a technické podpory</w:t>
      </w:r>
      <w:r w:rsidRPr="00DD6FAF">
        <w:t xml:space="preserve"> nebude </w:t>
      </w:r>
      <w:r>
        <w:t>Objednateli Dodavatelem d</w:t>
      </w:r>
      <w:r w:rsidRPr="00DD6FAF">
        <w:t xml:space="preserve">oručeno do </w:t>
      </w:r>
      <w:proofErr w:type="gramStart"/>
      <w:r w:rsidRPr="00DD6FAF">
        <w:t>31.01.</w:t>
      </w:r>
      <w:r>
        <w:t xml:space="preserve"> daného</w:t>
      </w:r>
      <w:proofErr w:type="gramEnd"/>
      <w:r>
        <w:t xml:space="preserve"> roku</w:t>
      </w:r>
      <w:r w:rsidRPr="00DD6FAF">
        <w:t xml:space="preserve">, má se za to, že odměna zůstává </w:t>
      </w:r>
      <w:r>
        <w:t xml:space="preserve">v následujících dvou letech </w:t>
      </w:r>
      <w:r w:rsidRPr="00DD6FAF">
        <w:t>v nezměněné výši.</w:t>
      </w:r>
    </w:p>
    <w:p w14:paraId="56454DD0" w14:textId="41C91CD3" w:rsidR="00891879" w:rsidRPr="00CF5745" w:rsidRDefault="00891879" w:rsidP="00891879">
      <w:pPr>
        <w:pStyle w:val="ODST1"/>
      </w:pPr>
      <w:r w:rsidRPr="00CF5745">
        <w:t xml:space="preserve">Cena </w:t>
      </w:r>
      <w:r>
        <w:t>Díla</w:t>
      </w:r>
      <w:r w:rsidRPr="00CF5745">
        <w:t xml:space="preserve"> bude Objednatelem uhrazena v korunách českých (CZK) na základě daňového dokladu (dále </w:t>
      </w:r>
      <w:r>
        <w:t xml:space="preserve">také </w:t>
      </w:r>
      <w:r w:rsidRPr="00CF5745">
        <w:t xml:space="preserve">jen „faktura") doručeného Dodavatelem Objednateli, na bankovní účet Dodavatele číslo </w:t>
      </w:r>
      <w:r w:rsidRPr="00CF5745">
        <w:rPr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highlight w:val="yellow"/>
        </w:rPr>
        <w:t>]</w:t>
      </w:r>
      <w:r w:rsidRPr="00CF5745">
        <w:t xml:space="preserve">, který je účtem vedeným poskytovatelem platebních služeb na území České republiky a který je dle ustanovení § 98 zákona č. 235/2004 Sb., o dani z přidané hodnoty, ve znění pozdějších předpisů, správcem daně zveřejněn jako údaj z registru plátců, a to způsobem umožňujícím dálkový přístup. Dodavatel je touto </w:t>
      </w:r>
      <w:r>
        <w:t>Smlouvou</w:t>
      </w:r>
      <w:r w:rsidRPr="00CF5745">
        <w:t xml:space="preserve"> zavázán ke zveřejnění výše uvedeného účtu výše uvedeným způsobem nejméně do okamžiku úhrady poslední části peněžního závazku Objednatele vůči Dodavateli vyplývajícího z této </w:t>
      </w:r>
      <w:r>
        <w:t>S</w:t>
      </w:r>
      <w:r w:rsidRPr="00CF5745">
        <w:t>mlouvy.</w:t>
      </w:r>
    </w:p>
    <w:p w14:paraId="3BC70299" w14:textId="6DE9E08F" w:rsidR="00891879" w:rsidRPr="004F70C8" w:rsidRDefault="00891879" w:rsidP="00891879">
      <w:pPr>
        <w:pStyle w:val="ODST1"/>
      </w:pPr>
      <w:r w:rsidRPr="004F70C8">
        <w:lastRenderedPageBreak/>
        <w:t xml:space="preserve">Faktura předložená Objednateli bude mít splatnost </w:t>
      </w:r>
      <w:r w:rsidR="00411E52">
        <w:t>21</w:t>
      </w:r>
      <w:r w:rsidRPr="004F70C8">
        <w:t xml:space="preserve"> dnů ode dne jejího vystavení. </w:t>
      </w:r>
      <w:r>
        <w:t>Dodavatel</w:t>
      </w:r>
      <w:r w:rsidRPr="004F70C8">
        <w:t xml:space="preserve"> je povinen doručit fakturu Objednateli nejpozději do 3 pracovních dnů od jejího vystavení, a pokud bude faktura Objednateli doručena později, prodlužuje se o toto prodlení lhůta její splatnosti.</w:t>
      </w:r>
    </w:p>
    <w:p w14:paraId="5CBB7FD9" w14:textId="77777777" w:rsidR="00891879" w:rsidRDefault="00891879" w:rsidP="00891879">
      <w:pPr>
        <w:pStyle w:val="ODST1"/>
      </w:pPr>
      <w:r w:rsidRPr="004F70C8">
        <w:t xml:space="preserve">Objednatel se zavazuje zaplatit </w:t>
      </w:r>
      <w:r>
        <w:t>Dodavatel</w:t>
      </w:r>
      <w:r w:rsidRPr="004F70C8">
        <w:t xml:space="preserve">i po úspěšném předání a převzetí </w:t>
      </w:r>
      <w:r>
        <w:t>Díla</w:t>
      </w:r>
      <w:r w:rsidRPr="004F70C8">
        <w:t xml:space="preserve"> částku ve výši dle </w:t>
      </w:r>
      <w:r>
        <w:rPr>
          <w:b/>
          <w:bCs/>
        </w:rPr>
        <w:t xml:space="preserve">čl. </w:t>
      </w:r>
      <w:r>
        <w:rPr>
          <w:b/>
          <w:bCs/>
          <w:highlight w:val="cyan"/>
        </w:rPr>
        <w:fldChar w:fldCharType="begin"/>
      </w:r>
      <w:r>
        <w:rPr>
          <w:b/>
          <w:bCs/>
        </w:rPr>
        <w:instrText xml:space="preserve"> REF _Ref72310718 \r \h </w:instrText>
      </w:r>
      <w:r>
        <w:rPr>
          <w:b/>
          <w:bCs/>
          <w:highlight w:val="cyan"/>
        </w:rPr>
      </w:r>
      <w:r>
        <w:rPr>
          <w:b/>
          <w:bCs/>
          <w:highlight w:val="cyan"/>
        </w:rPr>
        <w:fldChar w:fldCharType="separate"/>
      </w:r>
      <w:r>
        <w:rPr>
          <w:b/>
          <w:bCs/>
        </w:rPr>
        <w:t>5</w:t>
      </w:r>
      <w:r>
        <w:rPr>
          <w:b/>
          <w:bCs/>
          <w:highlight w:val="cyan"/>
        </w:rPr>
        <w:fldChar w:fldCharType="end"/>
      </w:r>
      <w:r>
        <w:rPr>
          <w:b/>
          <w:bCs/>
        </w:rPr>
        <w:t>, odst. (2)</w:t>
      </w:r>
      <w:r w:rsidRPr="004F70C8">
        <w:t xml:space="preserve">. Přílohou faktury musí být kopie </w:t>
      </w:r>
      <w:r w:rsidRPr="00B14009">
        <w:rPr>
          <w:i/>
          <w:iCs/>
        </w:rPr>
        <w:t>Předávacího protokolu</w:t>
      </w:r>
      <w:r w:rsidRPr="004F70C8">
        <w:t xml:space="preserve"> podepsaného osobami oprávněnými jednat za obě </w:t>
      </w:r>
      <w:r>
        <w:t>Smluvní strany</w:t>
      </w:r>
      <w:r w:rsidRPr="004F70C8">
        <w:t>.</w:t>
      </w:r>
    </w:p>
    <w:p w14:paraId="202480A0" w14:textId="77777777" w:rsidR="00891879" w:rsidRPr="004F70C8" w:rsidRDefault="00891879" w:rsidP="00891879">
      <w:pPr>
        <w:pStyle w:val="ODST1"/>
      </w:pPr>
      <w:r w:rsidRPr="00931E98">
        <w:t xml:space="preserve">Cena za </w:t>
      </w:r>
      <w:r>
        <w:t>poskytování</w:t>
      </w:r>
      <w:r w:rsidRPr="00931E98">
        <w:t xml:space="preserve"> služeb </w:t>
      </w:r>
      <w:proofErr w:type="spellStart"/>
      <w:r>
        <w:t>maintenance</w:t>
      </w:r>
      <w:proofErr w:type="spellEnd"/>
      <w:r>
        <w:t xml:space="preserve"> a technické podpory</w:t>
      </w:r>
      <w:r w:rsidRPr="00DD6FAF">
        <w:t xml:space="preserve"> </w:t>
      </w:r>
      <w:r w:rsidRPr="00931E98">
        <w:t>bude hrazena za jednotlivé kalendářní roky, ve kterých budou služby či dodávky poskytovány.</w:t>
      </w:r>
    </w:p>
    <w:p w14:paraId="336736F8" w14:textId="77777777" w:rsidR="00891879" w:rsidRPr="004F70C8" w:rsidRDefault="00891879" w:rsidP="00891879">
      <w:pPr>
        <w:pStyle w:val="ODST1"/>
      </w:pPr>
      <w:r w:rsidRPr="004F70C8">
        <w:t xml:space="preserve">Objednatel neposkytuje </w:t>
      </w:r>
      <w:r>
        <w:t>Dodavatel</w:t>
      </w:r>
      <w:r w:rsidRPr="004F70C8">
        <w:t xml:space="preserve">i zálohy na cenu </w:t>
      </w:r>
      <w:r>
        <w:t>Díla</w:t>
      </w:r>
      <w:r w:rsidRPr="004F70C8">
        <w:t>.</w:t>
      </w:r>
    </w:p>
    <w:p w14:paraId="19B48E74" w14:textId="77777777" w:rsidR="00891879" w:rsidRPr="004F70C8" w:rsidRDefault="00891879" w:rsidP="00891879">
      <w:pPr>
        <w:pStyle w:val="ODST1"/>
      </w:pPr>
      <w:r w:rsidRPr="004F70C8">
        <w:t>Faktura musí obsahovat náležitosti daňového dokladu podle zákona č. 563/1991 Sb., o účetnictví, ve znění pozdějších předpisů, a zákona č. 235/2004 Sb., o dani z přidané hodnoty, ve znění pozdějších předpisů.</w:t>
      </w:r>
    </w:p>
    <w:p w14:paraId="3EC9C11F" w14:textId="77777777" w:rsidR="00891879" w:rsidRDefault="00891879" w:rsidP="00891879">
      <w:pPr>
        <w:pStyle w:val="ODST1"/>
      </w:pPr>
      <w:r w:rsidRPr="004F70C8">
        <w:t xml:space="preserve">Na faktuře bude uvedeno </w:t>
      </w:r>
      <w:proofErr w:type="spellStart"/>
      <w:r w:rsidRPr="004F70C8">
        <w:t>reg</w:t>
      </w:r>
      <w:proofErr w:type="spellEnd"/>
      <w:r w:rsidRPr="004F70C8">
        <w:t xml:space="preserve">. </w:t>
      </w:r>
      <w:proofErr w:type="gramStart"/>
      <w:r w:rsidRPr="004F70C8">
        <w:t>číslo</w:t>
      </w:r>
      <w:proofErr w:type="gramEnd"/>
      <w:r w:rsidRPr="004F70C8">
        <w:t xml:space="preserve"> a název projektu: </w:t>
      </w:r>
    </w:p>
    <w:p w14:paraId="5D0298F4" w14:textId="77777777" w:rsidR="00891879" w:rsidRDefault="00891879" w:rsidP="00891879">
      <w:pPr>
        <w:pStyle w:val="ODST1"/>
        <w:numPr>
          <w:ilvl w:val="0"/>
          <w:numId w:val="0"/>
        </w:numPr>
        <w:ind w:left="851"/>
        <w:rPr>
          <w:bCs/>
          <w:color w:val="000000" w:themeColor="text1"/>
          <w:szCs w:val="16"/>
        </w:rPr>
      </w:pPr>
      <w:r w:rsidRPr="0054257F">
        <w:rPr>
          <w:bCs/>
          <w:color w:val="000000" w:themeColor="text1"/>
          <w:szCs w:val="16"/>
        </w:rPr>
        <w:t>Přívětivé a otevřené město Jirkov</w:t>
      </w:r>
      <w:r>
        <w:rPr>
          <w:bCs/>
          <w:color w:val="000000" w:themeColor="text1"/>
          <w:szCs w:val="16"/>
        </w:rPr>
        <w:t xml:space="preserve">, registrační číslo </w:t>
      </w:r>
      <w:r w:rsidRPr="0054257F">
        <w:rPr>
          <w:bCs/>
          <w:color w:val="000000" w:themeColor="text1"/>
          <w:szCs w:val="16"/>
        </w:rPr>
        <w:t>CZ.03.4.74/0.0/0.0/19_109/0016757</w:t>
      </w:r>
      <w:r>
        <w:rPr>
          <w:bCs/>
          <w:color w:val="000000" w:themeColor="text1"/>
          <w:szCs w:val="16"/>
        </w:rPr>
        <w:t>,</w:t>
      </w:r>
    </w:p>
    <w:p w14:paraId="47B2A88C" w14:textId="33FE4365" w:rsidR="00891879" w:rsidRPr="004F70C8" w:rsidRDefault="00891879" w:rsidP="00891879">
      <w:pPr>
        <w:pStyle w:val="ODST1"/>
        <w:numPr>
          <w:ilvl w:val="0"/>
          <w:numId w:val="0"/>
        </w:numPr>
        <w:ind w:left="851"/>
      </w:pPr>
      <w:r w:rsidRPr="00B14009">
        <w:rPr>
          <w:bCs/>
          <w:color w:val="000000" w:themeColor="text1"/>
          <w:szCs w:val="16"/>
        </w:rPr>
        <w:t xml:space="preserve">Pořízení nových nástrojů komunikace s veřejností, </w:t>
      </w:r>
      <w:r w:rsidR="00BC6779" w:rsidRPr="00BC6779">
        <w:rPr>
          <w:bCs/>
          <w:color w:val="000000" w:themeColor="text1"/>
          <w:szCs w:val="16"/>
        </w:rPr>
        <w:t>(b)</w:t>
      </w:r>
      <w:r w:rsidR="00BC6779" w:rsidRPr="00BC6779">
        <w:rPr>
          <w:bCs/>
          <w:color w:val="000000" w:themeColor="text1"/>
          <w:szCs w:val="16"/>
        </w:rPr>
        <w:tab/>
        <w:t>Část II. – Elektronická úřední deska města Jirkov</w:t>
      </w:r>
      <w:r>
        <w:rPr>
          <w:bCs/>
          <w:color w:val="000000" w:themeColor="text1"/>
          <w:szCs w:val="16"/>
        </w:rPr>
        <w:t>.</w:t>
      </w:r>
    </w:p>
    <w:p w14:paraId="2BF8EFE2" w14:textId="77777777" w:rsidR="00891879" w:rsidRPr="004F70C8" w:rsidRDefault="00891879" w:rsidP="00891879">
      <w:pPr>
        <w:pStyle w:val="ODST1"/>
      </w:pPr>
      <w:r w:rsidRPr="004F70C8">
        <w:t xml:space="preserve">V případě, že faktura bude obsahovat věcné či formální nesprávnosti, popřípadě nebude obsahovat všechny zákonné náležitosti nebo náležitosti ujednané v této </w:t>
      </w:r>
      <w:r>
        <w:t>S</w:t>
      </w:r>
      <w:r w:rsidRPr="004F70C8">
        <w:t xml:space="preserve">mlouvě či </w:t>
      </w:r>
      <w:r>
        <w:t>přílohách</w:t>
      </w:r>
      <w:r w:rsidRPr="004F70C8">
        <w:t xml:space="preserve"> této </w:t>
      </w:r>
      <w:r>
        <w:t>S</w:t>
      </w:r>
      <w:r w:rsidRPr="004F70C8">
        <w:t xml:space="preserve">mlouvy, je Objednatel oprávněn ji vrátit ve lhůtě splatnosti zpět </w:t>
      </w:r>
      <w:r>
        <w:t>Dodavatel</w:t>
      </w:r>
      <w:r w:rsidRPr="004F70C8">
        <w:t>i k doplnění či opravě, aniž se tak dostane do prodlení se splatností. Lhůta splatnosti počíná běžet znovu od opětovného doručení řádně doplněné či opravené faktury Objednateli.</w:t>
      </w:r>
    </w:p>
    <w:p w14:paraId="117D9F94" w14:textId="77777777" w:rsidR="009902E4" w:rsidRPr="004F70C8" w:rsidRDefault="009902E4" w:rsidP="009902E4">
      <w:pPr>
        <w:pStyle w:val="Nadpis1"/>
      </w:pPr>
      <w:bookmarkStart w:id="18" w:name="_Ref72327798"/>
      <w:r w:rsidRPr="00E27ACB">
        <w:t>Práva a povinnosti smluvních stran</w:t>
      </w:r>
      <w:bookmarkEnd w:id="18"/>
    </w:p>
    <w:p w14:paraId="1B5FAD9C" w14:textId="77777777" w:rsidR="009902E4" w:rsidRPr="004F70C8" w:rsidRDefault="009902E4" w:rsidP="00AA0CD0">
      <w:pPr>
        <w:pStyle w:val="ODST1"/>
        <w:numPr>
          <w:ilvl w:val="0"/>
          <w:numId w:val="24"/>
        </w:numPr>
        <w:ind w:left="851" w:hanging="567"/>
      </w:pPr>
      <w:r>
        <w:t>Dodavatel</w:t>
      </w:r>
      <w:r w:rsidRPr="004F70C8">
        <w:t xml:space="preserve"> je povinen provést pro Objednatele úplné a funkční </w:t>
      </w:r>
      <w:r>
        <w:t>Dílo</w:t>
      </w:r>
      <w:r w:rsidRPr="004F70C8">
        <w:t xml:space="preserve"> dle této </w:t>
      </w:r>
      <w:r>
        <w:t>S</w:t>
      </w:r>
      <w:r w:rsidRPr="004F70C8">
        <w:t xml:space="preserve">mlouvy, řádně a včas. Při provádění </w:t>
      </w:r>
      <w:r>
        <w:t>Díla</w:t>
      </w:r>
      <w:r w:rsidRPr="004F70C8">
        <w:t xml:space="preserve"> je </w:t>
      </w:r>
      <w:r>
        <w:t>Dodavatel</w:t>
      </w:r>
      <w:r w:rsidRPr="004F70C8">
        <w:t xml:space="preserve"> povinen postupovat s odbornou péčí a řídit se příkazy Objednatele.</w:t>
      </w:r>
    </w:p>
    <w:p w14:paraId="40940008" w14:textId="77777777" w:rsidR="009902E4" w:rsidRDefault="009902E4" w:rsidP="009902E4">
      <w:pPr>
        <w:pStyle w:val="ODST1"/>
      </w:pPr>
      <w:r>
        <w:t>Dodavatel</w:t>
      </w:r>
      <w:r w:rsidRPr="004F70C8">
        <w:t xml:space="preserve"> je povinen spolu s dílem dodat Objednateli kompletní dokumentaci nezbytnou k užívání </w:t>
      </w:r>
      <w:r>
        <w:t>Díla</w:t>
      </w:r>
      <w:r w:rsidRPr="004F70C8">
        <w:t xml:space="preserve">, a to zejména návody v českém jazyce a další dokumentaci vyplývající z platných právních předpisů, zejména zákona č. 365/2000 Sb., o informačních systémech veřejné správy, ve znění pozdějších předpisů, přičemž je současně povinen provést proškolení obsluhy </w:t>
      </w:r>
      <w:r>
        <w:t>Díla</w:t>
      </w:r>
      <w:r w:rsidRPr="004F70C8">
        <w:t>, to vše v souladu s příloh</w:t>
      </w:r>
      <w:r>
        <w:t>ami</w:t>
      </w:r>
      <w:r w:rsidRPr="004F70C8">
        <w:t xml:space="preserve"> </w:t>
      </w:r>
      <w:r>
        <w:t>S</w:t>
      </w:r>
      <w:r w:rsidRPr="004F70C8">
        <w:t>mlouvy.</w:t>
      </w:r>
    </w:p>
    <w:p w14:paraId="5FB2E4E2" w14:textId="0D08548B" w:rsidR="00AA0CD0" w:rsidRPr="00AA0CD0" w:rsidRDefault="006471B8" w:rsidP="00AA0CD0">
      <w:pPr>
        <w:pStyle w:val="ODST3"/>
        <w:rPr>
          <w:b/>
          <w:bCs/>
        </w:rPr>
      </w:pPr>
      <w:r>
        <w:rPr>
          <w:b/>
          <w:bCs/>
        </w:rPr>
        <w:t xml:space="preserve">Příloha A - </w:t>
      </w:r>
      <w:r w:rsidR="00AA0CD0" w:rsidRPr="00AA0CD0">
        <w:rPr>
          <w:b/>
          <w:bCs/>
        </w:rPr>
        <w:t xml:space="preserve">Technické podmínky – Obecné </w:t>
      </w:r>
      <w:r>
        <w:rPr>
          <w:b/>
          <w:bCs/>
        </w:rPr>
        <w:t>podmínky</w:t>
      </w:r>
    </w:p>
    <w:p w14:paraId="7AB90A27" w14:textId="6D03A005" w:rsidR="009902E4" w:rsidRPr="004F70C8" w:rsidRDefault="00AA0CD0" w:rsidP="00AA0CD0">
      <w:pPr>
        <w:pStyle w:val="ODST3"/>
      </w:pPr>
      <w:r w:rsidRPr="00AA0CD0">
        <w:rPr>
          <w:b/>
          <w:bCs/>
        </w:rPr>
        <w:t xml:space="preserve">Příloha </w:t>
      </w:r>
      <w:proofErr w:type="spellStart"/>
      <w:r w:rsidRPr="00AA0CD0">
        <w:rPr>
          <w:b/>
          <w:bCs/>
        </w:rPr>
        <w:t>Bb</w:t>
      </w:r>
      <w:proofErr w:type="spellEnd"/>
      <w:r w:rsidRPr="00AA0CD0">
        <w:rPr>
          <w:b/>
          <w:bCs/>
        </w:rPr>
        <w:t xml:space="preserve"> – Technické podmínky – Elektronická úřední deska</w:t>
      </w:r>
    </w:p>
    <w:p w14:paraId="27C78071" w14:textId="77777777" w:rsidR="009902E4" w:rsidRPr="004F70C8" w:rsidRDefault="009902E4" w:rsidP="009902E4">
      <w:pPr>
        <w:pStyle w:val="ODST1"/>
      </w:pPr>
      <w:r w:rsidRPr="004F70C8">
        <w:t xml:space="preserve">Objednatel nabývá vlastnického práva k dílu dnem řádného předání a převzetí </w:t>
      </w:r>
      <w:r>
        <w:t>Díla</w:t>
      </w:r>
      <w:r w:rsidRPr="004F70C8">
        <w:t xml:space="preserve"> od </w:t>
      </w:r>
      <w:r>
        <w:t>Dodavatel</w:t>
      </w:r>
      <w:r w:rsidRPr="004F70C8">
        <w:t xml:space="preserve">e na základě podpisu </w:t>
      </w:r>
      <w:r w:rsidRPr="001C6660">
        <w:rPr>
          <w:i/>
          <w:iCs/>
        </w:rPr>
        <w:t>Předávacího protokolu</w:t>
      </w:r>
      <w:r w:rsidRPr="004F70C8">
        <w:t xml:space="preserve"> oběma </w:t>
      </w:r>
      <w:r>
        <w:t>S</w:t>
      </w:r>
      <w:r w:rsidRPr="004F70C8">
        <w:t>mluvními stranami. Stejným okamžikem přechází na Objednatele také odpovědnost za nebezpečí škody na díle.</w:t>
      </w:r>
    </w:p>
    <w:p w14:paraId="2B9735B6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je povinen neprodleně písemně vyrozumět Objednatele o případném ohrožení doby plnění a o všech skutečnostech, které mohou řádné a včasné plnění předmětu této </w:t>
      </w:r>
      <w:r>
        <w:t>S</w:t>
      </w:r>
      <w:r w:rsidRPr="004F70C8">
        <w:t xml:space="preserve">mlouvy znemožnit, a to nejpozději do 3 dnů ode dne, kdy se </w:t>
      </w:r>
      <w:r>
        <w:t>Dodavatel</w:t>
      </w:r>
      <w:r w:rsidRPr="004F70C8">
        <w:t xml:space="preserve"> dozví o takové skutečnosti.</w:t>
      </w:r>
    </w:p>
    <w:p w14:paraId="62F4459B" w14:textId="77777777" w:rsidR="009902E4" w:rsidRPr="004F70C8" w:rsidRDefault="009902E4" w:rsidP="009902E4">
      <w:pPr>
        <w:pStyle w:val="ODST1"/>
      </w:pPr>
      <w:r>
        <w:lastRenderedPageBreak/>
        <w:t>Dodavatel</w:t>
      </w:r>
      <w:r w:rsidRPr="004F70C8">
        <w:t xml:space="preserve"> není oprávněn postoupit jakákoliv práva anebo povinnosti vyplývající z této </w:t>
      </w:r>
      <w:r>
        <w:t>S</w:t>
      </w:r>
      <w:r w:rsidRPr="004F70C8">
        <w:t>mlouvy na třetí osoby bez předchozího písemného souhlasu Objednatele.</w:t>
      </w:r>
    </w:p>
    <w:p w14:paraId="501F37E1" w14:textId="77777777" w:rsidR="009902E4" w:rsidRPr="004F70C8" w:rsidRDefault="009902E4" w:rsidP="009902E4">
      <w:pPr>
        <w:pStyle w:val="ODST1"/>
      </w:pPr>
      <w:r>
        <w:t>Smluvní stran</w:t>
      </w:r>
      <w:r w:rsidRPr="004F70C8">
        <w:t xml:space="preserve">y sjednávají, že </w:t>
      </w:r>
      <w:r>
        <w:t>Dodavatel</w:t>
      </w:r>
      <w:r w:rsidRPr="004F70C8">
        <w:t xml:space="preserve"> není oprávněn jakékoliv jeho pohledávky za Objednatelem, které vzniknou na základě této </w:t>
      </w:r>
      <w:r>
        <w:t>S</w:t>
      </w:r>
      <w:r w:rsidRPr="004F70C8">
        <w:t xml:space="preserve">mlouvy, započítat vůči pohledávkám Objednatele za </w:t>
      </w:r>
      <w:r>
        <w:t>Dodavatel</w:t>
      </w:r>
      <w:r w:rsidRPr="004F70C8">
        <w:t>em jednostranným právním jednáním.</w:t>
      </w:r>
    </w:p>
    <w:p w14:paraId="58AF9425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odpovídá Objednateli za škodu způsobenou porušením povinnosti podle této </w:t>
      </w:r>
      <w:r>
        <w:t>S</w:t>
      </w:r>
      <w:r w:rsidRPr="004F70C8">
        <w:t>mlouvy nebo povinnosti stanovené obecně závaznými platnými právními předpisy.</w:t>
      </w:r>
    </w:p>
    <w:p w14:paraId="62D32E60" w14:textId="77777777" w:rsidR="009902E4" w:rsidRDefault="009902E4" w:rsidP="009902E4">
      <w:pPr>
        <w:pStyle w:val="ODST1"/>
      </w:pPr>
      <w:r w:rsidRPr="004F70C8">
        <w:t xml:space="preserve">Veškerá korespondence, pokyny, oznámení, žádosti, záznamy a jiné dokumenty vzniklé na základě této </w:t>
      </w:r>
      <w:r>
        <w:t>S</w:t>
      </w:r>
      <w:r w:rsidRPr="004F70C8">
        <w:t xml:space="preserve">mlouvy mezi </w:t>
      </w:r>
      <w:r>
        <w:t>S</w:t>
      </w:r>
      <w:r w:rsidRPr="004F70C8">
        <w:t xml:space="preserve">mluvními stranami nebo v souvislosti s ní budou vyhotoveny v písemné formě v českém jazyce a doručují se buď osobně, doporučenou poštou na adresu sídla </w:t>
      </w:r>
      <w:r>
        <w:t>Smluvní strany</w:t>
      </w:r>
      <w:r w:rsidRPr="004F70C8">
        <w:t xml:space="preserve"> nebo do její datové schránky. </w:t>
      </w:r>
    </w:p>
    <w:p w14:paraId="5B4C45DF" w14:textId="77777777" w:rsidR="00D24E5C" w:rsidRPr="004F70C8" w:rsidRDefault="00D24E5C" w:rsidP="00D24E5C">
      <w:pPr>
        <w:pStyle w:val="ODST1"/>
      </w:pPr>
      <w:r>
        <w:t>Smluvní stran</w:t>
      </w:r>
      <w:r w:rsidRPr="004F70C8">
        <w:t xml:space="preserve">y se v případě doručování zásilek formou doporučených dopisů prostřednictvím držitele poštovní licence dohodly tak, že zásilka je považována za doručenou 3. pracovní den bezprostředně následující po dni jejího odeslání na adresu příslušné </w:t>
      </w:r>
      <w:r>
        <w:t>Smluvní strany</w:t>
      </w:r>
      <w:r w:rsidRPr="004F70C8">
        <w:t xml:space="preserve"> dle záhlaví této </w:t>
      </w:r>
      <w:r>
        <w:t>S</w:t>
      </w:r>
      <w:r w:rsidRPr="004F70C8">
        <w:t>mlouvy.</w:t>
      </w:r>
    </w:p>
    <w:p w14:paraId="032A97CC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je povinen </w:t>
      </w:r>
      <w:r>
        <w:t>předat Objednateli</w:t>
      </w:r>
      <w:r w:rsidRPr="004F70C8">
        <w:t xml:space="preserve"> veškerou dokumentaci související s realizací </w:t>
      </w:r>
      <w:r>
        <w:t>Díla.</w:t>
      </w:r>
      <w:r w:rsidRPr="004F70C8" w:rsidDel="00BE35A3">
        <w:t xml:space="preserve"> </w:t>
      </w:r>
    </w:p>
    <w:p w14:paraId="140E2F93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přijme všechna opatření požadovaná podle § 40 zákona č. 110/2019 Sb., o zpracování osobních údajů, ve znění pozdějších předpisů (dále jen „zákon o zpracování osobních údajů“).</w:t>
      </w:r>
    </w:p>
    <w:p w14:paraId="7F43D24C" w14:textId="77777777" w:rsidR="009902E4" w:rsidRDefault="009902E4" w:rsidP="009902E4">
      <w:pPr>
        <w:pStyle w:val="ODST1"/>
      </w:pPr>
      <w:r>
        <w:t>Dodavatel</w:t>
      </w:r>
      <w:r w:rsidRPr="004F70C8">
        <w:t xml:space="preserve"> je Objednateli nápomocen při zajišťování souladu s povinnostmi podle § 37 až 42 zákona o zpracování osobních údajů, a to při zohlednění povahy zpracování a informací, jež má </w:t>
      </w:r>
      <w:r>
        <w:t>Dodavatel</w:t>
      </w:r>
      <w:r w:rsidRPr="004F70C8">
        <w:t xml:space="preserve"> k dispozici.</w:t>
      </w:r>
    </w:p>
    <w:p w14:paraId="31509718" w14:textId="77777777" w:rsidR="005A1F20" w:rsidRPr="005B1475" w:rsidRDefault="005A1F20" w:rsidP="005A1F20">
      <w:pPr>
        <w:pStyle w:val="ODST1"/>
      </w:pPr>
      <w:r w:rsidRPr="006953AD">
        <w:t xml:space="preserve">Dodavatel prohlašuje, že má uzavřenou pojistnou smlouvu </w:t>
      </w:r>
      <w:bookmarkStart w:id="19" w:name="_Hlk45526981"/>
      <w:r w:rsidRPr="006953AD">
        <w:t>proti škodám způsobeným činností Dodavatele včetně možných škod způsobených pracovníky Dodavatele</w:t>
      </w:r>
      <w:bookmarkEnd w:id="19"/>
      <w:r w:rsidRPr="006953AD">
        <w:t xml:space="preserve">, a to minimálně </w:t>
      </w:r>
      <w:r w:rsidRPr="005B1475">
        <w:rPr>
          <w:bCs/>
        </w:rPr>
        <w:t xml:space="preserve">ve výši hodnoty </w:t>
      </w:r>
      <w:r>
        <w:rPr>
          <w:bCs/>
        </w:rPr>
        <w:t>Smlouvy</w:t>
      </w:r>
      <w:r w:rsidRPr="005B1475">
        <w:t xml:space="preserve">. </w:t>
      </w:r>
    </w:p>
    <w:p w14:paraId="2CB47C12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8A7AA2">
        <w:t xml:space="preserve"> se zavazuje, že bude po celou dobu </w:t>
      </w:r>
      <w:r>
        <w:t>platnosti a účinnosti této Smlouvy</w:t>
      </w:r>
      <w:r w:rsidRPr="008A7AA2">
        <w:t xml:space="preserve"> takto pojištěn. </w:t>
      </w:r>
    </w:p>
    <w:p w14:paraId="2308789C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8A7AA2">
        <w:t xml:space="preserve"> předloží </w:t>
      </w:r>
      <w:r>
        <w:t>O</w:t>
      </w:r>
      <w:r w:rsidRPr="008A7AA2">
        <w:t>bjednateli originál nebo</w:t>
      </w:r>
      <w:r>
        <w:t xml:space="preserve"> úředně</w:t>
      </w:r>
      <w:r w:rsidRPr="008A7AA2">
        <w:t xml:space="preserve"> ověřenou kopii pojistné smlouvy </w:t>
      </w:r>
      <w:r>
        <w:t xml:space="preserve">před uzavřením </w:t>
      </w:r>
      <w:r w:rsidRPr="008A7AA2">
        <w:t xml:space="preserve">této </w:t>
      </w:r>
      <w:r>
        <w:t>S</w:t>
      </w:r>
      <w:r w:rsidRPr="008A7AA2">
        <w:t>mlouvy</w:t>
      </w:r>
      <w:r>
        <w:t>.</w:t>
      </w:r>
    </w:p>
    <w:p w14:paraId="1707C9BF" w14:textId="77777777" w:rsidR="009902E4" w:rsidRPr="0034659D" w:rsidRDefault="009902E4" w:rsidP="009902E4">
      <w:pPr>
        <w:pStyle w:val="ODST1"/>
      </w:pPr>
      <w:r w:rsidRPr="0034659D">
        <w:t>Služby budou poskytovány prostřednictvím členů realizačního týmu</w:t>
      </w:r>
      <w:r>
        <w:t xml:space="preserve">, viz </w:t>
      </w:r>
      <w:r w:rsidRPr="00933899">
        <w:rPr>
          <w:b/>
          <w:bCs/>
        </w:rPr>
        <w:t>Příloha F.</w:t>
      </w:r>
    </w:p>
    <w:p w14:paraId="20D36C65" w14:textId="77777777" w:rsidR="009902E4" w:rsidRDefault="009902E4" w:rsidP="009902E4">
      <w:pPr>
        <w:pStyle w:val="ODST1"/>
      </w:pPr>
      <w:r>
        <w:t>Dodavatel</w:t>
      </w:r>
      <w:r w:rsidRPr="0034659D">
        <w:t xml:space="preserve"> je oprávněn změnit členy realizačního týmu pouze s předchozím písemným souhlasem </w:t>
      </w:r>
      <w:r>
        <w:t>O</w:t>
      </w:r>
      <w:r w:rsidRPr="0034659D">
        <w:t xml:space="preserve">bjednatele. </w:t>
      </w:r>
    </w:p>
    <w:p w14:paraId="69F22785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34659D">
        <w:t xml:space="preserve">Pokud dojde v průběhu poskytování </w:t>
      </w:r>
      <w:r>
        <w:t>dodávek</w:t>
      </w:r>
      <w:r w:rsidRPr="0034659D">
        <w:t xml:space="preserve"> ke změně některého člena realizačního týmu, bude o této skutečnosti uzavřen písemný dodatek k této </w:t>
      </w:r>
      <w:r>
        <w:t>Smlouvě</w:t>
      </w:r>
      <w:r w:rsidRPr="0034659D">
        <w:t>. Nový člen realizačního týmu musí splňovat minimální kvalifikační požadavky kladené na</w:t>
      </w:r>
      <w:r>
        <w:t> </w:t>
      </w:r>
      <w:r w:rsidRPr="0034659D">
        <w:t xml:space="preserve">daného člena realizačního týmu obsažené v zadávací dokumentaci k veřejné zakázce. </w:t>
      </w:r>
    </w:p>
    <w:p w14:paraId="09E30870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34659D">
        <w:t xml:space="preserve"> je povinen prokázat splnění požadované kvalifikace nových členů realizačního týmů předložením prosté kopie dokladů o kvalifikaci člena realizačního týmu dle požadavků v</w:t>
      </w:r>
      <w:r>
        <w:t> </w:t>
      </w:r>
      <w:r w:rsidRPr="0034659D">
        <w:t>zadávací dokumentac</w:t>
      </w:r>
      <w:r>
        <w:t>i</w:t>
      </w:r>
      <w:r w:rsidRPr="0034659D">
        <w:t xml:space="preserve"> k veřejné zakázce.</w:t>
      </w:r>
      <w:r>
        <w:t xml:space="preserve"> </w:t>
      </w:r>
    </w:p>
    <w:p w14:paraId="65C77279" w14:textId="77777777" w:rsidR="009902E4" w:rsidRPr="0034659D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34659D">
        <w:t xml:space="preserve"> odpovídá za volbu členů realizačního týmu ve smyslu § 2434 </w:t>
      </w:r>
      <w:r>
        <w:t>OZ.</w:t>
      </w:r>
    </w:p>
    <w:p w14:paraId="2F7F783B" w14:textId="77777777" w:rsidR="009902E4" w:rsidRPr="004F70C8" w:rsidRDefault="009902E4" w:rsidP="009902E4">
      <w:pPr>
        <w:pStyle w:val="Nadpis1"/>
      </w:pPr>
      <w:bookmarkStart w:id="20" w:name="_Ref72301064"/>
      <w:r w:rsidRPr="00E27ACB">
        <w:lastRenderedPageBreak/>
        <w:t>Právo užití – licenční ujednání</w:t>
      </w:r>
      <w:bookmarkEnd w:id="20"/>
    </w:p>
    <w:p w14:paraId="483434F8" w14:textId="719015D8" w:rsidR="009902E4" w:rsidRPr="004F70C8" w:rsidRDefault="009902E4" w:rsidP="00E27ACB">
      <w:pPr>
        <w:pStyle w:val="ODST1"/>
        <w:numPr>
          <w:ilvl w:val="0"/>
          <w:numId w:val="27"/>
        </w:numPr>
        <w:ind w:left="851" w:hanging="567"/>
      </w:pPr>
      <w:r>
        <w:t>Dodavatel</w:t>
      </w:r>
      <w:r w:rsidRPr="004F70C8">
        <w:t xml:space="preserve"> tímto opravňuje Objednatele k užívání </w:t>
      </w:r>
      <w:r w:rsidR="00AA0CD0">
        <w:t>EÚD</w:t>
      </w:r>
      <w:r>
        <w:t>,</w:t>
      </w:r>
      <w:r w:rsidRPr="004F70C8">
        <w:t xml:space="preserve"> vč. jeho pozdějších úprav, změn či rozšíření dle této </w:t>
      </w:r>
      <w:r>
        <w:t>S</w:t>
      </w:r>
      <w:r w:rsidRPr="004F70C8">
        <w:t>mlouvy (dále jen „předmět licence“).</w:t>
      </w:r>
    </w:p>
    <w:p w14:paraId="15E0D727" w14:textId="77777777" w:rsidR="009902E4" w:rsidRDefault="009902E4" w:rsidP="009902E4">
      <w:pPr>
        <w:pStyle w:val="ODST1"/>
      </w:pPr>
      <w:r w:rsidRPr="004F70C8">
        <w:t>Licence je poskytována na předmět licence v rozsahu daném</w:t>
      </w:r>
      <w:r>
        <w:t xml:space="preserve"> v přílohách </w:t>
      </w:r>
    </w:p>
    <w:p w14:paraId="6DAAAA76" w14:textId="3CD1BF02" w:rsidR="009902E4" w:rsidRPr="0038437E" w:rsidRDefault="006471B8" w:rsidP="009902E4">
      <w:pPr>
        <w:pStyle w:val="ODST3"/>
        <w:ind w:left="1494" w:hanging="360"/>
        <w:rPr>
          <w:b/>
          <w:bCs/>
        </w:rPr>
      </w:pPr>
      <w:r>
        <w:rPr>
          <w:b/>
          <w:bCs/>
        </w:rPr>
        <w:t xml:space="preserve">Příloha A - </w:t>
      </w:r>
      <w:r w:rsidR="009902E4" w:rsidRPr="0038437E">
        <w:rPr>
          <w:b/>
          <w:bCs/>
        </w:rPr>
        <w:t xml:space="preserve">Technické podmínky – Obecné </w:t>
      </w:r>
      <w:r>
        <w:rPr>
          <w:b/>
          <w:bCs/>
        </w:rPr>
        <w:t>podmínky</w:t>
      </w:r>
      <w:r w:rsidR="009902E4">
        <w:rPr>
          <w:b/>
          <w:bCs/>
        </w:rPr>
        <w:t xml:space="preserve"> čl. 5.4</w:t>
      </w:r>
    </w:p>
    <w:p w14:paraId="411CC915" w14:textId="26E1201A" w:rsidR="00AA0CD0" w:rsidRPr="00AA0CD0" w:rsidRDefault="00AA0CD0" w:rsidP="00AA0CD0">
      <w:pPr>
        <w:pStyle w:val="ODST3"/>
        <w:ind w:left="1494" w:hanging="360"/>
      </w:pPr>
      <w:r w:rsidRPr="0012337E">
        <w:rPr>
          <w:b/>
          <w:bCs/>
        </w:rPr>
        <w:t xml:space="preserve">Příloha </w:t>
      </w:r>
      <w:proofErr w:type="spellStart"/>
      <w:r w:rsidRPr="0012337E">
        <w:rPr>
          <w:b/>
          <w:bCs/>
        </w:rPr>
        <w:t>Bb</w:t>
      </w:r>
      <w:proofErr w:type="spellEnd"/>
      <w:r w:rsidRPr="0012337E">
        <w:rPr>
          <w:b/>
          <w:bCs/>
        </w:rPr>
        <w:t xml:space="preserve"> –</w:t>
      </w:r>
      <w:r w:rsidRPr="00AA0CD0">
        <w:rPr>
          <w:b/>
          <w:bCs/>
        </w:rPr>
        <w:t xml:space="preserve"> Technické podmínky – Elektronická úřední deska</w:t>
      </w:r>
    </w:p>
    <w:p w14:paraId="73FB4DEC" w14:textId="57CC8CEC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této </w:t>
      </w:r>
      <w:r>
        <w:t>S</w:t>
      </w:r>
      <w:r w:rsidRPr="004F70C8">
        <w:t xml:space="preserve">mlouvy pro neomezený počet administrátorů obsluhy Objednatele a neomezený počet uživatelů </w:t>
      </w:r>
      <w:r w:rsidR="00AA0CD0">
        <w:t>Elektronické úřední desky</w:t>
      </w:r>
      <w:r w:rsidRPr="004F70C8">
        <w:t>.</w:t>
      </w:r>
    </w:p>
    <w:p w14:paraId="0AE93F0A" w14:textId="77777777" w:rsidR="009902E4" w:rsidRPr="004F70C8" w:rsidRDefault="009902E4" w:rsidP="009902E4">
      <w:pPr>
        <w:pStyle w:val="ODST1"/>
      </w:pPr>
      <w:r w:rsidRPr="004F70C8">
        <w:t>Objednatel je oprávněn užívat předmět licence po dobu neurčitou – licence je časově neomezená.</w:t>
      </w:r>
    </w:p>
    <w:p w14:paraId="3124101E" w14:textId="77777777" w:rsidR="009902E4" w:rsidRDefault="009902E4" w:rsidP="009902E4">
      <w:pPr>
        <w:pStyle w:val="ODST1"/>
      </w:pPr>
      <w:r w:rsidRPr="004F70C8">
        <w:t xml:space="preserve">Objednatel se zavazuje poskytnout podlicenci k předmětu licence pouze osobám, které sám ovládá či řídí nebo které pro něj na základě smluvních vztahů poskytují plnění (dále jen „smluvní partneři“). </w:t>
      </w:r>
    </w:p>
    <w:p w14:paraId="4F8B0C30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D75F4F">
        <w:t>Objednatel se dále zavazuje neumožnit třetí osobě (vyjma jeho smluvních partnerů) užívání předmětu licence jakýmkoliv jiným způsobem, ať již úplatně či bezplatně.</w:t>
      </w:r>
    </w:p>
    <w:p w14:paraId="245F7D9B" w14:textId="09F209A6" w:rsidR="009902E4" w:rsidRDefault="009902E4" w:rsidP="009902E4">
      <w:pPr>
        <w:pStyle w:val="ODST1"/>
      </w:pPr>
      <w:r>
        <w:t>Dodavatel</w:t>
      </w:r>
      <w:r w:rsidRPr="004F70C8">
        <w:t xml:space="preserve"> se zavazuje nepoužít informace, které Objednatel, jeho smluvní partneři či občané vloží do </w:t>
      </w:r>
      <w:r w:rsidR="00AA0CD0">
        <w:t>EÚD</w:t>
      </w:r>
      <w:r w:rsidRPr="004F70C8">
        <w:t xml:space="preserve">, za jiným účelem, než za účelem splnění této </w:t>
      </w:r>
      <w:r>
        <w:t>S</w:t>
      </w:r>
      <w:r w:rsidRPr="004F70C8">
        <w:t xml:space="preserve">mlouvy. </w:t>
      </w:r>
    </w:p>
    <w:p w14:paraId="7E6279EC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4F70C8">
        <w:t xml:space="preserve"> není oprávněn využít takto poskytnuté dokumenty či věci ke své podnikatelské činnosti ani je zpřístupnit třetím osobám bez souhlasu Objednatele. Za porušení v tomto ustanovení stanovených povinností je Objednatel oprávněn účtovat </w:t>
      </w:r>
      <w:r>
        <w:t>Dodavatel</w:t>
      </w:r>
      <w:r w:rsidRPr="004F70C8">
        <w:t>i smluvní pokutu ve výši 50.000</w:t>
      </w:r>
      <w:r>
        <w:t>,00</w:t>
      </w:r>
      <w:r w:rsidRPr="004F70C8">
        <w:t xml:space="preserve"> Kč</w:t>
      </w:r>
      <w:r>
        <w:t xml:space="preserve"> bez DPH</w:t>
      </w:r>
      <w:r w:rsidRPr="004F70C8">
        <w:t xml:space="preserve">, a to za každé jednotlivé porušení. </w:t>
      </w:r>
    </w:p>
    <w:p w14:paraId="22EC520A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>Ujednání o smluvní pokutě v předchozí větě nemá vliv na nárok Objednatele na náhradu skutečné škody vzniklé z porušení povinnosti, ke kterému se smluvní pokuta vztahuje.</w:t>
      </w:r>
    </w:p>
    <w:p w14:paraId="5F14147C" w14:textId="77777777" w:rsidR="009902E4" w:rsidRPr="004F70C8" w:rsidRDefault="009902E4" w:rsidP="009902E4">
      <w:pPr>
        <w:pStyle w:val="ODST1"/>
      </w:pPr>
      <w:r w:rsidRPr="004F70C8">
        <w:t xml:space="preserve">Územní rozsah licence je neomezený. </w:t>
      </w:r>
    </w:p>
    <w:p w14:paraId="2062C47F" w14:textId="77777777" w:rsidR="009902E4" w:rsidRDefault="009902E4" w:rsidP="009902E4">
      <w:pPr>
        <w:pStyle w:val="ODST1"/>
      </w:pPr>
      <w:r>
        <w:t>Dodavatel</w:t>
      </w:r>
      <w:r w:rsidRPr="004F70C8">
        <w:t xml:space="preserve"> je povinen po dobu trvání této </w:t>
      </w:r>
      <w:r>
        <w:t>S</w:t>
      </w:r>
      <w:r w:rsidRPr="004F70C8">
        <w:t xml:space="preserve">mlouvy udržovat svá práva k předmětu licence tak, aby bylo umožněno užívání předmětu licence Objednatelem za podmínek stanovených touto </w:t>
      </w:r>
      <w:r>
        <w:t>Smlouvou</w:t>
      </w:r>
      <w:r w:rsidRPr="004F70C8">
        <w:t xml:space="preserve">. </w:t>
      </w:r>
    </w:p>
    <w:p w14:paraId="081901C0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Podpisem této </w:t>
      </w:r>
      <w:r>
        <w:t>S</w:t>
      </w:r>
      <w:r w:rsidRPr="004F70C8">
        <w:t xml:space="preserve">mlouvy na sebe </w:t>
      </w:r>
      <w:r>
        <w:t>Dodavatel</w:t>
      </w:r>
      <w:r w:rsidRPr="004F70C8">
        <w:t xml:space="preserve"> výslovně přebírá veškerou odpovědnost za případné nedodržení autorského zákona ve vztahu k jím poskytnutým oprávněním užít předmět licence v rozsahu nezbytném k naplnění účelu této </w:t>
      </w:r>
      <w:r>
        <w:t>S</w:t>
      </w:r>
      <w:r w:rsidRPr="004F70C8">
        <w:t xml:space="preserve">mlouvy. </w:t>
      </w:r>
    </w:p>
    <w:p w14:paraId="4264CC69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Současně se </w:t>
      </w:r>
      <w:r>
        <w:t>Dodavatel</w:t>
      </w:r>
      <w:r w:rsidRPr="004F70C8">
        <w:t xml:space="preserve"> zavazuje nahradit Objednateli veškeré škody a nahradit veškeré náklady, včetně nákladů právního zastoupení, v případě, že jakákoliv třetí osoba uplatní vůči Objednateli jakýkoliv nárok z titulu porušení autorského zákona, za které </w:t>
      </w:r>
      <w:r>
        <w:t>Dodavatel</w:t>
      </w:r>
      <w:r w:rsidRPr="004F70C8">
        <w:t xml:space="preserve"> nese odpovědnost. </w:t>
      </w:r>
    </w:p>
    <w:p w14:paraId="3002B1AF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je oprávněn po dobu trvání této </w:t>
      </w:r>
      <w:r>
        <w:t>S</w:t>
      </w:r>
      <w:r w:rsidRPr="004F70C8">
        <w:t>mlouvy udělit právo užívání k předmětu licence třetím osobám bez jakéhokoliv omezení (licence je poskytována jako nevýhradní).</w:t>
      </w:r>
    </w:p>
    <w:p w14:paraId="726762BC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je povinen bez zbytečného odkladu po předání předmětu licence poskytnout Objednateli manuál k používání předmětu licence, přístupová data a případně též veškeré věci, podklady a informace, které jsou potřebné k užívání předmětu licence. </w:t>
      </w:r>
    </w:p>
    <w:p w14:paraId="0343B02D" w14:textId="77777777" w:rsidR="009902E4" w:rsidRDefault="009902E4" w:rsidP="009902E4">
      <w:pPr>
        <w:pStyle w:val="ODST1"/>
      </w:pPr>
      <w:r w:rsidRPr="004F70C8">
        <w:t xml:space="preserve">Zjistí-li Objednatel, že je omezován ve výkonu svého práva užívat předmět licence podle této </w:t>
      </w:r>
      <w:r>
        <w:t>S</w:t>
      </w:r>
      <w:r w:rsidRPr="004F70C8">
        <w:t xml:space="preserve">mlouvy třetími osobami, nebo zjistí-li, že jiné osoby toto právo porušují, je povinen bez zbytečného odkladu podat o tom zprávu </w:t>
      </w:r>
      <w:r>
        <w:t>Dodavatel</w:t>
      </w:r>
      <w:r w:rsidRPr="004F70C8">
        <w:t xml:space="preserve">i. </w:t>
      </w:r>
    </w:p>
    <w:p w14:paraId="56CA54C9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>
        <w:lastRenderedPageBreak/>
        <w:t>Dodavatel</w:t>
      </w:r>
      <w:r w:rsidRPr="004F70C8">
        <w:t xml:space="preserve"> je povinen učinit veškeré kroky k tomu, aby Objednatel nebyl omezován ve výkonu svých práv vyplývajících z této </w:t>
      </w:r>
      <w:r>
        <w:t>S</w:t>
      </w:r>
      <w:r w:rsidRPr="004F70C8">
        <w:t>mlouvy.</w:t>
      </w:r>
    </w:p>
    <w:p w14:paraId="2B2383D5" w14:textId="77777777" w:rsidR="009902E4" w:rsidRPr="004F70C8" w:rsidRDefault="009902E4" w:rsidP="009902E4">
      <w:pPr>
        <w:pStyle w:val="Nadpis1"/>
      </w:pPr>
      <w:bookmarkStart w:id="21" w:name="_Ref72240566"/>
      <w:r w:rsidRPr="00E27ACB">
        <w:t>Záruka na jakost</w:t>
      </w:r>
      <w:bookmarkEnd w:id="21"/>
    </w:p>
    <w:p w14:paraId="0C854093" w14:textId="77777777" w:rsidR="009902E4" w:rsidRPr="004F70C8" w:rsidRDefault="009902E4" w:rsidP="00AA0CD0">
      <w:pPr>
        <w:pStyle w:val="ODST1"/>
        <w:numPr>
          <w:ilvl w:val="0"/>
          <w:numId w:val="25"/>
        </w:numPr>
        <w:ind w:left="851" w:hanging="567"/>
      </w:pPr>
      <w:r>
        <w:t>Dodavatel</w:t>
      </w:r>
      <w:r w:rsidRPr="004F70C8">
        <w:t xml:space="preserve"> se zavazuje, že předané </w:t>
      </w:r>
      <w:r>
        <w:t>Dílo</w:t>
      </w:r>
      <w:r w:rsidRPr="004F70C8">
        <w:t xml:space="preserve"> bude prosté </w:t>
      </w:r>
      <w:r w:rsidRPr="00AA0CD0">
        <w:rPr>
          <w:b/>
          <w:bCs/>
        </w:rPr>
        <w:t>podstatných vad</w:t>
      </w:r>
      <w:r w:rsidRPr="004F70C8">
        <w:t xml:space="preserve"> a bude mít vlastnosti dle obecně závazných právních předpisů, této Smlouvy o </w:t>
      </w:r>
      <w:r>
        <w:t>dílo</w:t>
      </w:r>
      <w:r w:rsidRPr="004F70C8">
        <w:t xml:space="preserve"> a </w:t>
      </w:r>
      <w:r>
        <w:t>Z</w:t>
      </w:r>
      <w:r w:rsidRPr="004F70C8">
        <w:t>adávací dokumentace veřejné zakázky, dále bude mít vlastnosti první jakosti provedení a bude provedeno v souladu s ověřenou technickou praxí.</w:t>
      </w:r>
    </w:p>
    <w:p w14:paraId="6F0AF1BC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odpovídá za vady, které má </w:t>
      </w:r>
      <w:r>
        <w:t>Dílo</w:t>
      </w:r>
      <w:r w:rsidRPr="004F70C8">
        <w:t xml:space="preserve"> v době jeho předání Objednateli a za vady, které vzniknou nebo se objeví v průběhu záruční doby dle </w:t>
      </w:r>
      <w:r w:rsidRPr="00476E24">
        <w:rPr>
          <w:b/>
          <w:bCs/>
        </w:rPr>
        <w:t>odst. (3)</w:t>
      </w:r>
      <w:r>
        <w:t xml:space="preserve"> </w:t>
      </w:r>
      <w:r w:rsidRPr="004F70C8">
        <w:t xml:space="preserve">tohoto čl. </w:t>
      </w:r>
      <w:r>
        <w:t>S</w:t>
      </w:r>
      <w:r w:rsidRPr="004F70C8">
        <w:t>mlouvy.</w:t>
      </w:r>
    </w:p>
    <w:p w14:paraId="11E8AB31" w14:textId="77777777" w:rsidR="009902E4" w:rsidRPr="00FD4812" w:rsidRDefault="009902E4" w:rsidP="009902E4">
      <w:pPr>
        <w:pStyle w:val="ODST1"/>
      </w:pPr>
      <w:r w:rsidRPr="00FD4812">
        <w:t xml:space="preserve">Dodavatel poskytuje záruku na Dílo a implementační práce po dobu 36 měsíců od termínu ukončení provádění Díla a podpisu </w:t>
      </w:r>
      <w:r w:rsidRPr="00FD4812">
        <w:rPr>
          <w:i/>
          <w:iCs/>
        </w:rPr>
        <w:t>Předávacího protokolu</w:t>
      </w:r>
      <w:r w:rsidRPr="00FD4812">
        <w:t>.</w:t>
      </w:r>
    </w:p>
    <w:p w14:paraId="25FC2DE0" w14:textId="77777777" w:rsidR="009902E4" w:rsidRPr="004F70C8" w:rsidRDefault="009902E4" w:rsidP="009902E4">
      <w:pPr>
        <w:pStyle w:val="ODST1"/>
      </w:pPr>
      <w:r w:rsidRPr="00FD4812">
        <w:t xml:space="preserve">Práva a povinnosti </w:t>
      </w:r>
      <w:proofErr w:type="gramStart"/>
      <w:r w:rsidRPr="00FD4812">
        <w:t>ze</w:t>
      </w:r>
      <w:proofErr w:type="gramEnd"/>
      <w:r w:rsidRPr="00FD4812">
        <w:t xml:space="preserve"> Dodavatelem poskytnuté záruky vznikají okamžikem provedení a předání Díla Objednateli a nezanikají ani odstoupením kterékoli ze Smluvních stran od Smlouvy.</w:t>
      </w:r>
    </w:p>
    <w:p w14:paraId="5678B142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se zavazuje Objednateli poskytovat bezplatný záruční servis na Objednatelem reklamované vady </w:t>
      </w:r>
      <w:r>
        <w:t>Díla</w:t>
      </w:r>
      <w:r w:rsidRPr="004F70C8">
        <w:t xml:space="preserve"> vzniklé v době trvání záruční doby dle </w:t>
      </w:r>
      <w:r w:rsidRPr="00476E24">
        <w:rPr>
          <w:b/>
          <w:bCs/>
        </w:rPr>
        <w:t>odst. (3)</w:t>
      </w:r>
      <w:r>
        <w:rPr>
          <w:b/>
          <w:bCs/>
        </w:rPr>
        <w:t xml:space="preserve"> </w:t>
      </w:r>
      <w:r w:rsidRPr="004F70C8">
        <w:t xml:space="preserve">tohoto čl. </w:t>
      </w:r>
      <w:r>
        <w:t>S</w:t>
      </w:r>
      <w:r w:rsidRPr="004F70C8">
        <w:t>mlouvy</w:t>
      </w:r>
      <w:r w:rsidRPr="00476E24">
        <w:t>.</w:t>
      </w:r>
    </w:p>
    <w:p w14:paraId="6F35045F" w14:textId="77777777" w:rsidR="009902E4" w:rsidRDefault="009902E4" w:rsidP="009902E4">
      <w:pPr>
        <w:pStyle w:val="ODST1"/>
      </w:pPr>
      <w:r w:rsidRPr="004F70C8">
        <w:t xml:space="preserve">Objednatel je oprávněn reklamovat v záruční době dle </w:t>
      </w:r>
      <w:r w:rsidRPr="00476E24">
        <w:rPr>
          <w:b/>
          <w:bCs/>
        </w:rPr>
        <w:t>odst. (3)</w:t>
      </w:r>
      <w:r>
        <w:rPr>
          <w:b/>
          <w:bCs/>
        </w:rPr>
        <w:t xml:space="preserve"> </w:t>
      </w:r>
      <w:r w:rsidRPr="004F70C8">
        <w:t xml:space="preserve">tohoto čl. </w:t>
      </w:r>
      <w:r>
        <w:t>S</w:t>
      </w:r>
      <w:r w:rsidRPr="004F70C8">
        <w:t xml:space="preserve">mlouvy vady </w:t>
      </w:r>
      <w:r>
        <w:t>Díla</w:t>
      </w:r>
      <w:r w:rsidRPr="004F70C8">
        <w:t xml:space="preserve"> u </w:t>
      </w:r>
      <w:r>
        <w:t>Dodavatel</w:t>
      </w:r>
      <w:r w:rsidRPr="004F70C8">
        <w:t xml:space="preserve">e, a to písemnou formou. </w:t>
      </w:r>
    </w:p>
    <w:p w14:paraId="5FF590B8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V reklamaci musí být popsána vada </w:t>
      </w:r>
      <w:r>
        <w:t>Díla</w:t>
      </w:r>
      <w:r w:rsidRPr="004F70C8">
        <w:t xml:space="preserve">, určen nárok Objednatele z vady </w:t>
      </w:r>
      <w:r>
        <w:t>Díla</w:t>
      </w:r>
      <w:r w:rsidRPr="004F70C8">
        <w:t xml:space="preserve">, případně požadavek na způsob odstranění vad, a to včetně termínu pro odstranění vad </w:t>
      </w:r>
      <w:r>
        <w:t>Dodavatel</w:t>
      </w:r>
      <w:r w:rsidRPr="004F70C8">
        <w:t xml:space="preserve">em. </w:t>
      </w:r>
    </w:p>
    <w:p w14:paraId="6ABDC55F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Objednatel má právo volby způsobu odstranění důsledku vadného plnění. </w:t>
      </w:r>
    </w:p>
    <w:p w14:paraId="0D49C83F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Za písemnou formu je považováno také nahlášení standardními prostředky technické podpory, prostřednictvím </w:t>
      </w:r>
      <w:r>
        <w:t xml:space="preserve">služeb </w:t>
      </w:r>
      <w:proofErr w:type="spellStart"/>
      <w:r>
        <w:t>S</w:t>
      </w:r>
      <w:r w:rsidRPr="004F70C8">
        <w:t>ervice</w:t>
      </w:r>
      <w:proofErr w:type="spellEnd"/>
      <w:r w:rsidRPr="004F70C8">
        <w:t xml:space="preserve"> </w:t>
      </w:r>
      <w:r>
        <w:t>D</w:t>
      </w:r>
      <w:r w:rsidRPr="004F70C8">
        <w:t>esku.</w:t>
      </w:r>
    </w:p>
    <w:p w14:paraId="6293E097" w14:textId="77777777" w:rsidR="009902E4" w:rsidRDefault="009902E4" w:rsidP="009902E4">
      <w:pPr>
        <w:pStyle w:val="ODST1"/>
      </w:pPr>
      <w:r>
        <w:t>Dodavatel</w:t>
      </w:r>
      <w:r w:rsidRPr="004F70C8">
        <w:t xml:space="preserve"> se zavazuje od okamžiku oznámení vady </w:t>
      </w:r>
      <w:r>
        <w:t>Díla</w:t>
      </w:r>
      <w:r w:rsidRPr="004F70C8">
        <w:t xml:space="preserve"> zahájit odstraňování vady, a to i tehdy, neuznává-li </w:t>
      </w:r>
      <w:r>
        <w:t>Dodavatel</w:t>
      </w:r>
      <w:r w:rsidRPr="004F70C8">
        <w:t xml:space="preserve"> odpovědnost za vady či příčiny, které ji vyvolaly, a vady odstranit v technicky co nejkratší lhůtě, a současně zahájit reklamační řízení v místě provádění </w:t>
      </w:r>
      <w:r>
        <w:t>Díla</w:t>
      </w:r>
      <w:r w:rsidRPr="004F70C8">
        <w:t xml:space="preserve">. </w:t>
      </w:r>
    </w:p>
    <w:p w14:paraId="5E1BFA8A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O reklamačním řízení budou Objednatelem pořizovány písemné zápisy ve dvojím vyhotovení, z nichž jeden stejnopis obdrží každá ze smluvních stran. </w:t>
      </w:r>
    </w:p>
    <w:p w14:paraId="7267595F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Bude-li v reklamačním řízení vada uznána jako reklamační vada, bude odstranění vady </w:t>
      </w:r>
      <w:r>
        <w:t>Díla</w:t>
      </w:r>
      <w:r w:rsidRPr="004F70C8">
        <w:t xml:space="preserve"> provedeno bezúplatně.</w:t>
      </w:r>
    </w:p>
    <w:p w14:paraId="01DC782B" w14:textId="77777777" w:rsidR="009902E4" w:rsidRDefault="009902E4" w:rsidP="009902E4">
      <w:pPr>
        <w:pStyle w:val="ODST1"/>
      </w:pPr>
      <w:r w:rsidRPr="004F70C8">
        <w:t xml:space="preserve">Oznámené vady se </w:t>
      </w:r>
      <w:r>
        <w:t>Dodavatel</w:t>
      </w:r>
      <w:r w:rsidRPr="004F70C8">
        <w:t xml:space="preserve"> zavazuje odstranit ve lhůtách uvedených </w:t>
      </w:r>
    </w:p>
    <w:p w14:paraId="01FAB768" w14:textId="5CB342C2" w:rsidR="009902E4" w:rsidRDefault="006471B8" w:rsidP="009902E4">
      <w:pPr>
        <w:pStyle w:val="ODST1"/>
        <w:numPr>
          <w:ilvl w:val="0"/>
          <w:numId w:val="0"/>
        </w:numPr>
        <w:ind w:left="851"/>
      </w:pPr>
      <w:r>
        <w:rPr>
          <w:b/>
          <w:bCs/>
        </w:rPr>
        <w:t xml:space="preserve">Příloha A - </w:t>
      </w:r>
      <w:r w:rsidR="009902E4" w:rsidRPr="0038437E">
        <w:rPr>
          <w:b/>
          <w:bCs/>
        </w:rPr>
        <w:t xml:space="preserve">Technické podmínky – Obecné </w:t>
      </w:r>
      <w:r w:rsidR="000F482F">
        <w:rPr>
          <w:b/>
          <w:bCs/>
        </w:rPr>
        <w:t>podmínky</w:t>
      </w:r>
      <w:r w:rsidR="009902E4">
        <w:rPr>
          <w:b/>
          <w:bCs/>
        </w:rPr>
        <w:t xml:space="preserve">, zejména čl. </w:t>
      </w:r>
      <w:r w:rsidR="00687171">
        <w:rPr>
          <w:b/>
          <w:bCs/>
        </w:rPr>
        <w:t>7</w:t>
      </w:r>
      <w:r w:rsidR="009902E4">
        <w:rPr>
          <w:b/>
          <w:bCs/>
        </w:rPr>
        <w:t>.3.</w:t>
      </w:r>
    </w:p>
    <w:p w14:paraId="0A5AC397" w14:textId="442CFA9E" w:rsidR="009902E4" w:rsidRDefault="009902E4" w:rsidP="009902E4">
      <w:pPr>
        <w:pStyle w:val="ODST1"/>
      </w:pPr>
      <w:r w:rsidRPr="004F70C8">
        <w:t>Záruka se nevztahuje na vady prokazatelně způsobené neodbornou manipulací nebo poškozením Objednatelem.</w:t>
      </w:r>
    </w:p>
    <w:p w14:paraId="570E21CF" w14:textId="77777777" w:rsidR="009902E4" w:rsidRPr="004F70C8" w:rsidRDefault="009902E4" w:rsidP="009902E4">
      <w:pPr>
        <w:pStyle w:val="Nadpis1"/>
      </w:pPr>
      <w:r w:rsidRPr="00E27ACB">
        <w:lastRenderedPageBreak/>
        <w:t>Specifikace servisních činností</w:t>
      </w:r>
    </w:p>
    <w:p w14:paraId="5433EFFD" w14:textId="41F54677" w:rsidR="009902E4" w:rsidRDefault="009902E4" w:rsidP="009902E4">
      <w:pPr>
        <w:pStyle w:val="ODST1"/>
        <w:numPr>
          <w:ilvl w:val="0"/>
          <w:numId w:val="17"/>
        </w:numPr>
        <w:ind w:left="851" w:hanging="567"/>
      </w:pPr>
      <w:r>
        <w:t>Dodavatel</w:t>
      </w:r>
      <w:r w:rsidRPr="004F70C8">
        <w:t xml:space="preserve"> se zavazuje po dobu </w:t>
      </w:r>
      <w:r w:rsidRPr="00CF5745">
        <w:rPr>
          <w:rFonts w:eastAsia="Calibri" w:cstheme="minorHAnsi"/>
          <w:szCs w:val="22"/>
        </w:rPr>
        <w:t>neurčitou</w:t>
      </w:r>
      <w:r w:rsidRPr="004F70C8">
        <w:t xml:space="preserve"> od úspěšného předání a převzetí </w:t>
      </w:r>
      <w:r>
        <w:t>Díla</w:t>
      </w:r>
      <w:r w:rsidRPr="004F70C8">
        <w:t xml:space="preserve"> poskytovat </w:t>
      </w:r>
      <w:proofErr w:type="spellStart"/>
      <w:r w:rsidRPr="002C3559">
        <w:rPr>
          <w:b/>
          <w:bCs/>
        </w:rPr>
        <w:t>maintenance</w:t>
      </w:r>
      <w:proofErr w:type="spellEnd"/>
      <w:r w:rsidRPr="002C3559">
        <w:rPr>
          <w:b/>
          <w:bCs/>
        </w:rPr>
        <w:t xml:space="preserve"> a technickou podporu</w:t>
      </w:r>
      <w:r w:rsidRPr="004F70C8">
        <w:t xml:space="preserve"> dodaného </w:t>
      </w:r>
      <w:r w:rsidR="00AA0CD0">
        <w:t>EÚD</w:t>
      </w:r>
      <w:r w:rsidRPr="004F70C8">
        <w:t xml:space="preserve"> a odstraňování vad, jak je uvedeno v této </w:t>
      </w:r>
      <w:r>
        <w:t>S</w:t>
      </w:r>
      <w:r w:rsidRPr="004F70C8">
        <w:t xml:space="preserve">mlouvě </w:t>
      </w:r>
      <w:r>
        <w:t>a v její příloze</w:t>
      </w:r>
    </w:p>
    <w:p w14:paraId="678A92DA" w14:textId="2812AEE8" w:rsidR="009902E4" w:rsidRDefault="006471B8" w:rsidP="009902E4">
      <w:pPr>
        <w:pStyle w:val="ODST1"/>
        <w:numPr>
          <w:ilvl w:val="0"/>
          <w:numId w:val="0"/>
        </w:numPr>
        <w:ind w:left="851"/>
      </w:pPr>
      <w:r>
        <w:rPr>
          <w:b/>
          <w:bCs/>
        </w:rPr>
        <w:t xml:space="preserve">Příloha A </w:t>
      </w:r>
      <w:r w:rsidR="009902E4" w:rsidRPr="0038437E">
        <w:rPr>
          <w:b/>
          <w:bCs/>
        </w:rPr>
        <w:t xml:space="preserve">- Technické podmínky – Obecné </w:t>
      </w:r>
      <w:r w:rsidR="000F482F">
        <w:rPr>
          <w:b/>
          <w:bCs/>
        </w:rPr>
        <w:t>podmínky</w:t>
      </w:r>
      <w:r w:rsidR="009902E4" w:rsidRPr="004F70C8">
        <w:t>.</w:t>
      </w:r>
    </w:p>
    <w:p w14:paraId="70C409E1" w14:textId="77777777" w:rsidR="00CA3B6B" w:rsidRDefault="009902E4" w:rsidP="009902E4">
      <w:pPr>
        <w:pStyle w:val="ODST1"/>
        <w:numPr>
          <w:ilvl w:val="0"/>
          <w:numId w:val="0"/>
        </w:numPr>
        <w:ind w:left="851"/>
      </w:pPr>
      <w:r w:rsidRPr="00D75F4F">
        <w:t xml:space="preserve">Objednatel garantuje využívání těchto služeb po dobu min. 5 let. </w:t>
      </w:r>
    </w:p>
    <w:p w14:paraId="4A309C26" w14:textId="384601E9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D75F4F">
        <w:t>Po uplynutí 5 let je Objednatel oprávněn vypovědět tuto Smlouvu bez udání důvodu, přičemž výpovědní doba činí 3 měsíce.</w:t>
      </w:r>
    </w:p>
    <w:p w14:paraId="45E3274F" w14:textId="77777777" w:rsidR="009902E4" w:rsidRDefault="009902E4" w:rsidP="009902E4">
      <w:pPr>
        <w:pStyle w:val="ODST1"/>
      </w:pPr>
      <w:r w:rsidRPr="004F70C8">
        <w:t xml:space="preserve">Připomínky a vady je Objednatel povinen prokazatelně uplatňovat prostřednictvím </w:t>
      </w:r>
      <w:r>
        <w:t>služeb</w:t>
      </w:r>
      <w:r w:rsidRPr="004F70C8"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 w:rsidRPr="004F70C8">
        <w:t xml:space="preserve"> uvedením závažnosti problému, popisu vady a popisu kdy a za jakých okolností se vada vyskytla, popisu předchozích kroků a ostatních vstupů. </w:t>
      </w:r>
    </w:p>
    <w:p w14:paraId="15EB77B5" w14:textId="77777777" w:rsidR="00CA3B6B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Objednatel dále uvede požadavek na odstranění vady nebo řešení připomínky. </w:t>
      </w:r>
    </w:p>
    <w:p w14:paraId="3667E2CF" w14:textId="1EEA19C6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Doba zahájení řešení vedoucí k odstranění vady a způsob řešení jsou určeny podle závažnosti vady (vada A, B nebo C) podle Přílohy </w:t>
      </w:r>
      <w:r>
        <w:t>této Smlouvy</w:t>
      </w:r>
    </w:p>
    <w:p w14:paraId="4A74E242" w14:textId="2C22FB4A" w:rsidR="009902E4" w:rsidRDefault="006471B8" w:rsidP="009902E4">
      <w:pPr>
        <w:pStyle w:val="ODST1"/>
        <w:numPr>
          <w:ilvl w:val="0"/>
          <w:numId w:val="0"/>
        </w:numPr>
        <w:ind w:left="851"/>
        <w:rPr>
          <w:b/>
          <w:bCs/>
        </w:rPr>
      </w:pPr>
      <w:r>
        <w:rPr>
          <w:b/>
          <w:bCs/>
        </w:rPr>
        <w:t xml:space="preserve">Příloha A - </w:t>
      </w:r>
      <w:r w:rsidR="009902E4" w:rsidRPr="0038437E">
        <w:rPr>
          <w:b/>
          <w:bCs/>
        </w:rPr>
        <w:t xml:space="preserve">Technické podmínky – Obecné </w:t>
      </w:r>
      <w:r w:rsidR="000F482F">
        <w:rPr>
          <w:b/>
          <w:bCs/>
        </w:rPr>
        <w:t>podmínky</w:t>
      </w:r>
      <w:r w:rsidR="009902E4">
        <w:rPr>
          <w:b/>
          <w:bCs/>
        </w:rPr>
        <w:t xml:space="preserve">, zejména čl. </w:t>
      </w:r>
      <w:r w:rsidR="00CA3B6B">
        <w:rPr>
          <w:b/>
          <w:bCs/>
        </w:rPr>
        <w:t>7</w:t>
      </w:r>
      <w:r w:rsidR="009902E4">
        <w:rPr>
          <w:b/>
          <w:bCs/>
        </w:rPr>
        <w:t>.3.</w:t>
      </w:r>
    </w:p>
    <w:p w14:paraId="0118EDA0" w14:textId="77777777" w:rsidR="009902E4" w:rsidRPr="004F70C8" w:rsidRDefault="009902E4" w:rsidP="009902E4">
      <w:pPr>
        <w:pStyle w:val="ODST1"/>
      </w:pPr>
      <w:r w:rsidRPr="004F70C8">
        <w:t xml:space="preserve">Řešením se ve smyslu této </w:t>
      </w:r>
      <w:r>
        <w:t>S</w:t>
      </w:r>
      <w:r w:rsidRPr="004F70C8">
        <w:t>mlouvy rozumí:</w:t>
      </w:r>
    </w:p>
    <w:p w14:paraId="3460B8F7" w14:textId="77777777" w:rsidR="009902E4" w:rsidRPr="004F70C8" w:rsidRDefault="009902E4" w:rsidP="00CA3B6B">
      <w:pPr>
        <w:pStyle w:val="ODST2"/>
        <w:numPr>
          <w:ilvl w:val="0"/>
          <w:numId w:val="31"/>
        </w:numPr>
        <w:ind w:left="1418" w:hanging="567"/>
      </w:pPr>
      <w:r w:rsidRPr="004F70C8">
        <w:t>odstranění vady nebo lokalizace jiné vady,</w:t>
      </w:r>
    </w:p>
    <w:p w14:paraId="7DA4AB27" w14:textId="77777777" w:rsidR="009902E4" w:rsidRPr="004F70C8" w:rsidRDefault="009902E4" w:rsidP="009902E4">
      <w:pPr>
        <w:pStyle w:val="ODST2"/>
      </w:pPr>
      <w:r w:rsidRPr="004F70C8">
        <w:t>poskytnutí přijatelného náhradního řešení problému,</w:t>
      </w:r>
    </w:p>
    <w:p w14:paraId="3146F131" w14:textId="77777777" w:rsidR="009902E4" w:rsidRPr="004F70C8" w:rsidRDefault="009902E4" w:rsidP="009902E4">
      <w:pPr>
        <w:pStyle w:val="ODST2"/>
      </w:pPr>
      <w:r w:rsidRPr="004F70C8">
        <w:t>poskytnutí informace o akceptování/neakceptování námětu k zapracování do budoucích verzí.</w:t>
      </w:r>
    </w:p>
    <w:p w14:paraId="099FA3F8" w14:textId="77777777" w:rsidR="009902E4" w:rsidRDefault="009902E4" w:rsidP="009902E4">
      <w:pPr>
        <w:pStyle w:val="ODST1"/>
      </w:pPr>
      <w:r w:rsidRPr="004F70C8">
        <w:t xml:space="preserve">V případě vady kategorie А </w:t>
      </w:r>
      <w:proofErr w:type="spellStart"/>
      <w:r w:rsidRPr="004F70C8">
        <w:t>а</w:t>
      </w:r>
      <w:proofErr w:type="spellEnd"/>
      <w:r w:rsidRPr="004F70C8">
        <w:t xml:space="preserve"> В </w:t>
      </w:r>
      <w:r>
        <w:t>Dodavatel</w:t>
      </w:r>
      <w:r w:rsidRPr="004F70C8">
        <w:t xml:space="preserve"> garantuje nepřetržitou práci na odstranění vady až do jejího vyřešení, pokud se </w:t>
      </w:r>
      <w:r>
        <w:t>Smluvní strany</w:t>
      </w:r>
      <w:r w:rsidRPr="004F70C8">
        <w:t xml:space="preserve"> nedohodnou jinak. </w:t>
      </w:r>
    </w:p>
    <w:p w14:paraId="4C62194A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4F70C8">
        <w:t xml:space="preserve"> se zavazuje průběžně prokazatelně informovat Objednatele o stavu řešení vady až do jejího odstranění.</w:t>
      </w:r>
    </w:p>
    <w:p w14:paraId="6A710E90" w14:textId="77777777" w:rsidR="009902E4" w:rsidRDefault="009902E4" w:rsidP="009902E4">
      <w:pPr>
        <w:pStyle w:val="ODST1"/>
      </w:pPr>
      <w:r>
        <w:t>Dodavatel</w:t>
      </w:r>
      <w:r w:rsidRPr="004F70C8">
        <w:t xml:space="preserve"> řeší nahlášené vady a připomínky dle priorit dohodnutých mezi oprávněnými osobami stran a podle závažnosti vady stanovené v </w:t>
      </w:r>
      <w:r>
        <w:t>příloze</w:t>
      </w:r>
      <w:r w:rsidRPr="004F70C8">
        <w:t xml:space="preserve"> této </w:t>
      </w:r>
      <w:r>
        <w:t>S</w:t>
      </w:r>
      <w:r w:rsidRPr="004F70C8">
        <w:t>mlouvy</w:t>
      </w:r>
    </w:p>
    <w:p w14:paraId="0E488C9F" w14:textId="32395E72" w:rsidR="009902E4" w:rsidRDefault="006471B8" w:rsidP="009902E4">
      <w:pPr>
        <w:pStyle w:val="ODST1"/>
        <w:numPr>
          <w:ilvl w:val="0"/>
          <w:numId w:val="0"/>
        </w:numPr>
        <w:ind w:left="851"/>
      </w:pPr>
      <w:r>
        <w:rPr>
          <w:b/>
          <w:bCs/>
        </w:rPr>
        <w:t xml:space="preserve">Příloha A - </w:t>
      </w:r>
      <w:r w:rsidR="009902E4" w:rsidRPr="0038437E">
        <w:rPr>
          <w:b/>
          <w:bCs/>
        </w:rPr>
        <w:t>Technické podmínky – Obecné po</w:t>
      </w:r>
      <w:r>
        <w:rPr>
          <w:b/>
          <w:bCs/>
        </w:rPr>
        <w:t>dmínky</w:t>
      </w:r>
      <w:r w:rsidR="009902E4">
        <w:rPr>
          <w:b/>
          <w:bCs/>
        </w:rPr>
        <w:t xml:space="preserve">, zejména čl. </w:t>
      </w:r>
      <w:r w:rsidR="00CA3B6B">
        <w:rPr>
          <w:b/>
          <w:bCs/>
        </w:rPr>
        <w:t>7</w:t>
      </w:r>
      <w:r w:rsidR="009902E4">
        <w:rPr>
          <w:b/>
          <w:bCs/>
        </w:rPr>
        <w:t>.3.</w:t>
      </w:r>
    </w:p>
    <w:p w14:paraId="10476F3B" w14:textId="77777777" w:rsidR="009902E4" w:rsidRDefault="009902E4" w:rsidP="009902E4">
      <w:pPr>
        <w:pStyle w:val="ODST1"/>
      </w:pPr>
      <w:r w:rsidRPr="004F70C8">
        <w:t xml:space="preserve"> Závažnost vady nahlášená Objednatelem může být </w:t>
      </w:r>
      <w:r>
        <w:t>Dodavatel</w:t>
      </w:r>
      <w:r w:rsidRPr="004F70C8">
        <w:t xml:space="preserve">em změněna, pokud se ukáže, že původní posouzení závažnosti neodpovídalo její povaze. </w:t>
      </w:r>
    </w:p>
    <w:p w14:paraId="1F82D824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>
        <w:t>Dodavatel</w:t>
      </w:r>
      <w:r w:rsidRPr="004F70C8">
        <w:t xml:space="preserve"> má výhradní právo stanovit, zda mají být náměty na </w:t>
      </w:r>
      <w:bookmarkStart w:id="22" w:name="_Hlk72325979"/>
      <w:r w:rsidRPr="004F70C8">
        <w:t xml:space="preserve">rozvoj </w:t>
      </w:r>
      <w:bookmarkEnd w:id="22"/>
      <w:r w:rsidRPr="004F70C8">
        <w:t>SW zahrnuty do nových verzí SW.</w:t>
      </w:r>
    </w:p>
    <w:p w14:paraId="79AAAF45" w14:textId="77777777" w:rsidR="009902E4" w:rsidRPr="004F70C8" w:rsidRDefault="009902E4" w:rsidP="009902E4">
      <w:pPr>
        <w:pStyle w:val="ODST1"/>
      </w:pPr>
      <w:r w:rsidRPr="004F70C8">
        <w:t xml:space="preserve">Reakční doba (potvrzení o nahlášení poruchy) je do 2 hod. od lokalizace poruchy nebo od jejího prokazatelného nahlášení </w:t>
      </w:r>
      <w:r>
        <w:t>Dodavatel</w:t>
      </w:r>
      <w:r w:rsidRPr="004F70C8">
        <w:t>i.</w:t>
      </w:r>
    </w:p>
    <w:p w14:paraId="2412F43C" w14:textId="77777777" w:rsidR="009902E4" w:rsidRPr="004F70C8" w:rsidRDefault="009902E4" w:rsidP="009902E4">
      <w:pPr>
        <w:pStyle w:val="ODST1"/>
      </w:pPr>
      <w:r w:rsidRPr="004F70C8">
        <w:t xml:space="preserve">Servisní zásahy je možno provádět pomocí vzdáleného připojení nebo, pokud to vyžaduje situace, příjezdem a činností technika </w:t>
      </w:r>
      <w:r>
        <w:t>Dodavatel</w:t>
      </w:r>
      <w:r w:rsidRPr="004F70C8">
        <w:t xml:space="preserve">e v místě instalace </w:t>
      </w:r>
      <w:r>
        <w:t>Díla</w:t>
      </w:r>
      <w:r w:rsidRPr="004F70C8">
        <w:t>.</w:t>
      </w:r>
    </w:p>
    <w:p w14:paraId="0630798B" w14:textId="77777777" w:rsidR="009902E4" w:rsidRPr="004F70C8" w:rsidRDefault="009902E4" w:rsidP="009902E4">
      <w:pPr>
        <w:pStyle w:val="ODST1"/>
      </w:pPr>
      <w:r w:rsidRPr="004F70C8">
        <w:t>Způsob kontaktování technické podpory:</w:t>
      </w:r>
    </w:p>
    <w:p w14:paraId="0CB37183" w14:textId="167400ED" w:rsidR="009902E4" w:rsidRPr="00CF5745" w:rsidRDefault="009902E4" w:rsidP="009902E4">
      <w:pPr>
        <w:pStyle w:val="ODST3"/>
        <w:ind w:left="1494" w:hanging="360"/>
      </w:pPr>
      <w:proofErr w:type="spellStart"/>
      <w:r>
        <w:t>Hotline</w:t>
      </w:r>
      <w:proofErr w:type="spellEnd"/>
      <w:r>
        <w:t xml:space="preserve"> - t</w:t>
      </w:r>
      <w:r w:rsidRPr="00CF5745">
        <w:t>elefon:</w:t>
      </w:r>
      <w:r w:rsidRPr="00CF5745">
        <w:tab/>
      </w:r>
      <w:r w:rsidRPr="00CF5745">
        <w:rPr>
          <w:rFonts w:eastAsia="Calibri"/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rFonts w:eastAsia="Calibri"/>
          <w:highlight w:val="yellow"/>
        </w:rPr>
        <w:t>]</w:t>
      </w:r>
    </w:p>
    <w:p w14:paraId="5B1661EA" w14:textId="69C22A1D" w:rsidR="009902E4" w:rsidRPr="00CF5745" w:rsidRDefault="009902E4" w:rsidP="009902E4">
      <w:pPr>
        <w:pStyle w:val="ODST3"/>
        <w:ind w:left="1494" w:hanging="360"/>
      </w:pPr>
      <w:r>
        <w:t>Kontaktní e</w:t>
      </w:r>
      <w:r w:rsidRPr="00CF5745">
        <w:t>-mail:</w:t>
      </w:r>
      <w:r w:rsidRPr="00CF5745">
        <w:tab/>
      </w:r>
      <w:r w:rsidRPr="00CF5745">
        <w:rPr>
          <w:rFonts w:eastAsia="Calibri"/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rFonts w:eastAsia="Calibri"/>
          <w:highlight w:val="yellow"/>
        </w:rPr>
        <w:t>]</w:t>
      </w:r>
    </w:p>
    <w:p w14:paraId="04B7381C" w14:textId="3A5D28F5" w:rsidR="009902E4" w:rsidRPr="00E27ACB" w:rsidRDefault="009902E4" w:rsidP="009902E4">
      <w:pPr>
        <w:pStyle w:val="ODST3"/>
        <w:ind w:left="1494" w:hanging="360"/>
      </w:pPr>
      <w:r>
        <w:t xml:space="preserve">Aplikace </w:t>
      </w:r>
      <w:proofErr w:type="spellStart"/>
      <w:r>
        <w:t>Helpdesk</w:t>
      </w:r>
      <w:proofErr w:type="spellEnd"/>
      <w:r w:rsidRPr="00CF5745">
        <w:t>:</w:t>
      </w:r>
      <w:r w:rsidRPr="00CF5745">
        <w:tab/>
      </w:r>
      <w:r w:rsidRPr="00CF5745">
        <w:rPr>
          <w:rFonts w:eastAsia="Calibri"/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rFonts w:eastAsia="Calibri"/>
          <w:highlight w:val="yellow"/>
        </w:rPr>
        <w:t>]</w:t>
      </w:r>
    </w:p>
    <w:p w14:paraId="486AE52F" w14:textId="77777777" w:rsidR="00E27ACB" w:rsidRPr="004F70C8" w:rsidRDefault="00E27ACB" w:rsidP="00E27ACB"/>
    <w:p w14:paraId="03F04572" w14:textId="77777777" w:rsidR="009902E4" w:rsidRPr="004F70C8" w:rsidRDefault="009902E4" w:rsidP="009902E4">
      <w:pPr>
        <w:pStyle w:val="ODST1"/>
        <w:rPr>
          <w:rFonts w:eastAsia="HiddenHorzOCR"/>
        </w:rPr>
      </w:pPr>
      <w:r>
        <w:lastRenderedPageBreak/>
        <w:t>Dodavatel</w:t>
      </w:r>
    </w:p>
    <w:p w14:paraId="33A4CD87" w14:textId="77777777" w:rsidR="009902E4" w:rsidRPr="004F70C8" w:rsidRDefault="009902E4" w:rsidP="00E27ACB">
      <w:pPr>
        <w:pStyle w:val="ODST2"/>
        <w:numPr>
          <w:ilvl w:val="0"/>
          <w:numId w:val="28"/>
        </w:numPr>
        <w:ind w:left="1418" w:hanging="567"/>
      </w:pPr>
      <w:r>
        <w:t>Dodavatel</w:t>
      </w:r>
      <w:r w:rsidRPr="004F70C8">
        <w:t xml:space="preserve"> musí zabezpečit předané údaje pro vzdálený přístup do interní sítě Objednatele tak, aby zabránil jejich zneužití.</w:t>
      </w:r>
    </w:p>
    <w:p w14:paraId="546D86D6" w14:textId="77777777" w:rsidR="009902E4" w:rsidRPr="004F70C8" w:rsidRDefault="009902E4" w:rsidP="009902E4">
      <w:pPr>
        <w:pStyle w:val="ODST2"/>
      </w:pPr>
      <w:r w:rsidRPr="004F70C8">
        <w:t xml:space="preserve">Ztrátu či podezření na zneužití přístupových údajů oznámí </w:t>
      </w:r>
      <w:r>
        <w:t>Dodavatel</w:t>
      </w:r>
      <w:r w:rsidRPr="004F70C8">
        <w:t xml:space="preserve"> neprodleně osobě oprávněné jednat za Objednatele ve věcech technických.</w:t>
      </w:r>
    </w:p>
    <w:p w14:paraId="08DAB4EF" w14:textId="77777777" w:rsidR="009902E4" w:rsidRDefault="009902E4" w:rsidP="009902E4">
      <w:pPr>
        <w:pStyle w:val="ODST2"/>
      </w:pPr>
      <w:r w:rsidRPr="004F70C8">
        <w:t xml:space="preserve">Objednatel se zavazuje poskytnout a zabezpečit </w:t>
      </w:r>
      <w:r>
        <w:t>Dodavatel</w:t>
      </w:r>
      <w:r w:rsidRPr="004F70C8">
        <w:t xml:space="preserve">i vzdálený přístup pomocí SSH, RDP protokolu. </w:t>
      </w:r>
    </w:p>
    <w:p w14:paraId="495BEB99" w14:textId="77777777" w:rsidR="009902E4" w:rsidRPr="004F70C8" w:rsidRDefault="009902E4" w:rsidP="009902E4">
      <w:pPr>
        <w:pStyle w:val="ODST2"/>
        <w:numPr>
          <w:ilvl w:val="0"/>
          <w:numId w:val="0"/>
        </w:numPr>
        <w:ind w:left="1418"/>
      </w:pPr>
      <w:r>
        <w:t>Dodavatel</w:t>
      </w:r>
      <w:r w:rsidRPr="004F70C8">
        <w:t xml:space="preserve"> poskytne Objednateli soupis veřejných IP adres, ze kterých bude přistupovat do interní sítě Objednatele</w:t>
      </w:r>
    </w:p>
    <w:p w14:paraId="666A1DF4" w14:textId="461BCC18" w:rsidR="009902E4" w:rsidRPr="007A615E" w:rsidRDefault="009902E4" w:rsidP="009902E4">
      <w:pPr>
        <w:pStyle w:val="ODST3"/>
        <w:ind w:left="1494" w:hanging="360"/>
        <w:rPr>
          <w:b/>
        </w:rPr>
      </w:pPr>
      <w:r w:rsidRPr="00CF5745">
        <w:rPr>
          <w:highlight w:val="yellow"/>
        </w:rPr>
        <w:t xml:space="preserve">IP: </w:t>
      </w:r>
      <w:r w:rsidRPr="00CF5745">
        <w:rPr>
          <w:highlight w:val="yellow"/>
        </w:rPr>
        <w:tab/>
      </w:r>
      <w:r w:rsidRPr="00CF5745">
        <w:rPr>
          <w:rFonts w:eastAsia="Calibri"/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rFonts w:eastAsia="Calibri"/>
          <w:highlight w:val="yellow"/>
        </w:rPr>
        <w:t>]</w:t>
      </w:r>
    </w:p>
    <w:p w14:paraId="100BFD86" w14:textId="259C5F74" w:rsidR="009902E4" w:rsidRPr="007A615E" w:rsidRDefault="009902E4" w:rsidP="009902E4">
      <w:pPr>
        <w:pStyle w:val="ODST3"/>
        <w:ind w:left="1494" w:hanging="360"/>
        <w:rPr>
          <w:b/>
        </w:rPr>
      </w:pPr>
      <w:r w:rsidRPr="00CF5745">
        <w:rPr>
          <w:highlight w:val="yellow"/>
        </w:rPr>
        <w:t xml:space="preserve">IP: </w:t>
      </w:r>
      <w:r w:rsidRPr="00CF5745">
        <w:rPr>
          <w:highlight w:val="yellow"/>
        </w:rPr>
        <w:tab/>
      </w:r>
      <w:r w:rsidRPr="00CF5745">
        <w:rPr>
          <w:rFonts w:eastAsia="Calibri"/>
          <w:highlight w:val="yellow"/>
        </w:rPr>
        <w:t>[</w:t>
      </w:r>
      <w:r w:rsidR="00D2165B">
        <w:rPr>
          <w:highlight w:val="yellow"/>
        </w:rPr>
        <w:t>DOPLNÍ ÚČASTNÍK</w:t>
      </w:r>
      <w:r w:rsidRPr="00CF5745">
        <w:rPr>
          <w:rFonts w:eastAsia="Calibri"/>
          <w:highlight w:val="yellow"/>
        </w:rPr>
        <w:t>]</w:t>
      </w:r>
    </w:p>
    <w:p w14:paraId="3709B607" w14:textId="77777777" w:rsidR="009902E4" w:rsidRPr="00CF5745" w:rsidRDefault="009902E4" w:rsidP="009902E4">
      <w:pPr>
        <w:pStyle w:val="ODST3"/>
        <w:ind w:left="1494" w:hanging="360"/>
      </w:pPr>
      <w:proofErr w:type="spellStart"/>
      <w:r w:rsidRPr="007A615E">
        <w:rPr>
          <w:highlight w:val="yellow"/>
        </w:rPr>
        <w:t>atd</w:t>
      </w:r>
      <w:proofErr w:type="spellEnd"/>
    </w:p>
    <w:p w14:paraId="0A98F4CD" w14:textId="77777777" w:rsidR="009902E4" w:rsidRPr="004F70C8" w:rsidRDefault="009902E4" w:rsidP="009902E4">
      <w:pPr>
        <w:pStyle w:val="ODST2"/>
      </w:pPr>
      <w:r>
        <w:t>Dodavatel</w:t>
      </w:r>
      <w:r w:rsidRPr="004F70C8">
        <w:t xml:space="preserve"> musí přistupovat do interní sítě Objednatele pouze dohodnutým způsobem, který mu bude specifikován osobou oprávněnou jednat za Objednatele ve věcech technických.</w:t>
      </w:r>
    </w:p>
    <w:p w14:paraId="28F4102D" w14:textId="2B024E93" w:rsidR="009902E4" w:rsidRPr="004F70C8" w:rsidRDefault="009902E4" w:rsidP="009902E4">
      <w:pPr>
        <w:pStyle w:val="ODST1"/>
      </w:pPr>
      <w:r w:rsidRPr="004F70C8">
        <w:t>Objednatel</w:t>
      </w:r>
    </w:p>
    <w:p w14:paraId="361D4E90" w14:textId="77777777" w:rsidR="009902E4" w:rsidRPr="004F70C8" w:rsidRDefault="009902E4" w:rsidP="00E27ACB">
      <w:pPr>
        <w:pStyle w:val="ODST2"/>
        <w:numPr>
          <w:ilvl w:val="0"/>
          <w:numId w:val="29"/>
        </w:numPr>
        <w:ind w:left="1418" w:hanging="567"/>
      </w:pPr>
      <w:r w:rsidRPr="004F70C8">
        <w:t xml:space="preserve">Objednatel předá přihlašovací údaje (jméno a heslo) osobě oprávněné jednat za </w:t>
      </w:r>
      <w:r>
        <w:t>Dodavatel</w:t>
      </w:r>
      <w:r w:rsidRPr="004F70C8">
        <w:t>e ve věcech technických, která je bude dále distribuovat mezi své zaměstnance, smluvní partnery či s ním spolupracující osoby (</w:t>
      </w:r>
      <w:r>
        <w:t>Dodavatel</w:t>
      </w:r>
      <w:r w:rsidRPr="004F70C8">
        <w:t xml:space="preserve"> sdělí Objednateli požadovaný počet účtů).</w:t>
      </w:r>
    </w:p>
    <w:p w14:paraId="1D5BB757" w14:textId="77777777" w:rsidR="009902E4" w:rsidRDefault="009902E4" w:rsidP="009902E4">
      <w:pPr>
        <w:pStyle w:val="ODST2"/>
      </w:pPr>
      <w:r w:rsidRPr="004F70C8">
        <w:t xml:space="preserve">Objednatel musí, v případě změny způsobu přístupu, neprodleně informovat </w:t>
      </w:r>
      <w:r>
        <w:t>Dodavatel</w:t>
      </w:r>
      <w:r w:rsidRPr="004F70C8">
        <w:t xml:space="preserve">e. </w:t>
      </w:r>
    </w:p>
    <w:p w14:paraId="15C29F32" w14:textId="77777777" w:rsidR="009902E4" w:rsidRPr="004F70C8" w:rsidRDefault="009902E4" w:rsidP="009902E4">
      <w:pPr>
        <w:pStyle w:val="Nadpis1"/>
      </w:pPr>
      <w:r w:rsidRPr="00E27ACB">
        <w:t>Sankce</w:t>
      </w:r>
    </w:p>
    <w:p w14:paraId="6661F5B0" w14:textId="77777777" w:rsidR="009902E4" w:rsidRPr="004F70C8" w:rsidRDefault="009902E4" w:rsidP="009902E4">
      <w:pPr>
        <w:pStyle w:val="ODST1"/>
        <w:numPr>
          <w:ilvl w:val="0"/>
          <w:numId w:val="22"/>
        </w:numPr>
        <w:ind w:left="851" w:hanging="567"/>
      </w:pPr>
      <w:r w:rsidRPr="004F70C8">
        <w:t xml:space="preserve">V případě prodlení Objednatele s úhradou splatné faktury na cenu </w:t>
      </w:r>
      <w:r>
        <w:t>Díla</w:t>
      </w:r>
      <w:r w:rsidRPr="004F70C8">
        <w:t xml:space="preserve"> je </w:t>
      </w:r>
      <w:r>
        <w:t>Dodavatel</w:t>
      </w:r>
      <w:r w:rsidRPr="004F70C8">
        <w:t xml:space="preserve"> oprávněn uplatnit vůči Objednateli pouze smluvní úrok z prodlení ve výši  0,1 % z fakturované částky za každý i jen započatý den prodlení.</w:t>
      </w:r>
    </w:p>
    <w:p w14:paraId="571B4770" w14:textId="77777777" w:rsidR="009902E4" w:rsidRPr="004F70C8" w:rsidRDefault="009902E4" w:rsidP="009902E4">
      <w:pPr>
        <w:pStyle w:val="ODST1"/>
      </w:pPr>
      <w:r w:rsidRPr="004F70C8">
        <w:t xml:space="preserve">Pro případ porušení ustanovení </w:t>
      </w:r>
      <w:r w:rsidRPr="00774294">
        <w:rPr>
          <w:b/>
          <w:bCs/>
        </w:rPr>
        <w:t xml:space="preserve">čl. </w:t>
      </w:r>
      <w:r w:rsidRPr="00774294">
        <w:rPr>
          <w:b/>
          <w:bCs/>
        </w:rPr>
        <w:fldChar w:fldCharType="begin"/>
      </w:r>
      <w:r w:rsidRPr="00774294">
        <w:rPr>
          <w:b/>
          <w:bCs/>
        </w:rPr>
        <w:instrText xml:space="preserve"> REF _Ref72327749 \r \h </w:instrText>
      </w:r>
      <w:r>
        <w:rPr>
          <w:b/>
          <w:bCs/>
        </w:rPr>
        <w:instrText xml:space="preserve"> \* MERGEFORMAT </w:instrText>
      </w:r>
      <w:r w:rsidRPr="00774294">
        <w:rPr>
          <w:b/>
          <w:bCs/>
        </w:rPr>
      </w:r>
      <w:r w:rsidRPr="00774294">
        <w:rPr>
          <w:b/>
          <w:bCs/>
        </w:rPr>
        <w:fldChar w:fldCharType="separate"/>
      </w:r>
      <w:r w:rsidRPr="00774294">
        <w:rPr>
          <w:b/>
          <w:bCs/>
        </w:rPr>
        <w:t>12</w:t>
      </w:r>
      <w:r w:rsidRPr="00774294">
        <w:rPr>
          <w:b/>
          <w:bCs/>
        </w:rPr>
        <w:fldChar w:fldCharType="end"/>
      </w:r>
      <w:r w:rsidRPr="00774294">
        <w:rPr>
          <w:b/>
          <w:bCs/>
        </w:rPr>
        <w:t xml:space="preserve"> a čl. </w:t>
      </w:r>
      <w:r w:rsidRPr="00774294">
        <w:rPr>
          <w:b/>
          <w:bCs/>
        </w:rPr>
        <w:fldChar w:fldCharType="begin"/>
      </w:r>
      <w:r w:rsidRPr="00774294">
        <w:rPr>
          <w:b/>
          <w:bCs/>
        </w:rPr>
        <w:instrText xml:space="preserve"> REF _Ref72327798 \r \h </w:instrText>
      </w:r>
      <w:r>
        <w:rPr>
          <w:b/>
          <w:bCs/>
        </w:rPr>
        <w:instrText xml:space="preserve"> \* MERGEFORMAT </w:instrText>
      </w:r>
      <w:r w:rsidRPr="00774294">
        <w:rPr>
          <w:b/>
          <w:bCs/>
        </w:rPr>
      </w:r>
      <w:r w:rsidRPr="00774294">
        <w:rPr>
          <w:b/>
          <w:bCs/>
        </w:rPr>
        <w:fldChar w:fldCharType="separate"/>
      </w:r>
      <w:r w:rsidRPr="00774294">
        <w:rPr>
          <w:b/>
          <w:bCs/>
        </w:rPr>
        <w:t>6</w:t>
      </w:r>
      <w:r w:rsidRPr="00774294">
        <w:rPr>
          <w:b/>
          <w:bCs/>
        </w:rPr>
        <w:fldChar w:fldCharType="end"/>
      </w:r>
      <w:r w:rsidRPr="00774294">
        <w:rPr>
          <w:b/>
          <w:bCs/>
        </w:rPr>
        <w:t>. odst. (15)</w:t>
      </w:r>
      <w:r>
        <w:t xml:space="preserve"> </w:t>
      </w:r>
      <w:r w:rsidRPr="004F70C8">
        <w:t xml:space="preserve">této </w:t>
      </w:r>
      <w:r>
        <w:t>S</w:t>
      </w:r>
      <w:r w:rsidRPr="004F70C8">
        <w:t>mlouvy se sjednává smluvní pokuta ve výši 50.000</w:t>
      </w:r>
      <w:r>
        <w:t>,00</w:t>
      </w:r>
      <w:r w:rsidRPr="004F70C8">
        <w:t xml:space="preserve"> Kč </w:t>
      </w:r>
      <w:r>
        <w:t xml:space="preserve">bez DPH </w:t>
      </w:r>
      <w:r w:rsidRPr="004F70C8">
        <w:t>za každý takový případ.</w:t>
      </w:r>
    </w:p>
    <w:p w14:paraId="4C90801C" w14:textId="77777777" w:rsidR="009902E4" w:rsidRDefault="009902E4" w:rsidP="009902E4">
      <w:pPr>
        <w:pStyle w:val="ODST1"/>
      </w:pPr>
      <w:r w:rsidRPr="004F70C8">
        <w:t xml:space="preserve">Pro případ, že </w:t>
      </w:r>
      <w:r>
        <w:t>Dodavatel</w:t>
      </w:r>
      <w:r w:rsidRPr="004F70C8">
        <w:t xml:space="preserve"> bude v prodlení s dodržením garantované doby odstranění vady uvedené v příloze této </w:t>
      </w:r>
      <w:r>
        <w:t>S</w:t>
      </w:r>
      <w:r w:rsidRPr="004F70C8">
        <w:t>mlouvy</w:t>
      </w:r>
    </w:p>
    <w:p w14:paraId="5E8F85A4" w14:textId="0F67828B" w:rsidR="009902E4" w:rsidRDefault="006471B8" w:rsidP="009902E4">
      <w:pPr>
        <w:pStyle w:val="ODST1"/>
        <w:numPr>
          <w:ilvl w:val="0"/>
          <w:numId w:val="0"/>
        </w:numPr>
        <w:ind w:left="851"/>
      </w:pPr>
      <w:r>
        <w:rPr>
          <w:b/>
          <w:bCs/>
        </w:rPr>
        <w:t xml:space="preserve">Příloha A - </w:t>
      </w:r>
      <w:r w:rsidR="009902E4" w:rsidRPr="0038437E">
        <w:rPr>
          <w:b/>
          <w:bCs/>
        </w:rPr>
        <w:t>Technické podmínky – Obecné po</w:t>
      </w:r>
      <w:r>
        <w:rPr>
          <w:b/>
          <w:bCs/>
        </w:rPr>
        <w:t>dmínky</w:t>
      </w:r>
      <w:r w:rsidR="009902E4">
        <w:rPr>
          <w:b/>
          <w:bCs/>
        </w:rPr>
        <w:t xml:space="preserve">, zejména čl. </w:t>
      </w:r>
      <w:r w:rsidR="00CA3B6B">
        <w:rPr>
          <w:b/>
          <w:bCs/>
        </w:rPr>
        <w:t>7</w:t>
      </w:r>
      <w:r w:rsidR="009902E4">
        <w:rPr>
          <w:b/>
          <w:bCs/>
        </w:rPr>
        <w:t>.3.</w:t>
      </w:r>
    </w:p>
    <w:p w14:paraId="4306CBC1" w14:textId="7A93269D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sjednává se smluvní pokuta ve výši </w:t>
      </w:r>
      <w:r w:rsidR="005E779F">
        <w:t>1.000</w:t>
      </w:r>
      <w:r>
        <w:t>,00</w:t>
      </w:r>
      <w:r w:rsidRPr="004F70C8">
        <w:t xml:space="preserve"> Kč </w:t>
      </w:r>
      <w:r>
        <w:t xml:space="preserve">bez DPH </w:t>
      </w:r>
      <w:r w:rsidRPr="004F70C8">
        <w:t xml:space="preserve">za každou započatou hodinu prodlení v případě vady s klasifikací А </w:t>
      </w:r>
      <w:proofErr w:type="spellStart"/>
      <w:r w:rsidRPr="004F70C8">
        <w:t>а</w:t>
      </w:r>
      <w:proofErr w:type="spellEnd"/>
      <w:r w:rsidRPr="004F70C8">
        <w:t xml:space="preserve"> В a ve výši 400</w:t>
      </w:r>
      <w:r>
        <w:t>,00</w:t>
      </w:r>
      <w:r w:rsidRPr="004F70C8">
        <w:t xml:space="preserve"> Kč </w:t>
      </w:r>
      <w:r>
        <w:t xml:space="preserve">bez DPH </w:t>
      </w:r>
      <w:r w:rsidRPr="004F70C8">
        <w:t>za každou započatou hodinu prodlení v případě vady s klasifikací С.</w:t>
      </w:r>
    </w:p>
    <w:p w14:paraId="76C38985" w14:textId="77777777" w:rsidR="009902E4" w:rsidRPr="004F70C8" w:rsidRDefault="009902E4" w:rsidP="009902E4">
      <w:pPr>
        <w:pStyle w:val="ODST1"/>
      </w:pPr>
      <w:r w:rsidRPr="004F70C8">
        <w:t xml:space="preserve">V případě porušení jiné povinnosti </w:t>
      </w:r>
      <w:r>
        <w:t>Dodavatel</w:t>
      </w:r>
      <w:r w:rsidRPr="004F70C8">
        <w:t xml:space="preserve">e stanovené touto </w:t>
      </w:r>
      <w:r>
        <w:t>Smlouvou</w:t>
      </w:r>
      <w:r w:rsidRPr="004F70C8">
        <w:t>, na kterou není shora sjednána zvláštní smluvní pokuta, se sjednává smluvní pokuta ve výši 300</w:t>
      </w:r>
      <w:r>
        <w:t xml:space="preserve">,00 </w:t>
      </w:r>
      <w:r w:rsidRPr="004F70C8">
        <w:t xml:space="preserve">Kč </w:t>
      </w:r>
      <w:r>
        <w:t xml:space="preserve">bez DPH </w:t>
      </w:r>
      <w:r w:rsidRPr="004F70C8">
        <w:t>za každé porušení a každý den prodlení.</w:t>
      </w:r>
    </w:p>
    <w:p w14:paraId="467FAE6C" w14:textId="77777777" w:rsidR="009902E4" w:rsidRPr="004F70C8" w:rsidRDefault="009902E4" w:rsidP="009902E4">
      <w:pPr>
        <w:pStyle w:val="ODST1"/>
      </w:pPr>
      <w:r w:rsidRPr="004F70C8">
        <w:t xml:space="preserve">Smluvní pokuty a úroky z prodlení jsou splatné na písemnou výzvu oprávněné </w:t>
      </w:r>
      <w:r>
        <w:t>Smluvní strany</w:t>
      </w:r>
      <w:r w:rsidRPr="004F70C8">
        <w:t>.</w:t>
      </w:r>
    </w:p>
    <w:p w14:paraId="2B534FDC" w14:textId="77777777" w:rsidR="009902E4" w:rsidRDefault="009902E4" w:rsidP="009902E4">
      <w:pPr>
        <w:pStyle w:val="ODST1"/>
      </w:pPr>
      <w:r w:rsidRPr="004F70C8">
        <w:t xml:space="preserve">Uhrazením smluvních pokut dle této </w:t>
      </w:r>
      <w:r>
        <w:t>S</w:t>
      </w:r>
      <w:r w:rsidRPr="004F70C8">
        <w:t xml:space="preserve">mlouvy není dotčen nárok na náhradu škody v částce převyšující zaplacenou smluvní pokutu. </w:t>
      </w:r>
    </w:p>
    <w:p w14:paraId="3B8BC14D" w14:textId="77777777" w:rsidR="009902E4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lastRenderedPageBreak/>
        <w:t xml:space="preserve">Úhradou smluvní pokuty </w:t>
      </w:r>
      <w:r>
        <w:t>Dodavatel</w:t>
      </w:r>
      <w:r w:rsidRPr="004F70C8">
        <w:t xml:space="preserve">em není dotčena další existence povinnosti smluvní pokutou zajištěné. Smluvní pokuta dle této </w:t>
      </w:r>
      <w:r>
        <w:t>S</w:t>
      </w:r>
      <w:r w:rsidRPr="004F70C8">
        <w:t xml:space="preserve">mlouvy je splatná do 15 kalendářních dnů ode dne doručení písemného uplatnění práva na smluvní pokutu, a to na účet písemně určený Objednatelem. </w:t>
      </w:r>
    </w:p>
    <w:p w14:paraId="7B837C63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D75F4F">
        <w:t>Smluvní pokutu je Objednatel oprávněn započíst oproti splatným pohledávkám Dodavatele.</w:t>
      </w:r>
    </w:p>
    <w:p w14:paraId="7E47E4DC" w14:textId="77777777" w:rsidR="009902E4" w:rsidRPr="004F70C8" w:rsidRDefault="009902E4" w:rsidP="009902E4">
      <w:pPr>
        <w:pStyle w:val="ODST1"/>
      </w:pPr>
      <w:r w:rsidRPr="004F70C8">
        <w:t xml:space="preserve">Škoda způsobená Objednateli poddodavatelem </w:t>
      </w:r>
      <w:r>
        <w:t>Dodavatel</w:t>
      </w:r>
      <w:r w:rsidRPr="004F70C8">
        <w:t xml:space="preserve">e se považuje za škodu způsobenou přímo </w:t>
      </w:r>
      <w:r>
        <w:t>Dodavatel</w:t>
      </w:r>
      <w:r w:rsidRPr="004F70C8">
        <w:t>em.</w:t>
      </w:r>
    </w:p>
    <w:p w14:paraId="2723D8B7" w14:textId="77777777" w:rsidR="009902E4" w:rsidRDefault="009902E4" w:rsidP="009902E4">
      <w:pPr>
        <w:pStyle w:val="ODST1"/>
      </w:pPr>
      <w:r>
        <w:t>Dodavatel</w:t>
      </w:r>
      <w:r w:rsidRPr="004F70C8">
        <w:t xml:space="preserve"> se zavazuje nahradit Objednateli, případně třetím osobám, škodu, která vznikne v důsledku porušení ochrany osobních údajů z jeho strany, a to včetně škody způsobené uložením pokuty příslušným správním orgánem Objednateli. </w:t>
      </w:r>
    </w:p>
    <w:p w14:paraId="253DA3A6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Povinnosti a odpovědnost dle tohoto bodu dopadají na </w:t>
      </w:r>
      <w:r>
        <w:t>Dodavatel</w:t>
      </w:r>
      <w:r w:rsidRPr="004F70C8">
        <w:t>e i v případě, že škodu způsobil jeho zaměstnanec nebo smluvní partner či s ním spolupracující osoby.</w:t>
      </w:r>
    </w:p>
    <w:p w14:paraId="48BBCF80" w14:textId="77777777" w:rsidR="009902E4" w:rsidRPr="004F70C8" w:rsidRDefault="009902E4" w:rsidP="009902E4">
      <w:pPr>
        <w:pStyle w:val="ODST1"/>
      </w:pPr>
      <w:r>
        <w:t>Smluvní stran</w:t>
      </w:r>
      <w:r w:rsidRPr="004F70C8">
        <w:t>y se zavazují k vyvinutí maximálního úsilí k předcházení škodám a k minimalizaci vzniklých škod.</w:t>
      </w:r>
    </w:p>
    <w:p w14:paraId="6814442E" w14:textId="77777777" w:rsidR="009902E4" w:rsidRDefault="009902E4" w:rsidP="009902E4">
      <w:pPr>
        <w:pStyle w:val="ODST1"/>
      </w:pPr>
      <w:r>
        <w:t>Dodavatel</w:t>
      </w:r>
      <w:r w:rsidRPr="004F70C8">
        <w:t xml:space="preserve"> se nedostává do prodlení v případě prodlení Objednatele s poskytnutím nutné součinnosti </w:t>
      </w:r>
      <w:r>
        <w:t>Dodavatel</w:t>
      </w:r>
      <w:r w:rsidRPr="004F70C8">
        <w:t xml:space="preserve">i dle této </w:t>
      </w:r>
      <w:r>
        <w:t>S</w:t>
      </w:r>
      <w:r w:rsidRPr="004F70C8">
        <w:t>mlouvy.</w:t>
      </w:r>
    </w:p>
    <w:p w14:paraId="4AE42E48" w14:textId="77777777" w:rsidR="009902E4" w:rsidRPr="004F70C8" w:rsidRDefault="009902E4" w:rsidP="009902E4">
      <w:pPr>
        <w:pStyle w:val="Nadpis1"/>
      </w:pPr>
      <w:r w:rsidRPr="004F70C8">
        <w:t>Platnost a účinnost smlouvy</w:t>
      </w:r>
    </w:p>
    <w:p w14:paraId="3967CFD1" w14:textId="77777777" w:rsidR="00C56293" w:rsidRDefault="009902E4" w:rsidP="00C56293">
      <w:pPr>
        <w:pStyle w:val="ODST1"/>
        <w:numPr>
          <w:ilvl w:val="0"/>
          <w:numId w:val="18"/>
        </w:numPr>
        <w:ind w:left="851" w:hanging="567"/>
      </w:pPr>
      <w:r w:rsidRPr="004F70C8">
        <w:t xml:space="preserve">Tato </w:t>
      </w:r>
      <w:r>
        <w:t>S</w:t>
      </w:r>
      <w:r w:rsidRPr="004F70C8">
        <w:t xml:space="preserve">mlouva nabývá platnosti dnem podpisu poslední ze smluvních stran a účinnosti okamžikem uveřejnění v registru smluv. </w:t>
      </w:r>
      <w:r>
        <w:t>Smluvní stran</w:t>
      </w:r>
      <w:r w:rsidRPr="004F70C8">
        <w:t xml:space="preserve">y berou na vědomí, že tato </w:t>
      </w:r>
    </w:p>
    <w:p w14:paraId="4D360966" w14:textId="65EC683D" w:rsidR="009902E4" w:rsidRPr="004F70C8" w:rsidRDefault="009902E4" w:rsidP="00C56293">
      <w:pPr>
        <w:pStyle w:val="ODST1"/>
        <w:numPr>
          <w:ilvl w:val="0"/>
          <w:numId w:val="18"/>
        </w:numPr>
        <w:ind w:left="851" w:hanging="567"/>
      </w:pPr>
      <w:r w:rsidRPr="004F70C8">
        <w:t xml:space="preserve">Platnost </w:t>
      </w:r>
      <w:r>
        <w:t>S</w:t>
      </w:r>
      <w:r w:rsidRPr="004F70C8">
        <w:t xml:space="preserve">mlouvy lze ukončit písemnou dohodou podepsanou oprávněnými zástupci obou </w:t>
      </w:r>
      <w:r>
        <w:t>S</w:t>
      </w:r>
      <w:r w:rsidRPr="004F70C8">
        <w:t>mluvních stran.</w:t>
      </w:r>
    </w:p>
    <w:p w14:paraId="2D13662C" w14:textId="77777777" w:rsidR="009902E4" w:rsidRPr="004F70C8" w:rsidRDefault="009902E4" w:rsidP="009902E4">
      <w:pPr>
        <w:pStyle w:val="ODST1"/>
      </w:pPr>
      <w:r w:rsidRPr="004F70C8">
        <w:t xml:space="preserve">Obsah </w:t>
      </w:r>
      <w:r>
        <w:t>S</w:t>
      </w:r>
      <w:r w:rsidRPr="004F70C8">
        <w:t xml:space="preserve">mlouvy může být měněn jen dohodou </w:t>
      </w:r>
      <w:r>
        <w:t>S</w:t>
      </w:r>
      <w:r w:rsidRPr="004F70C8">
        <w:t xml:space="preserve">mluvních stran, a to vždy jen vzestupně číslovanými písemnými dodatky podepsanými oprávněnými osobami obou </w:t>
      </w:r>
      <w:r>
        <w:t>S</w:t>
      </w:r>
      <w:r w:rsidRPr="004F70C8">
        <w:t>mluvních stran</w:t>
      </w:r>
      <w:bookmarkStart w:id="23" w:name="_Ref168555127"/>
      <w:r w:rsidRPr="004F70C8">
        <w:t>.</w:t>
      </w:r>
      <w:bookmarkEnd w:id="23"/>
    </w:p>
    <w:p w14:paraId="5C4370D6" w14:textId="225AC608" w:rsidR="009902E4" w:rsidRPr="004F70C8" w:rsidRDefault="009902E4" w:rsidP="009902E4">
      <w:pPr>
        <w:pStyle w:val="ODST1"/>
      </w:pPr>
      <w:r w:rsidRPr="004F70C8">
        <w:t xml:space="preserve">Odstoupit od </w:t>
      </w:r>
      <w:r>
        <w:t>S</w:t>
      </w:r>
      <w:r w:rsidRPr="004F70C8">
        <w:t xml:space="preserve">mlouvy lze pouze z důvodů stanovených v této </w:t>
      </w:r>
      <w:r>
        <w:t>S</w:t>
      </w:r>
      <w:r w:rsidRPr="004F70C8">
        <w:t>mlouvě nebo OZ.</w:t>
      </w:r>
    </w:p>
    <w:p w14:paraId="224CAD31" w14:textId="4D3BC110" w:rsidR="009902E4" w:rsidRPr="004F70C8" w:rsidRDefault="009902E4" w:rsidP="009902E4">
      <w:pPr>
        <w:pStyle w:val="ODST1"/>
      </w:pPr>
      <w:r w:rsidRPr="004F70C8">
        <w:t xml:space="preserve">Od této </w:t>
      </w:r>
      <w:r>
        <w:t>S</w:t>
      </w:r>
      <w:r w:rsidRPr="004F70C8">
        <w:t xml:space="preserve">mlouvy může </w:t>
      </w:r>
      <w:r>
        <w:t>Smluvní stran</w:t>
      </w:r>
      <w:r w:rsidRPr="004F70C8">
        <w:t xml:space="preserve">a dotčená porušením povinnosti jednostranně odstoupit pro podstatné porušení této </w:t>
      </w:r>
      <w:r>
        <w:t>S</w:t>
      </w:r>
      <w:r w:rsidRPr="004F70C8">
        <w:t xml:space="preserve">mlouvy druhou </w:t>
      </w:r>
      <w:r>
        <w:t>Smluvní stran</w:t>
      </w:r>
      <w:r w:rsidRPr="004F70C8">
        <w:t xml:space="preserve">ou, přičemž za podstatné porušení této </w:t>
      </w:r>
      <w:r>
        <w:t>S</w:t>
      </w:r>
      <w:r w:rsidRPr="004F70C8">
        <w:t>mlouvy se považuje</w:t>
      </w:r>
    </w:p>
    <w:p w14:paraId="729CF668" w14:textId="2BEF22BA" w:rsidR="009902E4" w:rsidRPr="004F70C8" w:rsidRDefault="00C56293" w:rsidP="00AA0CD0">
      <w:pPr>
        <w:pStyle w:val="ODST2"/>
        <w:numPr>
          <w:ilvl w:val="0"/>
          <w:numId w:val="26"/>
        </w:numPr>
        <w:ind w:left="1418" w:hanging="567"/>
      </w:pPr>
      <w:r>
        <w:t>j</w:t>
      </w:r>
      <w:r w:rsidR="009902E4" w:rsidRPr="004F70C8">
        <w:t>e</w:t>
      </w:r>
      <w:r w:rsidR="005E779F">
        <w:t xml:space="preserve">stliže dodavatel dodá Dílo, které </w:t>
      </w:r>
      <w:r w:rsidR="005E779F" w:rsidRPr="004F70C8">
        <w:t xml:space="preserve">nebude mít vlastnosti deklarované </w:t>
      </w:r>
      <w:r w:rsidR="005E779F">
        <w:t>Dodavatel</w:t>
      </w:r>
      <w:r w:rsidR="005E779F" w:rsidRPr="004F70C8">
        <w:t xml:space="preserve">em v této </w:t>
      </w:r>
      <w:r w:rsidR="005E779F">
        <w:t>S</w:t>
      </w:r>
      <w:r w:rsidR="005E779F" w:rsidRPr="004F70C8">
        <w:t xml:space="preserve">mlouvě, resp. v nabídce </w:t>
      </w:r>
      <w:r w:rsidR="005E779F">
        <w:t>Dodavatel</w:t>
      </w:r>
      <w:r w:rsidR="005E779F" w:rsidRPr="004F70C8">
        <w:t>e podané v zadávacím řízení, v jehož</w:t>
      </w:r>
      <w:r w:rsidR="005E779F">
        <w:t xml:space="preserve">  rámci byla tato Smlouva uzavřena</w:t>
      </w:r>
      <w:r w:rsidR="009902E4" w:rsidRPr="004F70C8">
        <w:t xml:space="preserve"> </w:t>
      </w:r>
    </w:p>
    <w:p w14:paraId="1A154D2A" w14:textId="68F87AA7" w:rsidR="009902E4" w:rsidRDefault="009902E4" w:rsidP="009902E4">
      <w:pPr>
        <w:pStyle w:val="ODST2"/>
      </w:pPr>
      <w:r w:rsidRPr="004F70C8">
        <w:t xml:space="preserve">jestliže </w:t>
      </w:r>
      <w:r>
        <w:t>Dodavatel</w:t>
      </w:r>
      <w:r w:rsidRPr="004F70C8">
        <w:t xml:space="preserve"> provede </w:t>
      </w:r>
      <w:r>
        <w:t>Dílo</w:t>
      </w:r>
      <w:r w:rsidRPr="004F70C8">
        <w:t>, které je zatíženo právy třetích osob</w:t>
      </w:r>
      <w:r w:rsidR="00430BC0">
        <w:t xml:space="preserve"> </w:t>
      </w:r>
    </w:p>
    <w:p w14:paraId="1F8640E5" w14:textId="77777777" w:rsidR="00842CCD" w:rsidRDefault="00842CCD" w:rsidP="00842CCD">
      <w:pPr>
        <w:pStyle w:val="ODST2"/>
        <w:numPr>
          <w:ilvl w:val="0"/>
          <w:numId w:val="0"/>
        </w:numPr>
        <w:ind w:left="1418"/>
      </w:pPr>
    </w:p>
    <w:p w14:paraId="502CAE18" w14:textId="77777777" w:rsidR="009902E4" w:rsidRPr="004F70C8" w:rsidRDefault="009902E4" w:rsidP="009902E4">
      <w:pPr>
        <w:pStyle w:val="ODST1"/>
      </w:pPr>
      <w:r w:rsidRPr="004F70C8">
        <w:t xml:space="preserve">Odstoupením od této </w:t>
      </w:r>
      <w:r>
        <w:t>S</w:t>
      </w:r>
      <w:r w:rsidRPr="004F70C8">
        <w:t xml:space="preserve">mlouvy zanikají všechny závazky smluvních stran z této </w:t>
      </w:r>
      <w:r>
        <w:t>S</w:t>
      </w:r>
      <w:r w:rsidRPr="004F70C8">
        <w:t xml:space="preserve">mlouvy. V případě odstoupení od této </w:t>
      </w:r>
      <w:r>
        <w:t>S</w:t>
      </w:r>
      <w:r w:rsidRPr="004F70C8">
        <w:t xml:space="preserve">mlouvy nezanikají nároky smluvních stran na náhradu škody a zaplacení smluvních pokut sjednaných pro případ porušení smluvních povinností vzniklé před skončením účinnosti této </w:t>
      </w:r>
      <w:r>
        <w:t>S</w:t>
      </w:r>
      <w:r w:rsidRPr="004F70C8">
        <w:t xml:space="preserve">mlouvy, a ty závazky </w:t>
      </w:r>
      <w:r>
        <w:t>S</w:t>
      </w:r>
      <w:r w:rsidRPr="004F70C8">
        <w:t xml:space="preserve">mluvních stran, které podle </w:t>
      </w:r>
      <w:r>
        <w:t>S</w:t>
      </w:r>
      <w:r w:rsidRPr="004F70C8">
        <w:t>mlouvy nebo vzhledem ke své povaze mají trvat i nadále, nebo u kterých tak stanoví OZ.</w:t>
      </w:r>
    </w:p>
    <w:p w14:paraId="5D1FA88E" w14:textId="77777777" w:rsidR="009902E4" w:rsidRPr="004F70C8" w:rsidRDefault="009902E4" w:rsidP="009902E4">
      <w:pPr>
        <w:pStyle w:val="Nadpis1"/>
      </w:pPr>
      <w:bookmarkStart w:id="24" w:name="_Ref72327749"/>
      <w:r w:rsidRPr="004F70C8">
        <w:lastRenderedPageBreak/>
        <w:t>Ochrana informací</w:t>
      </w:r>
      <w:bookmarkEnd w:id="24"/>
    </w:p>
    <w:p w14:paraId="229247A0" w14:textId="77777777" w:rsidR="009902E4" w:rsidRDefault="009902E4" w:rsidP="009902E4">
      <w:pPr>
        <w:pStyle w:val="ODST1"/>
        <w:numPr>
          <w:ilvl w:val="0"/>
          <w:numId w:val="19"/>
        </w:numPr>
        <w:ind w:left="851" w:hanging="567"/>
      </w:pPr>
      <w:r w:rsidRPr="007132E0">
        <w:t xml:space="preserve">Obě </w:t>
      </w:r>
      <w:r>
        <w:t>Smluvní stran</w:t>
      </w:r>
      <w:r w:rsidRPr="007132E0">
        <w:t xml:space="preserve">y se zavazují, že zachovají jako citlivé informace a zprávy týkající se vnitřních záležitostí smluvních stran a předmětu </w:t>
      </w:r>
      <w:r>
        <w:t>S</w:t>
      </w:r>
      <w:r w:rsidRPr="004F70C8">
        <w:t>mlouvy</w:t>
      </w:r>
      <w:r w:rsidRPr="007132E0">
        <w:t xml:space="preserve">, pokud by jejich zveřejnění mohlo poškodit druhou stranu. </w:t>
      </w:r>
    </w:p>
    <w:p w14:paraId="60D27826" w14:textId="77777777" w:rsidR="009902E4" w:rsidRPr="007132E0" w:rsidRDefault="009902E4" w:rsidP="009902E4">
      <w:pPr>
        <w:pStyle w:val="ODST1"/>
        <w:numPr>
          <w:ilvl w:val="0"/>
          <w:numId w:val="0"/>
        </w:numPr>
        <w:ind w:left="851"/>
      </w:pPr>
      <w:r w:rsidRPr="007132E0">
        <w:t>Povinnost poskytovat informace podle zákona č. 106/1999 Sb., o svobodném přístupu k informacím, ve znění pozdějších předpisů, není tímto ustanovením dotčena.</w:t>
      </w:r>
    </w:p>
    <w:p w14:paraId="05583E66" w14:textId="77777777" w:rsidR="009902E4" w:rsidRDefault="009902E4" w:rsidP="009902E4">
      <w:pPr>
        <w:pStyle w:val="ODST1"/>
      </w:pPr>
      <w:r>
        <w:t>Smluvní stran</w:t>
      </w:r>
      <w:r w:rsidRPr="004F70C8">
        <w:t xml:space="preserve">y budou považovat za citlivé informace </w:t>
      </w:r>
    </w:p>
    <w:p w14:paraId="255E7472" w14:textId="77777777" w:rsidR="009902E4" w:rsidRDefault="009902E4" w:rsidP="009902E4">
      <w:pPr>
        <w:pStyle w:val="ODST2"/>
        <w:numPr>
          <w:ilvl w:val="0"/>
          <w:numId w:val="23"/>
        </w:numPr>
        <w:ind w:left="1418" w:hanging="567"/>
      </w:pPr>
      <w:r w:rsidRPr="004F70C8">
        <w:t xml:space="preserve">jako citlivé označené, </w:t>
      </w:r>
    </w:p>
    <w:p w14:paraId="33A60564" w14:textId="77777777" w:rsidR="009902E4" w:rsidRPr="004F70C8" w:rsidRDefault="009902E4" w:rsidP="009902E4">
      <w:pPr>
        <w:pStyle w:val="ODST2"/>
      </w:pPr>
      <w:r w:rsidRPr="004F70C8">
        <w:t xml:space="preserve">informace, u kterých se z povahy věci dá předpokládat, že se jedná o informace podléhající závazku mlčenlivosti nebo informace o Objednateli, které by mohly z povahy věci být považovány za citlivé, a které se dozvědí v souvislosti s plněním této </w:t>
      </w:r>
      <w:r>
        <w:t>S</w:t>
      </w:r>
      <w:r w:rsidRPr="004F70C8">
        <w:t>mlouvy.</w:t>
      </w:r>
    </w:p>
    <w:p w14:paraId="0329AE37" w14:textId="77777777" w:rsidR="009902E4" w:rsidRDefault="009902E4" w:rsidP="009902E4">
      <w:pPr>
        <w:pStyle w:val="ODST1"/>
      </w:pPr>
      <w:r>
        <w:t>Smluvní stran</w:t>
      </w:r>
      <w:r w:rsidRPr="004F70C8">
        <w:t xml:space="preserve">y se zavazují, že neuvolní třetí osobě informace druhé strany bez jejího souhlasu, a to v jakékoliv formě, a že podniknou všechny nezbytné kroky k zabezpečení těchto informací. </w:t>
      </w:r>
    </w:p>
    <w:p w14:paraId="710D2222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D75F4F">
        <w:t>Závazek mlčenlivosti a ochrany citlivých informací zůstává v platnosti po dobu 10 let od uzavření této Smlouvy.</w:t>
      </w:r>
    </w:p>
    <w:p w14:paraId="1FE36E5D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je povinen zabezpečit veškeré podklady, mající charakter citlivé informace poskytnuté mu Objednatelem, proti odcizení nebo jinému zneužití.</w:t>
      </w:r>
    </w:p>
    <w:p w14:paraId="730DA180" w14:textId="77777777" w:rsidR="009902E4" w:rsidRDefault="009902E4" w:rsidP="009902E4">
      <w:pPr>
        <w:pStyle w:val="ODST1"/>
      </w:pPr>
      <w:r>
        <w:t>Dodavatel</w:t>
      </w:r>
      <w:r w:rsidRPr="004F70C8">
        <w:t xml:space="preserve"> odpovídá v plném rozsahu za práce prováděné jeho poddodavateli. </w:t>
      </w:r>
    </w:p>
    <w:p w14:paraId="6CF9A2C9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Seznámí je se všemi dohodnutými podmínkami provádění prací, jakož i věcným a časovým harmonogramem prací. </w:t>
      </w:r>
      <w:r>
        <w:t>Dodavatel</w:t>
      </w:r>
      <w:r w:rsidRPr="004F70C8">
        <w:t xml:space="preserve"> je povinen svého případného poddodavatele zavázat povinností mlčenlivosti a respektováním práv Objednatele nejméně ve stejném rozsahu, v jakém je v závazkovém vztahu zavázán sám.</w:t>
      </w:r>
    </w:p>
    <w:p w14:paraId="3FE6D974" w14:textId="77777777" w:rsidR="009902E4" w:rsidRPr="004F70C8" w:rsidRDefault="009902E4" w:rsidP="009902E4">
      <w:pPr>
        <w:pStyle w:val="ODST1"/>
      </w:pPr>
      <w:r w:rsidRPr="004F70C8">
        <w:t xml:space="preserve">V souvislosti s důvěrností informací bere </w:t>
      </w:r>
      <w:r>
        <w:t>Dodavatel</w:t>
      </w:r>
      <w:r w:rsidRPr="004F70C8">
        <w:t xml:space="preserve"> na vědomí, že je zákonnou povinností Objednatele uveřejnit celé znění této </w:t>
      </w:r>
      <w:r>
        <w:t>S</w:t>
      </w:r>
      <w:r w:rsidRPr="004F70C8">
        <w:t>mlouvy</w:t>
      </w:r>
      <w:r>
        <w:t>,</w:t>
      </w:r>
      <w:r w:rsidRPr="004F70C8">
        <w:t xml:space="preserve"> včetně všech jejích případných dodatků. Splnění této, jakož i dalších zákonných povinností Objednatele, není porušením důvěrnosti informací.</w:t>
      </w:r>
    </w:p>
    <w:p w14:paraId="1631084A" w14:textId="77777777" w:rsidR="009902E4" w:rsidRPr="004F70C8" w:rsidRDefault="009902E4" w:rsidP="009902E4">
      <w:pPr>
        <w:pStyle w:val="ODST1"/>
      </w:pPr>
      <w:r w:rsidRPr="004F70C8">
        <w:t>Povinnost zachovávat mlčenlivost se nevztahuje na informace</w:t>
      </w:r>
    </w:p>
    <w:p w14:paraId="7217CDDB" w14:textId="77777777" w:rsidR="009902E4" w:rsidRPr="004F70C8" w:rsidRDefault="009902E4" w:rsidP="009902E4">
      <w:pPr>
        <w:pStyle w:val="ODST2"/>
        <w:numPr>
          <w:ilvl w:val="0"/>
          <w:numId w:val="20"/>
        </w:numPr>
        <w:ind w:left="1418" w:hanging="567"/>
      </w:pPr>
      <w:r w:rsidRPr="004F70C8">
        <w:t xml:space="preserve">které jsou nebo se stanou všeobecně a veřejně přístupnými jinak, než porušením ustanovení tohoto článku </w:t>
      </w:r>
      <w:r>
        <w:t>S</w:t>
      </w:r>
      <w:r w:rsidRPr="004F70C8">
        <w:t xml:space="preserve">mlouvy ze strany </w:t>
      </w:r>
      <w:r>
        <w:t>Dodavatel</w:t>
      </w:r>
      <w:r w:rsidRPr="004F70C8">
        <w:t>e,</w:t>
      </w:r>
    </w:p>
    <w:p w14:paraId="164135A2" w14:textId="77777777" w:rsidR="009902E4" w:rsidRPr="004F70C8" w:rsidRDefault="009902E4" w:rsidP="009902E4">
      <w:pPr>
        <w:pStyle w:val="ODST2"/>
      </w:pPr>
      <w:r w:rsidRPr="004F70C8">
        <w:t xml:space="preserve">které jsou </w:t>
      </w:r>
      <w:r>
        <w:t>Dodavatel</w:t>
      </w:r>
      <w:r w:rsidRPr="004F70C8">
        <w:t>i známy a byly mu volně k dispozici ještě před přijetím těchto informací od Objednatele,</w:t>
      </w:r>
    </w:p>
    <w:p w14:paraId="5EB3510E" w14:textId="77777777" w:rsidR="009902E4" w:rsidRPr="004F70C8" w:rsidRDefault="009902E4" w:rsidP="009902E4">
      <w:pPr>
        <w:pStyle w:val="ODST2"/>
      </w:pPr>
      <w:r w:rsidRPr="004F70C8">
        <w:t xml:space="preserve">které budou následně </w:t>
      </w:r>
      <w:r>
        <w:t>Dodavatel</w:t>
      </w:r>
      <w:r w:rsidRPr="004F70C8">
        <w:t>i sděleny bez závazku mlčenlivosti třetí stranou, jež rovněž není ve vztahu k nim nijak vázána,</w:t>
      </w:r>
    </w:p>
    <w:p w14:paraId="203971AF" w14:textId="77777777" w:rsidR="009902E4" w:rsidRPr="004F70C8" w:rsidRDefault="009902E4" w:rsidP="009902E4">
      <w:pPr>
        <w:pStyle w:val="ODST2"/>
      </w:pPr>
      <w:r w:rsidRPr="004F70C8">
        <w:t xml:space="preserve">jejichž sdělení se vyžaduje </w:t>
      </w:r>
      <w:r>
        <w:t>dle aktuálně platné legislativy</w:t>
      </w:r>
      <w:r w:rsidRPr="004F70C8">
        <w:t>.</w:t>
      </w:r>
    </w:p>
    <w:p w14:paraId="56CB1A1E" w14:textId="77777777" w:rsidR="009902E4" w:rsidRPr="004F70C8" w:rsidRDefault="009902E4" w:rsidP="009902E4">
      <w:pPr>
        <w:pStyle w:val="ODST1"/>
      </w:pPr>
      <w:r w:rsidRPr="004F70C8">
        <w:t xml:space="preserve">Za prokázané porušení ustanovení v tomto článku má druhá </w:t>
      </w:r>
      <w:r>
        <w:t>Smluvní stran</w:t>
      </w:r>
      <w:r w:rsidRPr="004F70C8">
        <w:t>a právo požadovat náhradu takto vzniklé škody.</w:t>
      </w:r>
    </w:p>
    <w:p w14:paraId="48B5DF0B" w14:textId="77777777" w:rsidR="009902E4" w:rsidRPr="004F70C8" w:rsidRDefault="009902E4" w:rsidP="009902E4">
      <w:pPr>
        <w:pStyle w:val="ODST1"/>
      </w:pPr>
      <w:r>
        <w:t>Dodavatel</w:t>
      </w:r>
      <w:r w:rsidRPr="004F70C8">
        <w:t xml:space="preserve"> v souladu s rozhodnutím Objednatele všechny osobní údaje vrátí Objednateli po ukončení poskytování služeb a činností spojených s jejich zpracováním, a trvale je vymaže včetně existujících kopií, pokud právo </w:t>
      </w:r>
      <w:r>
        <w:t>Evropské u</w:t>
      </w:r>
      <w:r w:rsidRPr="004F70C8">
        <w:t>nie nebo členského státu nepožaduje uložení daných osobních údajů.</w:t>
      </w:r>
    </w:p>
    <w:p w14:paraId="043A834A" w14:textId="77777777" w:rsidR="009902E4" w:rsidRPr="004F70C8" w:rsidRDefault="009902E4" w:rsidP="009902E4">
      <w:pPr>
        <w:pStyle w:val="ODST1"/>
      </w:pPr>
      <w:r>
        <w:lastRenderedPageBreak/>
        <w:t>Dodavatel</w:t>
      </w:r>
      <w:r w:rsidRPr="004F70C8">
        <w:t xml:space="preserve"> se zavazuje dodržovat podmínky pro zapojení dalšího zpracovatele uvedené v § 34 odstavci 6 zákona o zpracování osobních údajů.</w:t>
      </w:r>
    </w:p>
    <w:p w14:paraId="53CB5CA3" w14:textId="77777777" w:rsidR="009902E4" w:rsidRDefault="009902E4" w:rsidP="009902E4">
      <w:pPr>
        <w:pStyle w:val="ODST1"/>
      </w:pPr>
      <w:r>
        <w:t>Dodavatel</w:t>
      </w:r>
      <w:r w:rsidRPr="004F70C8">
        <w:t xml:space="preserve"> prohlašuje, že bere na vědomí tu skutečnost, že je Objednatel ve smyslu zákona o zpracování osobních údajů správcem osobních údajů subjektů údajů a že zpracovává a shromažďuje osobní údaje </w:t>
      </w:r>
      <w:r>
        <w:t>Dodavatel</w:t>
      </w:r>
      <w:r w:rsidRPr="004F70C8">
        <w:t xml:space="preserve">e za účelem realizace této </w:t>
      </w:r>
      <w:r>
        <w:t>S</w:t>
      </w:r>
      <w:r w:rsidRPr="004F70C8">
        <w:t xml:space="preserve">mlouvy. Objednatel se zavazuje zpracovávat osobní údaje </w:t>
      </w:r>
      <w:r>
        <w:t>Dodavatel</w:t>
      </w:r>
      <w:r w:rsidRPr="004F70C8">
        <w:t xml:space="preserve">e pouze k účelu danému touto </w:t>
      </w:r>
      <w:r>
        <w:t>Smlouvou</w:t>
      </w:r>
      <w:r w:rsidRPr="004F70C8">
        <w:t xml:space="preserve">, bez využití jiného zpracovatele údajů. </w:t>
      </w:r>
    </w:p>
    <w:p w14:paraId="3BADC03E" w14:textId="3F3D69B5" w:rsidR="009902E4" w:rsidRDefault="009902E4" w:rsidP="009902E4">
      <w:pPr>
        <w:pStyle w:val="ODST1"/>
      </w:pPr>
      <w:r>
        <w:t>Dodavatel</w:t>
      </w:r>
      <w:r w:rsidRPr="004F70C8">
        <w:t xml:space="preserve"> prohlašuje, že si je vědom všech svých zákonných práv v souvislosti s poskytnutím svých osobních údajů k účelu danému touto </w:t>
      </w:r>
      <w:r>
        <w:t>Smlouvou</w:t>
      </w:r>
      <w:r w:rsidRPr="004F70C8">
        <w:t>.</w:t>
      </w:r>
    </w:p>
    <w:p w14:paraId="320D0951" w14:textId="77777777" w:rsidR="0068147F" w:rsidRPr="004F70C8" w:rsidRDefault="0068147F" w:rsidP="0068147F">
      <w:pPr>
        <w:pStyle w:val="ODST1"/>
        <w:numPr>
          <w:ilvl w:val="0"/>
          <w:numId w:val="0"/>
        </w:numPr>
        <w:ind w:left="851"/>
      </w:pPr>
    </w:p>
    <w:p w14:paraId="13B4DB00" w14:textId="77777777" w:rsidR="009902E4" w:rsidRPr="004F70C8" w:rsidRDefault="009902E4" w:rsidP="009902E4">
      <w:pPr>
        <w:pStyle w:val="Nadpis1"/>
      </w:pPr>
      <w:r w:rsidRPr="004F70C8">
        <w:t>Podmínky změny poddodavatele</w:t>
      </w:r>
    </w:p>
    <w:p w14:paraId="1C4245A0" w14:textId="77777777" w:rsidR="009902E4" w:rsidRPr="004F70C8" w:rsidRDefault="009902E4" w:rsidP="009902E4">
      <w:pPr>
        <w:pStyle w:val="ODST1"/>
        <w:numPr>
          <w:ilvl w:val="0"/>
          <w:numId w:val="21"/>
        </w:numPr>
        <w:ind w:left="851" w:hanging="567"/>
      </w:pPr>
      <w:r w:rsidRPr="004F70C8">
        <w:t xml:space="preserve">V případě, že </w:t>
      </w:r>
      <w:r>
        <w:t>Dodavatel</w:t>
      </w:r>
      <w:r w:rsidRPr="004F70C8">
        <w:t xml:space="preserve"> hodlá pro plnění předmětu této </w:t>
      </w:r>
      <w:r>
        <w:t>S</w:t>
      </w:r>
      <w:r w:rsidRPr="004F70C8">
        <w:t xml:space="preserve">mlouvy změnit poddodavatele, jehož prostřednictvím </w:t>
      </w:r>
      <w:r>
        <w:t>Dodavatel</w:t>
      </w:r>
      <w:r w:rsidRPr="004F70C8">
        <w:t xml:space="preserve"> prokazoval část kvalifikace v zadávacím řízení, je </w:t>
      </w:r>
      <w:r>
        <w:t>Dodavatel</w:t>
      </w:r>
      <w:r w:rsidRPr="004F70C8">
        <w:t xml:space="preserve"> povinen Objednateli před takovou změnou předložit doklady prokazující kvalifikaci nového poddodavatele ve stejném rozsahu, v jakém se na prokázání kvalifikace podílel původní poddodavatel.</w:t>
      </w:r>
    </w:p>
    <w:p w14:paraId="3575CE90" w14:textId="77777777" w:rsidR="009902E4" w:rsidRDefault="009902E4" w:rsidP="009902E4">
      <w:pPr>
        <w:pStyle w:val="ODST1"/>
      </w:pPr>
      <w:r w:rsidRPr="004F70C8">
        <w:t xml:space="preserve">Objednatel doklady předložené dle předchozího odstavce bez zbytečného odkladu přezkoumá a poskytne k nim </w:t>
      </w:r>
      <w:r>
        <w:t>Dodavatel</w:t>
      </w:r>
      <w:r w:rsidRPr="004F70C8">
        <w:t xml:space="preserve">i své písemné stanovisko. </w:t>
      </w:r>
    </w:p>
    <w:p w14:paraId="03823013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V případě, že je toto stanovisko kladné, </w:t>
      </w:r>
      <w:r>
        <w:t>Dodavatel</w:t>
      </w:r>
      <w:r w:rsidRPr="004F70C8">
        <w:t xml:space="preserve"> je oprávněn nového poddodavatele pro plnění předmětu </w:t>
      </w:r>
      <w:r>
        <w:t>S</w:t>
      </w:r>
      <w:r w:rsidRPr="004F70C8">
        <w:t>mlouvy použít.</w:t>
      </w:r>
    </w:p>
    <w:p w14:paraId="347B0080" w14:textId="32ADAF71" w:rsidR="009902E4" w:rsidRDefault="009902E4" w:rsidP="009902E4">
      <w:pPr>
        <w:pStyle w:val="ODST1"/>
      </w:pPr>
      <w:r>
        <w:t>Dodavatel</w:t>
      </w:r>
      <w:r w:rsidRPr="004F70C8">
        <w:t xml:space="preserve"> není oprávněn plnit tu část předmětu plnění, ke které se vztahuje kvalifikace původního poddodavatele, sám bez odpovídající kvalifikace požadované v zadávacím řízení ani za použití nového poddodavatele bez takové odpovídající kvalifikace.</w:t>
      </w:r>
    </w:p>
    <w:p w14:paraId="4C303F44" w14:textId="77777777" w:rsidR="0068147F" w:rsidRDefault="0068147F" w:rsidP="0068147F">
      <w:pPr>
        <w:pStyle w:val="ODST1"/>
        <w:numPr>
          <w:ilvl w:val="0"/>
          <w:numId w:val="0"/>
        </w:numPr>
        <w:ind w:left="851"/>
      </w:pPr>
    </w:p>
    <w:p w14:paraId="6DCEFFCB" w14:textId="77777777" w:rsidR="009902E4" w:rsidRPr="004F70C8" w:rsidRDefault="009902E4" w:rsidP="009902E4">
      <w:pPr>
        <w:pStyle w:val="Nadpis1"/>
      </w:pPr>
      <w:r w:rsidRPr="004F70C8">
        <w:t>Závěrečná ustanovení</w:t>
      </w:r>
    </w:p>
    <w:p w14:paraId="39381205" w14:textId="77777777" w:rsidR="009902E4" w:rsidRDefault="009902E4" w:rsidP="009902E4">
      <w:pPr>
        <w:pStyle w:val="ODST1"/>
        <w:numPr>
          <w:ilvl w:val="0"/>
          <w:numId w:val="16"/>
        </w:numPr>
        <w:ind w:left="851" w:hanging="567"/>
      </w:pPr>
      <w:r w:rsidRPr="004F70C8">
        <w:t xml:space="preserve">Vztahy mezi smluvními stranami se řídí českým právním řádem. </w:t>
      </w:r>
    </w:p>
    <w:p w14:paraId="37182CA6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 w:rsidRPr="004F70C8">
        <w:t xml:space="preserve">Ve věcech </w:t>
      </w:r>
      <w:r>
        <w:t>Smlouvou</w:t>
      </w:r>
      <w:r w:rsidRPr="004F70C8">
        <w:t xml:space="preserve"> výslovně neupravených se právní vztahy z ní vznikající a vyplývající řídí příslušnými ustanoveními OZ a ostatními obecně závaznými právními předpisy. </w:t>
      </w:r>
      <w:r w:rsidRPr="00D75F4F">
        <w:t>Rozhodčí řízení je vyloučeno.</w:t>
      </w:r>
    </w:p>
    <w:p w14:paraId="3575A62F" w14:textId="77777777" w:rsidR="009902E4" w:rsidRPr="004F70C8" w:rsidRDefault="009902E4" w:rsidP="009902E4">
      <w:pPr>
        <w:pStyle w:val="ODST1"/>
      </w:pPr>
      <w:r w:rsidRPr="004F70C8">
        <w:t xml:space="preserve">Nastanou-li u některé ze </w:t>
      </w:r>
      <w:r>
        <w:t>S</w:t>
      </w:r>
      <w:r w:rsidRPr="004F70C8">
        <w:t xml:space="preserve">mluvních stran skutečnosti bránící řádnému plnění této </w:t>
      </w:r>
      <w:r>
        <w:t>S</w:t>
      </w:r>
      <w:r w:rsidRPr="004F70C8">
        <w:t xml:space="preserve">mlouvy, je povinna to ihned bez zbytečného odkladu písemně oznámit druhé </w:t>
      </w:r>
      <w:r>
        <w:t>Smluvní stran</w:t>
      </w:r>
      <w:r w:rsidRPr="004F70C8">
        <w:t xml:space="preserve">ě a vyvolat jednání Objednatele a </w:t>
      </w:r>
      <w:r>
        <w:t>Dodavatel</w:t>
      </w:r>
      <w:r w:rsidRPr="004F70C8">
        <w:t>e.</w:t>
      </w:r>
    </w:p>
    <w:p w14:paraId="7D7536A8" w14:textId="77777777" w:rsidR="009902E4" w:rsidRDefault="009902E4" w:rsidP="009902E4">
      <w:pPr>
        <w:pStyle w:val="ODST1"/>
      </w:pPr>
      <w:r w:rsidRPr="004F70C8">
        <w:t xml:space="preserve">Vztahuje-li se důvod neplatnosti jen na některé ustanovení </w:t>
      </w:r>
      <w:r>
        <w:t>S</w:t>
      </w:r>
      <w:r w:rsidRPr="004F70C8">
        <w:t xml:space="preserve">mlouvy, je neplatné pouze toto ustanovení, pokud z jeho povahy, obsahu anebo z okolností, za nichž bylo sjednáno, nevyplývá, že jej nelze oddělit od ostatního obsahu </w:t>
      </w:r>
      <w:r>
        <w:t>S</w:t>
      </w:r>
      <w:r w:rsidRPr="004F70C8">
        <w:t xml:space="preserve">mlouvy. </w:t>
      </w:r>
    </w:p>
    <w:p w14:paraId="14BEC637" w14:textId="7777777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  <w:r>
        <w:t>Smluvní stran</w:t>
      </w:r>
      <w:r w:rsidRPr="004F70C8">
        <w:t xml:space="preserve">y se zavazují, že bezodkladně nahradí neplatné ustanovení této </w:t>
      </w:r>
      <w:r>
        <w:t>S</w:t>
      </w:r>
      <w:r w:rsidRPr="004F70C8">
        <w:t>mlouvy jiným platným ustanovením svým obsahem podobným neplatnému ustanovení.</w:t>
      </w:r>
    </w:p>
    <w:p w14:paraId="6D03B44E" w14:textId="019DDE55" w:rsidR="009902E4" w:rsidRPr="00D75F4F" w:rsidRDefault="009902E4" w:rsidP="00EE434B">
      <w:pPr>
        <w:pStyle w:val="ODST1"/>
      </w:pPr>
      <w:r w:rsidRPr="00D75F4F">
        <w:t xml:space="preserve">Tato Smlouva byla </w:t>
      </w:r>
      <w:r w:rsidR="00EE434B">
        <w:t>vyhotovena ve 3</w:t>
      </w:r>
      <w:r w:rsidRPr="00D75F4F">
        <w:t xml:space="preserve"> listinných stejnopisech, z nichž </w:t>
      </w:r>
      <w:r w:rsidR="00EE434B">
        <w:t>objednatel obdrží 2 stejnopisy a dodavatel</w:t>
      </w:r>
      <w:r w:rsidRPr="00D75F4F">
        <w:t xml:space="preserve"> jeden</w:t>
      </w:r>
      <w:r w:rsidR="00EE434B">
        <w:t xml:space="preserve"> stejnopis</w:t>
      </w:r>
      <w:r w:rsidRPr="00D75F4F">
        <w:t xml:space="preserve">. </w:t>
      </w:r>
    </w:p>
    <w:p w14:paraId="42291656" w14:textId="22727467" w:rsidR="009902E4" w:rsidRPr="004F70C8" w:rsidRDefault="009902E4" w:rsidP="009902E4">
      <w:pPr>
        <w:pStyle w:val="ODST1"/>
        <w:numPr>
          <w:ilvl w:val="0"/>
          <w:numId w:val="0"/>
        </w:numPr>
        <w:ind w:left="851"/>
      </w:pPr>
    </w:p>
    <w:p w14:paraId="3D4AC0C7" w14:textId="77777777" w:rsidR="009902E4" w:rsidRDefault="009902E4" w:rsidP="009902E4">
      <w:pPr>
        <w:pStyle w:val="ODST1"/>
      </w:pPr>
      <w:r>
        <w:lastRenderedPageBreak/>
        <w:t>Smluvní stran</w:t>
      </w:r>
      <w:r w:rsidRPr="004F70C8">
        <w:t xml:space="preserve">y berou na vědomí, že tato </w:t>
      </w:r>
      <w:r>
        <w:t>S</w:t>
      </w:r>
      <w:r w:rsidRPr="004F70C8">
        <w:t xml:space="preserve">mlouva i následné dodatky k ní podléhají informační povinnosti dle zákona č. 106/1999 Sb., o svobodném přístupu k informacím, ve znění pozdějších předpisů, a dle zákona o registru smluv, ve znění pozdějších předpisů, a prohlašují, že žádné ustanovení této </w:t>
      </w:r>
      <w:r>
        <w:t>S</w:t>
      </w:r>
      <w:r w:rsidRPr="004F70C8">
        <w:t xml:space="preserve">mlouvy nepovažují za obchodní tajemství ani za důvěrný údaj a </w:t>
      </w:r>
      <w:r>
        <w:t>S</w:t>
      </w:r>
      <w:r w:rsidRPr="004F70C8">
        <w:t>mlouva může být zveřejněna v plném znění včetně jejích příloh a dodatků.</w:t>
      </w:r>
    </w:p>
    <w:p w14:paraId="57BCB4F5" w14:textId="77777777" w:rsidR="00D75F4F" w:rsidRDefault="00D75F4F" w:rsidP="00D75F4F">
      <w:pPr>
        <w:pStyle w:val="ODST1"/>
      </w:pPr>
      <w:r w:rsidRPr="006471B8">
        <w:t>Smluvní strany souhlasí s tím, aby výše uvedená Smlouva byla uvedena v evidenci smluv, vedené městem Jirkov, která</w:t>
      </w:r>
      <w:r w:rsidRPr="003B60E8">
        <w:t xml:space="preserve"> bude obsahovat údaje o </w:t>
      </w:r>
      <w:r>
        <w:t>S</w:t>
      </w:r>
      <w:r w:rsidRPr="003B60E8">
        <w:t xml:space="preserve">mluvních stranách, předmětu </w:t>
      </w:r>
      <w:r>
        <w:t>S</w:t>
      </w:r>
      <w:r w:rsidRPr="003B60E8">
        <w:t xml:space="preserve">mlouvy, číselné označení této </w:t>
      </w:r>
      <w:r>
        <w:t>S</w:t>
      </w:r>
      <w:r w:rsidRPr="003B60E8">
        <w:t xml:space="preserve">mlouvy a datum jejího podpisu. </w:t>
      </w:r>
    </w:p>
    <w:p w14:paraId="5C32610D" w14:textId="7D76EF25" w:rsidR="009902E4" w:rsidRPr="004F70C8" w:rsidRDefault="00D75F4F" w:rsidP="00D75F4F">
      <w:pPr>
        <w:pStyle w:val="ODST1"/>
        <w:numPr>
          <w:ilvl w:val="0"/>
          <w:numId w:val="0"/>
        </w:numPr>
        <w:ind w:left="851"/>
      </w:pPr>
      <w:r>
        <w:t>Smluvní stran</w:t>
      </w:r>
      <w:r w:rsidRPr="003B60E8">
        <w:t xml:space="preserve">y výslovně souhlasí, že jejich osobní údaje uvedené v této </w:t>
      </w:r>
      <w:r>
        <w:t>S</w:t>
      </w:r>
      <w:r w:rsidRPr="003B60E8">
        <w:t xml:space="preserve">mlouvě budou zpracovávány pro účely vedení evidence smluv. Dále prohlašují, že skutečnosti, uvedené ve výše uvedené </w:t>
      </w:r>
      <w:r>
        <w:t>S</w:t>
      </w:r>
      <w:r w:rsidRPr="003B60E8">
        <w:t>mlouvě</w:t>
      </w:r>
      <w:r>
        <w:t xml:space="preserve"> </w:t>
      </w:r>
      <w:r w:rsidRPr="003B60E8">
        <w:t>nepovažují za obchodní tajemství ve smyslu § 504 zákona č. 89/2012 Sb., občanského zákoníku v platném znění a udělují svolení k jejich užití a zveřejnění bez stanovení jakýchkoliv dalších podmínek.</w:t>
      </w:r>
    </w:p>
    <w:p w14:paraId="08014BA1" w14:textId="6E488C3B" w:rsidR="00E27ACB" w:rsidRDefault="009902E4" w:rsidP="0059174C">
      <w:pPr>
        <w:pStyle w:val="ODST1"/>
        <w:spacing w:after="0" w:line="240" w:lineRule="auto"/>
      </w:pPr>
      <w:r w:rsidRPr="004F70C8">
        <w:t xml:space="preserve">Město </w:t>
      </w:r>
      <w:r>
        <w:t>Jirkov</w:t>
      </w:r>
      <w:r w:rsidRPr="004F70C8">
        <w:t xml:space="preserve">, ve smyslu ustanovení § 41 zákona č. 128/2000 Sb., o obcích, ve znění pozdějších předpisů, potvrzuje, že </w:t>
      </w:r>
      <w:r w:rsidR="005D3C3E">
        <w:t xml:space="preserve">realizace </w:t>
      </w:r>
      <w:r w:rsidRPr="004F70C8">
        <w:t xml:space="preserve"> této </w:t>
      </w:r>
      <w:r w:rsidR="005D3C3E">
        <w:t>akce</w:t>
      </w:r>
      <w:r w:rsidRPr="004F70C8">
        <w:t xml:space="preserve"> byl</w:t>
      </w:r>
      <w:r w:rsidR="005D3C3E">
        <w:t>a</w:t>
      </w:r>
      <w:r w:rsidRPr="004F70C8">
        <w:t xml:space="preserve"> schválen</w:t>
      </w:r>
      <w:r w:rsidR="005D3C3E">
        <w:t>a</w:t>
      </w:r>
      <w:r w:rsidRPr="004F70C8">
        <w:t xml:space="preserve"> radou města </w:t>
      </w:r>
      <w:r>
        <w:t>Jirkov</w:t>
      </w:r>
      <w:r w:rsidR="005D3C3E">
        <w:t xml:space="preserve">a usnesením </w:t>
      </w:r>
      <w:r w:rsidRPr="004F70C8">
        <w:t>č</w:t>
      </w:r>
      <w:r w:rsidRPr="006471B8">
        <w:t xml:space="preserve">. </w:t>
      </w:r>
      <w:r w:rsidR="006471B8">
        <w:t>…………</w:t>
      </w:r>
      <w:r w:rsidRPr="006471B8">
        <w:t xml:space="preserve"> ze dne </w:t>
      </w:r>
      <w:r w:rsidR="006471B8">
        <w:t>……………</w:t>
      </w:r>
      <w:r w:rsidRPr="006471B8">
        <w:t>. 202</w:t>
      </w:r>
      <w:r w:rsidR="0029231C">
        <w:t>2</w:t>
      </w:r>
      <w:r w:rsidR="00B91CB1">
        <w:t>.</w:t>
      </w:r>
    </w:p>
    <w:p w14:paraId="52BE43A6" w14:textId="77777777" w:rsidR="0069298A" w:rsidRDefault="0069298A" w:rsidP="0069298A">
      <w:pPr>
        <w:pStyle w:val="ODST1"/>
        <w:numPr>
          <w:ilvl w:val="0"/>
          <w:numId w:val="0"/>
        </w:numPr>
        <w:spacing w:after="0" w:line="240" w:lineRule="auto"/>
        <w:ind w:left="851"/>
      </w:pPr>
    </w:p>
    <w:p w14:paraId="2C862220" w14:textId="77777777" w:rsidR="00271310" w:rsidRPr="00AD5317" w:rsidRDefault="00271310" w:rsidP="00271310">
      <w:pPr>
        <w:pStyle w:val="ODST1"/>
      </w:pPr>
      <w:r w:rsidRPr="00AD5317">
        <w:t>Nedílnou součástí této Smlouvy jsou následující přílohy:</w:t>
      </w:r>
    </w:p>
    <w:p w14:paraId="30D7F7D3" w14:textId="4B8F1AF7" w:rsidR="00271310" w:rsidRPr="006B3263" w:rsidRDefault="006471B8" w:rsidP="0012337E">
      <w:pPr>
        <w:pStyle w:val="ODST3"/>
      </w:pPr>
      <w:r>
        <w:t xml:space="preserve">Příloha A - </w:t>
      </w:r>
      <w:r w:rsidR="00271310" w:rsidRPr="006B3263">
        <w:t xml:space="preserve">Technické podmínky – Obecné </w:t>
      </w:r>
      <w:r>
        <w:t>podmínky</w:t>
      </w:r>
    </w:p>
    <w:p w14:paraId="684B1717" w14:textId="6BE7E96C" w:rsidR="00271310" w:rsidRPr="006B3263" w:rsidRDefault="00271310" w:rsidP="0012337E">
      <w:pPr>
        <w:pStyle w:val="ODST3"/>
      </w:pPr>
      <w:r w:rsidRPr="006B3263">
        <w:t xml:space="preserve">Příloha </w:t>
      </w:r>
      <w:proofErr w:type="spellStart"/>
      <w:r w:rsidRPr="006B3263">
        <w:t>B</w:t>
      </w:r>
      <w:r>
        <w:t>b</w:t>
      </w:r>
      <w:proofErr w:type="spellEnd"/>
      <w:r w:rsidRPr="006B3263">
        <w:t xml:space="preserve"> – Technické </w:t>
      </w:r>
      <w:proofErr w:type="gramStart"/>
      <w:r w:rsidRPr="006B3263">
        <w:t>podmínky</w:t>
      </w:r>
      <w:proofErr w:type="gramEnd"/>
      <w:r w:rsidRPr="006B3263">
        <w:t xml:space="preserve">– </w:t>
      </w:r>
      <w:proofErr w:type="gramStart"/>
      <w:r>
        <w:t>EÚD</w:t>
      </w:r>
      <w:proofErr w:type="gramEnd"/>
    </w:p>
    <w:p w14:paraId="23C1CB76" w14:textId="5CA28A3B" w:rsidR="00271310" w:rsidRDefault="00271310" w:rsidP="0012337E">
      <w:pPr>
        <w:pStyle w:val="ODST3"/>
      </w:pPr>
      <w:r w:rsidRPr="006B3263">
        <w:t xml:space="preserve">Příloha </w:t>
      </w:r>
      <w:proofErr w:type="spellStart"/>
      <w:r w:rsidRPr="006B3263">
        <w:t>C</w:t>
      </w:r>
      <w:r>
        <w:t>b</w:t>
      </w:r>
      <w:proofErr w:type="spellEnd"/>
      <w:r w:rsidRPr="006B3263">
        <w:t xml:space="preserve"> – Kalkulace ceny – </w:t>
      </w:r>
      <w:r>
        <w:t>EÚD</w:t>
      </w:r>
    </w:p>
    <w:p w14:paraId="16BEF037" w14:textId="7B65507E" w:rsidR="00271310" w:rsidRPr="006B3263" w:rsidRDefault="00271310" w:rsidP="0012337E">
      <w:pPr>
        <w:pStyle w:val="ODST3"/>
      </w:pPr>
      <w:r w:rsidRPr="006B3263">
        <w:t xml:space="preserve">Příloha E – </w:t>
      </w:r>
      <w:r w:rsidR="00347772">
        <w:t>Seznam</w:t>
      </w:r>
      <w:r w:rsidRPr="006B3263">
        <w:t xml:space="preserve"> poddodavatelů</w:t>
      </w:r>
      <w:r w:rsidR="00347772">
        <w:t xml:space="preserve"> (dtto Příloha OV č. 04 bod 3)</w:t>
      </w:r>
    </w:p>
    <w:p w14:paraId="361231B7" w14:textId="6F935776" w:rsidR="00271310" w:rsidRPr="006B3263" w:rsidRDefault="00271310" w:rsidP="0012337E">
      <w:pPr>
        <w:pStyle w:val="ODST3"/>
      </w:pPr>
      <w:r w:rsidRPr="006B3263">
        <w:t>Příloha F – Seznam techniků - Realizační tým</w:t>
      </w:r>
      <w:r w:rsidR="00347772">
        <w:t xml:space="preserve"> (dtto Příloha OV č. 03)</w:t>
      </w:r>
    </w:p>
    <w:p w14:paraId="730A1B1C" w14:textId="77777777" w:rsidR="00271310" w:rsidRPr="00982CB6" w:rsidRDefault="00271310" w:rsidP="0012337E">
      <w:pPr>
        <w:pStyle w:val="ODST3"/>
      </w:pPr>
      <w:r w:rsidRPr="006B3263">
        <w:t>Příloha G – Harmonogram projektu</w:t>
      </w:r>
    </w:p>
    <w:p w14:paraId="035A12A1" w14:textId="31894C95" w:rsidR="00E27ACB" w:rsidRDefault="00E27ACB" w:rsidP="00271310"/>
    <w:p w14:paraId="7B4BBC67" w14:textId="77777777" w:rsidR="00E27ACB" w:rsidRDefault="00E27ACB" w:rsidP="00271310"/>
    <w:p w14:paraId="6A7864CC" w14:textId="77777777" w:rsidR="00271310" w:rsidRDefault="00271310" w:rsidP="00271310"/>
    <w:p w14:paraId="27BFDE99" w14:textId="77777777" w:rsidR="00271310" w:rsidRPr="00B83132" w:rsidRDefault="00271310" w:rsidP="00271310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271310" w:rsidRPr="00B83132" w14:paraId="4916F647" w14:textId="77777777" w:rsidTr="006471B8">
        <w:trPr>
          <w:trHeight w:val="635"/>
        </w:trPr>
        <w:tc>
          <w:tcPr>
            <w:tcW w:w="4962" w:type="dxa"/>
            <w:vAlign w:val="bottom"/>
          </w:tcPr>
          <w:p w14:paraId="06CB4A0F" w14:textId="77777777" w:rsidR="00271310" w:rsidRPr="00B83132" w:rsidRDefault="00271310" w:rsidP="006471B8">
            <w:pPr>
              <w:rPr>
                <w:rFonts w:cstheme="minorHAnsi"/>
              </w:rPr>
            </w:pPr>
            <w:r w:rsidRPr="00B83132">
              <w:rPr>
                <w:rFonts w:cstheme="minorHAnsi"/>
              </w:rPr>
              <w:t xml:space="preserve">V </w:t>
            </w:r>
            <w:r w:rsidRPr="00B83132">
              <w:t>.......................</w:t>
            </w:r>
            <w:r w:rsidRPr="00B83132">
              <w:rPr>
                <w:rFonts w:cstheme="minorHAnsi"/>
              </w:rPr>
              <w:t xml:space="preserve"> dne </w:t>
            </w:r>
            <w:r w:rsidRPr="00B83132">
              <w:t>....................</w:t>
            </w:r>
          </w:p>
        </w:tc>
        <w:tc>
          <w:tcPr>
            <w:tcW w:w="4110" w:type="dxa"/>
            <w:vAlign w:val="bottom"/>
          </w:tcPr>
          <w:p w14:paraId="3FE4D6F3" w14:textId="77777777" w:rsidR="00271310" w:rsidRPr="00B83132" w:rsidRDefault="00271310" w:rsidP="006471B8">
            <w:pPr>
              <w:rPr>
                <w:rFonts w:cstheme="minorHAnsi"/>
              </w:rPr>
            </w:pPr>
            <w:r w:rsidRPr="00B83132">
              <w:rPr>
                <w:rFonts w:cstheme="minorHAnsi"/>
              </w:rPr>
              <w:t>V ....................... dne ....................</w:t>
            </w:r>
          </w:p>
        </w:tc>
      </w:tr>
      <w:tr w:rsidR="00271310" w:rsidRPr="00B83132" w14:paraId="4C7DA78F" w14:textId="77777777" w:rsidTr="006471B8">
        <w:trPr>
          <w:trHeight w:val="570"/>
        </w:trPr>
        <w:tc>
          <w:tcPr>
            <w:tcW w:w="4962" w:type="dxa"/>
            <w:vAlign w:val="bottom"/>
          </w:tcPr>
          <w:p w14:paraId="10F2DF02" w14:textId="77777777" w:rsidR="00271310" w:rsidRDefault="00271310" w:rsidP="006471B8">
            <w:pPr>
              <w:rPr>
                <w:rFonts w:cstheme="minorHAnsi"/>
              </w:rPr>
            </w:pPr>
            <w:r>
              <w:rPr>
                <w:rFonts w:cstheme="minorHAnsi"/>
              </w:rPr>
              <w:t>Objednatel</w:t>
            </w:r>
          </w:p>
          <w:p w14:paraId="506201B4" w14:textId="77777777" w:rsidR="00271310" w:rsidRPr="00B83132" w:rsidRDefault="00271310" w:rsidP="006471B8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bottom"/>
          </w:tcPr>
          <w:p w14:paraId="5AE83626" w14:textId="77777777" w:rsidR="00271310" w:rsidRDefault="00271310" w:rsidP="006471B8">
            <w:pPr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  <w:p w14:paraId="19722EE4" w14:textId="77777777" w:rsidR="00271310" w:rsidRPr="00B83132" w:rsidRDefault="00271310" w:rsidP="006471B8">
            <w:pPr>
              <w:rPr>
                <w:rFonts w:cstheme="minorHAnsi"/>
              </w:rPr>
            </w:pPr>
          </w:p>
        </w:tc>
      </w:tr>
      <w:tr w:rsidR="00271310" w:rsidRPr="00B83132" w14:paraId="2464953D" w14:textId="77777777" w:rsidTr="006471B8">
        <w:trPr>
          <w:trHeight w:val="570"/>
        </w:trPr>
        <w:tc>
          <w:tcPr>
            <w:tcW w:w="4962" w:type="dxa"/>
            <w:vAlign w:val="bottom"/>
          </w:tcPr>
          <w:p w14:paraId="0B9204C6" w14:textId="77777777" w:rsidR="00271310" w:rsidRDefault="00271310" w:rsidP="006471B8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bottom"/>
          </w:tcPr>
          <w:p w14:paraId="7BCDE203" w14:textId="77777777" w:rsidR="00271310" w:rsidRDefault="00271310" w:rsidP="006471B8">
            <w:pPr>
              <w:rPr>
                <w:rFonts w:cstheme="minorHAnsi"/>
              </w:rPr>
            </w:pPr>
          </w:p>
        </w:tc>
      </w:tr>
      <w:tr w:rsidR="00271310" w:rsidRPr="009B6559" w14:paraId="3E18BC16" w14:textId="77777777" w:rsidTr="006471B8">
        <w:tc>
          <w:tcPr>
            <w:tcW w:w="4962" w:type="dxa"/>
          </w:tcPr>
          <w:p w14:paraId="41BDFA49" w14:textId="77777777" w:rsidR="00271310" w:rsidRPr="00B83132" w:rsidRDefault="00271310" w:rsidP="006471B8">
            <w:pPr>
              <w:rPr>
                <w:rFonts w:cstheme="minorHAnsi"/>
                <w:b/>
              </w:rPr>
            </w:pPr>
            <w:r w:rsidRPr="00B83132">
              <w:rPr>
                <w:rFonts w:cstheme="minorHAnsi"/>
                <w:b/>
              </w:rPr>
              <w:t>.................................</w:t>
            </w:r>
            <w:r>
              <w:rPr>
                <w:rFonts w:cstheme="minorHAnsi"/>
                <w:b/>
              </w:rPr>
              <w:t>......................</w:t>
            </w:r>
          </w:p>
          <w:p w14:paraId="3037940B" w14:textId="77777777" w:rsidR="00271310" w:rsidRDefault="00271310" w:rsidP="006471B8">
            <w:pPr>
              <w:rPr>
                <w:rFonts w:cstheme="minorHAnsi"/>
                <w:bCs/>
              </w:rPr>
            </w:pPr>
          </w:p>
          <w:p w14:paraId="5F373573" w14:textId="21A87E6D" w:rsidR="00271310" w:rsidRPr="003C6E8A" w:rsidRDefault="00271310" w:rsidP="006471B8">
            <w:pPr>
              <w:rPr>
                <w:rFonts w:cstheme="minorHAnsi"/>
                <w:bCs/>
              </w:rPr>
            </w:pPr>
            <w:r w:rsidRPr="003C6E8A">
              <w:rPr>
                <w:rFonts w:cstheme="minorHAnsi"/>
                <w:bCs/>
              </w:rPr>
              <w:t>Mgr. Darina Kováčová</w:t>
            </w:r>
            <w:r w:rsidR="00347772">
              <w:rPr>
                <w:rFonts w:cstheme="minorHAnsi"/>
                <w:bCs/>
              </w:rPr>
              <w:t xml:space="preserve">, MBA </w:t>
            </w:r>
          </w:p>
          <w:p w14:paraId="640A533E" w14:textId="77777777" w:rsidR="00271310" w:rsidRPr="00B83132" w:rsidRDefault="00271310" w:rsidP="006471B8">
            <w:pPr>
              <w:rPr>
                <w:rFonts w:cstheme="minorHAnsi"/>
                <w:b/>
              </w:rPr>
            </w:pPr>
            <w:r w:rsidRPr="003C6E8A">
              <w:rPr>
                <w:rFonts w:cstheme="minorHAnsi"/>
                <w:bCs/>
              </w:rPr>
              <w:t>starostk</w:t>
            </w:r>
            <w:r>
              <w:rPr>
                <w:rFonts w:cstheme="minorHAnsi"/>
                <w:bCs/>
              </w:rPr>
              <w:t>a</w:t>
            </w:r>
            <w:r w:rsidRPr="003C6E8A">
              <w:rPr>
                <w:rFonts w:cstheme="minorHAnsi"/>
                <w:bCs/>
              </w:rPr>
              <w:t xml:space="preserve"> města</w:t>
            </w:r>
          </w:p>
        </w:tc>
        <w:tc>
          <w:tcPr>
            <w:tcW w:w="4110" w:type="dxa"/>
          </w:tcPr>
          <w:p w14:paraId="7B2862E3" w14:textId="77777777" w:rsidR="00271310" w:rsidRPr="00B83132" w:rsidRDefault="00271310" w:rsidP="006471B8">
            <w:pPr>
              <w:rPr>
                <w:rFonts w:cstheme="minorHAnsi"/>
                <w:b/>
              </w:rPr>
            </w:pPr>
            <w:r w:rsidRPr="00B83132">
              <w:rPr>
                <w:rFonts w:cstheme="minorHAnsi"/>
                <w:b/>
              </w:rPr>
              <w:t>.................................</w:t>
            </w:r>
            <w:r>
              <w:rPr>
                <w:rFonts w:cstheme="minorHAnsi"/>
                <w:b/>
              </w:rPr>
              <w:t>......................</w:t>
            </w:r>
          </w:p>
          <w:p w14:paraId="576697D9" w14:textId="77777777" w:rsidR="00271310" w:rsidRDefault="00271310" w:rsidP="006471B8"/>
          <w:p w14:paraId="15DC4391" w14:textId="77777777" w:rsidR="00271310" w:rsidRPr="003C6E8A" w:rsidRDefault="00271310" w:rsidP="006471B8">
            <w:pPr>
              <w:rPr>
                <w:rFonts w:cstheme="minorHAnsi"/>
                <w:bCs/>
              </w:rPr>
            </w:pPr>
            <w:r w:rsidRPr="002F7E76">
              <w:rPr>
                <w:highlight w:val="yellow"/>
              </w:rPr>
              <w:t>Osoba oprávněná k právnímu jednání za účastníka Smlouvy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1CA616BA" w14:textId="66110F59" w:rsidR="00271310" w:rsidRDefault="00271310" w:rsidP="00271310">
      <w:pPr>
        <w:rPr>
          <w:b/>
        </w:rPr>
      </w:pPr>
    </w:p>
    <w:sectPr w:rsidR="00271310" w:rsidSect="000C5D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8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0A61B" w14:textId="77777777" w:rsidR="00F30A0F" w:rsidRDefault="00F30A0F" w:rsidP="00253508">
      <w:r>
        <w:separator/>
      </w:r>
    </w:p>
  </w:endnote>
  <w:endnote w:type="continuationSeparator" w:id="0">
    <w:p w14:paraId="3553A0BD" w14:textId="77777777" w:rsidR="00F30A0F" w:rsidRDefault="00F30A0F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charset w:val="01"/>
    <w:family w:val="roman"/>
    <w:pitch w:val="variable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B080" w14:textId="77777777" w:rsidR="006471B8" w:rsidRDefault="006471B8">
    <w:pPr>
      <w:pStyle w:val="Zpat"/>
    </w:pPr>
  </w:p>
  <w:p w14:paraId="47F14C2F" w14:textId="77777777" w:rsidR="006471B8" w:rsidRDefault="006471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B6BF" w14:textId="1BF22E81" w:rsidR="006471B8" w:rsidRPr="00982094" w:rsidRDefault="006471B8" w:rsidP="00EF4F8E">
    <w:pPr>
      <w:pStyle w:val="Zhlav"/>
      <w:outlineLvl w:val="0"/>
      <w:rPr>
        <w:rFonts w:cs="Arial"/>
      </w:rPr>
    </w:pPr>
  </w:p>
  <w:p w14:paraId="47771504" w14:textId="34EA55D4" w:rsidR="006471B8" w:rsidRPr="00145039" w:rsidRDefault="006471B8" w:rsidP="000C5DAE">
    <w:pPr>
      <w:pStyle w:val="Zpat"/>
      <w:jc w:val="right"/>
    </w:pPr>
    <w:r w:rsidRPr="00145039">
      <w:t xml:space="preserve">Stránka </w:t>
    </w:r>
    <w:r w:rsidRPr="00145039">
      <w:rPr>
        <w:b/>
        <w:bCs/>
      </w:rPr>
      <w:fldChar w:fldCharType="begin"/>
    </w:r>
    <w:r w:rsidRPr="00145039">
      <w:rPr>
        <w:b/>
        <w:bCs/>
      </w:rPr>
      <w:instrText>PAGE</w:instrText>
    </w:r>
    <w:r w:rsidRPr="00145039">
      <w:rPr>
        <w:b/>
        <w:bCs/>
      </w:rPr>
      <w:fldChar w:fldCharType="separate"/>
    </w:r>
    <w:r w:rsidR="00D75857">
      <w:rPr>
        <w:b/>
        <w:bCs/>
        <w:noProof/>
      </w:rPr>
      <w:t>8</w:t>
    </w:r>
    <w:r w:rsidRPr="00145039">
      <w:rPr>
        <w:b/>
        <w:bCs/>
      </w:rPr>
      <w:fldChar w:fldCharType="end"/>
    </w:r>
    <w:r w:rsidRPr="00145039">
      <w:t xml:space="preserve"> z </w:t>
    </w:r>
    <w:r w:rsidRPr="00145039">
      <w:rPr>
        <w:b/>
        <w:bCs/>
      </w:rPr>
      <w:fldChar w:fldCharType="begin"/>
    </w:r>
    <w:r w:rsidRPr="00145039">
      <w:rPr>
        <w:b/>
        <w:bCs/>
      </w:rPr>
      <w:instrText>NUMPAGES</w:instrText>
    </w:r>
    <w:r w:rsidRPr="00145039">
      <w:rPr>
        <w:b/>
        <w:bCs/>
      </w:rPr>
      <w:fldChar w:fldCharType="separate"/>
    </w:r>
    <w:r w:rsidR="00D75857">
      <w:rPr>
        <w:b/>
        <w:bCs/>
        <w:noProof/>
      </w:rPr>
      <w:t>18</w:t>
    </w:r>
    <w:r w:rsidRPr="00145039">
      <w:rPr>
        <w:b/>
        <w:bCs/>
      </w:rPr>
      <w:fldChar w:fldCharType="end"/>
    </w:r>
  </w:p>
  <w:p w14:paraId="08689F57" w14:textId="33DCEF9E" w:rsidR="006471B8" w:rsidRPr="00EF4F8E" w:rsidRDefault="006471B8" w:rsidP="000C5D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8D8F" w14:textId="77777777" w:rsidR="00F30A0F" w:rsidRDefault="00F30A0F" w:rsidP="00253508">
      <w:r>
        <w:separator/>
      </w:r>
    </w:p>
  </w:footnote>
  <w:footnote w:type="continuationSeparator" w:id="0">
    <w:p w14:paraId="365ADA4E" w14:textId="77777777" w:rsidR="00F30A0F" w:rsidRDefault="00F30A0F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E151" w14:textId="77777777" w:rsidR="006471B8" w:rsidRDefault="006471B8">
    <w:pPr>
      <w:pStyle w:val="Zhlav"/>
    </w:pPr>
  </w:p>
  <w:p w14:paraId="0B4F2384" w14:textId="77777777" w:rsidR="006471B8" w:rsidRDefault="006471B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786A" w14:textId="128A965D" w:rsidR="006471B8" w:rsidRPr="00C54C68" w:rsidRDefault="006471B8" w:rsidP="00EF4F8E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B96B26" wp14:editId="28FDA026">
          <wp:simplePos x="0" y="0"/>
          <wp:positionH relativeFrom="column">
            <wp:posOffset>4632960</wp:posOffset>
          </wp:positionH>
          <wp:positionV relativeFrom="paragraph">
            <wp:posOffset>-121920</wp:posOffset>
          </wp:positionV>
          <wp:extent cx="1637665" cy="552111"/>
          <wp:effectExtent l="0" t="0" r="63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540" cy="565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67A3B9" wp14:editId="695E4C83">
          <wp:extent cx="2152650" cy="48146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5634" cy="52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05D">
      <w:rPr>
        <w:noProof/>
      </w:rPr>
      <w:t xml:space="preserve"> </w:t>
    </w:r>
  </w:p>
  <w:p w14:paraId="0A0261FD" w14:textId="77777777" w:rsidR="006471B8" w:rsidRPr="0054257F" w:rsidRDefault="006471B8" w:rsidP="00EF4F8E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6471B8" w:rsidRPr="00AE1CEE" w:rsidRDefault="006471B8" w:rsidP="00AE1CEE">
    <w:pPr>
      <w:pStyle w:val="Zhlav"/>
      <w:rPr>
        <w:rFonts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52E"/>
    <w:multiLevelType w:val="hybridMultilevel"/>
    <w:tmpl w:val="A748F462"/>
    <w:lvl w:ilvl="0" w:tplc="E9588946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6100"/>
    <w:multiLevelType w:val="hybridMultilevel"/>
    <w:tmpl w:val="D8DAAD3C"/>
    <w:lvl w:ilvl="0" w:tplc="6E80ACFA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77FD1"/>
    <w:multiLevelType w:val="hybridMultilevel"/>
    <w:tmpl w:val="19CC2FE8"/>
    <w:lvl w:ilvl="0" w:tplc="302A1B2A">
      <w:start w:val="1"/>
      <w:numFmt w:val="decimal"/>
      <w:pStyle w:val="LegendTab"/>
      <w:lvlText w:val="Tabulka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4" w15:restartNumberingAfterBreak="0">
    <w:nsid w:val="4DC83B76"/>
    <w:multiLevelType w:val="hybridMultilevel"/>
    <w:tmpl w:val="700CF346"/>
    <w:lvl w:ilvl="0" w:tplc="878435DE">
      <w:start w:val="1"/>
      <w:numFmt w:val="decimal"/>
      <w:pStyle w:val="ODST1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66AD"/>
    <w:multiLevelType w:val="hybridMultilevel"/>
    <w:tmpl w:val="D47C5148"/>
    <w:lvl w:ilvl="0" w:tplc="97B0B47E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29B"/>
    <w:multiLevelType w:val="multilevel"/>
    <w:tmpl w:val="A9D6EA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138D"/>
    <w:rsid w:val="000055E9"/>
    <w:rsid w:val="00007105"/>
    <w:rsid w:val="000103C5"/>
    <w:rsid w:val="00010E5B"/>
    <w:rsid w:val="00011083"/>
    <w:rsid w:val="00013C01"/>
    <w:rsid w:val="00015544"/>
    <w:rsid w:val="00023BDC"/>
    <w:rsid w:val="00026221"/>
    <w:rsid w:val="00026BA0"/>
    <w:rsid w:val="000275F4"/>
    <w:rsid w:val="0003109B"/>
    <w:rsid w:val="0003154D"/>
    <w:rsid w:val="00032218"/>
    <w:rsid w:val="00032826"/>
    <w:rsid w:val="000343A1"/>
    <w:rsid w:val="0003662D"/>
    <w:rsid w:val="00036CBB"/>
    <w:rsid w:val="0004213F"/>
    <w:rsid w:val="000449E7"/>
    <w:rsid w:val="00045A63"/>
    <w:rsid w:val="00053A07"/>
    <w:rsid w:val="00057D51"/>
    <w:rsid w:val="000631C2"/>
    <w:rsid w:val="00066417"/>
    <w:rsid w:val="00067DEA"/>
    <w:rsid w:val="00070F83"/>
    <w:rsid w:val="000726AA"/>
    <w:rsid w:val="00073D60"/>
    <w:rsid w:val="000834A7"/>
    <w:rsid w:val="00083A20"/>
    <w:rsid w:val="00084DC9"/>
    <w:rsid w:val="00086B02"/>
    <w:rsid w:val="000874A2"/>
    <w:rsid w:val="00087FB8"/>
    <w:rsid w:val="00091A6D"/>
    <w:rsid w:val="00094EED"/>
    <w:rsid w:val="000958CC"/>
    <w:rsid w:val="00095B12"/>
    <w:rsid w:val="00095F01"/>
    <w:rsid w:val="000A2541"/>
    <w:rsid w:val="000A4371"/>
    <w:rsid w:val="000B5627"/>
    <w:rsid w:val="000C1875"/>
    <w:rsid w:val="000C4EEC"/>
    <w:rsid w:val="000C56B2"/>
    <w:rsid w:val="000C5DAE"/>
    <w:rsid w:val="000D636A"/>
    <w:rsid w:val="000D72E6"/>
    <w:rsid w:val="000D7906"/>
    <w:rsid w:val="000E1BB2"/>
    <w:rsid w:val="000F14FF"/>
    <w:rsid w:val="000F405A"/>
    <w:rsid w:val="000F482F"/>
    <w:rsid w:val="000F5DD8"/>
    <w:rsid w:val="000F6443"/>
    <w:rsid w:val="000F7454"/>
    <w:rsid w:val="001110BA"/>
    <w:rsid w:val="00111B2F"/>
    <w:rsid w:val="0011499F"/>
    <w:rsid w:val="001210F8"/>
    <w:rsid w:val="00121F2B"/>
    <w:rsid w:val="001223B8"/>
    <w:rsid w:val="00122660"/>
    <w:rsid w:val="00122C1D"/>
    <w:rsid w:val="0012337E"/>
    <w:rsid w:val="0013221C"/>
    <w:rsid w:val="00132653"/>
    <w:rsid w:val="00135361"/>
    <w:rsid w:val="00137B64"/>
    <w:rsid w:val="00144767"/>
    <w:rsid w:val="001505E4"/>
    <w:rsid w:val="00152024"/>
    <w:rsid w:val="0015218B"/>
    <w:rsid w:val="00155556"/>
    <w:rsid w:val="00156261"/>
    <w:rsid w:val="001566F8"/>
    <w:rsid w:val="00160160"/>
    <w:rsid w:val="00160313"/>
    <w:rsid w:val="00163614"/>
    <w:rsid w:val="00164609"/>
    <w:rsid w:val="00166686"/>
    <w:rsid w:val="001727C9"/>
    <w:rsid w:val="001741C9"/>
    <w:rsid w:val="00174662"/>
    <w:rsid w:val="00175FF3"/>
    <w:rsid w:val="001810A1"/>
    <w:rsid w:val="001810A4"/>
    <w:rsid w:val="00185FFD"/>
    <w:rsid w:val="001906D7"/>
    <w:rsid w:val="00190BCF"/>
    <w:rsid w:val="001929C0"/>
    <w:rsid w:val="00193AFE"/>
    <w:rsid w:val="0019615D"/>
    <w:rsid w:val="001A4E21"/>
    <w:rsid w:val="001A6E5F"/>
    <w:rsid w:val="001A7A90"/>
    <w:rsid w:val="001B02E6"/>
    <w:rsid w:val="001B7AD9"/>
    <w:rsid w:val="001C1915"/>
    <w:rsid w:val="001C2147"/>
    <w:rsid w:val="001D5A94"/>
    <w:rsid w:val="001D5CBC"/>
    <w:rsid w:val="001D6C83"/>
    <w:rsid w:val="001D7FD1"/>
    <w:rsid w:val="001E0D1D"/>
    <w:rsid w:val="001E7FB6"/>
    <w:rsid w:val="001F190E"/>
    <w:rsid w:val="001F1CE3"/>
    <w:rsid w:val="001F37A2"/>
    <w:rsid w:val="00200D07"/>
    <w:rsid w:val="00202A89"/>
    <w:rsid w:val="00210BBE"/>
    <w:rsid w:val="0021632D"/>
    <w:rsid w:val="00217AC2"/>
    <w:rsid w:val="00220639"/>
    <w:rsid w:val="002247D7"/>
    <w:rsid w:val="00224CCF"/>
    <w:rsid w:val="00230789"/>
    <w:rsid w:val="00233DB4"/>
    <w:rsid w:val="002377AE"/>
    <w:rsid w:val="00240E67"/>
    <w:rsid w:val="00241535"/>
    <w:rsid w:val="00245042"/>
    <w:rsid w:val="00245ECB"/>
    <w:rsid w:val="002467C9"/>
    <w:rsid w:val="0025071E"/>
    <w:rsid w:val="00253508"/>
    <w:rsid w:val="00255099"/>
    <w:rsid w:val="00255DED"/>
    <w:rsid w:val="00264492"/>
    <w:rsid w:val="00266F1A"/>
    <w:rsid w:val="00270D1C"/>
    <w:rsid w:val="00271310"/>
    <w:rsid w:val="00273657"/>
    <w:rsid w:val="002743FB"/>
    <w:rsid w:val="00281FC5"/>
    <w:rsid w:val="002861B7"/>
    <w:rsid w:val="00287D78"/>
    <w:rsid w:val="00290341"/>
    <w:rsid w:val="0029231C"/>
    <w:rsid w:val="002938C2"/>
    <w:rsid w:val="00294569"/>
    <w:rsid w:val="002A4286"/>
    <w:rsid w:val="002B06D0"/>
    <w:rsid w:val="002D3984"/>
    <w:rsid w:val="002E02E9"/>
    <w:rsid w:val="002E745C"/>
    <w:rsid w:val="002E7A10"/>
    <w:rsid w:val="002E7F11"/>
    <w:rsid w:val="002F05A6"/>
    <w:rsid w:val="002F1454"/>
    <w:rsid w:val="002F69BE"/>
    <w:rsid w:val="002F7E76"/>
    <w:rsid w:val="00300472"/>
    <w:rsid w:val="00304E4A"/>
    <w:rsid w:val="003064B6"/>
    <w:rsid w:val="00314F3D"/>
    <w:rsid w:val="00316B9B"/>
    <w:rsid w:val="003204AF"/>
    <w:rsid w:val="00321880"/>
    <w:rsid w:val="00321BA5"/>
    <w:rsid w:val="00322095"/>
    <w:rsid w:val="003223B9"/>
    <w:rsid w:val="003300DB"/>
    <w:rsid w:val="00332CAD"/>
    <w:rsid w:val="0033362B"/>
    <w:rsid w:val="00334368"/>
    <w:rsid w:val="0033440A"/>
    <w:rsid w:val="003360D0"/>
    <w:rsid w:val="003401F7"/>
    <w:rsid w:val="00345F67"/>
    <w:rsid w:val="0034633B"/>
    <w:rsid w:val="00347772"/>
    <w:rsid w:val="00353DDE"/>
    <w:rsid w:val="00354645"/>
    <w:rsid w:val="003609DC"/>
    <w:rsid w:val="0036180F"/>
    <w:rsid w:val="00364174"/>
    <w:rsid w:val="0037171C"/>
    <w:rsid w:val="00372EF7"/>
    <w:rsid w:val="003745A0"/>
    <w:rsid w:val="00381507"/>
    <w:rsid w:val="00391AC1"/>
    <w:rsid w:val="003924EE"/>
    <w:rsid w:val="00395807"/>
    <w:rsid w:val="003971BE"/>
    <w:rsid w:val="003978E0"/>
    <w:rsid w:val="003A08DA"/>
    <w:rsid w:val="003A3480"/>
    <w:rsid w:val="003A532C"/>
    <w:rsid w:val="003A62E5"/>
    <w:rsid w:val="003B4591"/>
    <w:rsid w:val="003C2E41"/>
    <w:rsid w:val="003C3386"/>
    <w:rsid w:val="003C7535"/>
    <w:rsid w:val="003C7A5A"/>
    <w:rsid w:val="003D7140"/>
    <w:rsid w:val="003D7ED8"/>
    <w:rsid w:val="003E2F4E"/>
    <w:rsid w:val="003E70B1"/>
    <w:rsid w:val="004019A0"/>
    <w:rsid w:val="004038FE"/>
    <w:rsid w:val="00411E52"/>
    <w:rsid w:val="00416E3C"/>
    <w:rsid w:val="00416ED0"/>
    <w:rsid w:val="004175B4"/>
    <w:rsid w:val="00420124"/>
    <w:rsid w:val="004219E6"/>
    <w:rsid w:val="00425117"/>
    <w:rsid w:val="00426139"/>
    <w:rsid w:val="00426196"/>
    <w:rsid w:val="00430647"/>
    <w:rsid w:val="00430BC0"/>
    <w:rsid w:val="00430EBB"/>
    <w:rsid w:val="00435097"/>
    <w:rsid w:val="004369C7"/>
    <w:rsid w:val="00441539"/>
    <w:rsid w:val="00454DB0"/>
    <w:rsid w:val="004606CC"/>
    <w:rsid w:val="00471BA5"/>
    <w:rsid w:val="00474303"/>
    <w:rsid w:val="00486D1C"/>
    <w:rsid w:val="00487628"/>
    <w:rsid w:val="00490F7F"/>
    <w:rsid w:val="00493849"/>
    <w:rsid w:val="00494738"/>
    <w:rsid w:val="00494952"/>
    <w:rsid w:val="004A4684"/>
    <w:rsid w:val="004B0FC8"/>
    <w:rsid w:val="004B2195"/>
    <w:rsid w:val="004C2950"/>
    <w:rsid w:val="004C7B3F"/>
    <w:rsid w:val="004D0F79"/>
    <w:rsid w:val="004D71D3"/>
    <w:rsid w:val="004D7F5F"/>
    <w:rsid w:val="004E0BD1"/>
    <w:rsid w:val="004E2AF3"/>
    <w:rsid w:val="004E3A2A"/>
    <w:rsid w:val="004F679E"/>
    <w:rsid w:val="004F7896"/>
    <w:rsid w:val="004F7FE6"/>
    <w:rsid w:val="0050203E"/>
    <w:rsid w:val="00502855"/>
    <w:rsid w:val="00502DD6"/>
    <w:rsid w:val="00502F05"/>
    <w:rsid w:val="00510D2A"/>
    <w:rsid w:val="00512845"/>
    <w:rsid w:val="0052088F"/>
    <w:rsid w:val="005222FE"/>
    <w:rsid w:val="0052361E"/>
    <w:rsid w:val="00527C5A"/>
    <w:rsid w:val="00541704"/>
    <w:rsid w:val="0054257F"/>
    <w:rsid w:val="00543352"/>
    <w:rsid w:val="0054385F"/>
    <w:rsid w:val="00544532"/>
    <w:rsid w:val="00550068"/>
    <w:rsid w:val="00555DA5"/>
    <w:rsid w:val="005565C3"/>
    <w:rsid w:val="005603EC"/>
    <w:rsid w:val="00563D02"/>
    <w:rsid w:val="0056505B"/>
    <w:rsid w:val="005651A1"/>
    <w:rsid w:val="005667F9"/>
    <w:rsid w:val="00577F94"/>
    <w:rsid w:val="0058047F"/>
    <w:rsid w:val="0058338D"/>
    <w:rsid w:val="005848CE"/>
    <w:rsid w:val="0059199B"/>
    <w:rsid w:val="00597E1D"/>
    <w:rsid w:val="005A0FDE"/>
    <w:rsid w:val="005A1F20"/>
    <w:rsid w:val="005A52EB"/>
    <w:rsid w:val="005A57D0"/>
    <w:rsid w:val="005B007A"/>
    <w:rsid w:val="005B6C63"/>
    <w:rsid w:val="005D3C3E"/>
    <w:rsid w:val="005E09BD"/>
    <w:rsid w:val="005E54A9"/>
    <w:rsid w:val="005E779F"/>
    <w:rsid w:val="005F2FCF"/>
    <w:rsid w:val="005F6396"/>
    <w:rsid w:val="005F69B6"/>
    <w:rsid w:val="00600CC6"/>
    <w:rsid w:val="00601002"/>
    <w:rsid w:val="00602DEA"/>
    <w:rsid w:val="00603674"/>
    <w:rsid w:val="006157FF"/>
    <w:rsid w:val="0061683E"/>
    <w:rsid w:val="00616DFE"/>
    <w:rsid w:val="006322C9"/>
    <w:rsid w:val="006341EE"/>
    <w:rsid w:val="006471B8"/>
    <w:rsid w:val="006500E6"/>
    <w:rsid w:val="00656E0B"/>
    <w:rsid w:val="00657557"/>
    <w:rsid w:val="0066591E"/>
    <w:rsid w:val="006663DE"/>
    <w:rsid w:val="0067087D"/>
    <w:rsid w:val="00672F29"/>
    <w:rsid w:val="006766BB"/>
    <w:rsid w:val="00677804"/>
    <w:rsid w:val="0068147F"/>
    <w:rsid w:val="00681D11"/>
    <w:rsid w:val="00687171"/>
    <w:rsid w:val="006924BE"/>
    <w:rsid w:val="0069298A"/>
    <w:rsid w:val="00694B56"/>
    <w:rsid w:val="006A2902"/>
    <w:rsid w:val="006A3155"/>
    <w:rsid w:val="006A491B"/>
    <w:rsid w:val="006B3263"/>
    <w:rsid w:val="006C0835"/>
    <w:rsid w:val="006C13FC"/>
    <w:rsid w:val="006C2526"/>
    <w:rsid w:val="006C54E0"/>
    <w:rsid w:val="006D17E6"/>
    <w:rsid w:val="006D3186"/>
    <w:rsid w:val="006E0588"/>
    <w:rsid w:val="006E58CF"/>
    <w:rsid w:val="006E6A17"/>
    <w:rsid w:val="006E6A56"/>
    <w:rsid w:val="006F00E7"/>
    <w:rsid w:val="006F247D"/>
    <w:rsid w:val="00702477"/>
    <w:rsid w:val="00702A27"/>
    <w:rsid w:val="007102EB"/>
    <w:rsid w:val="00713648"/>
    <w:rsid w:val="0071729B"/>
    <w:rsid w:val="00720670"/>
    <w:rsid w:val="0072148A"/>
    <w:rsid w:val="00723209"/>
    <w:rsid w:val="00723EAD"/>
    <w:rsid w:val="00731A70"/>
    <w:rsid w:val="00734433"/>
    <w:rsid w:val="00735806"/>
    <w:rsid w:val="00735B1C"/>
    <w:rsid w:val="00740CA6"/>
    <w:rsid w:val="0074362C"/>
    <w:rsid w:val="00744505"/>
    <w:rsid w:val="007515D0"/>
    <w:rsid w:val="007545FD"/>
    <w:rsid w:val="0075564E"/>
    <w:rsid w:val="007626F6"/>
    <w:rsid w:val="0076688E"/>
    <w:rsid w:val="00774564"/>
    <w:rsid w:val="00786CDB"/>
    <w:rsid w:val="00787420"/>
    <w:rsid w:val="00791168"/>
    <w:rsid w:val="007A185E"/>
    <w:rsid w:val="007A3A5D"/>
    <w:rsid w:val="007A5A0C"/>
    <w:rsid w:val="007A610A"/>
    <w:rsid w:val="007A762E"/>
    <w:rsid w:val="007A7F0F"/>
    <w:rsid w:val="007B1D4A"/>
    <w:rsid w:val="007B209E"/>
    <w:rsid w:val="007B6A1D"/>
    <w:rsid w:val="007C25F8"/>
    <w:rsid w:val="007C4668"/>
    <w:rsid w:val="007C78D3"/>
    <w:rsid w:val="007C795E"/>
    <w:rsid w:val="007D2F77"/>
    <w:rsid w:val="007D43A3"/>
    <w:rsid w:val="007D5EB0"/>
    <w:rsid w:val="007E04DD"/>
    <w:rsid w:val="007E36A8"/>
    <w:rsid w:val="007F28B1"/>
    <w:rsid w:val="007F3526"/>
    <w:rsid w:val="007F4FE7"/>
    <w:rsid w:val="007F6084"/>
    <w:rsid w:val="007F64E6"/>
    <w:rsid w:val="007F789A"/>
    <w:rsid w:val="0080040F"/>
    <w:rsid w:val="00800824"/>
    <w:rsid w:val="008023B2"/>
    <w:rsid w:val="00804A17"/>
    <w:rsid w:val="00805E45"/>
    <w:rsid w:val="00807DBE"/>
    <w:rsid w:val="008108DF"/>
    <w:rsid w:val="00811493"/>
    <w:rsid w:val="008136EF"/>
    <w:rsid w:val="00817FC4"/>
    <w:rsid w:val="00827F21"/>
    <w:rsid w:val="0083431B"/>
    <w:rsid w:val="008360B9"/>
    <w:rsid w:val="00842CCD"/>
    <w:rsid w:val="00850AB7"/>
    <w:rsid w:val="00852294"/>
    <w:rsid w:val="00856477"/>
    <w:rsid w:val="00864078"/>
    <w:rsid w:val="008658FC"/>
    <w:rsid w:val="008666BC"/>
    <w:rsid w:val="0087094D"/>
    <w:rsid w:val="008750B9"/>
    <w:rsid w:val="008779FD"/>
    <w:rsid w:val="00882ADD"/>
    <w:rsid w:val="00883C50"/>
    <w:rsid w:val="00891879"/>
    <w:rsid w:val="00895FD7"/>
    <w:rsid w:val="0089658A"/>
    <w:rsid w:val="008B2413"/>
    <w:rsid w:val="008B2597"/>
    <w:rsid w:val="008B302F"/>
    <w:rsid w:val="008C278F"/>
    <w:rsid w:val="008D0551"/>
    <w:rsid w:val="008D51B5"/>
    <w:rsid w:val="008D5735"/>
    <w:rsid w:val="008E5238"/>
    <w:rsid w:val="00900494"/>
    <w:rsid w:val="009028AE"/>
    <w:rsid w:val="009107F5"/>
    <w:rsid w:val="00911C78"/>
    <w:rsid w:val="00937007"/>
    <w:rsid w:val="00940BC7"/>
    <w:rsid w:val="00945562"/>
    <w:rsid w:val="00946D39"/>
    <w:rsid w:val="009474C4"/>
    <w:rsid w:val="0095286B"/>
    <w:rsid w:val="009601FF"/>
    <w:rsid w:val="00962812"/>
    <w:rsid w:val="009702F8"/>
    <w:rsid w:val="00976EF1"/>
    <w:rsid w:val="00980743"/>
    <w:rsid w:val="00980CC7"/>
    <w:rsid w:val="00980FB3"/>
    <w:rsid w:val="00982BCC"/>
    <w:rsid w:val="00983B29"/>
    <w:rsid w:val="0098795C"/>
    <w:rsid w:val="009902E4"/>
    <w:rsid w:val="00991302"/>
    <w:rsid w:val="0099164B"/>
    <w:rsid w:val="00994BB4"/>
    <w:rsid w:val="00994D03"/>
    <w:rsid w:val="009B23F1"/>
    <w:rsid w:val="009B2909"/>
    <w:rsid w:val="009B4409"/>
    <w:rsid w:val="009C05C5"/>
    <w:rsid w:val="009C4532"/>
    <w:rsid w:val="009C592C"/>
    <w:rsid w:val="009C64AE"/>
    <w:rsid w:val="009D069C"/>
    <w:rsid w:val="009D46F7"/>
    <w:rsid w:val="009D5C98"/>
    <w:rsid w:val="009E0359"/>
    <w:rsid w:val="009E4057"/>
    <w:rsid w:val="009E57B2"/>
    <w:rsid w:val="009E75C5"/>
    <w:rsid w:val="009F08F6"/>
    <w:rsid w:val="009F3050"/>
    <w:rsid w:val="00A0129D"/>
    <w:rsid w:val="00A05614"/>
    <w:rsid w:val="00A11F8F"/>
    <w:rsid w:val="00A15FA5"/>
    <w:rsid w:val="00A164B1"/>
    <w:rsid w:val="00A228BB"/>
    <w:rsid w:val="00A246EE"/>
    <w:rsid w:val="00A24A74"/>
    <w:rsid w:val="00A3074E"/>
    <w:rsid w:val="00A30B24"/>
    <w:rsid w:val="00A311B8"/>
    <w:rsid w:val="00A34E70"/>
    <w:rsid w:val="00A3706F"/>
    <w:rsid w:val="00A37BDD"/>
    <w:rsid w:val="00A40B5E"/>
    <w:rsid w:val="00A42CE7"/>
    <w:rsid w:val="00A440B9"/>
    <w:rsid w:val="00A446B9"/>
    <w:rsid w:val="00A524D5"/>
    <w:rsid w:val="00A52F13"/>
    <w:rsid w:val="00A55742"/>
    <w:rsid w:val="00A608B2"/>
    <w:rsid w:val="00A61E1F"/>
    <w:rsid w:val="00A65D3C"/>
    <w:rsid w:val="00A66630"/>
    <w:rsid w:val="00A66880"/>
    <w:rsid w:val="00A67516"/>
    <w:rsid w:val="00A67DF6"/>
    <w:rsid w:val="00A710EE"/>
    <w:rsid w:val="00A72C85"/>
    <w:rsid w:val="00A74B1B"/>
    <w:rsid w:val="00A769BF"/>
    <w:rsid w:val="00A81246"/>
    <w:rsid w:val="00A83D10"/>
    <w:rsid w:val="00A85AD0"/>
    <w:rsid w:val="00A90894"/>
    <w:rsid w:val="00A9342A"/>
    <w:rsid w:val="00A939ED"/>
    <w:rsid w:val="00A97408"/>
    <w:rsid w:val="00AA0CD0"/>
    <w:rsid w:val="00AA1020"/>
    <w:rsid w:val="00AA16F6"/>
    <w:rsid w:val="00AA25B9"/>
    <w:rsid w:val="00AA3B12"/>
    <w:rsid w:val="00AA58F5"/>
    <w:rsid w:val="00AA649B"/>
    <w:rsid w:val="00AB1FD7"/>
    <w:rsid w:val="00AB2A97"/>
    <w:rsid w:val="00AB5866"/>
    <w:rsid w:val="00AB6A03"/>
    <w:rsid w:val="00AC1FC4"/>
    <w:rsid w:val="00AC548F"/>
    <w:rsid w:val="00AC7CAA"/>
    <w:rsid w:val="00AE1B65"/>
    <w:rsid w:val="00AE1CEE"/>
    <w:rsid w:val="00AE3782"/>
    <w:rsid w:val="00AE4918"/>
    <w:rsid w:val="00AF5597"/>
    <w:rsid w:val="00B008F7"/>
    <w:rsid w:val="00B018DB"/>
    <w:rsid w:val="00B0593C"/>
    <w:rsid w:val="00B10466"/>
    <w:rsid w:val="00B1312C"/>
    <w:rsid w:val="00B14758"/>
    <w:rsid w:val="00B20099"/>
    <w:rsid w:val="00B2013E"/>
    <w:rsid w:val="00B22B3C"/>
    <w:rsid w:val="00B2311C"/>
    <w:rsid w:val="00B24321"/>
    <w:rsid w:val="00B24E7F"/>
    <w:rsid w:val="00B264EE"/>
    <w:rsid w:val="00B30990"/>
    <w:rsid w:val="00B33975"/>
    <w:rsid w:val="00B35453"/>
    <w:rsid w:val="00B4142C"/>
    <w:rsid w:val="00B4408C"/>
    <w:rsid w:val="00B47245"/>
    <w:rsid w:val="00B502C6"/>
    <w:rsid w:val="00B504CC"/>
    <w:rsid w:val="00B51603"/>
    <w:rsid w:val="00B56645"/>
    <w:rsid w:val="00B56DD2"/>
    <w:rsid w:val="00B60CAD"/>
    <w:rsid w:val="00B639D2"/>
    <w:rsid w:val="00B70306"/>
    <w:rsid w:val="00B717FD"/>
    <w:rsid w:val="00B74BD2"/>
    <w:rsid w:val="00B82371"/>
    <w:rsid w:val="00B85D72"/>
    <w:rsid w:val="00B86258"/>
    <w:rsid w:val="00B87951"/>
    <w:rsid w:val="00B90896"/>
    <w:rsid w:val="00B91CB1"/>
    <w:rsid w:val="00B93F7B"/>
    <w:rsid w:val="00BA68D7"/>
    <w:rsid w:val="00BB52E6"/>
    <w:rsid w:val="00BB615C"/>
    <w:rsid w:val="00BC1E3F"/>
    <w:rsid w:val="00BC4DFB"/>
    <w:rsid w:val="00BC5649"/>
    <w:rsid w:val="00BC5737"/>
    <w:rsid w:val="00BC600F"/>
    <w:rsid w:val="00BC602B"/>
    <w:rsid w:val="00BC6779"/>
    <w:rsid w:val="00BC76AE"/>
    <w:rsid w:val="00BD7E93"/>
    <w:rsid w:val="00BE2C32"/>
    <w:rsid w:val="00BE6480"/>
    <w:rsid w:val="00BE6BDF"/>
    <w:rsid w:val="00BF1320"/>
    <w:rsid w:val="00BF4861"/>
    <w:rsid w:val="00BF6736"/>
    <w:rsid w:val="00BF7627"/>
    <w:rsid w:val="00C06DCA"/>
    <w:rsid w:val="00C0771C"/>
    <w:rsid w:val="00C1059A"/>
    <w:rsid w:val="00C138CE"/>
    <w:rsid w:val="00C14D1B"/>
    <w:rsid w:val="00C1796C"/>
    <w:rsid w:val="00C22896"/>
    <w:rsid w:val="00C231DD"/>
    <w:rsid w:val="00C259C2"/>
    <w:rsid w:val="00C26D4D"/>
    <w:rsid w:val="00C33273"/>
    <w:rsid w:val="00C46333"/>
    <w:rsid w:val="00C46893"/>
    <w:rsid w:val="00C4699F"/>
    <w:rsid w:val="00C47652"/>
    <w:rsid w:val="00C50235"/>
    <w:rsid w:val="00C546B5"/>
    <w:rsid w:val="00C54C68"/>
    <w:rsid w:val="00C56293"/>
    <w:rsid w:val="00C569B5"/>
    <w:rsid w:val="00C57D2F"/>
    <w:rsid w:val="00C6402D"/>
    <w:rsid w:val="00C674D9"/>
    <w:rsid w:val="00C67FCD"/>
    <w:rsid w:val="00C702C7"/>
    <w:rsid w:val="00C72FDA"/>
    <w:rsid w:val="00C829C8"/>
    <w:rsid w:val="00C831D5"/>
    <w:rsid w:val="00C90E89"/>
    <w:rsid w:val="00C91322"/>
    <w:rsid w:val="00C96048"/>
    <w:rsid w:val="00C968B3"/>
    <w:rsid w:val="00CA040A"/>
    <w:rsid w:val="00CA277F"/>
    <w:rsid w:val="00CA3B6B"/>
    <w:rsid w:val="00CA3FFE"/>
    <w:rsid w:val="00CC449A"/>
    <w:rsid w:val="00CC48BB"/>
    <w:rsid w:val="00CD23F8"/>
    <w:rsid w:val="00CE0F17"/>
    <w:rsid w:val="00CE1197"/>
    <w:rsid w:val="00CE162D"/>
    <w:rsid w:val="00CE2385"/>
    <w:rsid w:val="00CE3D44"/>
    <w:rsid w:val="00CE7A27"/>
    <w:rsid w:val="00CF60CB"/>
    <w:rsid w:val="00D05A98"/>
    <w:rsid w:val="00D05E1C"/>
    <w:rsid w:val="00D067C0"/>
    <w:rsid w:val="00D2165B"/>
    <w:rsid w:val="00D219AD"/>
    <w:rsid w:val="00D22C1B"/>
    <w:rsid w:val="00D2312A"/>
    <w:rsid w:val="00D24956"/>
    <w:rsid w:val="00D24E5C"/>
    <w:rsid w:val="00D25D94"/>
    <w:rsid w:val="00D278B1"/>
    <w:rsid w:val="00D359AD"/>
    <w:rsid w:val="00D44BCC"/>
    <w:rsid w:val="00D47984"/>
    <w:rsid w:val="00D510CC"/>
    <w:rsid w:val="00D56099"/>
    <w:rsid w:val="00D616F3"/>
    <w:rsid w:val="00D6245A"/>
    <w:rsid w:val="00D62C73"/>
    <w:rsid w:val="00D72AAA"/>
    <w:rsid w:val="00D75857"/>
    <w:rsid w:val="00D75F4F"/>
    <w:rsid w:val="00D7728F"/>
    <w:rsid w:val="00D92E0A"/>
    <w:rsid w:val="00D934D0"/>
    <w:rsid w:val="00DA30B1"/>
    <w:rsid w:val="00DA34C2"/>
    <w:rsid w:val="00DA3645"/>
    <w:rsid w:val="00DA39E2"/>
    <w:rsid w:val="00DB325A"/>
    <w:rsid w:val="00DC0259"/>
    <w:rsid w:val="00DC1426"/>
    <w:rsid w:val="00DC3A40"/>
    <w:rsid w:val="00DD0021"/>
    <w:rsid w:val="00DD605E"/>
    <w:rsid w:val="00DD6610"/>
    <w:rsid w:val="00DE023A"/>
    <w:rsid w:val="00DE503C"/>
    <w:rsid w:val="00E01823"/>
    <w:rsid w:val="00E0349B"/>
    <w:rsid w:val="00E07479"/>
    <w:rsid w:val="00E16DCB"/>
    <w:rsid w:val="00E17B87"/>
    <w:rsid w:val="00E222A9"/>
    <w:rsid w:val="00E27ACB"/>
    <w:rsid w:val="00E33483"/>
    <w:rsid w:val="00E3356E"/>
    <w:rsid w:val="00E364A2"/>
    <w:rsid w:val="00E374CB"/>
    <w:rsid w:val="00E41A06"/>
    <w:rsid w:val="00E42F33"/>
    <w:rsid w:val="00E44525"/>
    <w:rsid w:val="00E47F25"/>
    <w:rsid w:val="00E60AFE"/>
    <w:rsid w:val="00E66016"/>
    <w:rsid w:val="00E66979"/>
    <w:rsid w:val="00E723DB"/>
    <w:rsid w:val="00E75C35"/>
    <w:rsid w:val="00E75DF8"/>
    <w:rsid w:val="00E77226"/>
    <w:rsid w:val="00E77FA0"/>
    <w:rsid w:val="00E819BC"/>
    <w:rsid w:val="00E824B7"/>
    <w:rsid w:val="00E836B5"/>
    <w:rsid w:val="00E92830"/>
    <w:rsid w:val="00EA24EE"/>
    <w:rsid w:val="00EA4606"/>
    <w:rsid w:val="00EA69E1"/>
    <w:rsid w:val="00EB0D71"/>
    <w:rsid w:val="00EB17BD"/>
    <w:rsid w:val="00EB49BF"/>
    <w:rsid w:val="00EB4D3F"/>
    <w:rsid w:val="00EC02AB"/>
    <w:rsid w:val="00EC02BF"/>
    <w:rsid w:val="00EC0FFE"/>
    <w:rsid w:val="00EC200B"/>
    <w:rsid w:val="00ED26CC"/>
    <w:rsid w:val="00ED3F47"/>
    <w:rsid w:val="00EE434B"/>
    <w:rsid w:val="00EE6555"/>
    <w:rsid w:val="00EF4F8E"/>
    <w:rsid w:val="00EF6E63"/>
    <w:rsid w:val="00F00051"/>
    <w:rsid w:val="00F00D7A"/>
    <w:rsid w:val="00F02656"/>
    <w:rsid w:val="00F05746"/>
    <w:rsid w:val="00F05B70"/>
    <w:rsid w:val="00F10542"/>
    <w:rsid w:val="00F11470"/>
    <w:rsid w:val="00F12664"/>
    <w:rsid w:val="00F1539C"/>
    <w:rsid w:val="00F203DE"/>
    <w:rsid w:val="00F211A0"/>
    <w:rsid w:val="00F241CD"/>
    <w:rsid w:val="00F24AED"/>
    <w:rsid w:val="00F2767C"/>
    <w:rsid w:val="00F30A0F"/>
    <w:rsid w:val="00F30B94"/>
    <w:rsid w:val="00F3271F"/>
    <w:rsid w:val="00F32D27"/>
    <w:rsid w:val="00F3591C"/>
    <w:rsid w:val="00F54828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832F6"/>
    <w:rsid w:val="00F92F4C"/>
    <w:rsid w:val="00FA0F59"/>
    <w:rsid w:val="00FA1F6E"/>
    <w:rsid w:val="00FA627F"/>
    <w:rsid w:val="00FB4EAF"/>
    <w:rsid w:val="00FB617D"/>
    <w:rsid w:val="00FC1D11"/>
    <w:rsid w:val="00FC227D"/>
    <w:rsid w:val="00FC4C06"/>
    <w:rsid w:val="00FC57CE"/>
    <w:rsid w:val="00FC6A89"/>
    <w:rsid w:val="00FD19F1"/>
    <w:rsid w:val="00FD4812"/>
    <w:rsid w:val="00FD52B9"/>
    <w:rsid w:val="00FD740F"/>
    <w:rsid w:val="00FE0A90"/>
    <w:rsid w:val="00FE76F6"/>
    <w:rsid w:val="00FE7AB7"/>
    <w:rsid w:val="00FF08C3"/>
    <w:rsid w:val="00FF1448"/>
    <w:rsid w:val="00FF16DA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9BE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1"/>
    <w:qFormat/>
    <w:rsid w:val="000C5DAE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sz w:val="32"/>
      <w:szCs w:val="28"/>
    </w:rPr>
  </w:style>
  <w:style w:type="paragraph" w:styleId="Nadpis2">
    <w:name w:val="heading 2"/>
    <w:next w:val="Normln"/>
    <w:link w:val="Nadpis2Char"/>
    <w:uiPriority w:val="1"/>
    <w:unhideWhenUsed/>
    <w:qFormat/>
    <w:rsid w:val="000C5DAE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1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1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1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aliases w:val="Odstavec_2"/>
    <w:basedOn w:val="Normln"/>
    <w:next w:val="Normln"/>
    <w:link w:val="Nadpis7Char"/>
    <w:uiPriority w:val="1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2F69BE"/>
    <w:rPr>
      <w:rFonts w:ascii="Arial" w:eastAsia="Arial" w:hAnsi="Arial" w:cs="Calibri"/>
      <w:b/>
      <w:sz w:val="32"/>
      <w:szCs w:val="28"/>
    </w:rPr>
  </w:style>
  <w:style w:type="character" w:customStyle="1" w:styleId="Nadpis2Char">
    <w:name w:val="Nadpis 2 Char"/>
    <w:link w:val="Nadpis2"/>
    <w:uiPriority w:val="1"/>
    <w:rsid w:val="000C5DAE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1"/>
    <w:rsid w:val="008B2597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1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1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1"/>
    <w:semiHidden/>
    <w:rsid w:val="00FF3D5F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aliases w:val="Odstavec_2 Char"/>
    <w:link w:val="Nadpis7"/>
    <w:uiPriority w:val="1"/>
    <w:semiHidden/>
    <w:rsid w:val="00FF3D5F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basedOn w:val="Normlntabulka"/>
    <w:uiPriority w:val="5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semiHidden/>
    <w:qFormat/>
    <w:rsid w:val="006F00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4369C7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4369C7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9D5C98"/>
    <w:pPr>
      <w:numPr>
        <w:numId w:val="5"/>
      </w:numPr>
      <w:spacing w:before="60"/>
      <w:ind w:left="1701" w:firstLine="0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9D5C98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12337E"/>
    <w:pPr>
      <w:numPr>
        <w:numId w:val="3"/>
      </w:numPr>
      <w:spacing w:before="60"/>
      <w:ind w:left="1701" w:hanging="283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rsid w:val="0012337E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A608B2"/>
    <w:pPr>
      <w:numPr>
        <w:numId w:val="8"/>
      </w:numPr>
      <w:spacing w:before="60"/>
      <w:ind w:left="851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qFormat/>
    <w:rsid w:val="00A608B2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7A3A5D"/>
    <w:pPr>
      <w:numPr>
        <w:numId w:val="4"/>
      </w:numPr>
      <w:spacing w:before="60" w:line="240" w:lineRule="auto"/>
      <w:ind w:left="1418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rsid w:val="007A3A5D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6DA8-8B40-4423-A281-974EC612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6402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2021-08-04T14:18:00Z</dcterms:created>
  <dcterms:modified xsi:type="dcterms:W3CDTF">2022-04-12T09:00:00Z</dcterms:modified>
</cp:coreProperties>
</file>