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„ObčZ“)</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5D99F15C">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008F110B">
        <w:rPr>
          <w:rStyle w:val="Siln"/>
          <w:b w:val="false"/>
        </w:rPr>
        <w:t xml:space="preserve"> II</w:t>
      </w:r>
      <w:r w:rsidRPr="00FE3D8D">
        <w:rPr>
          <w:rStyle w:val="Siln"/>
          <w:b w:val="false"/>
        </w:rPr>
        <w:t>“</w:t>
      </w:r>
      <w:r w:rsidRPr="00FE3D8D" w:rsidR="00C2261E">
        <w:rPr>
          <w:rStyle w:val="Siln"/>
          <w:b w:val="false"/>
        </w:rPr>
        <w:t>, část</w:t>
      </w:r>
      <w:r w:rsidRPr="00C2261E" w:rsidR="00C2261E">
        <w:rPr>
          <w:rStyle w:val="Siln"/>
          <w:b w:val="false"/>
        </w:rPr>
        <w:t xml:space="preserve"> </w:t>
      </w:r>
      <w:r w:rsidR="00144FC0">
        <w:rPr>
          <w:rStyle w:val="Siln"/>
          <w:b w:val="false"/>
        </w:rPr>
        <w:t>3</w:t>
      </w:r>
      <w:r w:rsidRPr="00C2261E" w:rsidR="00C2261E">
        <w:rPr>
          <w:rStyle w:val="Siln"/>
          <w:b w:val="false"/>
        </w:rPr>
        <w:t xml:space="preserve"> „</w:t>
      </w:r>
      <w:r w:rsidRPr="00144FC0" w:rsidR="00144FC0">
        <w:rPr>
          <w:b w:val="false"/>
          <w:bCs/>
        </w:rPr>
        <w:t>Podpora projektového řízení</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6B04094D">
      <w:pPr>
        <w:pStyle w:val="Nzev"/>
        <w:numPr>
          <w:ilvl w:val="1"/>
          <w:numId w:val="6"/>
        </w:numPr>
        <w:ind w:left="567" w:hanging="567"/>
        <w:jc w:val="both"/>
        <w:rPr>
          <w:rStyle w:val="Siln"/>
          <w:b w:val="false"/>
        </w:rPr>
      </w:pPr>
      <w:bookmarkStart w:name="_Ref513664797" w:id="5"/>
      <w:r w:rsidRPr="00144FC0">
        <w:rPr>
          <w:rStyle w:val="Siln"/>
          <w:b w:val="false"/>
        </w:rPr>
        <w:t xml:space="preserve">Předmětem smlouvy je závazek </w:t>
      </w:r>
      <w:r w:rsidRPr="00144FC0" w:rsidR="005811AF">
        <w:rPr>
          <w:rStyle w:val="Siln"/>
          <w:b w:val="false"/>
        </w:rPr>
        <w:t>Zhotovitel</w:t>
      </w:r>
      <w:r w:rsidRPr="00144FC0">
        <w:rPr>
          <w:rStyle w:val="Siln"/>
          <w:b w:val="false"/>
        </w:rPr>
        <w:t xml:space="preserve">e provést pro </w:t>
      </w:r>
      <w:r w:rsidRPr="00144FC0" w:rsidR="003312A8">
        <w:rPr>
          <w:rStyle w:val="Siln"/>
          <w:b w:val="false"/>
        </w:rPr>
        <w:t>Objednatel</w:t>
      </w:r>
      <w:r w:rsidRPr="00144FC0">
        <w:rPr>
          <w:rStyle w:val="Siln"/>
          <w:b w:val="false"/>
        </w:rPr>
        <w:t>e dílo spočívající v dodávce a </w:t>
      </w:r>
      <w:r w:rsidRPr="00144FC0" w:rsidR="00F011C7">
        <w:rPr>
          <w:rStyle w:val="Siln"/>
          <w:b w:val="false"/>
        </w:rPr>
        <w:t xml:space="preserve">implementaci </w:t>
      </w:r>
      <w:r w:rsidRPr="00144FC0" w:rsidR="003F3E14">
        <w:rPr>
          <w:rStyle w:val="Siln"/>
          <w:b w:val="false"/>
        </w:rPr>
        <w:t xml:space="preserve">SW řešení </w:t>
      </w:r>
      <w:r w:rsidRPr="00144FC0" w:rsidR="00144FC0">
        <w:rPr>
          <w:b w:val="false"/>
        </w:rPr>
        <w:t>podpory řízení projektů</w:t>
      </w:r>
      <w:r w:rsidRPr="00144FC0" w:rsidR="00144FC0">
        <w:rPr>
          <w:rStyle w:val="Siln"/>
          <w:b w:val="false"/>
        </w:rPr>
        <w:t xml:space="preserve"> </w:t>
      </w:r>
      <w:r w:rsidR="00144FC0">
        <w:rPr>
          <w:rStyle w:val="Siln"/>
          <w:b w:val="false"/>
        </w:rPr>
        <w:t xml:space="preserve">Objednatele </w:t>
      </w:r>
      <w:r w:rsidRPr="00FD462E" w:rsidR="006C378A">
        <w:rPr>
          <w:rStyle w:val="Siln"/>
          <w:b w:val="false"/>
        </w:rPr>
        <w:t xml:space="preserve">v rozsahu dle zadávací dokumentace </w:t>
      </w:r>
      <w:r w:rsidR="00C2261E">
        <w:rPr>
          <w:rStyle w:val="Siln"/>
          <w:b w:val="false"/>
        </w:rPr>
        <w:lastRenderedPageBreak/>
        <w:t xml:space="preserve">pro část </w:t>
      </w:r>
      <w:r w:rsidR="00144FC0">
        <w:rPr>
          <w:rStyle w:val="Siln"/>
          <w:b w:val="false"/>
        </w:rPr>
        <w:t>3</w:t>
      </w:r>
      <w:r w:rsidR="00C2261E">
        <w:rPr>
          <w:rStyle w:val="Siln"/>
          <w:b w:val="false"/>
        </w:rPr>
        <w:t xml:space="preserve"> </w:t>
      </w:r>
      <w:r w:rsidRPr="00FD462E" w:rsidR="006C378A">
        <w:rPr>
          <w:rStyle w:val="Siln"/>
          <w:b w:val="false"/>
        </w:rPr>
        <w:t xml:space="preserve">veřejné zakázky </w:t>
      </w:r>
      <w:r w:rsidR="0041222A">
        <w:rPr>
          <w:rStyle w:val="Siln"/>
          <w:b w:val="false"/>
        </w:rPr>
        <w:t>(dále také souhrnně „</w:t>
      </w:r>
      <w:r w:rsidR="00144FC0">
        <w:rPr>
          <w:rStyle w:val="Siln"/>
          <w:b w:val="false"/>
        </w:rPr>
        <w:t>JEP</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2E5C72">
        <w:rPr>
          <w:rStyle w:val="Siln"/>
          <w:b w:val="false"/>
        </w:rPr>
        <w:t>1</w:t>
      </w:r>
      <w:r w:rsidRPr="00FD462E" w:rsidR="002E5C72">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5B5EC1" w14:paraId="2B18814E" w14:textId="109D1D38">
      <w:pPr>
        <w:pStyle w:val="Odstavecseseznamem"/>
        <w:numPr>
          <w:ilvl w:val="0"/>
          <w:numId w:val="2"/>
        </w:numPr>
        <w:ind w:left="1134" w:hanging="357"/>
      </w:pPr>
      <w:bookmarkStart w:name="_Hlk513662853" w:id="6"/>
      <w:r>
        <w:t>Elektronizaci a p</w:t>
      </w:r>
      <w:r w:rsidRPr="001E23BC">
        <w:t>odpor</w:t>
      </w:r>
      <w:r>
        <w:t>u</w:t>
      </w:r>
      <w:r w:rsidRPr="001E23BC">
        <w:t xml:space="preserve"> řízení projektů – </w:t>
      </w:r>
      <w:r>
        <w:t xml:space="preserve">životní cyklus řízení projektu zahrnuje období </w:t>
      </w:r>
      <w:r w:rsidRPr="001E23BC">
        <w:t xml:space="preserve">od vzniku potřeby </w:t>
      </w:r>
      <w:r>
        <w:t xml:space="preserve">projektu </w:t>
      </w:r>
      <w:r w:rsidRPr="001E23BC">
        <w:t xml:space="preserve">až po </w:t>
      </w:r>
      <w:r>
        <w:t xml:space="preserve">jeho </w:t>
      </w:r>
      <w:r w:rsidRPr="001E23BC">
        <w:t xml:space="preserve">realizaci </w:t>
      </w:r>
      <w:r>
        <w:t>(</w:t>
      </w:r>
      <w:r w:rsidRPr="001E23BC">
        <w:t xml:space="preserve">a </w:t>
      </w:r>
      <w:r>
        <w:t xml:space="preserve">např. </w:t>
      </w:r>
      <w:r w:rsidRPr="001E23BC">
        <w:t xml:space="preserve">zařazení </w:t>
      </w:r>
      <w:r>
        <w:t xml:space="preserve">výstupů </w:t>
      </w:r>
      <w:r w:rsidRPr="001E23BC">
        <w:t>do dlouhodobého majetku města</w:t>
      </w:r>
      <w:r>
        <w:t>) a ukončení</w:t>
      </w:r>
      <w:r>
        <w:t xml:space="preserve"> – </w:t>
      </w:r>
      <w:r w:rsidR="00C47879">
        <w:t>a integrac</w:t>
      </w:r>
      <w:r w:rsidR="00144FC0">
        <w:t>i</w:t>
      </w:r>
      <w:r w:rsidR="00C47879">
        <w:t xml:space="preserve"> řešení na stávající IS Objednatele </w:t>
      </w:r>
      <w:r w:rsidR="008B2714">
        <w:t xml:space="preserve">v rozsahu technické specifikace pro část </w:t>
      </w:r>
      <w:r w:rsidR="00144FC0">
        <w:t>3</w:t>
      </w:r>
      <w:r w:rsidR="008B2714">
        <w:t xml:space="preserve"> veřejné zakázky a přílohy č. </w:t>
      </w:r>
      <w:r w:rsidR="002E5C72">
        <w:t xml:space="preserve">1 </w:t>
      </w:r>
      <w:r w:rsidR="008B2714">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21B2A028">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144FC0">
        <w:t>JEP</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w:t>
      </w:r>
      <w:bookmarkEnd w:id="6"/>
    </w:p>
    <w:p w:rsidRPr="00D366E1" w:rsidR="00FD462E" w:rsidP="00FD462E" w:rsidRDefault="00CC7BEF" w14:paraId="39DA3BA2" w14:textId="2B101902">
      <w:pPr>
        <w:pStyle w:val="Odstavecseseznamem"/>
        <w:numPr>
          <w:ilvl w:val="0"/>
          <w:numId w:val="2"/>
        </w:numPr>
        <w:ind w:left="1134" w:hanging="357"/>
      </w:pPr>
      <w:r w:rsidRPr="00D366E1">
        <w:t xml:space="preserve">Dodávka SW vybavení pro integraci </w:t>
      </w:r>
      <w:r w:rsidR="00144FC0">
        <w:t>JEP</w:t>
      </w:r>
      <w:r w:rsidRPr="00D366E1" w:rsidR="003F3E14">
        <w:t xml:space="preserve"> </w:t>
      </w:r>
      <w:r w:rsidRPr="00D366E1">
        <w:t>s</w:t>
      </w:r>
      <w:r w:rsidRPr="00D366E1" w:rsidR="003F3E14">
        <w:t xml:space="preserve">e stávajícími </w:t>
      </w:r>
      <w:r w:rsidR="0041222A">
        <w:t xml:space="preserve">informačními systémy </w:t>
      </w:r>
      <w:r w:rsidRPr="00D366E1" w:rsidR="003F3E14">
        <w:t>Objednatele</w:t>
      </w:r>
      <w:r w:rsidRPr="00D366E1">
        <w:t>.</w:t>
      </w:r>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3AC2E591">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144FC0">
        <w:t>JEP</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53CC7260">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144FC0">
        <w:t>JEP</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A070D4" w:rsidP="00A070D4" w:rsidRDefault="00A070D4" w14:paraId="2424C000" w14:textId="305F3DBB">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 xml:space="preserve">správy / administrace a práce s dodaným řešením </w:t>
      </w:r>
      <w:r w:rsidR="00144FC0">
        <w:t>JEP</w:t>
      </w:r>
      <w:r w:rsidRPr="00684E7B">
        <w:t>. Školení může být provedeno:</w:t>
      </w:r>
    </w:p>
    <w:p w:rsidR="00A070D4" w:rsidP="00A070D4" w:rsidRDefault="00A070D4" w14:paraId="30E6950B" w14:textId="2F6AB4E7">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144FC0">
        <w:t xml:space="preserve">JEP </w:t>
      </w:r>
      <w:r w:rsidRPr="00684E7B">
        <w:t xml:space="preserve">neomezený počet dalších </w:t>
      </w:r>
      <w:r>
        <w:t xml:space="preserve">administrátorů </w:t>
      </w:r>
      <w:r w:rsidRPr="00684E7B">
        <w:t>Objednatele neb</w:t>
      </w:r>
      <w:r>
        <w:t>o</w:t>
      </w:r>
    </w:p>
    <w:p w:rsidR="00A070D4" w:rsidP="00A070D4" w:rsidRDefault="00A070D4" w14:paraId="18F0A70F" w14:textId="2F063245">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144FC0">
        <w:t xml:space="preserve">JEP </w:t>
      </w:r>
      <w:r w:rsidRPr="00684E7B">
        <w:t>neomezený počet dalších úředníků a/nebo zaměstnanců Objednatele.</w:t>
      </w:r>
    </w:p>
    <w:p w:rsidRPr="00684E7B" w:rsidR="00A070D4" w:rsidP="00A070D4" w:rsidRDefault="00A070D4" w14:paraId="72EC9DBE" w14:textId="3AFDB8AB">
      <w:pPr>
        <w:pStyle w:val="Odstavecseseznamem"/>
        <w:numPr>
          <w:ilvl w:val="0"/>
          <w:numId w:val="2"/>
        </w:numPr>
        <w:ind w:left="1134" w:hanging="357"/>
      </w:pPr>
      <w:r w:rsidRPr="00321DF7">
        <w:t xml:space="preserve">Zaškolení uživatelů – úředníků a zaměstnanců Objednatele. Školení bude provedeno pro skupinu min. 10 osob v rozsahu 1 x 8 hod. (1 hod. = 60 min.) pro část plnění zahrnující </w:t>
      </w:r>
      <w:r w:rsidR="00FD6D83">
        <w:t>e</w:t>
      </w:r>
      <w:r w:rsidRPr="001E23BC" w:rsidR="00FD6D83">
        <w:t>lektronizac</w:t>
      </w:r>
      <w:r w:rsidR="00FD6D83">
        <w:t>i</w:t>
      </w:r>
      <w:r w:rsidRPr="001E23BC" w:rsidR="00FD6D83">
        <w:t xml:space="preserve"> </w:t>
      </w:r>
      <w:r w:rsidR="00FD6D83">
        <w:t>a vytvoření j</w:t>
      </w:r>
      <w:r w:rsidRPr="001E23BC" w:rsidR="00FD6D83">
        <w:t>ednotn</w:t>
      </w:r>
      <w:r w:rsidR="00FD6D83">
        <w:t>é</w:t>
      </w:r>
      <w:r w:rsidRPr="001E23BC" w:rsidR="00FD6D83">
        <w:t xml:space="preserve"> evidence projektů / akcí</w:t>
      </w:r>
      <w:r w:rsidR="00FD6D83">
        <w:t xml:space="preserve"> s cílem p</w:t>
      </w:r>
      <w:r w:rsidRPr="001E23BC" w:rsidR="00FD6D83">
        <w:t>odpor</w:t>
      </w:r>
      <w:r w:rsidR="00FD6D83">
        <w:t>y</w:t>
      </w:r>
      <w:r w:rsidRPr="001E23BC" w:rsidR="00FD6D83">
        <w:t xml:space="preserve"> investičního procesu a řízení projektů</w:t>
      </w:r>
      <w:r w:rsidRPr="00684E7B">
        <w:t>.</w:t>
      </w:r>
      <w:r w:rsidR="00D908AC">
        <w:t xml:space="preserve"> Školení / workshop bude zakončeno praktickým cvičením ověřujícím dosažené znalosti a certifikátem pro účastníky školení.</w:t>
      </w:r>
      <w:r w:rsidRPr="00684E7B">
        <w:t xml:space="preserve"> Školení může být provedeno:</w:t>
      </w:r>
    </w:p>
    <w:p w:rsidRPr="00684E7B" w:rsidR="00A070D4" w:rsidP="00A070D4" w:rsidRDefault="00A070D4" w14:paraId="7A6C7A5B" w14:textId="4C6187C4">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w:t>
      </w:r>
      <w:r w:rsidR="00144FC0">
        <w:t xml:space="preserve">JEP </w:t>
      </w:r>
      <w:r w:rsidRPr="00684E7B">
        <w:t>neomezený počet dalších úředníků a/nebo zaměstnanců Objednatele nebo</w:t>
      </w:r>
    </w:p>
    <w:p w:rsidRPr="00684E7B" w:rsidR="00A070D4" w:rsidP="00A070D4" w:rsidRDefault="00A070D4" w14:paraId="2E9EEA79" w14:textId="55E03452">
      <w:pPr>
        <w:pStyle w:val="Odstavecseseznamem"/>
        <w:numPr>
          <w:ilvl w:val="1"/>
          <w:numId w:val="2"/>
        </w:numPr>
      </w:pPr>
      <w:r w:rsidRPr="00684E7B">
        <w:t xml:space="preserve">distanční formou (např. prostřednictvím videokonferenčních prostředků) – součástí dodávky pak bude také videozáznam provedeného školení umožňující seznámit s prostředím a používáním dodaného řešení </w:t>
      </w:r>
      <w:r w:rsidR="00144FC0">
        <w:t xml:space="preserve">JEP </w:t>
      </w:r>
      <w:r w:rsidRPr="00684E7B">
        <w:t>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w:t>
      </w:r>
      <w:proofErr w:type="gramStart"/>
      <w:r w:rsidRPr="001B2112" w:rsidR="00A42032">
        <w:rPr>
          <w:rStyle w:val="Siln"/>
          <w:b w:val="false"/>
        </w:rPr>
        <w:t>tvoří</w:t>
      </w:r>
      <w:proofErr w:type="gramEnd"/>
      <w:r w:rsidRPr="001B2112" w:rsidR="00A42032">
        <w:rPr>
          <w:rStyle w:val="Siln"/>
          <w:b w:val="false"/>
        </w:rPr>
        <w:t xml:space="preserve"> její nedílnou součást.</w:t>
      </w:r>
    </w:p>
    <w:p w:rsidRPr="00287405" w:rsidR="00025335" w:rsidP="00456918" w:rsidRDefault="00025335" w14:paraId="6536BD5D" w14:textId="4C929C02">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r w:rsidR="009C2ACC">
        <w:rPr>
          <w:rStyle w:val="Siln"/>
          <w:b w:val="false"/>
        </w:rPr>
        <w:t>[</w:t>
      </w:r>
      <w:r w:rsidRPr="003D6C00" w:rsidR="009C2ACC">
        <w:rPr>
          <w:rStyle w:val="Siln"/>
          <w:b w:val="false"/>
          <w:highlight w:val="yellow"/>
        </w:rPr>
        <w:t>DOPLNÍ DODAVATEL</w:t>
      </w:r>
      <w:r w:rsidR="009C2ACC">
        <w:rPr>
          <w:rStyle w:val="Siln"/>
          <w:b w:val="false"/>
        </w:rPr>
        <w:t>]</w:t>
      </w:r>
      <w:r w:rsidR="008246E9">
        <w:rPr>
          <w:rStyle w:val="Siln"/>
          <w:b w:val="false"/>
        </w:rPr>
        <w:t xml:space="preserve"> </w:t>
      </w:r>
      <w:r w:rsidRPr="00287405">
        <w:rPr>
          <w:rStyle w:val="Siln"/>
          <w:b w:val="false"/>
        </w:rPr>
        <w:t>měsíců</w:t>
      </w:r>
      <w:r w:rsidRPr="00287405" w:rsidR="004C1838">
        <w:rPr>
          <w:rStyle w:val="Siln"/>
          <w:b w:val="false"/>
        </w:rPr>
        <w:t xml:space="preserve"> </w:t>
      </w:r>
      <w:r w:rsidR="009C2ACC">
        <w:rPr>
          <w:rStyle w:val="Siln"/>
          <w:b w:val="false"/>
        </w:rPr>
        <w:t>od zahájení produkčního provozu</w:t>
      </w:r>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3"/>
      <w:r w:rsidRPr="001B2112">
        <w:rPr>
          <w:rStyle w:val="Siln"/>
          <w:b w:val="false"/>
        </w:rPr>
        <w:lastRenderedPageBreak/>
        <w:t>Provozní podpora zahrnuje:</w:t>
      </w:r>
    </w:p>
    <w:p w:rsidRPr="00F81D39" w:rsidR="00F624F9" w:rsidP="001B2112" w:rsidRDefault="001B2112" w14:paraId="130DB6EF" w14:textId="244CD031">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t>.</w:t>
      </w:r>
    </w:p>
    <w:p w:rsidRPr="00287405" w:rsidR="007E77E4" w:rsidP="001B2112" w:rsidRDefault="007E77E4" w14:paraId="74626BF5" w14:textId="4E487963">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Pr="00AC41BD" w:rsidR="00574D96" w:rsidP="00900B2F" w:rsidRDefault="00574D96" w14:paraId="0DBD26C2" w14:textId="3B73E8CC">
      <w:pPr>
        <w:pStyle w:val="Odstavecseseznamem"/>
        <w:numPr>
          <w:ilvl w:val="0"/>
          <w:numId w:val="2"/>
        </w:numPr>
        <w:ind w:left="1134" w:hanging="357"/>
      </w:pPr>
      <w:r w:rsidRPr="00321DF7">
        <w:t>Rozvojové požadavky</w:t>
      </w:r>
      <w:r w:rsidRPr="00321DF7" w:rsidR="00C82087">
        <w:t xml:space="preserve">, tj. požadavky na úpravu nebo rozvoj dodaného </w:t>
      </w:r>
      <w:r w:rsidR="00144FC0">
        <w:t>JEP</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bookmarkEnd w:id="13"/>
    <w:p w:rsidR="003E178F" w:rsidP="00E72878" w:rsidRDefault="003E178F" w14:paraId="3E86BC31" w14:textId="4309010B">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4B79D797">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2A695EE9">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144FC0">
        <w:rPr>
          <w:rStyle w:val="Siln"/>
          <w:b w:val="false"/>
        </w:rPr>
        <w:t>JEP</w:t>
      </w:r>
      <w:r w:rsidR="00454FAF">
        <w:rPr>
          <w:rStyle w:val="Siln"/>
          <w:b w:val="false"/>
        </w:rPr>
        <w:t xml:space="preserve">, přičemž užití této licence může být podmíněno provozem licence na </w:t>
      </w:r>
      <w:r w:rsidR="005551BD">
        <w:rPr>
          <w:rStyle w:val="Siln"/>
          <w:b w:val="false"/>
        </w:rPr>
        <w:t xml:space="preserve">provozních </w:t>
      </w:r>
      <w:r w:rsidR="00454FAF">
        <w:rPr>
          <w:rStyle w:val="Siln"/>
          <w:b w:val="false"/>
        </w:rPr>
        <w:t>prostředcích poskytovatele</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3866319F">
      <w:pPr>
        <w:pStyle w:val="Nzev"/>
        <w:numPr>
          <w:ilvl w:val="1"/>
          <w:numId w:val="6"/>
        </w:numPr>
        <w:ind w:left="567" w:hanging="567"/>
        <w:jc w:val="both"/>
        <w:rPr>
          <w:rStyle w:val="Siln"/>
          <w:b w:val="false"/>
        </w:rPr>
      </w:pPr>
      <w:bookmarkStart w:name="_Hlk63372175" w:id="14"/>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144FC0">
        <w:rPr>
          <w:rStyle w:val="Siln"/>
          <w:b w:val="false"/>
        </w:rPr>
        <w:t>JEP</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4"/>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615D9A37">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E7325F">
        <w:rPr>
          <w:rStyle w:val="Siln"/>
          <w:b w:val="false"/>
        </w:rPr>
        <w:t>4</w:t>
      </w:r>
      <w:r w:rsidRPr="00321DF7" w:rsidR="00E7325F">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E7325F">
        <w:rPr>
          <w:rStyle w:val="Siln"/>
          <w:b w:val="false"/>
        </w:rPr>
        <w:t xml:space="preserve">, nejpozději však do </w:t>
      </w:r>
      <w:r w:rsidR="000D46C5">
        <w:rPr>
          <w:rStyle w:val="Siln"/>
          <w:b w:val="false"/>
        </w:rPr>
        <w:t>28. 02. 2023</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58D1A7BE">
      <w:pPr>
        <w:pStyle w:val="Nzev"/>
        <w:keepNext w:val="false"/>
        <w:numPr>
          <w:ilvl w:val="1"/>
          <w:numId w:val="6"/>
        </w:numPr>
        <w:ind w:left="567" w:hanging="567"/>
        <w:jc w:val="both"/>
        <w:rPr>
          <w:rStyle w:val="Siln"/>
          <w:b w:val="false"/>
        </w:rPr>
      </w:pPr>
      <w:bookmarkStart w:name="_Ref96904338" w:id="15"/>
      <w:r>
        <w:rPr>
          <w:rStyle w:val="Siln"/>
          <w:b w:val="false"/>
        </w:rPr>
        <w:t>P</w:t>
      </w:r>
      <w:r w:rsidRPr="00FA7127">
        <w:rPr>
          <w:rStyle w:val="Siln"/>
          <w:b w:val="false"/>
        </w:rPr>
        <w:t>rovozní podpor</w:t>
      </w:r>
      <w:r>
        <w:rPr>
          <w:rStyle w:val="Siln"/>
          <w:b w:val="false"/>
        </w:rPr>
        <w:t xml:space="preserve">a bude poskytována po dobu </w:t>
      </w:r>
      <w:r w:rsidR="009C2ACC">
        <w:rPr>
          <w:rStyle w:val="Siln"/>
          <w:b w:val="false"/>
        </w:rPr>
        <w:t>[</w:t>
      </w:r>
      <w:r w:rsidRPr="003D6C00" w:rsidR="009C2ACC">
        <w:rPr>
          <w:rStyle w:val="Siln"/>
          <w:b w:val="false"/>
          <w:highlight w:val="yellow"/>
        </w:rPr>
        <w:t>DOPLNÍ DODAVATEL</w:t>
      </w:r>
      <w:r w:rsidR="009C2ACC">
        <w:rPr>
          <w:rStyle w:val="Siln"/>
          <w:b w:val="false"/>
        </w:rPr>
        <w:t>]</w:t>
      </w:r>
      <w:r w:rsidR="0019511A">
        <w:rPr>
          <w:rStyle w:val="Siln"/>
          <w:b w:val="false"/>
        </w:rPr>
        <w:t xml:space="preserve"> </w:t>
      </w:r>
      <w:r>
        <w:rPr>
          <w:rStyle w:val="Siln"/>
          <w:b w:val="false"/>
        </w:rPr>
        <w:t xml:space="preserve">měsíců </w:t>
      </w:r>
      <w:r w:rsidR="009C2ACC">
        <w:rPr>
          <w:rStyle w:val="Siln"/>
          <w:b w:val="false"/>
        </w:rPr>
        <w:t>od zahájení produkčního provozu</w:t>
      </w:r>
      <w:r w:rsidR="005A5F16">
        <w:rPr>
          <w:rStyle w:val="Siln"/>
          <w:b w:val="false"/>
        </w:rPr>
        <w:t>.</w:t>
      </w:r>
      <w:bookmarkEnd w:id="15"/>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16"/>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16"/>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17"/>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17"/>
    </w:p>
    <w:p w:rsidRPr="00BB07F6" w:rsidR="00BB07F6" w:rsidP="00E72878" w:rsidRDefault="000274DD" w14:paraId="305B20E1" w14:textId="041B5187">
      <w:pPr>
        <w:pStyle w:val="Nzev"/>
        <w:numPr>
          <w:ilvl w:val="2"/>
          <w:numId w:val="6"/>
        </w:numPr>
        <w:jc w:val="both"/>
        <w:rPr>
          <w:rStyle w:val="Siln"/>
          <w:b w:val="false"/>
        </w:rPr>
      </w:pPr>
      <w:bookmarkStart w:name="_Ref506147005" w:id="18"/>
      <w:r>
        <w:rPr>
          <w:rStyle w:val="Siln"/>
          <w:b w:val="false"/>
        </w:rPr>
        <w:lastRenderedPageBreak/>
        <w:t xml:space="preserve"> </w:t>
      </w:r>
      <w:r w:rsidRPr="00BB07F6" w:rsidR="00BB07F6">
        <w:rPr>
          <w:rStyle w:val="Siln"/>
          <w:b w:val="false"/>
        </w:rPr>
        <w:t>Akceptační řízení dokumentačních výstupů</w:t>
      </w:r>
      <w:bookmarkEnd w:id="18"/>
    </w:p>
    <w:p w:rsidRPr="00C05FBD" w:rsidR="00BB07F6" w:rsidP="00E72878" w:rsidRDefault="00BB07F6" w14:paraId="330912A2" w14:textId="64676488">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144FC0">
        <w:rPr>
          <w:rFonts w:eastAsia="Calibri"/>
          <w:lang w:eastAsia="en-GB"/>
        </w:rPr>
        <w:t>JEP</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243E6100">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r w:rsidRPr="009E54E1" w:rsidR="00927DEB">
        <w:rPr>
          <w:rFonts w:eastAsia="Calibri"/>
          <w:lang w:eastAsia="en-GB"/>
        </w:rPr>
        <w:t>vady,</w:t>
      </w:r>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19"/>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19"/>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 xml:space="preserve">nezbytné úlohy nemohou být plněny. Dále závažné vady, v jejichž </w:t>
            </w:r>
            <w:r w:rsidRPr="00164A1A">
              <w:rPr>
                <w:rFonts w:eastAsia="Calibri"/>
                <w:sz w:val="18"/>
                <w:szCs w:val="18"/>
                <w:lang w:eastAsia="en-GB"/>
              </w:rPr>
              <w:lastRenderedPageBreak/>
              <w:t>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xml:space="preserve">) pracovních dnů ode dne provedení (posledního) akceptačního testu a akceptační řízení </w:t>
      </w:r>
      <w:proofErr w:type="gramStart"/>
      <w:r w:rsidRPr="006411CB">
        <w:rPr>
          <w:rFonts w:eastAsia="Calibri"/>
          <w:lang w:eastAsia="en-GB"/>
        </w:rPr>
        <w:t>končí</w:t>
      </w:r>
      <w:proofErr w:type="gramEnd"/>
      <w:r w:rsidRPr="006411CB">
        <w:rPr>
          <w:rFonts w:eastAsia="Calibri"/>
          <w:lang w:eastAsia="en-GB"/>
        </w:rPr>
        <w:t>.</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a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 xml:space="preserve">Objednatel </w:t>
      </w:r>
      <w:proofErr w:type="gramStart"/>
      <w:r w:rsidRPr="00E76A12">
        <w:rPr>
          <w:rFonts w:eastAsia="Calibri"/>
          <w:lang w:eastAsia="en-GB"/>
        </w:rPr>
        <w:t>ověří</w:t>
      </w:r>
      <w:proofErr w:type="gramEnd"/>
      <w:r w:rsidRPr="00E76A12">
        <w:rPr>
          <w:rFonts w:eastAsia="Calibri"/>
          <w:lang w:eastAsia="en-GB"/>
        </w:rPr>
        <w:t xml:space="preserve">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 xml:space="preserve">íla </w:t>
      </w:r>
      <w:proofErr w:type="gramStart"/>
      <w:r w:rsidRPr="00E76A12">
        <w:rPr>
          <w:rFonts w:eastAsia="Calibri"/>
          <w:lang w:eastAsia="en-GB"/>
        </w:rPr>
        <w:t>končí</w:t>
      </w:r>
      <w:proofErr w:type="gramEnd"/>
      <w:r w:rsidRPr="00E76A12">
        <w:rPr>
          <w:rFonts w:eastAsia="Calibri"/>
          <w:lang w:eastAsia="en-GB"/>
        </w:rPr>
        <w:t>.</w:t>
      </w:r>
    </w:p>
    <w:p w:rsidRPr="00164A1A" w:rsidR="008D2638" w:rsidP="008D2638" w:rsidRDefault="008D2638" w14:paraId="3FB9DA7B" w14:textId="77777777">
      <w:pPr>
        <w:pStyle w:val="Odstavecseseznamem"/>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w:t>
      </w:r>
      <w:r w:rsidRPr="00C17E74">
        <w:rPr>
          <w:rFonts w:eastAsia="Calibri"/>
          <w:lang w:eastAsia="en-GB"/>
        </w:rPr>
        <w:lastRenderedPageBreak/>
        <w:t xml:space="preserve">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w:t>
      </w:r>
      <w:proofErr w:type="gramStart"/>
      <w:r w:rsidRPr="00C17E74">
        <w:rPr>
          <w:rFonts w:eastAsia="Calibri"/>
          <w:lang w:eastAsia="en-GB"/>
        </w:rPr>
        <w:t>přiloží</w:t>
      </w:r>
      <w:proofErr w:type="gramEnd"/>
      <w:r w:rsidRPr="00C17E74">
        <w:rPr>
          <w:rFonts w:eastAsia="Calibri"/>
          <w:lang w:eastAsia="en-GB"/>
        </w:rPr>
        <w:t xml:space="preserve">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pracovních dnů ode dne doručení Akceptačního protokolu se seznamem 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0"/>
      <w:r>
        <w:rPr>
          <w:rStyle w:val="Siln"/>
          <w:b w:val="false"/>
        </w:rPr>
        <w:t xml:space="preserve"> </w:t>
      </w:r>
      <w:r w:rsidRPr="006411CB" w:rsidR="006411CB">
        <w:rPr>
          <w:rStyle w:val="Siln"/>
          <w:b w:val="false"/>
        </w:rPr>
        <w:t>Akceptační řízení školení</w:t>
      </w:r>
      <w:bookmarkEnd w:id="20"/>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na základě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průběhu kterého budou provedeny akceptační testy.</w:t>
      </w:r>
    </w:p>
    <w:p w:rsidR="00D54D95" w:rsidP="00E72878" w:rsidRDefault="00D54D95" w14:paraId="051EF80A" w14:textId="305B76F7">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144FC0">
        <w:rPr>
          <w:b w:val="false"/>
        </w:rPr>
        <w:t>JEP</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51BBF587">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144FC0">
        <w:rPr>
          <w:b w:val="false"/>
        </w:rPr>
        <w:t>JEP</w:t>
      </w:r>
      <w:r w:rsidR="00063827">
        <w:rPr>
          <w:b w:val="false"/>
        </w:rPr>
        <w:t xml:space="preserve"> </w:t>
      </w:r>
      <w:r w:rsidR="0043001E">
        <w:rPr>
          <w:b w:val="false"/>
        </w:rPr>
        <w:t xml:space="preserve">nastane v okamžiku, kdy budou dokončeny akceptace všech jednotlivých částí </w:t>
      </w:r>
      <w:r w:rsidR="00144FC0">
        <w:rPr>
          <w:b w:val="false"/>
        </w:rPr>
        <w:t>JEP</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lastRenderedPageBreak/>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em. Předání díla bude oboustranně stvrzeno podpisem předávacího protokolu. Předávací protokol bude 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e dle ust. § 2605 Obč</w:t>
      </w:r>
      <w:r w:rsidR="000274DD">
        <w:rPr>
          <w:rStyle w:val="Siln"/>
          <w:b w:val="false"/>
        </w:rPr>
        <w:t>Z</w:t>
      </w:r>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w:t>
      </w:r>
      <w:proofErr w:type="gramStart"/>
      <w:r w:rsidRPr="00D54D95">
        <w:rPr>
          <w:rStyle w:val="Siln"/>
          <w:b w:val="false"/>
        </w:rPr>
        <w:t>obdrží</w:t>
      </w:r>
      <w:proofErr w:type="gramEnd"/>
      <w:r w:rsidRPr="00D54D95">
        <w:rPr>
          <w:rStyle w:val="Siln"/>
          <w:b w:val="false"/>
        </w:rPr>
        <w:t xml:space="preserve">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w:t>
      </w:r>
      <w:proofErr w:type="gramStart"/>
      <w:r w:rsidRPr="002B18A7">
        <w:rPr>
          <w:rStyle w:val="Siln"/>
          <w:b w:val="false"/>
        </w:rPr>
        <w:t>tvoří</w:t>
      </w:r>
      <w:proofErr w:type="gramEnd"/>
      <w:r w:rsidRPr="002B18A7">
        <w:rPr>
          <w:rStyle w:val="Siln"/>
          <w:b w:val="false"/>
        </w:rPr>
        <w:t xml:space="preserve">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1"/>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 xml:space="preserve">[DOPLNÍ </w:t>
      </w:r>
      <w:r w:rsidRPr="002B18A7" w:rsidR="002B18A7">
        <w:rPr>
          <w:rStyle w:val="Siln"/>
          <w:b w:val="false"/>
          <w:highlight w:val="yellow"/>
        </w:rPr>
        <w:lastRenderedPageBreak/>
        <w:t>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1"/>
    </w:p>
    <w:p w:rsidR="002B18A7" w:rsidP="00E72878" w:rsidRDefault="00AA7D91" w14:paraId="30C43B42" w14:textId="560C2833">
      <w:pPr>
        <w:pStyle w:val="Nzev"/>
        <w:numPr>
          <w:ilvl w:val="1"/>
          <w:numId w:val="6"/>
        </w:numPr>
        <w:ind w:left="567" w:hanging="567"/>
        <w:jc w:val="both"/>
        <w:rPr>
          <w:b w:val="false"/>
        </w:rPr>
      </w:pPr>
      <w:r w:rsidRPr="002B18A7">
        <w:rPr>
          <w:b w:val="false"/>
        </w:rPr>
        <w:t xml:space="preserve">Takto ujednaná celková cena díla je cenou fixní, konečnou a závaznou za provedení díla. Rovněž jednotkové ceny uvedené v rozpisu, který </w:t>
      </w:r>
      <w:proofErr w:type="gramStart"/>
      <w:r w:rsidRPr="002B18A7">
        <w:rPr>
          <w:b w:val="false"/>
        </w:rPr>
        <w:t>tvoří</w:t>
      </w:r>
      <w:proofErr w:type="gramEnd"/>
      <w:r w:rsidRPr="002B18A7">
        <w:rPr>
          <w:b w:val="false"/>
        </w:rPr>
        <w:t xml:space="preserve">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reg.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3F235A88">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bookmarkStart w:name="_Hlk97020197" w:id="22"/>
      <w:r w:rsidR="009C2ACC">
        <w:rPr>
          <w:b w:val="false"/>
        </w:rPr>
        <w:t xml:space="preserve"> za dobu stanovenou v čl. </w:t>
      </w:r>
      <w:r w:rsidR="009C2ACC">
        <w:rPr>
          <w:b w:val="false"/>
        </w:rPr>
        <w:fldChar w:fldCharType="begin"/>
      </w:r>
      <w:r w:rsidR="009C2ACC">
        <w:rPr>
          <w:b w:val="false"/>
        </w:rPr>
        <w:instrText xml:space="preserve"> REF _Ref96904338 \r \h </w:instrText>
      </w:r>
      <w:r w:rsidR="009C2ACC">
        <w:rPr>
          <w:b w:val="false"/>
        </w:rPr>
      </w:r>
      <w:r w:rsidR="009C2ACC">
        <w:rPr>
          <w:b w:val="false"/>
        </w:rPr>
        <w:fldChar w:fldCharType="separate"/>
      </w:r>
      <w:r w:rsidR="009C2ACC">
        <w:rPr>
          <w:b w:val="false"/>
        </w:rPr>
        <w:t>3.2</w:t>
      </w:r>
      <w:r w:rsidR="009C2ACC">
        <w:rPr>
          <w:b w:val="false"/>
        </w:rPr>
        <w:fldChar w:fldCharType="end"/>
      </w:r>
      <w:r w:rsidR="009C2ACC">
        <w:rPr>
          <w:b w:val="false"/>
        </w:rPr>
        <w:t xml:space="preserve"> </w:t>
      </w:r>
      <w:bookmarkEnd w:id="22"/>
      <w:r w:rsidR="002B18A7">
        <w:rPr>
          <w:b w:val="false"/>
        </w:rPr>
        <w:t xml:space="preserve"> </w:t>
      </w:r>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9C2ACC">
        <w:rPr>
          <w:b w:val="false"/>
        </w:rPr>
        <w:t xml:space="preserve"> </w:t>
      </w:r>
      <w:bookmarkStart w:name="_Hlk97020226" w:id="23"/>
      <w:r w:rsidR="009C2ACC">
        <w:rPr>
          <w:b w:val="false"/>
        </w:rPr>
        <w:t xml:space="preserve">Cena za služby Provozní podpory je součástí ceny díla podle čl. </w:t>
      </w:r>
      <w:r w:rsidR="009C2ACC">
        <w:rPr>
          <w:b w:val="false"/>
        </w:rPr>
        <w:fldChar w:fldCharType="begin"/>
      </w:r>
      <w:r w:rsidR="009C2ACC">
        <w:rPr>
          <w:b w:val="false"/>
        </w:rPr>
        <w:instrText xml:space="preserve"> REF _Ref52568680 \r \h </w:instrText>
      </w:r>
      <w:r w:rsidR="009C2ACC">
        <w:rPr>
          <w:b w:val="false"/>
        </w:rPr>
      </w:r>
      <w:r w:rsidR="009C2ACC">
        <w:rPr>
          <w:b w:val="false"/>
        </w:rPr>
        <w:fldChar w:fldCharType="separate"/>
      </w:r>
      <w:r w:rsidR="009C2ACC">
        <w:rPr>
          <w:b w:val="false"/>
        </w:rPr>
        <w:t>5.2</w:t>
      </w:r>
      <w:r w:rsidR="009C2ACC">
        <w:rPr>
          <w:b w:val="false"/>
        </w:rPr>
        <w:fldChar w:fldCharType="end"/>
      </w:r>
      <w:r w:rsidR="009C2ACC">
        <w:rPr>
          <w:b w:val="false"/>
        </w:rPr>
        <w:t>.</w:t>
      </w:r>
      <w:bookmarkEnd w:id="23"/>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w:t>
      </w:r>
      <w:r w:rsidRPr="00037729" w:rsidR="005E41FF">
        <w:rPr>
          <w:b w:val="false"/>
        </w:rPr>
        <w:lastRenderedPageBreak/>
        <w:t xml:space="preserve">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lastRenderedPageBreak/>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07A126EC">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9C2ACC">
        <w:rPr>
          <w:b w:val="false"/>
        </w:rPr>
        <w:t xml:space="preserve">lhůtě </w:t>
      </w:r>
      <w:bookmarkStart w:name="_Hlk97020275" w:id="24"/>
      <w:r w:rsidR="009C2ACC">
        <w:rPr>
          <w:b w:val="false"/>
        </w:rPr>
        <w:t>10 pracovních dnů od nahlášení</w:t>
      </w:r>
      <w:bookmarkEnd w:id="24"/>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4C5EE3A1">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 xml:space="preserve">esk. </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4339AB75">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9C2ACC">
        <w:rPr>
          <w:b w:val="false"/>
        </w:rPr>
        <w:fldChar w:fldCharType="begin"/>
      </w:r>
      <w:r w:rsidR="009C2ACC">
        <w:rPr>
          <w:b w:val="false"/>
        </w:rPr>
        <w:instrText xml:space="preserve"> REF _Ref52568680 \r \h </w:instrText>
      </w:r>
      <w:r w:rsidR="009C2ACC">
        <w:rPr>
          <w:b w:val="false"/>
        </w:rPr>
      </w:r>
      <w:r w:rsidR="009C2ACC">
        <w:rPr>
          <w:b w:val="false"/>
        </w:rPr>
        <w:fldChar w:fldCharType="separate"/>
      </w:r>
      <w:r w:rsidR="009C2ACC">
        <w:rPr>
          <w:b w:val="false"/>
        </w:rPr>
        <w:t>5.2</w:t>
      </w:r>
      <w:r w:rsidR="009C2ACC">
        <w:rPr>
          <w:b w:val="false"/>
        </w:rPr>
        <w:fldChar w:fldCharType="end"/>
      </w:r>
      <w:r w:rsidR="008A76F2">
        <w:rPr>
          <w:b w:val="false"/>
        </w:rPr>
        <w:t xml:space="preserve">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470084E6">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00456918">
        <w:rPr>
          <w:rStyle w:val="Siln"/>
          <w:b w:val="false"/>
          <w:bCs/>
        </w:rPr>
        <w:t>[</w:t>
      </w:r>
      <w:r w:rsidR="00456918">
        <w:rPr>
          <w:rStyle w:val="Siln"/>
          <w:b w:val="false"/>
          <w:bCs/>
          <w:highlight w:val="yellow"/>
        </w:rPr>
        <w:t>DOPLNÍ DODAVATEL</w:t>
      </w:r>
      <w:r w:rsidR="00456918">
        <w:rPr>
          <w:rStyle w:val="Siln"/>
          <w:b w:val="false"/>
          <w:bCs/>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lastRenderedPageBreak/>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této smlouvy, a ty závazky smluvních stran, které podle smlouvy nebo vzhledem ke své povaze mají trvat i nadále, nebo u kterých tak stanoví ObčZ.</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5"/>
      <w:r w:rsidRPr="00321DF7">
        <w:rPr>
          <w:b w:val="false"/>
        </w:rPr>
        <w:t>Exit</w:t>
      </w:r>
      <w:bookmarkEnd w:id="25"/>
    </w:p>
    <w:p w:rsidRPr="008E6142" w:rsidR="008E6142" w:rsidP="00E72878" w:rsidRDefault="008E6142" w14:paraId="0EBF6957" w14:textId="7766669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144FC0">
        <w:rPr>
          <w:rFonts w:eastAsia="Calibri"/>
          <w:b w:val="false"/>
          <w:bCs/>
          <w:lang w:eastAsia="en-GB"/>
        </w:rPr>
        <w:t>JEP</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 xml:space="preserve">tran </w:t>
      </w:r>
      <w:r w:rsidRPr="008E6142">
        <w:rPr>
          <w:rFonts w:eastAsia="Calibri"/>
          <w:b w:val="false"/>
          <w:bCs/>
          <w:lang w:eastAsia="en-GB"/>
        </w:rPr>
        <w:lastRenderedPageBreak/>
        <w:t>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144FC0">
        <w:rPr>
          <w:rFonts w:eastAsia="Calibri"/>
          <w:b w:val="false"/>
          <w:bCs/>
          <w:lang w:eastAsia="en-GB"/>
        </w:rPr>
        <w:t>JEP</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144FC0">
        <w:rPr>
          <w:rFonts w:eastAsia="Calibri"/>
          <w:b w:val="false"/>
          <w:bCs/>
          <w:lang w:eastAsia="en-GB"/>
        </w:rPr>
        <w:t>JEP</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2449D499">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144FC0">
        <w:rPr>
          <w:rFonts w:eastAsia="Calibri"/>
          <w:b w:val="false"/>
          <w:bCs/>
          <w:lang w:eastAsia="en-GB"/>
        </w:rPr>
        <w:t>JEP</w:t>
      </w:r>
      <w:r w:rsidRPr="008E6142">
        <w:rPr>
          <w:rFonts w:eastAsia="Calibri"/>
          <w:b w:val="false"/>
          <w:bCs/>
          <w:lang w:eastAsia="en-GB"/>
        </w:rPr>
        <w:t xml:space="preserve">, jakož i jiné součinnosti nezbytné pro realizaci veřejné zakázky, na základě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26"/>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26"/>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lastRenderedPageBreak/>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27"/>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7"/>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00E72E3E" w:rsidP="00E72E3E" w:rsidRDefault="00361047" w14:paraId="20C2B75F" w14:textId="77777777">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E72E3E" w:rsidR="00E72E3E" w:rsidP="00E72E3E" w:rsidRDefault="00E72E3E" w14:paraId="64165E18" w14:textId="730C0256">
      <w:pPr>
        <w:pStyle w:val="Nzev"/>
        <w:keepNext w:val="false"/>
        <w:numPr>
          <w:ilvl w:val="1"/>
          <w:numId w:val="6"/>
        </w:numPr>
        <w:ind w:left="567" w:hanging="567"/>
        <w:jc w:val="both"/>
        <w:rPr>
          <w:b w:val="false"/>
          <w:bCs/>
        </w:rPr>
      </w:pPr>
      <w:r w:rsidRPr="00E72E3E">
        <w:rPr>
          <w:b w:val="false"/>
          <w:bCs/>
        </w:rPr>
        <w:t xml:space="preserve">Právo užít Licence může být podmíněno provozováním Software na provozních prostředcích Poskytovatele, pokud se </w:t>
      </w:r>
      <w:r>
        <w:rPr>
          <w:b w:val="false"/>
          <w:bCs/>
        </w:rPr>
        <w:t xml:space="preserve">jedná </w:t>
      </w:r>
      <w:r w:rsidRPr="00E72E3E">
        <w:rPr>
          <w:b w:val="false"/>
          <w:bCs/>
        </w:rPr>
        <w:t xml:space="preserve">o běžný </w:t>
      </w:r>
      <w:r>
        <w:rPr>
          <w:b w:val="false"/>
          <w:bCs/>
        </w:rPr>
        <w:t>způsob poskytování Licence Poskytovatelem.</w:t>
      </w:r>
      <w:r w:rsidRPr="00E72E3E">
        <w:rPr>
          <w:b w:val="false"/>
          <w:bCs/>
        </w:rPr>
        <w:t xml:space="preserve"> </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r w:rsidR="000274DD">
        <w:rPr>
          <w:b w:val="false"/>
        </w:rPr>
        <w:t>ObčZ</w:t>
      </w:r>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lastRenderedPageBreak/>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w:t>
      </w:r>
      <w:proofErr w:type="gramStart"/>
      <w:r w:rsidRPr="00321DF7" w:rsidR="00177106">
        <w:rPr>
          <w:b w:val="false"/>
        </w:rPr>
        <w:t>tvoří</w:t>
      </w:r>
      <w:proofErr w:type="gramEnd"/>
      <w:r w:rsidRPr="00321DF7" w:rsidR="00177106">
        <w:rPr>
          <w:b w:val="false"/>
        </w:rPr>
        <w:t xml:space="preserve">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2BA4A50">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06ABEC40">
      <w:pPr>
        <w:pStyle w:val="Nzev"/>
        <w:keepNext w:val="false"/>
        <w:ind w:left="1276" w:hanging="425"/>
        <w:jc w:val="both"/>
        <w:rPr>
          <w:b w:val="false"/>
          <w:bCs/>
        </w:rPr>
      </w:pPr>
      <w:r>
        <w:rPr>
          <w:b w:val="false"/>
          <w:bCs/>
        </w:rPr>
        <w:t>d)</w:t>
      </w:r>
      <w:r>
        <w:rPr>
          <w:b w:val="false"/>
          <w:bCs/>
        </w:rPr>
        <w:tab/>
      </w:r>
      <w:r w:rsidRPr="00177106">
        <w:rPr>
          <w:b w:val="false"/>
          <w:bCs/>
        </w:rPr>
        <w:t xml:space="preserve">Příloha č. 4 – </w:t>
      </w:r>
      <w:r w:rsidR="008F110B">
        <w:rPr>
          <w:b w:val="false"/>
          <w:bCs/>
        </w:rPr>
        <w:t>S</w:t>
      </w:r>
      <w:r w:rsidRPr="00177106">
        <w:rPr>
          <w:b w:val="false"/>
          <w:bCs/>
        </w:rPr>
        <w:t>mlouv</w:t>
      </w:r>
      <w:r w:rsidR="008F110B">
        <w:rPr>
          <w:b w:val="false"/>
          <w:bCs/>
        </w:rPr>
        <w:t>a</w:t>
      </w:r>
      <w:r w:rsidRPr="00177106">
        <w:rPr>
          <w:b w:val="false"/>
          <w:bCs/>
        </w:rPr>
        <w:t xml:space="preserve"> o zpracování osobních údajů</w:t>
      </w:r>
      <w:r w:rsidR="008F110B">
        <w:rPr>
          <w:b w:val="false"/>
          <w:bCs/>
        </w:rPr>
        <w:t xml:space="preserve"> (VZOR)</w:t>
      </w:r>
    </w:p>
    <w:p w:rsidRPr="00D745B0" w:rsidR="005E41FF" w:rsidP="005E41FF" w:rsidRDefault="005E41FF" w14:paraId="194CB12E"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00AC41BD" w:rsidTr="00321DF7" w14:paraId="4F970307" w14:textId="77777777">
        <w:tc>
          <w:tcPr>
            <w:tcW w:w="3681" w:type="dxa"/>
          </w:tcPr>
          <w:p w:rsidR="00AC41BD" w:rsidP="005D09B5" w:rsidRDefault="00AC41BD" w14:paraId="1EFBCDA8" w14:textId="695059F8">
            <w:r>
              <w:t>Položka</w:t>
            </w:r>
          </w:p>
        </w:tc>
        <w:tc>
          <w:tcPr>
            <w:tcW w:w="2268" w:type="dxa"/>
          </w:tcPr>
          <w:p w:rsidR="00AC41BD" w:rsidP="005D09B5" w:rsidRDefault="00AC41BD" w14:paraId="3D0D5683" w14:textId="4383F1E4">
            <w:r>
              <w:t>Cena v Kč bez DPH</w:t>
            </w:r>
          </w:p>
        </w:tc>
        <w:tc>
          <w:tcPr>
            <w:tcW w:w="1059" w:type="dxa"/>
          </w:tcPr>
          <w:p w:rsidR="00AC41BD" w:rsidP="005D09B5" w:rsidRDefault="00AC41BD" w14:paraId="43BCA712" w14:textId="2104851D">
            <w:r>
              <w:t>DPH v %</w:t>
            </w:r>
          </w:p>
        </w:tc>
        <w:tc>
          <w:tcPr>
            <w:tcW w:w="2336" w:type="dxa"/>
          </w:tcPr>
          <w:p w:rsidR="00AC41BD" w:rsidP="005D09B5" w:rsidRDefault="00AC41BD" w14:paraId="37624252" w14:textId="1621ED23">
            <w:r>
              <w:t>Cena v Kč vč. DPH</w:t>
            </w:r>
          </w:p>
        </w:tc>
      </w:tr>
      <w:tr w:rsidR="00AC41BD" w:rsidTr="00321DF7" w14:paraId="0130AB0E" w14:textId="77777777">
        <w:tc>
          <w:tcPr>
            <w:tcW w:w="3681" w:type="dxa"/>
          </w:tcPr>
          <w:p w:rsidR="00AC41BD" w:rsidP="005D09B5" w:rsidRDefault="00AC41BD" w14:paraId="6F5C0911" w14:textId="705E7435">
            <w:r>
              <w:t xml:space="preserve">Dodávka </w:t>
            </w:r>
            <w:r w:rsidR="00144FC0">
              <w:t>JEP</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9C641D" w:rsidTr="00321DF7" w14:paraId="02F57616" w14:textId="77777777">
        <w:tc>
          <w:tcPr>
            <w:tcW w:w="3681" w:type="dxa"/>
          </w:tcPr>
          <w:p w:rsidR="009C641D" w:rsidP="005D09B5" w:rsidRDefault="009C641D" w14:paraId="245F69B8" w14:textId="77E85407">
            <w:r>
              <w:t>Školení</w:t>
            </w:r>
          </w:p>
        </w:tc>
        <w:tc>
          <w:tcPr>
            <w:tcW w:w="2268" w:type="dxa"/>
          </w:tcPr>
          <w:p w:rsidR="009C641D" w:rsidP="005D09B5" w:rsidRDefault="009C641D" w14:paraId="7B677DC0" w14:textId="77777777"/>
        </w:tc>
        <w:tc>
          <w:tcPr>
            <w:tcW w:w="1059" w:type="dxa"/>
          </w:tcPr>
          <w:p w:rsidR="009C641D" w:rsidP="005D09B5" w:rsidRDefault="009C641D" w14:paraId="4C501AA5" w14:textId="77777777"/>
        </w:tc>
        <w:tc>
          <w:tcPr>
            <w:tcW w:w="2336" w:type="dxa"/>
          </w:tcPr>
          <w:p w:rsidR="009C641D" w:rsidP="005D09B5" w:rsidRDefault="009C641D" w14:paraId="381B1B5C"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35464F62">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r w:rsidR="008F110B">
        <w:rPr>
          <w:sz w:val="32"/>
        </w:rPr>
        <w:t xml:space="preserve"> (VZOR)</w:t>
      </w:r>
    </w:p>
    <w:p w:rsidRPr="005D09B5" w:rsidR="00177106" w:rsidP="00177106" w:rsidRDefault="00177106" w14:paraId="0F148190" w14:textId="77777777"/>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4062AF2D">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5551BD">
        <w:t>e</w:t>
      </w:r>
      <w:r w:rsidRPr="001E23BC" w:rsidR="005551BD">
        <w:t>lektronizac</w:t>
      </w:r>
      <w:r w:rsidR="005551BD">
        <w:t>e</w:t>
      </w:r>
      <w:r w:rsidRPr="001E23BC" w:rsidR="005551BD">
        <w:t xml:space="preserve"> </w:t>
      </w:r>
      <w:r w:rsidR="005551BD">
        <w:t>a vytvoření j</w:t>
      </w:r>
      <w:r w:rsidRPr="001E23BC" w:rsidR="005551BD">
        <w:t>ednotn</w:t>
      </w:r>
      <w:r w:rsidR="005551BD">
        <w:t>é</w:t>
      </w:r>
      <w:r w:rsidRPr="001E23BC" w:rsidR="005551BD">
        <w:t xml:space="preserve"> evidence projektů / akcí</w:t>
      </w:r>
      <w:r w:rsidR="005551BD">
        <w:t xml:space="preserve"> s cílem p</w:t>
      </w:r>
      <w:r w:rsidRPr="001E23BC" w:rsidR="005551BD">
        <w:t>odpor</w:t>
      </w:r>
      <w:r w:rsidR="005551BD">
        <w:t>y</w:t>
      </w:r>
      <w:r w:rsidRPr="001E23BC" w:rsidR="005551BD">
        <w:t xml:space="preserve"> investičního procesu a řízení projektů</w:t>
      </w:r>
      <w:r w:rsidR="005551BD">
        <w:t xml:space="preserve"> Objednatele </w:t>
      </w:r>
      <w:r>
        <w:t>(dále jen „</w:t>
      </w:r>
      <w:r w:rsidR="00144FC0">
        <w:t>JEP</w:t>
      </w:r>
      <w:r>
        <w:t xml:space="preserve">“), na jejímž základě se zpracovatel zavázal poskytnout správci službu, kterou je provedení díla spočívajícího </w:t>
      </w:r>
      <w:r>
        <w:rPr>
          <w:rStyle w:val="Siln"/>
        </w:rPr>
        <w:t xml:space="preserve">v dodávce a implementaci </w:t>
      </w:r>
      <w:r w:rsidR="00144FC0">
        <w:rPr>
          <w:rStyle w:val="Siln"/>
        </w:rPr>
        <w:t>JEP</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3CCA73CD">
      <w:pPr>
        <w:pStyle w:val="Odstavecseseznamem"/>
        <w:numPr>
          <w:ilvl w:val="0"/>
          <w:numId w:val="18"/>
        </w:numPr>
        <w:ind w:left="283" w:hanging="357"/>
      </w:pPr>
      <w:r>
        <w:lastRenderedPageBreak/>
        <w:t xml:space="preserve">Řádné poskytování služeb vyžaduje mimo jiné i zpracování osobních údajů </w:t>
      </w:r>
      <w:r w:rsidR="005551BD">
        <w:t xml:space="preserve">zaměstnanců a/nebo spolupracovníků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6C67748A">
      <w:pPr>
        <w:pStyle w:val="Odstavecseseznamem"/>
        <w:numPr>
          <w:ilvl w:val="0"/>
          <w:numId w:val="20"/>
        </w:numPr>
        <w:ind w:left="283" w:hanging="357"/>
      </w:pPr>
      <w:r>
        <w:t xml:space="preserve">Účelem zpracování osobních údajů je poskytování služeb zpracovatelem, zejména správa datových struktur </w:t>
      </w:r>
      <w:r w:rsidR="00144FC0">
        <w:t>JEP</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7ECBCD36">
            <w:pPr>
              <w:tabs>
                <w:tab w:val="left" w:pos="225"/>
                <w:tab w:val="center" w:pos="4416"/>
              </w:tabs>
              <w:spacing w:before="60" w:after="60"/>
            </w:pPr>
            <w:r>
              <w:rPr>
                <w:b/>
              </w:rPr>
              <w:tab/>
            </w:r>
            <w:r>
              <w:rPr>
                <w:b/>
              </w:rPr>
              <w:tab/>
            </w:r>
            <w:r w:rsidR="007A5190">
              <w:rPr>
                <w:b/>
              </w:rPr>
              <w:t xml:space="preserve">Registrovaný uživatel </w:t>
            </w:r>
            <w:r w:rsidR="00144FC0">
              <w:rPr>
                <w:b/>
              </w:rPr>
              <w:t>JEP</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r>
              <w:rPr>
                <w:b/>
              </w:rPr>
              <w:t>Poř.č.</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r>
              <w:rPr>
                <w:b/>
              </w:rPr>
              <w:t>Poř.č.</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5551BD"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3854AB42" w14:textId="77777777">
            <w:pPr>
              <w:spacing w:before="60" w:after="60"/>
              <w:jc w:val="center"/>
            </w:pPr>
            <w:r w:rsidRPr="005551BD">
              <w:t>1.</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33AD4A7" w14:textId="77777777">
            <w:pPr>
              <w:spacing w:before="60" w:after="60"/>
            </w:pPr>
            <w:r w:rsidRPr="005551BD">
              <w:t>Jméno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22FCBDB2" w14:textId="77777777">
            <w:pPr>
              <w:spacing w:before="60" w:after="60"/>
              <w:jc w:val="center"/>
            </w:pPr>
            <w:r w:rsidRPr="005551BD">
              <w:t>2.</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50623E3" w14:textId="77777777">
            <w:pPr>
              <w:spacing w:before="60" w:after="60"/>
            </w:pPr>
            <w:r w:rsidRPr="005551BD">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5A5EF91B" w14:textId="77777777">
            <w:pPr>
              <w:spacing w:before="60" w:after="60"/>
              <w:jc w:val="center"/>
            </w:pPr>
            <w:r w:rsidRPr="005551BD">
              <w:t>3.</w:t>
            </w:r>
          </w:p>
        </w:tc>
        <w:tc>
          <w:tcPr>
            <w:tcW w:w="3762"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088761B2" w14:textId="58B49186">
            <w:pPr>
              <w:spacing w:before="60" w:after="60"/>
            </w:pPr>
            <w:r w:rsidRPr="005551BD">
              <w:t>Osobní číslo</w:t>
            </w:r>
          </w:p>
        </w:tc>
        <w:tc>
          <w:tcPr>
            <w:tcW w:w="772" w:type="dxa"/>
            <w:tcBorders>
              <w:top w:val="single" w:color="auto" w:sz="4" w:space="0"/>
              <w:left w:val="single" w:color="auto" w:sz="4" w:space="0"/>
              <w:bottom w:val="single" w:color="auto" w:sz="4" w:space="0"/>
              <w:right w:val="single" w:color="auto" w:sz="4" w:space="0"/>
            </w:tcBorders>
            <w:hideMark/>
          </w:tcPr>
          <w:p w:rsidRPr="005551BD" w:rsidR="00AF35F7" w:rsidRDefault="00AF35F7" w14:paraId="4CBB97D2" w14:textId="77777777">
            <w:pPr>
              <w:spacing w:before="60" w:after="60"/>
              <w:jc w:val="center"/>
            </w:pPr>
            <w:r w:rsidRPr="005551BD">
              <w:t>4.</w:t>
            </w:r>
          </w:p>
        </w:tc>
        <w:tc>
          <w:tcPr>
            <w:tcW w:w="4045" w:type="dxa"/>
            <w:tcBorders>
              <w:top w:val="single" w:color="auto" w:sz="4" w:space="0"/>
              <w:left w:val="single" w:color="auto" w:sz="4" w:space="0"/>
              <w:bottom w:val="single" w:color="auto" w:sz="4" w:space="0"/>
              <w:right w:val="single" w:color="auto" w:sz="4" w:space="0"/>
            </w:tcBorders>
            <w:hideMark/>
          </w:tcPr>
          <w:p w:rsidRPr="005551BD" w:rsidR="00AF35F7" w:rsidRDefault="005551BD" w14:paraId="53BC28EE" w14:textId="0B5E20C6">
            <w:pPr>
              <w:spacing w:before="60" w:after="60"/>
            </w:pPr>
            <w:r w:rsidRPr="005551BD">
              <w:t>Pracovní zařazení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0A887ADF">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144FC0">
        <w:t>JEP</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r w:rsidR="00192F9F">
        <w:t>5</w:t>
      </w:r>
      <w:r>
        <w:t>0.000,-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r w:rsidR="00192F9F">
        <w:t>5</w:t>
      </w:r>
      <w:r>
        <w:t>0.000,-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w:t>
      </w:r>
      <w:proofErr w:type="gramStart"/>
      <w:r>
        <w:t>poruší</w:t>
      </w:r>
      <w:proofErr w:type="gramEnd"/>
      <w:r>
        <w:t xml:space="preserve"> závazek mlčenlivosti (čl. VII odst. 1 této smlouvy), zavazuje se zaplatit správci smluvní pokutu ve výši </w:t>
      </w:r>
      <w:r w:rsidR="00192F9F">
        <w:t>5</w:t>
      </w:r>
      <w:r>
        <w:t>0.000,-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Smluvní strany se zavazují zachovat mlčenlivost o všech skutečnostech, které se dozvěděly či dozví v souvislosti s uzavíráním či plněním této smlouvy, zejména o skutečnostech týkajících se zabezpečení osobních údajů. Porušením povinnosti mlčenlivosti není poskytnutí či zpřístupnění informací, které (i) jsou veřejně dostupné, (ii) je smluvní strana povinna poskytnout či zpřístupnit na základě právního předpisu či rozhodnutí orgánu veřejné moci, (iii) poskytne smluvní strana v odůvodněných případech v nezbytném rozsahu svým právním či jiným odborným poradcům vázaným zákonnou povinností mlčenlivosti, (iv)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(eIDAS).</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665B6D47">
      <w:pPr>
        <w:pStyle w:val="Odstavecseseznamem"/>
        <w:numPr>
          <w:ilvl w:val="0"/>
          <w:numId w:val="26"/>
        </w:numPr>
        <w:ind w:left="283" w:hanging="357"/>
      </w:pPr>
      <w:r>
        <w:t>Svými podpisy smluvní strany potvrzují, že se s obsahem této smlouvy seznámily, porozuměly mu a přejí si jím být vázány.</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34E50576" w14:textId="77777777">
      <w:r>
        <w:t>Za správce:</w:t>
      </w:r>
      <w:r>
        <w:tab/>
      </w:r>
      <w:r>
        <w:tab/>
      </w:r>
      <w:r>
        <w:tab/>
      </w:r>
      <w:r>
        <w:tab/>
      </w:r>
      <w:r>
        <w:tab/>
        <w:t>Za zpracovatele:</w:t>
      </w:r>
    </w:p>
    <w:p w:rsidR="00AF35F7" w:rsidP="00AF35F7" w:rsidRDefault="00AF35F7" w14:paraId="510F4E8B" w14:textId="77777777"/>
    <w:p w:rsidR="00AF35F7" w:rsidP="00AF35F7" w:rsidRDefault="00AF35F7" w14:paraId="5344F9B2" w14:textId="77777777"/>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456918">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B5DBC" w:rsidP="00D745B0" w:rsidRDefault="00EB5DBC" w14:paraId="3CE6309D" w14:textId="77777777">
      <w:r>
        <w:separator/>
      </w:r>
    </w:p>
    <w:p w:rsidR="00EB5DBC" w:rsidP="00D745B0" w:rsidRDefault="00EB5DBC" w14:paraId="65E3BE71" w14:textId="77777777"/>
  </w:endnote>
  <w:endnote w:type="continuationSeparator" w:id="0">
    <w:p w:rsidR="00EB5DBC" w:rsidP="00D745B0" w:rsidRDefault="00EB5DBC" w14:paraId="465F2BA5" w14:textId="77777777">
      <w:r>
        <w:continuationSeparator/>
      </w:r>
    </w:p>
    <w:p w:rsidR="00EB5DBC" w:rsidP="00D745B0" w:rsidRDefault="00EB5DBC" w14:paraId="4C1A3E2B" w14:textId="77777777"/>
  </w:endnote>
  <w:endnote w:type="continuationNotice" w:id="1">
    <w:p w:rsidR="00EB5DBC" w:rsidRDefault="00EB5DBC" w14:paraId="32EAF349"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B5DBC" w:rsidP="00D745B0" w:rsidRDefault="00EB5DBC" w14:paraId="4DEF02D2" w14:textId="77777777">
      <w:r>
        <w:separator/>
      </w:r>
    </w:p>
    <w:p w:rsidR="00EB5DBC" w:rsidP="00D745B0" w:rsidRDefault="00EB5DBC" w14:paraId="654C0D40" w14:textId="77777777"/>
  </w:footnote>
  <w:footnote w:type="continuationSeparator" w:id="0">
    <w:p w:rsidR="00EB5DBC" w:rsidP="00D745B0" w:rsidRDefault="00EB5DBC" w14:paraId="2B3DA425" w14:textId="77777777">
      <w:r>
        <w:continuationSeparator/>
      </w:r>
    </w:p>
    <w:p w:rsidR="00EB5DBC" w:rsidP="00D745B0" w:rsidRDefault="00EB5DBC" w14:paraId="76CEF348" w14:textId="77777777"/>
  </w:footnote>
  <w:footnote w:type="continuationNotice" w:id="1">
    <w:p w:rsidR="00EB5DBC" w:rsidRDefault="00EB5DBC" w14:paraId="5B17574D"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11" name="Obrázek 11"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0961"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6C5"/>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4FC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B7F6D"/>
    <w:rsid w:val="001C25D1"/>
    <w:rsid w:val="001C2FAF"/>
    <w:rsid w:val="001C4733"/>
    <w:rsid w:val="001C4FB1"/>
    <w:rsid w:val="001C7470"/>
    <w:rsid w:val="001D08AD"/>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1FB"/>
    <w:rsid w:val="002D6636"/>
    <w:rsid w:val="002D7708"/>
    <w:rsid w:val="002E03BD"/>
    <w:rsid w:val="002E13BC"/>
    <w:rsid w:val="002E1C2D"/>
    <w:rsid w:val="002E3E51"/>
    <w:rsid w:val="002E5C72"/>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B88"/>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4FAF"/>
    <w:rsid w:val="004568EE"/>
    <w:rsid w:val="00456918"/>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51BD"/>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B5EC1"/>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CF8"/>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20637"/>
    <w:rsid w:val="00723A80"/>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6A4"/>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6C8"/>
    <w:rsid w:val="008C1220"/>
    <w:rsid w:val="008C199F"/>
    <w:rsid w:val="008C20F8"/>
    <w:rsid w:val="008C33A0"/>
    <w:rsid w:val="008C3B17"/>
    <w:rsid w:val="008C76C2"/>
    <w:rsid w:val="008C7C4A"/>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110B"/>
    <w:rsid w:val="008F3D3E"/>
    <w:rsid w:val="008F4466"/>
    <w:rsid w:val="008F521A"/>
    <w:rsid w:val="009002CA"/>
    <w:rsid w:val="0090094A"/>
    <w:rsid w:val="00900B2F"/>
    <w:rsid w:val="009010A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27DEB"/>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C2ACC"/>
    <w:rsid w:val="009C641D"/>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070D4"/>
    <w:rsid w:val="00A1056D"/>
    <w:rsid w:val="00A1076E"/>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4040"/>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9A3"/>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3C"/>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F8B"/>
    <w:rsid w:val="00BD1B0D"/>
    <w:rsid w:val="00BD2127"/>
    <w:rsid w:val="00BD6566"/>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97AD0"/>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68F"/>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08AC"/>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4708"/>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4EAB"/>
    <w:rsid w:val="00E673DD"/>
    <w:rsid w:val="00E67FA8"/>
    <w:rsid w:val="00E709D3"/>
    <w:rsid w:val="00E70BCE"/>
    <w:rsid w:val="00E71805"/>
    <w:rsid w:val="00E72718"/>
    <w:rsid w:val="00E72878"/>
    <w:rsid w:val="00E72E3E"/>
    <w:rsid w:val="00E7325F"/>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5D8D"/>
    <w:rsid w:val="00FC6267"/>
    <w:rsid w:val="00FC712E"/>
    <w:rsid w:val="00FC7340"/>
    <w:rsid w:val="00FC7F0F"/>
    <w:rsid w:val="00FD0996"/>
    <w:rsid w:val="00FD278A"/>
    <w:rsid w:val="00FD462E"/>
    <w:rsid w:val="00FD6D83"/>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61" v:ext="edit"/>
    <o:shapelayout v:ext="edit">
      <o:idmap data="1"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2.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3.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22</properties:Pages>
  <properties:Words>9027</properties:Words>
  <properties:Characters>54047</properties:Characters>
  <properties:Lines>450</properties:Lines>
  <properties:Paragraphs>125</properties:Paragraphs>
  <properties:TotalTime>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62949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2022-07-28T10:42:00Z</dcterms:created>
  <dc:creator/>
  <cp:lastModifiedBy/>
  <cp:lastPrinted>2018-04-04T13:16:00Z</cp:lastPrinted>
  <dcterms:modified xmlns:xsi="http://www.w3.org/2001/XMLSchema-instance" xsi:type="dcterms:W3CDTF">2022-07-28T10:43:00Z</dcterms:modified>
  <cp:revision>3</cp:revision>
  <dc:title/>
</cp:coreProperties>
</file>