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004F50" w:rsidR="00280B64" w:rsidP="00B308C1" w:rsidRDefault="00B40EDF" w14:paraId="62506717" w14:textId="28F76BFF">
      <w:pPr>
        <w:pBdr>
          <w:right w:val="none" w:color="000000" w:sz="4" w:space="1"/>
        </w:pBdr>
        <w:jc w:val="center"/>
        <w:rPr>
          <w:b/>
          <w:bCs/>
        </w:rPr>
      </w:pPr>
      <w:r>
        <w:rPr>
          <w:b/>
          <w:bCs/>
        </w:rPr>
        <w:t xml:space="preserve">Příloha č. 2 - </w:t>
      </w:r>
      <w:r w:rsidR="00E867C4">
        <w:rPr>
          <w:b/>
          <w:bCs/>
        </w:rPr>
        <w:t>Technická specifikace</w:t>
      </w:r>
      <w:r w:rsidR="00251BF1">
        <w:rPr>
          <w:b/>
          <w:bCs/>
        </w:rPr>
        <w:t xml:space="preserve"> Díla</w:t>
      </w:r>
      <w:r w:rsidRPr="00004F50" w:rsidR="003D62F5">
        <w:rPr>
          <w:b/>
          <w:bCs/>
        </w:rPr>
        <w:br/>
      </w:r>
    </w:p>
    <w:p w:rsidRPr="003B69CD" w:rsidR="00280B64" w:rsidP="00B308C1" w:rsidRDefault="00BE0F9D" w14:paraId="5719A466" w14:textId="2650B387">
      <w:pPr>
        <w:pBdr>
          <w:right w:val="none" w:color="000000" w:sz="4" w:space="1"/>
        </w:pBdr>
        <w:jc w:val="center"/>
        <w:rPr>
          <w:rStyle w:val="PsacstrojHTML"/>
          <w:rFonts w:ascii="Arial" w:hAnsi="Arial" w:eastAsia="Calibri" w:cs="Arial"/>
          <w:b/>
          <w:bCs/>
          <w:sz w:val="24"/>
          <w:szCs w:val="24"/>
        </w:rPr>
      </w:pPr>
      <w:r w:rsidRPr="003B69CD">
        <w:rPr>
          <w:rStyle w:val="PsacstrojHTML"/>
          <w:rFonts w:ascii="Arial" w:hAnsi="Arial" w:eastAsia="Calibri" w:cs="Arial"/>
          <w:b/>
          <w:bCs/>
          <w:sz w:val="24"/>
          <w:szCs w:val="24"/>
        </w:rPr>
        <w:t xml:space="preserve">Aktualizace webových stránek města </w:t>
      </w:r>
      <w:r w:rsidR="00C02CF8">
        <w:rPr>
          <w:rStyle w:val="PsacstrojHTML"/>
          <w:rFonts w:ascii="Arial" w:hAnsi="Arial" w:eastAsia="Calibri" w:cs="Arial"/>
          <w:b/>
          <w:bCs/>
          <w:sz w:val="24"/>
          <w:szCs w:val="24"/>
        </w:rPr>
        <w:t>Nového Jičína</w:t>
      </w:r>
    </w:p>
    <w:p w:rsidR="003F261C" w:rsidP="00B308C1" w:rsidRDefault="003F261C" w14:paraId="2FD36AE5" w14:textId="01C45DF6">
      <w:pPr>
        <w:pBdr>
          <w:right w:val="none" w:color="000000" w:sz="4" w:space="1"/>
        </w:pBdr>
        <w:rPr>
          <w:rStyle w:val="PsacstrojHTML"/>
          <w:rFonts w:ascii="Arial" w:hAnsi="Arial" w:eastAsia="Calibri" w:cs="Arial"/>
          <w:b/>
        </w:rPr>
      </w:pPr>
    </w:p>
    <w:p w:rsidRPr="00B308C1" w:rsidR="00280B64" w:rsidP="00E1356A" w:rsidRDefault="003D62F5" w14:paraId="0DC4B4A6" w14:textId="39EF9AEC">
      <w:pPr>
        <w:pStyle w:val="Odstavecseseznamem"/>
        <w:numPr>
          <w:ilvl w:val="0"/>
          <w:numId w:val="29"/>
        </w:numPr>
        <w:pBdr>
          <w:right w:val="none" w:color="000000" w:sz="4" w:space="1"/>
        </w:pBdr>
        <w:rPr>
          <w:rStyle w:val="PsacstrojHTML"/>
          <w:rFonts w:ascii="Arial" w:hAnsi="Arial" w:eastAsia="Calibri" w:cs="Arial"/>
          <w:b/>
        </w:rPr>
      </w:pPr>
      <w:r w:rsidRPr="00B308C1">
        <w:rPr>
          <w:rStyle w:val="PsacstrojHTML"/>
          <w:rFonts w:ascii="Arial" w:hAnsi="Arial" w:eastAsia="Calibri" w:cs="Arial"/>
          <w:b/>
        </w:rPr>
        <w:t>Základní informace</w:t>
      </w:r>
      <w:r w:rsidRPr="00B308C1" w:rsidR="003F261C">
        <w:rPr>
          <w:rStyle w:val="PsacstrojHTML"/>
          <w:rFonts w:ascii="Arial" w:hAnsi="Arial" w:eastAsia="Calibri" w:cs="Arial"/>
          <w:b/>
        </w:rPr>
        <w:t xml:space="preserve"> k připravované veřejné zakázce </w:t>
      </w:r>
    </w:p>
    <w:p w:rsidRPr="00A05598" w:rsidR="00BE0F9D" w:rsidP="00B308C1" w:rsidRDefault="00BE0F9D" w14:paraId="30AE5893" w14:textId="70DBFA4E">
      <w:pPr>
        <w:pBdr>
          <w:right w:val="none" w:color="000000" w:sz="4" w:space="1"/>
        </w:pBdr>
        <w:jc w:val="both"/>
        <w:rPr>
          <w:rStyle w:val="PsacstrojHTML"/>
          <w:rFonts w:ascii="Arial" w:hAnsi="Arial" w:eastAsia="Calibri" w:cs="Arial"/>
          <w:b/>
        </w:rPr>
      </w:pPr>
      <w:r w:rsidRPr="00BE0F9D">
        <w:rPr>
          <w:rStyle w:val="PsacstrojHTML"/>
          <w:rFonts w:ascii="Arial" w:hAnsi="Arial" w:eastAsia="Calibri" w:cs="Arial"/>
        </w:rPr>
        <w:t>Město Nový Jičín (dále jen „město“) provádí Aktualizac</w:t>
      </w:r>
      <w:r w:rsidR="005D2553">
        <w:rPr>
          <w:rStyle w:val="PsacstrojHTML"/>
          <w:rFonts w:ascii="Arial" w:hAnsi="Arial" w:eastAsia="Calibri" w:cs="Arial"/>
        </w:rPr>
        <w:t>i</w:t>
      </w:r>
      <w:r w:rsidRPr="00BE0F9D">
        <w:rPr>
          <w:rStyle w:val="PsacstrojHTML"/>
          <w:rFonts w:ascii="Arial" w:hAnsi="Arial" w:eastAsia="Calibri" w:cs="Arial"/>
        </w:rPr>
        <w:t xml:space="preserve"> a modernizac</w:t>
      </w:r>
      <w:r w:rsidR="005D2553">
        <w:rPr>
          <w:rStyle w:val="PsacstrojHTML"/>
          <w:rFonts w:ascii="Arial" w:hAnsi="Arial" w:eastAsia="Calibri" w:cs="Arial"/>
        </w:rPr>
        <w:t>i</w:t>
      </w:r>
      <w:r w:rsidRPr="00BE0F9D">
        <w:rPr>
          <w:rStyle w:val="PsacstrojHTML"/>
          <w:rFonts w:ascii="Arial" w:hAnsi="Arial" w:eastAsia="Calibri" w:cs="Arial"/>
        </w:rPr>
        <w:t xml:space="preserve"> webových stránek města www.novyjicin.cz a </w:t>
      </w:r>
      <w:r w:rsidRPr="00A05598">
        <w:rPr>
          <w:rStyle w:val="PsacstrojHTML"/>
          <w:rFonts w:ascii="Arial" w:hAnsi="Arial" w:eastAsia="Calibri" w:cs="Arial"/>
          <w:b/>
        </w:rPr>
        <w:t>vytvoření nové šablony (</w:t>
      </w:r>
      <w:r w:rsidR="00A528C2">
        <w:rPr>
          <w:rStyle w:val="PsacstrojHTML"/>
          <w:rFonts w:ascii="Arial" w:hAnsi="Arial" w:eastAsia="Calibri" w:cs="Arial"/>
          <w:b/>
        </w:rPr>
        <w:t xml:space="preserve">včetně </w:t>
      </w:r>
      <w:r w:rsidRPr="00A05598">
        <w:rPr>
          <w:rStyle w:val="PsacstrojHTML"/>
          <w:rFonts w:ascii="Arial" w:hAnsi="Arial" w:eastAsia="Calibri" w:cs="Arial"/>
          <w:b/>
        </w:rPr>
        <w:t xml:space="preserve">šablon </w:t>
      </w:r>
      <w:r w:rsidR="00A05598">
        <w:rPr>
          <w:rStyle w:val="PsacstrojHTML"/>
          <w:rFonts w:ascii="Arial" w:hAnsi="Arial" w:eastAsia="Calibri" w:cs="Arial"/>
          <w:b/>
        </w:rPr>
        <w:t>podstránek</w:t>
      </w:r>
      <w:r w:rsidRPr="00A05598">
        <w:rPr>
          <w:rStyle w:val="PsacstrojHTML"/>
          <w:rFonts w:ascii="Arial" w:hAnsi="Arial" w:eastAsia="Calibri" w:cs="Arial"/>
          <w:b/>
        </w:rPr>
        <w:t>) v redakční</w:t>
      </w:r>
      <w:r w:rsidR="004E3503">
        <w:rPr>
          <w:rStyle w:val="PsacstrojHTML"/>
          <w:rFonts w:ascii="Arial" w:hAnsi="Arial" w:eastAsia="Calibri" w:cs="Arial"/>
          <w:b/>
        </w:rPr>
        <w:t>m</w:t>
      </w:r>
      <w:r w:rsidRPr="00A05598">
        <w:rPr>
          <w:rStyle w:val="PsacstrojHTML"/>
          <w:rFonts w:ascii="Arial" w:hAnsi="Arial" w:eastAsia="Calibri" w:cs="Arial"/>
          <w:b/>
        </w:rPr>
        <w:t xml:space="preserve"> open source systému WordPress.</w:t>
      </w:r>
    </w:p>
    <w:p w:rsidRPr="00BE0F9D" w:rsidR="00BE0F9D" w:rsidP="00B308C1" w:rsidRDefault="00BE0F9D" w14:paraId="2B88C457" w14:textId="3F873B4C">
      <w:pPr>
        <w:pBdr>
          <w:right w:val="none" w:color="000000" w:sz="4" w:space="1"/>
        </w:pBdr>
        <w:jc w:val="both"/>
        <w:rPr>
          <w:rStyle w:val="PsacstrojHTML"/>
          <w:rFonts w:ascii="Arial" w:hAnsi="Arial" w:eastAsia="Calibri" w:cs="Arial"/>
        </w:rPr>
      </w:pPr>
      <w:r w:rsidRPr="00BE0F9D">
        <w:rPr>
          <w:rStyle w:val="PsacstrojHTML"/>
          <w:rFonts w:ascii="Arial" w:hAnsi="Arial" w:eastAsia="Calibri" w:cs="Arial"/>
        </w:rPr>
        <w:t>Zadavatel v současnosti provozuje webové stránky na doméně www.novyjicin.cz. Webové stránky využívají redakční open source systém WordPress. Obsah webových stránek města spravuje na část úvazku zaměstnanec města Nového Jičína. Webové stránky města slouží jako zprostředkovatel veškerých potřebných informací o městě pro občany, turisty a podnikatele. Součástí informací jsou také zákonem povinné zveřejněné informace v rámci výkonu státní správy a samosprávy.</w:t>
      </w:r>
    </w:p>
    <w:p w:rsidRPr="00BE0F9D" w:rsidR="00BE0F9D" w:rsidP="00B308C1" w:rsidRDefault="00BE0F9D" w14:paraId="38E0F547" w14:textId="6E84DF17">
      <w:pPr>
        <w:pBdr>
          <w:right w:val="none" w:color="000000" w:sz="4" w:space="1"/>
        </w:pBdr>
        <w:jc w:val="both"/>
        <w:rPr>
          <w:rStyle w:val="PsacstrojHTML"/>
          <w:rFonts w:ascii="Arial" w:hAnsi="Arial" w:eastAsia="Calibri" w:cs="Arial"/>
        </w:rPr>
      </w:pPr>
      <w:r w:rsidRPr="00BE0F9D">
        <w:rPr>
          <w:rStyle w:val="PsacstrojHTML"/>
          <w:rFonts w:ascii="Arial" w:hAnsi="Arial" w:eastAsia="Calibri" w:cs="Arial"/>
        </w:rPr>
        <w:t>Grafický design webových stránek města bude vycházet z grafického manuálu jednotného vizuálního stylu města Nový Jičín, který je ke stažení na webu města v sekci Symboly města, vizuální styl zde: https://www.novyjicin.cz/symboly-mesta/</w:t>
      </w:r>
      <w:r w:rsidR="00876AF3">
        <w:rPr>
          <w:rStyle w:val="PsacstrojHTML"/>
          <w:rFonts w:ascii="Arial" w:hAnsi="Arial" w:eastAsia="Calibri" w:cs="Arial"/>
        </w:rPr>
        <w:t>.</w:t>
      </w:r>
    </w:p>
    <w:p w:rsidR="00BE0F9D" w:rsidP="00B308C1" w:rsidRDefault="00BE0F9D" w14:paraId="292E7D0F" w14:textId="68DA4F49">
      <w:pPr>
        <w:pBdr>
          <w:right w:val="none" w:color="000000" w:sz="4" w:space="1"/>
        </w:pBdr>
        <w:jc w:val="both"/>
        <w:rPr>
          <w:rStyle w:val="PsacstrojHTML"/>
          <w:rFonts w:ascii="Arial" w:hAnsi="Arial" w:eastAsia="Calibri" w:cs="Arial"/>
        </w:rPr>
      </w:pPr>
      <w:r w:rsidRPr="00BE0F9D">
        <w:rPr>
          <w:rStyle w:val="PsacstrojHTML"/>
          <w:rFonts w:ascii="Arial" w:hAnsi="Arial" w:eastAsia="Calibri" w:cs="Arial"/>
        </w:rPr>
        <w:t xml:space="preserve">Součástí plnění předmětu této </w:t>
      </w:r>
      <w:r w:rsidR="00673848">
        <w:rPr>
          <w:rStyle w:val="PsacstrojHTML"/>
          <w:rFonts w:ascii="Arial" w:hAnsi="Arial" w:eastAsia="Calibri" w:cs="Arial"/>
        </w:rPr>
        <w:t xml:space="preserve">veřejné zakázky je převod </w:t>
      </w:r>
      <w:r w:rsidRPr="00673848" w:rsidR="00673848">
        <w:rPr>
          <w:rStyle w:val="PsacstrojHTML"/>
          <w:rFonts w:ascii="Arial" w:hAnsi="Arial" w:eastAsia="Calibri" w:cs="Arial"/>
        </w:rPr>
        <w:t xml:space="preserve">obsahu </w:t>
      </w:r>
      <w:r w:rsidR="00673848">
        <w:rPr>
          <w:rStyle w:val="PsacstrojHTML"/>
          <w:rFonts w:ascii="Arial" w:hAnsi="Arial" w:eastAsia="Calibri" w:cs="Arial"/>
        </w:rPr>
        <w:t xml:space="preserve">(dat) </w:t>
      </w:r>
      <w:r w:rsidR="00AA6B47">
        <w:rPr>
          <w:rStyle w:val="PsacstrojHTML"/>
          <w:rFonts w:ascii="Arial" w:hAnsi="Arial" w:eastAsia="Calibri" w:cs="Arial"/>
        </w:rPr>
        <w:t>z původních webových stránek</w:t>
      </w:r>
      <w:r w:rsidR="00673848">
        <w:rPr>
          <w:rStyle w:val="PsacstrojHTML"/>
          <w:rFonts w:ascii="Arial" w:hAnsi="Arial" w:eastAsia="Calibri" w:cs="Arial"/>
        </w:rPr>
        <w:t xml:space="preserve"> </w:t>
      </w:r>
      <w:hyperlink w:history="true" r:id="rId8">
        <w:r w:rsidRPr="00BA38B0" w:rsidR="00673848">
          <w:rPr>
            <w:rStyle w:val="Hypertextovodkaz"/>
            <w:rFonts w:eastAsia="Calibri" w:cs="Arial"/>
            <w:sz w:val="20"/>
            <w:szCs w:val="20"/>
          </w:rPr>
          <w:t>www.novyjicin.cz</w:t>
        </w:r>
      </w:hyperlink>
      <w:r w:rsidR="00673848">
        <w:rPr>
          <w:rStyle w:val="PsacstrojHTML"/>
          <w:rFonts w:ascii="Arial" w:hAnsi="Arial" w:eastAsia="Calibri" w:cs="Arial"/>
        </w:rPr>
        <w:t xml:space="preserve"> </w:t>
      </w:r>
      <w:r w:rsidR="007933D3">
        <w:rPr>
          <w:rStyle w:val="PsacstrojHTML"/>
          <w:rFonts w:ascii="Arial" w:hAnsi="Arial" w:eastAsia="Calibri" w:cs="Arial"/>
        </w:rPr>
        <w:t xml:space="preserve">a ze </w:t>
      </w:r>
      <w:r w:rsidR="00673848">
        <w:rPr>
          <w:rStyle w:val="PsacstrojHTML"/>
          <w:rFonts w:ascii="Arial" w:hAnsi="Arial" w:eastAsia="Calibri" w:cs="Arial"/>
        </w:rPr>
        <w:t>stávajícího webu</w:t>
      </w:r>
      <w:r w:rsidRPr="00673848" w:rsidR="00673848">
        <w:rPr>
          <w:rStyle w:val="PsacstrojHTML"/>
          <w:rFonts w:ascii="Arial" w:hAnsi="Arial" w:eastAsia="Calibri" w:cs="Arial"/>
        </w:rPr>
        <w:t xml:space="preserve"> </w:t>
      </w:r>
      <w:bookmarkStart w:name="_Hlk110426834" w:id="0"/>
      <w:r>
        <w:fldChar w:fldCharType="begin"/>
      </w:r>
      <w:r>
        <w:instrText xml:space="preserve"> HYPERLINK "http://socialnisluzby.novyjicin.cz/" </w:instrText>
      </w:r>
      <w:r>
        <w:fldChar w:fldCharType="separate"/>
      </w:r>
      <w:r w:rsidRPr="00BA38B0" w:rsidR="00673848">
        <w:rPr>
          <w:rStyle w:val="Hypertextovodkaz"/>
          <w:rFonts w:eastAsia="Calibri" w:cs="Arial"/>
          <w:sz w:val="20"/>
          <w:szCs w:val="20"/>
        </w:rPr>
        <w:t>http://socialnisluzby.novyjicin.cz/</w:t>
      </w:r>
      <w:r>
        <w:rPr>
          <w:rStyle w:val="Hypertextovodkaz"/>
          <w:rFonts w:eastAsia="Calibri" w:cs="Arial"/>
          <w:sz w:val="20"/>
          <w:szCs w:val="20"/>
        </w:rPr>
        <w:fldChar w:fldCharType="end"/>
      </w:r>
      <w:bookmarkEnd w:id="0"/>
      <w:r w:rsidR="00673848">
        <w:rPr>
          <w:rStyle w:val="PsacstrojHTML"/>
          <w:rFonts w:ascii="Arial" w:hAnsi="Arial" w:eastAsia="Calibri" w:cs="Arial"/>
        </w:rPr>
        <w:t xml:space="preserve"> </w:t>
      </w:r>
      <w:r w:rsidR="007933D3">
        <w:rPr>
          <w:rStyle w:val="PsacstrojHTML"/>
          <w:rFonts w:ascii="Arial" w:hAnsi="Arial" w:eastAsia="Calibri" w:cs="Arial"/>
        </w:rPr>
        <w:t>do nově vytvářené</w:t>
      </w:r>
      <w:r w:rsidR="005D2553">
        <w:rPr>
          <w:rStyle w:val="PsacstrojHTML"/>
          <w:rFonts w:ascii="Arial" w:hAnsi="Arial" w:eastAsia="Calibri" w:cs="Arial"/>
        </w:rPr>
        <w:t xml:space="preserve"> šablony</w:t>
      </w:r>
      <w:r w:rsidR="007933D3">
        <w:rPr>
          <w:rStyle w:val="PsacstrojHTML"/>
          <w:rFonts w:ascii="Arial" w:hAnsi="Arial" w:eastAsia="Calibri" w:cs="Arial"/>
        </w:rPr>
        <w:t xml:space="preserve"> webu města Nový Jičín</w:t>
      </w:r>
      <w:r w:rsidR="00876AF3">
        <w:rPr>
          <w:rStyle w:val="PsacstrojHTML"/>
          <w:rFonts w:ascii="Arial" w:hAnsi="Arial" w:eastAsia="Calibri" w:cs="Arial"/>
        </w:rPr>
        <w:t>,</w:t>
      </w:r>
      <w:r w:rsidR="007933D3">
        <w:rPr>
          <w:rStyle w:val="PsacstrojHTML"/>
          <w:rFonts w:ascii="Arial" w:hAnsi="Arial" w:eastAsia="Calibri" w:cs="Arial"/>
        </w:rPr>
        <w:t xml:space="preserve"> </w:t>
      </w:r>
      <w:r w:rsidR="00CD6938">
        <w:rPr>
          <w:rStyle w:val="PsacstrojHTML"/>
          <w:rFonts w:ascii="Arial" w:hAnsi="Arial" w:eastAsia="Calibri" w:cs="Arial"/>
        </w:rPr>
        <w:t xml:space="preserve">jejíž </w:t>
      </w:r>
      <w:r w:rsidR="007933D3">
        <w:rPr>
          <w:rStyle w:val="PsacstrojHTML"/>
          <w:rFonts w:ascii="Arial" w:hAnsi="Arial" w:eastAsia="Calibri" w:cs="Arial"/>
        </w:rPr>
        <w:t>součástí budou nově</w:t>
      </w:r>
      <w:r w:rsidR="00673848">
        <w:rPr>
          <w:rStyle w:val="PsacstrojHTML"/>
          <w:rFonts w:ascii="Arial" w:hAnsi="Arial" w:eastAsia="Calibri" w:cs="Arial"/>
        </w:rPr>
        <w:t xml:space="preserve"> podstránky</w:t>
      </w:r>
      <w:r w:rsidR="00A81BB4">
        <w:rPr>
          <w:rStyle w:val="PsacstrojHTML"/>
          <w:rFonts w:ascii="Arial" w:hAnsi="Arial" w:eastAsia="Calibri" w:cs="Arial"/>
        </w:rPr>
        <w:t xml:space="preserve"> Rodina, Zdravé město, EkoWeb a </w:t>
      </w:r>
      <w:r w:rsidR="00673848">
        <w:rPr>
          <w:rStyle w:val="PsacstrojHTML"/>
          <w:rFonts w:ascii="Arial" w:hAnsi="Arial" w:eastAsia="Calibri" w:cs="Arial"/>
        </w:rPr>
        <w:t>Firemní prezentace</w:t>
      </w:r>
      <w:r w:rsidR="007933D3">
        <w:rPr>
          <w:rStyle w:val="PsacstrojHTML"/>
          <w:rFonts w:ascii="Arial" w:hAnsi="Arial" w:eastAsia="Calibri" w:cs="Arial"/>
        </w:rPr>
        <w:t xml:space="preserve"> (doména 3. řádu)</w:t>
      </w:r>
      <w:r w:rsidRPr="00673848" w:rsidR="00673848">
        <w:rPr>
          <w:rStyle w:val="PsacstrojHTML"/>
          <w:rFonts w:ascii="Arial" w:hAnsi="Arial" w:eastAsia="Calibri" w:cs="Arial"/>
        </w:rPr>
        <w:t xml:space="preserve">. </w:t>
      </w:r>
      <w:r w:rsidR="00673848">
        <w:rPr>
          <w:rStyle w:val="PsacstrojHTML"/>
          <w:rFonts w:ascii="Arial" w:hAnsi="Arial" w:eastAsia="Calibri" w:cs="Arial"/>
        </w:rPr>
        <w:t xml:space="preserve">Zhotoviteli </w:t>
      </w:r>
      <w:r w:rsidRPr="00673848" w:rsidR="00673848">
        <w:rPr>
          <w:rStyle w:val="PsacstrojHTML"/>
          <w:rFonts w:ascii="Arial" w:hAnsi="Arial" w:eastAsia="Calibri" w:cs="Arial"/>
        </w:rPr>
        <w:t xml:space="preserve">je umožněna i strojová migrace, avšak </w:t>
      </w:r>
      <w:r w:rsidR="00673848">
        <w:rPr>
          <w:rStyle w:val="PsacstrojHTML"/>
          <w:rFonts w:ascii="Arial" w:hAnsi="Arial" w:eastAsia="Calibri" w:cs="Arial"/>
        </w:rPr>
        <w:t>zhotovitel</w:t>
      </w:r>
      <w:r w:rsidRPr="00673848" w:rsidR="00673848">
        <w:rPr>
          <w:rStyle w:val="PsacstrojHTML"/>
          <w:rFonts w:ascii="Arial" w:hAnsi="Arial" w:eastAsia="Calibri" w:cs="Arial"/>
        </w:rPr>
        <w:t xml:space="preserve"> ručí za kvalitu převedeného obsahu</w:t>
      </w:r>
      <w:r w:rsidRPr="00C97439" w:rsidR="00673848">
        <w:rPr>
          <w:rStyle w:val="PsacstrojHTML"/>
          <w:rFonts w:ascii="Arial" w:hAnsi="Arial" w:eastAsia="Calibri" w:cs="Arial"/>
        </w:rPr>
        <w:t>.</w:t>
      </w:r>
      <w:r w:rsidRPr="00C97439">
        <w:rPr>
          <w:rStyle w:val="PsacstrojHTML"/>
          <w:rFonts w:ascii="Arial" w:hAnsi="Arial" w:eastAsia="Calibri" w:cs="Arial"/>
        </w:rPr>
        <w:t xml:space="preserve"> </w:t>
      </w:r>
      <w:r w:rsidRPr="00C97439" w:rsidR="00673848">
        <w:rPr>
          <w:rStyle w:val="PsacstrojHTML"/>
          <w:rFonts w:ascii="Arial" w:hAnsi="Arial" w:eastAsia="Calibri" w:cs="Arial"/>
        </w:rPr>
        <w:t xml:space="preserve">Součástí plnění předmětu této veřejné zakázky je dále </w:t>
      </w:r>
      <w:r w:rsidRPr="00C97439">
        <w:rPr>
          <w:rStyle w:val="PsacstrojHTML"/>
          <w:rFonts w:ascii="Arial" w:hAnsi="Arial" w:eastAsia="Calibri" w:cs="Arial"/>
        </w:rPr>
        <w:t xml:space="preserve">napojení stránek na </w:t>
      </w:r>
      <w:r w:rsidRPr="00C97439" w:rsidR="00EB4E01">
        <w:rPr>
          <w:rStyle w:val="PsacstrojHTML"/>
          <w:rFonts w:ascii="Arial" w:hAnsi="Arial" w:eastAsia="Calibri" w:cs="Arial"/>
        </w:rPr>
        <w:t xml:space="preserve">zdroje </w:t>
      </w:r>
      <w:r w:rsidRPr="00C97439">
        <w:rPr>
          <w:rStyle w:val="PsacstrojHTML"/>
          <w:rFonts w:ascii="Arial" w:hAnsi="Arial" w:eastAsia="Calibri" w:cs="Arial"/>
        </w:rPr>
        <w:t>třetích stran</w:t>
      </w:r>
      <w:r w:rsidRPr="00C97439" w:rsidR="00EB4E01">
        <w:rPr>
          <w:rStyle w:val="PsacstrojHTML"/>
          <w:rFonts w:ascii="Arial" w:hAnsi="Arial" w:eastAsia="Calibri" w:cs="Arial"/>
        </w:rPr>
        <w:t xml:space="preserve"> (např. kalendář akc</w:t>
      </w:r>
      <w:r w:rsidR="00876AF3">
        <w:rPr>
          <w:rStyle w:val="PsacstrojHTML"/>
          <w:rFonts w:ascii="Arial" w:hAnsi="Arial" w:eastAsia="Calibri" w:cs="Arial"/>
        </w:rPr>
        <w:t>í</w:t>
      </w:r>
      <w:r w:rsidRPr="00C97439" w:rsidR="00EB4E01">
        <w:rPr>
          <w:rStyle w:val="PsacstrojHTML"/>
          <w:rFonts w:ascii="Arial" w:hAnsi="Arial" w:eastAsia="Calibri" w:cs="Arial"/>
        </w:rPr>
        <w:t>, kvalita ovzduší)</w:t>
      </w:r>
      <w:r w:rsidRPr="00C97439">
        <w:rPr>
          <w:rStyle w:val="PsacstrojHTML"/>
          <w:rFonts w:ascii="Arial" w:hAnsi="Arial" w:eastAsia="Calibri" w:cs="Arial"/>
        </w:rPr>
        <w:t>,</w:t>
      </w:r>
      <w:r w:rsidRPr="00BE0F9D">
        <w:rPr>
          <w:rStyle w:val="PsacstrojHTML"/>
          <w:rFonts w:ascii="Arial" w:hAnsi="Arial" w:eastAsia="Calibri" w:cs="Arial"/>
        </w:rPr>
        <w:t xml:space="preserve"> </w:t>
      </w:r>
      <w:r w:rsidR="00EB4E01">
        <w:rPr>
          <w:rStyle w:val="PsacstrojHTML"/>
          <w:rFonts w:ascii="Arial" w:hAnsi="Arial" w:eastAsia="Calibri" w:cs="Arial"/>
        </w:rPr>
        <w:t xml:space="preserve">poskytnutí dat (open data jako například telefonní seznam, aktuality apod.) třetím stranám, </w:t>
      </w:r>
      <w:r w:rsidRPr="00BE0F9D">
        <w:rPr>
          <w:rStyle w:val="PsacstrojHTML"/>
          <w:rFonts w:ascii="Arial" w:hAnsi="Arial" w:eastAsia="Calibri" w:cs="Arial"/>
        </w:rPr>
        <w:t xml:space="preserve">provedení školení zaměstnanců Městského úřadu Nový Jičín určených zadavatelem a poskytnutí zvýšené </w:t>
      </w:r>
      <w:r w:rsidR="007D2BE0">
        <w:rPr>
          <w:rStyle w:val="PsacstrojHTML"/>
          <w:rFonts w:ascii="Arial" w:hAnsi="Arial" w:eastAsia="Calibri" w:cs="Arial"/>
        </w:rPr>
        <w:t xml:space="preserve">technické a </w:t>
      </w:r>
      <w:r w:rsidRPr="00BE0F9D">
        <w:rPr>
          <w:rStyle w:val="PsacstrojHTML"/>
          <w:rFonts w:ascii="Arial" w:hAnsi="Arial" w:eastAsia="Calibri" w:cs="Arial"/>
        </w:rPr>
        <w:t>už</w:t>
      </w:r>
      <w:r w:rsidR="00F9245A">
        <w:rPr>
          <w:rStyle w:val="PsacstrojHTML"/>
          <w:rFonts w:ascii="Arial" w:hAnsi="Arial" w:eastAsia="Calibri" w:cs="Arial"/>
        </w:rPr>
        <w:t>ivatelské podpory</w:t>
      </w:r>
      <w:r w:rsidR="00251BF1">
        <w:rPr>
          <w:rStyle w:val="PsacstrojHTML"/>
          <w:rFonts w:ascii="Arial" w:hAnsi="Arial" w:eastAsia="Calibri" w:cs="Arial"/>
        </w:rPr>
        <w:t xml:space="preserve"> (kterou </w:t>
      </w:r>
      <w:r w:rsidRPr="00251BF1" w:rsidR="00251BF1">
        <w:rPr>
          <w:rStyle w:val="PsacstrojHTML"/>
          <w:rFonts w:ascii="Arial" w:hAnsi="Arial" w:eastAsia="Calibri" w:cs="Arial"/>
        </w:rPr>
        <w:t xml:space="preserve">se rozumí aktivní přístup při řešení nastalých problémů a donastavení systému dle požadavků </w:t>
      </w:r>
      <w:r w:rsidR="002A2829">
        <w:rPr>
          <w:rStyle w:val="PsacstrojHTML"/>
          <w:rFonts w:ascii="Arial" w:hAnsi="Arial" w:eastAsia="Calibri" w:cs="Arial"/>
        </w:rPr>
        <w:t>O</w:t>
      </w:r>
      <w:r w:rsidRPr="00251BF1" w:rsidR="00251BF1">
        <w:rPr>
          <w:rStyle w:val="PsacstrojHTML"/>
          <w:rFonts w:ascii="Arial" w:hAnsi="Arial" w:eastAsia="Calibri" w:cs="Arial"/>
        </w:rPr>
        <w:t xml:space="preserve">bjednatele v pracovní </w:t>
      </w:r>
      <w:r w:rsidRPr="007D2BE0" w:rsidR="007D2BE0">
        <w:rPr>
          <w:rStyle w:val="PsacstrojHTML"/>
          <w:rFonts w:ascii="Arial" w:hAnsi="Arial" w:eastAsia="Calibri" w:cs="Arial"/>
        </w:rPr>
        <w:t>dny Po - Pá od 8 do 15 hodin</w:t>
      </w:r>
      <w:r w:rsidR="00251BF1">
        <w:rPr>
          <w:rStyle w:val="PsacstrojHTML"/>
          <w:rFonts w:ascii="Arial" w:hAnsi="Arial" w:eastAsia="Calibri" w:cs="Arial"/>
        </w:rPr>
        <w:t>)</w:t>
      </w:r>
      <w:r w:rsidR="00F9245A">
        <w:rPr>
          <w:rStyle w:val="PsacstrojHTML"/>
          <w:rFonts w:ascii="Arial" w:hAnsi="Arial" w:eastAsia="Calibri" w:cs="Arial"/>
        </w:rPr>
        <w:t xml:space="preserve"> po dobu </w:t>
      </w:r>
      <w:r w:rsidR="00251BF1">
        <w:rPr>
          <w:rStyle w:val="PsacstrojHTML"/>
          <w:rFonts w:ascii="Arial" w:hAnsi="Arial" w:eastAsia="Calibri" w:cs="Arial"/>
        </w:rPr>
        <w:t>6</w:t>
      </w:r>
      <w:r w:rsidRPr="00BE0F9D">
        <w:rPr>
          <w:rStyle w:val="PsacstrojHTML"/>
          <w:rFonts w:ascii="Arial" w:hAnsi="Arial" w:eastAsia="Calibri" w:cs="Arial"/>
        </w:rPr>
        <w:t xml:space="preserve">0 dnů od předání celého </w:t>
      </w:r>
      <w:r w:rsidR="00251BF1">
        <w:rPr>
          <w:rStyle w:val="PsacstrojHTML"/>
          <w:rFonts w:ascii="Arial" w:hAnsi="Arial" w:eastAsia="Calibri" w:cs="Arial"/>
        </w:rPr>
        <w:t>D</w:t>
      </w:r>
      <w:r w:rsidRPr="00BE0F9D">
        <w:rPr>
          <w:rStyle w:val="PsacstrojHTML"/>
          <w:rFonts w:ascii="Arial" w:hAnsi="Arial" w:eastAsia="Calibri" w:cs="Arial"/>
        </w:rPr>
        <w:t>íla.</w:t>
      </w:r>
    </w:p>
    <w:p w:rsidRPr="00C04F38" w:rsidR="005D2553" w:rsidP="005D2553" w:rsidRDefault="005D2553" w14:paraId="1169C2CC" w14:textId="122A5791">
      <w:pPr>
        <w:pBdr>
          <w:right w:val="none" w:color="000000" w:sz="4" w:space="1"/>
        </w:pBdr>
        <w:jc w:val="both"/>
        <w:rPr>
          <w:rStyle w:val="PsacstrojHTML"/>
          <w:rFonts w:ascii="Arial" w:hAnsi="Arial" w:eastAsia="Calibri" w:cs="Arial"/>
        </w:rPr>
      </w:pPr>
      <w:r>
        <w:rPr>
          <w:rStyle w:val="PsacstrojHTML"/>
          <w:rFonts w:ascii="Arial" w:hAnsi="Arial" w:eastAsia="Calibri" w:cs="Arial"/>
        </w:rPr>
        <w:t>Všechny n</w:t>
      </w:r>
      <w:r w:rsidR="00C04F38">
        <w:rPr>
          <w:rStyle w:val="PsacstrojHTML"/>
          <w:rFonts w:ascii="Arial" w:hAnsi="Arial" w:eastAsia="Calibri" w:cs="Arial"/>
        </w:rPr>
        <w:t>ov</w:t>
      </w:r>
      <w:r>
        <w:rPr>
          <w:rStyle w:val="PsacstrojHTML"/>
          <w:rFonts w:ascii="Arial" w:hAnsi="Arial" w:eastAsia="Calibri" w:cs="Arial"/>
        </w:rPr>
        <w:t>ě vytvořené šablony webových stránek</w:t>
      </w:r>
      <w:r w:rsidR="00C04F38">
        <w:rPr>
          <w:rStyle w:val="PsacstrojHTML"/>
          <w:rFonts w:ascii="Arial" w:hAnsi="Arial" w:eastAsia="Calibri" w:cs="Arial"/>
        </w:rPr>
        <w:t xml:space="preserve"> </w:t>
      </w:r>
      <w:r w:rsidRPr="00C04F38" w:rsidR="00C04F38">
        <w:rPr>
          <w:rStyle w:val="PsacstrojHTML"/>
          <w:rFonts w:ascii="Arial" w:hAnsi="Arial" w:eastAsia="Calibri" w:cs="Arial"/>
        </w:rPr>
        <w:t xml:space="preserve">musí být v souladu s GDPR a právními předpisy upravujícími ochranu osobních údajů, zejména ve smyslu zákona č. 110/2019 Sb., o zpracování osobních údajů, ve znění pozdějších předpisů či dle obecně platného nařízení o ochraně osobních údajů Evropského parlamentu a Rady (EU) č. 2016/679 ze dne 27. 4. </w:t>
      </w:r>
      <w:r w:rsidR="00A81BB4">
        <w:rPr>
          <w:rStyle w:val="PsacstrojHTML"/>
          <w:rFonts w:ascii="Arial" w:hAnsi="Arial" w:eastAsia="Calibri" w:cs="Arial"/>
        </w:rPr>
        <w:t>2016 o ochraně fyzických osob v </w:t>
      </w:r>
      <w:r w:rsidRPr="00C04F38" w:rsidR="00C04F38">
        <w:rPr>
          <w:rStyle w:val="PsacstrojHTML"/>
          <w:rFonts w:ascii="Arial" w:hAnsi="Arial" w:eastAsia="Calibri" w:cs="Arial"/>
        </w:rPr>
        <w:t>souvislosti se zpracováním osobních údajů a o volném pohybu těchto údajů.</w:t>
      </w:r>
      <w:r w:rsidRPr="005D2553">
        <w:rPr>
          <w:rStyle w:val="Nadpis1Char"/>
          <w:rFonts w:eastAsia="Calibri"/>
        </w:rPr>
        <w:t xml:space="preserve"> </w:t>
      </w:r>
      <w:r w:rsidR="00A81BB4">
        <w:rPr>
          <w:rStyle w:val="PsacstrojHTML"/>
          <w:rFonts w:ascii="Arial" w:hAnsi="Arial" w:eastAsia="Calibri" w:cs="Arial"/>
        </w:rPr>
        <w:t>Veškeré postupy a </w:t>
      </w:r>
      <w:r w:rsidRPr="00C04F38">
        <w:rPr>
          <w:rStyle w:val="PsacstrojHTML"/>
          <w:rFonts w:ascii="Arial" w:hAnsi="Arial" w:eastAsia="Calibri" w:cs="Arial"/>
        </w:rPr>
        <w:t>výstupy musí být v souladu s</w:t>
      </w:r>
      <w:r>
        <w:rPr>
          <w:rStyle w:val="PsacstrojHTML"/>
          <w:rFonts w:ascii="Arial" w:hAnsi="Arial" w:eastAsia="Calibri" w:cs="Arial"/>
        </w:rPr>
        <w:t xml:space="preserve"> příslušnou legislativou pro tvorbu webových stránek </w:t>
      </w:r>
      <w:r>
        <w:rPr>
          <w:rStyle w:val="PsacstrojHTML"/>
          <w:rFonts w:ascii="Arial" w:hAnsi="Arial" w:eastAsia="Calibri" w:cs="Arial"/>
        </w:rPr>
        <w:br/>
        <w:t xml:space="preserve">a aplikací a musí </w:t>
      </w:r>
      <w:r w:rsidRPr="00C04F38">
        <w:rPr>
          <w:rStyle w:val="PsacstrojHTML"/>
          <w:rFonts w:ascii="Arial" w:hAnsi="Arial" w:eastAsia="Calibri" w:cs="Arial"/>
        </w:rPr>
        <w:t xml:space="preserve">být zajištěna </w:t>
      </w:r>
      <w:r>
        <w:rPr>
          <w:rStyle w:val="PsacstrojHTML"/>
          <w:rFonts w:ascii="Arial" w:hAnsi="Arial" w:eastAsia="Calibri" w:cs="Arial"/>
        </w:rPr>
        <w:t xml:space="preserve">přístupnost webových stránek </w:t>
      </w:r>
      <w:r w:rsidRPr="00C04F38">
        <w:rPr>
          <w:rStyle w:val="PsacstrojHTML"/>
          <w:rFonts w:ascii="Arial" w:hAnsi="Arial" w:eastAsia="Calibri" w:cs="Arial"/>
        </w:rPr>
        <w:t xml:space="preserve">v souladu se zákonem č. 99/2019 Sb., </w:t>
      </w:r>
      <w:r>
        <w:rPr>
          <w:rStyle w:val="PsacstrojHTML"/>
          <w:rFonts w:ascii="Arial" w:hAnsi="Arial" w:eastAsia="Calibri" w:cs="Arial"/>
        </w:rPr>
        <w:br/>
      </w:r>
      <w:r w:rsidRPr="00C04F38">
        <w:rPr>
          <w:rStyle w:val="PsacstrojHTML"/>
          <w:rFonts w:ascii="Arial" w:hAnsi="Arial" w:eastAsia="Calibri" w:cs="Arial"/>
        </w:rPr>
        <w:t>o přístupnosti internetových stránek a mobilních aplikací.</w:t>
      </w:r>
    </w:p>
    <w:p w:rsidR="00C04F38" w:rsidP="00B308C1" w:rsidRDefault="00C04F38" w14:paraId="7FF8DEB6" w14:textId="24FD0CD1">
      <w:pPr>
        <w:pBdr>
          <w:right w:val="none" w:color="000000" w:sz="4" w:space="1"/>
        </w:pBdr>
        <w:jc w:val="both"/>
        <w:rPr>
          <w:rStyle w:val="PsacstrojHTML"/>
          <w:rFonts w:ascii="Arial" w:hAnsi="Arial" w:eastAsia="Calibri" w:cs="Arial"/>
        </w:rPr>
      </w:pPr>
    </w:p>
    <w:p w:rsidRPr="00B308C1" w:rsidR="00280B64" w:rsidP="00E1356A" w:rsidRDefault="006D5E07" w14:paraId="6D2D6FF9" w14:textId="620D4538">
      <w:pPr>
        <w:pStyle w:val="Odstavecseseznamem"/>
        <w:numPr>
          <w:ilvl w:val="0"/>
          <w:numId w:val="29"/>
        </w:numPr>
        <w:pBdr>
          <w:right w:val="none" w:color="000000" w:sz="4" w:space="1"/>
        </w:pBdr>
        <w:jc w:val="both"/>
        <w:rPr>
          <w:rStyle w:val="PsacstrojHTML"/>
          <w:rFonts w:ascii="Arial" w:hAnsi="Arial" w:eastAsia="Calibri" w:cs="Arial"/>
          <w:b/>
        </w:rPr>
      </w:pPr>
      <w:r w:rsidRPr="00B308C1">
        <w:rPr>
          <w:rStyle w:val="PsacstrojHTML"/>
          <w:rFonts w:ascii="Arial" w:hAnsi="Arial" w:eastAsia="Calibri" w:cs="Arial"/>
          <w:b/>
        </w:rPr>
        <w:t>Cíl</w:t>
      </w:r>
    </w:p>
    <w:p w:rsidR="006D5E07" w:rsidP="00B308C1" w:rsidRDefault="006D5E07" w14:paraId="31722AA1" w14:textId="0F19F2B3">
      <w:pPr>
        <w:pBdr>
          <w:right w:val="none" w:color="000000" w:sz="4" w:space="1"/>
        </w:pBdr>
        <w:jc w:val="both"/>
        <w:rPr>
          <w:rStyle w:val="PsacstrojHTML"/>
          <w:rFonts w:ascii="Arial" w:hAnsi="Arial" w:eastAsia="Calibri" w:cs="Arial"/>
        </w:rPr>
      </w:pPr>
      <w:r w:rsidRPr="006D5E07">
        <w:rPr>
          <w:rStyle w:val="PsacstrojHTML"/>
          <w:rFonts w:ascii="Arial" w:hAnsi="Arial" w:eastAsia="Calibri" w:cs="Arial"/>
        </w:rPr>
        <w:t>Cílem je poskytnout veřejnosti aktualizované webové stránky města</w:t>
      </w:r>
      <w:r>
        <w:rPr>
          <w:rStyle w:val="PsacstrojHTML"/>
          <w:rFonts w:ascii="Arial" w:hAnsi="Arial" w:eastAsia="Calibri" w:cs="Arial"/>
        </w:rPr>
        <w:t xml:space="preserve"> a vytvoření nových podstránek města pro tematické oblasti. Nové webové stránky </w:t>
      </w:r>
      <w:r w:rsidRPr="006D5E07">
        <w:rPr>
          <w:rStyle w:val="PsacstrojHTML"/>
          <w:rFonts w:ascii="Arial" w:hAnsi="Arial" w:eastAsia="Calibri" w:cs="Arial"/>
        </w:rPr>
        <w:t xml:space="preserve">by měly být pro veřejnost více uživatelsky přívětivé a </w:t>
      </w:r>
      <w:r>
        <w:rPr>
          <w:rStyle w:val="PsacstrojHTML"/>
          <w:rFonts w:ascii="Arial" w:hAnsi="Arial" w:eastAsia="Calibri" w:cs="Arial"/>
        </w:rPr>
        <w:t xml:space="preserve">měly by </w:t>
      </w:r>
      <w:r w:rsidRPr="006D5E07">
        <w:rPr>
          <w:rStyle w:val="PsacstrojHTML"/>
          <w:rFonts w:ascii="Arial" w:hAnsi="Arial" w:eastAsia="Calibri" w:cs="Arial"/>
        </w:rPr>
        <w:t xml:space="preserve">nabídnout novou </w:t>
      </w:r>
      <w:r>
        <w:rPr>
          <w:rStyle w:val="PsacstrojHTML"/>
          <w:rFonts w:ascii="Arial" w:hAnsi="Arial" w:eastAsia="Calibri" w:cs="Arial"/>
        </w:rPr>
        <w:t xml:space="preserve">jednodušší strukturu a přehlednější menu. Nové webové stránky musí splňovat legislativní pravidla pro provozování webových stránek orgánem veřejné moci (povinné informace, přístupnost webu, otevřený datový formát apod.). </w:t>
      </w:r>
    </w:p>
    <w:p w:rsidR="00C04F38" w:rsidP="00B308C1" w:rsidRDefault="00C04F38" w14:paraId="29C41480" w14:textId="4C6917DF">
      <w:pPr>
        <w:pBdr>
          <w:right w:val="none" w:color="000000" w:sz="4" w:space="1"/>
        </w:pBdr>
        <w:rPr>
          <w:rStyle w:val="PsacstrojHTML"/>
          <w:rFonts w:ascii="Arial" w:hAnsi="Arial" w:eastAsia="Calibri" w:cs="Arial"/>
        </w:rPr>
      </w:pPr>
      <w:r>
        <w:rPr>
          <w:rStyle w:val="PsacstrojHTML"/>
          <w:rFonts w:ascii="Arial" w:hAnsi="Arial" w:eastAsia="Calibri" w:cs="Arial"/>
        </w:rPr>
        <w:t xml:space="preserve">Mezi </w:t>
      </w:r>
      <w:r w:rsidRPr="00BE0F9D">
        <w:rPr>
          <w:rStyle w:val="PsacstrojHTML"/>
          <w:rFonts w:ascii="Arial" w:hAnsi="Arial" w:eastAsia="Calibri" w:cs="Arial"/>
        </w:rPr>
        <w:t xml:space="preserve">hlavní nedostatky </w:t>
      </w:r>
      <w:r>
        <w:rPr>
          <w:rStyle w:val="PsacstrojHTML"/>
          <w:rFonts w:ascii="Arial" w:hAnsi="Arial" w:eastAsia="Calibri" w:cs="Arial"/>
        </w:rPr>
        <w:t xml:space="preserve">stávajících </w:t>
      </w:r>
      <w:r w:rsidRPr="00BE0F9D">
        <w:rPr>
          <w:rStyle w:val="PsacstrojHTML"/>
          <w:rFonts w:ascii="Arial" w:hAnsi="Arial" w:eastAsia="Calibri" w:cs="Arial"/>
        </w:rPr>
        <w:t>webových stránek patří:</w:t>
      </w:r>
    </w:p>
    <w:p w:rsidR="00C04F38" w:rsidP="00C04F38" w:rsidRDefault="00C04F38" w14:paraId="62532C31" w14:textId="77777777">
      <w:pPr>
        <w:pStyle w:val="Odstavecseseznamem"/>
        <w:numPr>
          <w:ilvl w:val="0"/>
          <w:numId w:val="22"/>
        </w:numPr>
        <w:rPr>
          <w:rStyle w:val="PsacstrojHTML"/>
          <w:rFonts w:ascii="Arial" w:hAnsi="Arial" w:eastAsia="Calibri" w:cs="Arial"/>
        </w:rPr>
      </w:pPr>
      <w:r w:rsidRPr="00BE0F9D">
        <w:rPr>
          <w:rStyle w:val="PsacstrojHTML"/>
          <w:rFonts w:ascii="Arial" w:hAnsi="Arial" w:eastAsia="Calibri" w:cs="Arial"/>
        </w:rPr>
        <w:t xml:space="preserve">menší přehlednost </w:t>
      </w:r>
      <w:r>
        <w:rPr>
          <w:rStyle w:val="PsacstrojHTML"/>
          <w:rFonts w:ascii="Arial" w:hAnsi="Arial" w:eastAsia="Calibri" w:cs="Arial"/>
        </w:rPr>
        <w:t xml:space="preserve">obsahu </w:t>
      </w:r>
      <w:r w:rsidRPr="00BE0F9D">
        <w:rPr>
          <w:rStyle w:val="PsacstrojHTML"/>
          <w:rFonts w:ascii="Arial" w:hAnsi="Arial" w:eastAsia="Calibri" w:cs="Arial"/>
        </w:rPr>
        <w:t>webových stránek,</w:t>
      </w:r>
    </w:p>
    <w:p w:rsidR="00C04F38" w:rsidP="00C04F38" w:rsidRDefault="00C04F38" w14:paraId="2BD34EC2" w14:textId="77777777">
      <w:pPr>
        <w:pStyle w:val="Odstavecseseznamem"/>
        <w:numPr>
          <w:ilvl w:val="0"/>
          <w:numId w:val="22"/>
        </w:numPr>
        <w:rPr>
          <w:rStyle w:val="PsacstrojHTML"/>
          <w:rFonts w:ascii="Arial" w:hAnsi="Arial" w:eastAsia="Calibri" w:cs="Arial"/>
        </w:rPr>
      </w:pPr>
      <w:r w:rsidRPr="00BE0F9D">
        <w:rPr>
          <w:rStyle w:val="PsacstrojHTML"/>
          <w:rFonts w:ascii="Arial" w:hAnsi="Arial" w:eastAsia="Calibri" w:cs="Arial"/>
        </w:rPr>
        <w:t>zastaralá organizační struktura stránek,</w:t>
      </w:r>
    </w:p>
    <w:p w:rsidR="00C04F38" w:rsidP="00C04F38" w:rsidRDefault="00C04F38" w14:paraId="64814516" w14:textId="77777777">
      <w:pPr>
        <w:pStyle w:val="Odstavecseseznamem"/>
        <w:numPr>
          <w:ilvl w:val="0"/>
          <w:numId w:val="22"/>
        </w:numPr>
        <w:rPr>
          <w:rStyle w:val="PsacstrojHTML"/>
          <w:rFonts w:ascii="Arial" w:hAnsi="Arial" w:eastAsia="Calibri" w:cs="Arial"/>
        </w:rPr>
      </w:pPr>
      <w:r w:rsidRPr="00BE0F9D">
        <w:rPr>
          <w:rStyle w:val="PsacstrojHTML"/>
          <w:rFonts w:ascii="Arial" w:hAnsi="Arial" w:eastAsia="Calibri" w:cs="Arial"/>
        </w:rPr>
        <w:lastRenderedPageBreak/>
        <w:t>neaktuální grafický design (od ledna 2021 má město vypracovaný nový jednotný vizuální styl města a logo města)</w:t>
      </w:r>
      <w:r>
        <w:rPr>
          <w:rStyle w:val="PsacstrojHTML"/>
          <w:rFonts w:ascii="Arial" w:hAnsi="Arial" w:eastAsia="Calibri" w:cs="Arial"/>
        </w:rPr>
        <w:t>,</w:t>
      </w:r>
    </w:p>
    <w:p w:rsidR="00C04F38" w:rsidP="00C04F38" w:rsidRDefault="00C04F38" w14:paraId="4E444A50" w14:textId="77777777">
      <w:pPr>
        <w:pStyle w:val="Odstavecseseznamem"/>
        <w:numPr>
          <w:ilvl w:val="0"/>
          <w:numId w:val="22"/>
        </w:numPr>
        <w:rPr>
          <w:rStyle w:val="PsacstrojHTML"/>
          <w:rFonts w:ascii="Arial" w:hAnsi="Arial" w:eastAsia="Calibri" w:cs="Arial"/>
        </w:rPr>
      </w:pPr>
      <w:r>
        <w:rPr>
          <w:rStyle w:val="PsacstrojHTML"/>
          <w:rFonts w:ascii="Arial" w:hAnsi="Arial" w:eastAsia="Calibri" w:cs="Arial"/>
        </w:rPr>
        <w:t>malá přehlednost při práci v mobilních zařízeních,</w:t>
      </w:r>
    </w:p>
    <w:p w:rsidR="00C04F38" w:rsidP="00C04F38" w:rsidRDefault="00C04F38" w14:paraId="2B282FC0" w14:textId="1861F7F9">
      <w:pPr>
        <w:pStyle w:val="Odstavecseseznamem"/>
        <w:numPr>
          <w:ilvl w:val="0"/>
          <w:numId w:val="22"/>
        </w:numPr>
        <w:rPr>
          <w:rStyle w:val="PsacstrojHTML"/>
          <w:rFonts w:ascii="Arial" w:hAnsi="Arial" w:eastAsia="Calibri" w:cs="Arial"/>
        </w:rPr>
      </w:pPr>
      <w:r>
        <w:rPr>
          <w:rStyle w:val="PsacstrojHTML"/>
          <w:rFonts w:ascii="Arial" w:hAnsi="Arial" w:eastAsia="Calibri" w:cs="Arial"/>
        </w:rPr>
        <w:t>použití fotek v rámci hlavní stránky a příspěvků,</w:t>
      </w:r>
    </w:p>
    <w:p w:rsidR="00C04F38" w:rsidP="00C04F38" w:rsidRDefault="00C04F38" w14:paraId="2CE3B96D" w14:textId="77777777">
      <w:pPr>
        <w:pStyle w:val="Odstavecseseznamem"/>
        <w:numPr>
          <w:ilvl w:val="0"/>
          <w:numId w:val="22"/>
        </w:numPr>
        <w:rPr>
          <w:rStyle w:val="PsacstrojHTML"/>
          <w:rFonts w:ascii="Arial" w:hAnsi="Arial" w:eastAsia="Calibri" w:cs="Arial"/>
        </w:rPr>
      </w:pPr>
      <w:r>
        <w:rPr>
          <w:rStyle w:val="PsacstrojHTML"/>
          <w:rFonts w:ascii="Arial" w:hAnsi="Arial" w:eastAsia="Calibri" w:cs="Arial"/>
        </w:rPr>
        <w:t>r</w:t>
      </w:r>
      <w:r w:rsidRPr="00BE0F9D">
        <w:rPr>
          <w:rStyle w:val="PsacstrojHTML"/>
          <w:rFonts w:ascii="Arial" w:hAnsi="Arial" w:eastAsia="Calibri" w:cs="Arial"/>
        </w:rPr>
        <w:t>ychlost načítání stránek</w:t>
      </w:r>
      <w:r>
        <w:rPr>
          <w:rStyle w:val="PsacstrojHTML"/>
          <w:rFonts w:ascii="Arial" w:hAnsi="Arial" w:eastAsia="Calibri" w:cs="Arial"/>
        </w:rPr>
        <w:t>,</w:t>
      </w:r>
    </w:p>
    <w:p w:rsidRPr="00BE0F9D" w:rsidR="00C04F38" w:rsidP="00C04F38" w:rsidRDefault="00C04F38" w14:paraId="374D66AF" w14:textId="15E5C7A1">
      <w:pPr>
        <w:pStyle w:val="Odstavecseseznamem"/>
        <w:numPr>
          <w:ilvl w:val="0"/>
          <w:numId w:val="22"/>
        </w:numPr>
        <w:rPr>
          <w:rStyle w:val="PsacstrojHTML"/>
          <w:rFonts w:ascii="Arial" w:hAnsi="Arial" w:eastAsia="Calibri" w:cs="Arial"/>
        </w:rPr>
      </w:pPr>
      <w:r>
        <w:rPr>
          <w:rStyle w:val="PsacstrojHTML"/>
          <w:rFonts w:ascii="Arial" w:hAnsi="Arial" w:eastAsia="Calibri" w:cs="Arial"/>
        </w:rPr>
        <w:t>splnění všech legislativních požadavků na provozování webových stránek.</w:t>
      </w:r>
    </w:p>
    <w:p w:rsidR="00B308C1" w:rsidRDefault="00B308C1" w14:paraId="7163382A" w14:textId="77777777">
      <w:pPr>
        <w:jc w:val="both"/>
        <w:rPr>
          <w:rStyle w:val="PsacstrojHTML"/>
          <w:rFonts w:ascii="Arial" w:hAnsi="Arial" w:eastAsia="Calibri" w:cs="Arial"/>
          <w:b/>
        </w:rPr>
      </w:pPr>
    </w:p>
    <w:p w:rsidRPr="00B308C1" w:rsidR="00280B64" w:rsidP="00E1356A" w:rsidRDefault="00A93A4F" w14:paraId="032D9580" w14:textId="13AD5475">
      <w:pPr>
        <w:pStyle w:val="Odstavecseseznamem"/>
        <w:numPr>
          <w:ilvl w:val="0"/>
          <w:numId w:val="29"/>
        </w:numPr>
        <w:jc w:val="both"/>
        <w:rPr>
          <w:rStyle w:val="PsacstrojHTML"/>
          <w:rFonts w:ascii="Arial" w:hAnsi="Arial" w:eastAsia="Calibri" w:cs="Arial"/>
          <w:b/>
        </w:rPr>
      </w:pPr>
      <w:r>
        <w:rPr>
          <w:rStyle w:val="PsacstrojHTML"/>
          <w:rFonts w:ascii="Arial" w:hAnsi="Arial" w:eastAsia="Calibri" w:cs="Arial"/>
          <w:b/>
        </w:rPr>
        <w:t>Nabídková</w:t>
      </w:r>
      <w:r w:rsidRPr="00B308C1" w:rsidR="003D62F5">
        <w:rPr>
          <w:rStyle w:val="PsacstrojHTML"/>
          <w:rFonts w:ascii="Arial" w:hAnsi="Arial" w:eastAsia="Calibri" w:cs="Arial"/>
          <w:b/>
        </w:rPr>
        <w:t xml:space="preserve"> cena</w:t>
      </w:r>
    </w:p>
    <w:p w:rsidRPr="00BE0F9D" w:rsidR="00BE0F9D" w:rsidP="00BE0F9D" w:rsidRDefault="00A93A4F" w14:paraId="6A2C48EC" w14:textId="74E7139D">
      <w:pPr>
        <w:jc w:val="both"/>
        <w:rPr>
          <w:rFonts w:eastAsia="Calibri"/>
          <w:sz w:val="20"/>
          <w:szCs w:val="20"/>
        </w:rPr>
      </w:pPr>
      <w:r>
        <w:rPr>
          <w:rFonts w:eastAsia="Calibri"/>
          <w:bCs/>
          <w:sz w:val="20"/>
          <w:szCs w:val="20"/>
        </w:rPr>
        <w:t>N</w:t>
      </w:r>
      <w:r w:rsidR="003F261C">
        <w:rPr>
          <w:rFonts w:eastAsia="Calibri"/>
          <w:bCs/>
          <w:sz w:val="20"/>
          <w:szCs w:val="20"/>
        </w:rPr>
        <w:t>abídková cena se bude</w:t>
      </w:r>
      <w:r w:rsidRPr="00BE0F9D" w:rsidR="00BE0F9D">
        <w:rPr>
          <w:rFonts w:eastAsia="Calibri"/>
          <w:bCs/>
          <w:sz w:val="20"/>
          <w:szCs w:val="20"/>
        </w:rPr>
        <w:t xml:space="preserve"> skládat ze dvou částí:</w:t>
      </w:r>
    </w:p>
    <w:p w:rsidR="006D32B8" w:rsidP="00F90F88" w:rsidRDefault="00E549ED" w14:paraId="4A8CBE6C" w14:textId="7F5D1FF7">
      <w:pPr>
        <w:numPr>
          <w:ilvl w:val="0"/>
          <w:numId w:val="23"/>
        </w:numPr>
        <w:jc w:val="both"/>
        <w:rPr>
          <w:rFonts w:eastAsia="Calibri"/>
          <w:sz w:val="20"/>
          <w:szCs w:val="20"/>
        </w:rPr>
      </w:pPr>
      <w:r w:rsidRPr="006D32B8">
        <w:rPr>
          <w:rFonts w:eastAsia="Calibri"/>
          <w:bCs/>
          <w:sz w:val="20"/>
          <w:szCs w:val="20"/>
        </w:rPr>
        <w:t>Cena za poskytnutí služby</w:t>
      </w:r>
      <w:r w:rsidRPr="006D32B8" w:rsidR="00F54A72">
        <w:rPr>
          <w:rFonts w:eastAsia="Calibri"/>
          <w:bCs/>
          <w:sz w:val="20"/>
          <w:szCs w:val="20"/>
        </w:rPr>
        <w:t xml:space="preserve"> </w:t>
      </w:r>
      <w:r w:rsidRPr="006D32B8" w:rsidR="00BE0F9D">
        <w:rPr>
          <w:rFonts w:eastAsia="Calibri"/>
          <w:sz w:val="20"/>
          <w:szCs w:val="20"/>
        </w:rPr>
        <w:t>–</w:t>
      </w:r>
      <w:r w:rsidRPr="006D32B8" w:rsidR="0048327F">
        <w:rPr>
          <w:rFonts w:eastAsia="Calibri"/>
          <w:sz w:val="20"/>
          <w:szCs w:val="20"/>
        </w:rPr>
        <w:t xml:space="preserve"> </w:t>
      </w:r>
      <w:r w:rsidRPr="001728DE" w:rsidR="001728DE">
        <w:rPr>
          <w:rFonts w:eastAsia="Calibri"/>
          <w:sz w:val="20"/>
          <w:szCs w:val="20"/>
        </w:rPr>
        <w:t>vytvoření nové šablony pro webové stránky města, vytvoření nových šablon pro podstránky města, převod dat z původních webů, zaškolení uživatelů – adm</w:t>
      </w:r>
      <w:r w:rsidR="00A81BB4">
        <w:rPr>
          <w:rFonts w:eastAsia="Calibri"/>
          <w:sz w:val="20"/>
          <w:szCs w:val="20"/>
        </w:rPr>
        <w:t>inistrátora v </w:t>
      </w:r>
      <w:r w:rsidR="00705AEF">
        <w:rPr>
          <w:rFonts w:eastAsia="Calibri"/>
          <w:sz w:val="20"/>
          <w:szCs w:val="20"/>
        </w:rPr>
        <w:t>rozsahu 8 hodin /</w:t>
      </w:r>
      <w:r w:rsidRPr="001728DE" w:rsidR="001728DE">
        <w:rPr>
          <w:rFonts w:eastAsia="Calibri"/>
          <w:sz w:val="20"/>
          <w:szCs w:val="20"/>
        </w:rPr>
        <w:t>45 min</w:t>
      </w:r>
      <w:r w:rsidR="00705AEF">
        <w:rPr>
          <w:rFonts w:eastAsia="Calibri"/>
          <w:sz w:val="20"/>
          <w:szCs w:val="20"/>
        </w:rPr>
        <w:t>ut jedna hodina/</w:t>
      </w:r>
      <w:r w:rsidRPr="001728DE" w:rsidR="001728DE">
        <w:rPr>
          <w:rFonts w:eastAsia="Calibri"/>
          <w:sz w:val="20"/>
          <w:szCs w:val="20"/>
        </w:rPr>
        <w:t xml:space="preserve"> pro cca 20 osob a zvýšená </w:t>
      </w:r>
      <w:r w:rsidR="007D2BE0">
        <w:rPr>
          <w:rFonts w:eastAsia="Calibri"/>
          <w:sz w:val="20"/>
          <w:szCs w:val="20"/>
        </w:rPr>
        <w:t xml:space="preserve">technická a </w:t>
      </w:r>
      <w:r w:rsidRPr="001728DE" w:rsidR="001728DE">
        <w:rPr>
          <w:rFonts w:eastAsia="Calibri"/>
          <w:sz w:val="20"/>
          <w:szCs w:val="20"/>
        </w:rPr>
        <w:t xml:space="preserve">uživatelská podpora (kterou se rozumí aktivní přístup při řešení nastalých problémů a donastavení systému dle požadavků Objednatele v pracovní </w:t>
      </w:r>
      <w:r w:rsidRPr="007D2BE0" w:rsidR="007D2BE0">
        <w:rPr>
          <w:rStyle w:val="PsacstrojHTML"/>
          <w:rFonts w:ascii="Arial" w:hAnsi="Arial" w:eastAsia="Calibri" w:cs="Arial"/>
        </w:rPr>
        <w:t>dny Po - Pá od 8 do 15 hodin</w:t>
      </w:r>
      <w:r w:rsidRPr="001728DE" w:rsidR="001728DE">
        <w:rPr>
          <w:rFonts w:eastAsia="Calibri"/>
          <w:sz w:val="20"/>
          <w:szCs w:val="20"/>
        </w:rPr>
        <w:t>) po dobu 60 dnů ode dne předání Díla</w:t>
      </w:r>
    </w:p>
    <w:p w:rsidRPr="006D32B8" w:rsidR="00BE0F9D" w:rsidP="00F90F88" w:rsidRDefault="00E549ED" w14:paraId="6F9418D2" w14:textId="620DE811">
      <w:pPr>
        <w:numPr>
          <w:ilvl w:val="0"/>
          <w:numId w:val="23"/>
        </w:numPr>
        <w:jc w:val="both"/>
        <w:rPr>
          <w:rFonts w:eastAsia="Calibri"/>
          <w:sz w:val="20"/>
          <w:szCs w:val="20"/>
        </w:rPr>
      </w:pPr>
      <w:r w:rsidRPr="006D32B8">
        <w:rPr>
          <w:rFonts w:eastAsia="Calibri"/>
          <w:bCs/>
          <w:sz w:val="20"/>
          <w:szCs w:val="20"/>
        </w:rPr>
        <w:t>Cena za p</w:t>
      </w:r>
      <w:r w:rsidRPr="006D32B8" w:rsidR="00BE0F9D">
        <w:rPr>
          <w:rFonts w:eastAsia="Calibri"/>
          <w:bCs/>
          <w:sz w:val="20"/>
          <w:szCs w:val="20"/>
        </w:rPr>
        <w:t>rovozní fáz</w:t>
      </w:r>
      <w:r w:rsidRPr="006D32B8" w:rsidR="00E24A9B">
        <w:rPr>
          <w:rFonts w:eastAsia="Calibri"/>
          <w:bCs/>
          <w:sz w:val="20"/>
          <w:szCs w:val="20"/>
        </w:rPr>
        <w:t>i</w:t>
      </w:r>
      <w:r w:rsidRPr="006D32B8" w:rsidR="00BE0F9D">
        <w:rPr>
          <w:rFonts w:eastAsia="Calibri"/>
          <w:sz w:val="20"/>
          <w:szCs w:val="20"/>
        </w:rPr>
        <w:t xml:space="preserve"> – cena za technickou podporu (hosting, </w:t>
      </w:r>
      <w:r w:rsidRPr="006D32B8" w:rsidR="006B716D">
        <w:rPr>
          <w:rFonts w:eastAsia="Calibri"/>
          <w:sz w:val="20"/>
          <w:szCs w:val="20"/>
        </w:rPr>
        <w:t xml:space="preserve">technická podpora, </w:t>
      </w:r>
      <w:r w:rsidRPr="006D32B8" w:rsidR="00BE0F9D">
        <w:rPr>
          <w:rFonts w:eastAsia="Calibri"/>
          <w:sz w:val="20"/>
          <w:szCs w:val="20"/>
        </w:rPr>
        <w:t xml:space="preserve">upgrade systému, zákaznická podpora a zálohování dat) </w:t>
      </w:r>
      <w:r w:rsidRPr="006D32B8" w:rsidR="00F54A72">
        <w:rPr>
          <w:rFonts w:eastAsia="Calibri"/>
          <w:sz w:val="20"/>
          <w:szCs w:val="20"/>
        </w:rPr>
        <w:t xml:space="preserve">a záruku za navrhované řešení </w:t>
      </w:r>
      <w:r w:rsidRPr="006D32B8" w:rsidR="00BE0F9D">
        <w:rPr>
          <w:rFonts w:eastAsia="Calibri"/>
          <w:sz w:val="20"/>
          <w:szCs w:val="20"/>
        </w:rPr>
        <w:t>po dobu 60 měsíců.</w:t>
      </w:r>
    </w:p>
    <w:p w:rsidRPr="00C97439" w:rsidR="003F261C" w:rsidP="003F261C" w:rsidRDefault="003F261C" w14:paraId="66C0A7E7" w14:textId="37F8DD77">
      <w:pPr>
        <w:jc w:val="both"/>
        <w:rPr>
          <w:rFonts w:eastAsia="Calibri"/>
          <w:sz w:val="20"/>
          <w:szCs w:val="20"/>
        </w:rPr>
      </w:pPr>
      <w:r>
        <w:rPr>
          <w:rFonts w:eastAsia="Calibri"/>
          <w:sz w:val="20"/>
          <w:szCs w:val="20"/>
        </w:rPr>
        <w:t xml:space="preserve">V rámci nabídkové ceny může </w:t>
      </w:r>
      <w:r w:rsidR="000B63D7">
        <w:rPr>
          <w:rFonts w:eastAsia="Calibri"/>
          <w:sz w:val="20"/>
          <w:szCs w:val="20"/>
        </w:rPr>
        <w:t>u</w:t>
      </w:r>
      <w:r>
        <w:rPr>
          <w:rFonts w:eastAsia="Calibri"/>
          <w:sz w:val="20"/>
          <w:szCs w:val="20"/>
        </w:rPr>
        <w:t>chazeč uvést</w:t>
      </w:r>
      <w:r w:rsidRPr="003F261C">
        <w:rPr>
          <w:rFonts w:eastAsia="Calibri"/>
          <w:sz w:val="20"/>
          <w:szCs w:val="20"/>
        </w:rPr>
        <w:t xml:space="preserve"> také další možné funkcionality </w:t>
      </w:r>
      <w:r>
        <w:rPr>
          <w:rFonts w:eastAsia="Calibri"/>
          <w:sz w:val="20"/>
          <w:szCs w:val="20"/>
        </w:rPr>
        <w:t xml:space="preserve">v poptávce </w:t>
      </w:r>
      <w:r w:rsidR="007701D5">
        <w:rPr>
          <w:rFonts w:eastAsia="Calibri"/>
          <w:sz w:val="20"/>
          <w:szCs w:val="20"/>
        </w:rPr>
        <w:t xml:space="preserve">neuvedené. Žádáme o samostatné </w:t>
      </w:r>
      <w:r w:rsidRPr="003F261C">
        <w:rPr>
          <w:rFonts w:eastAsia="Calibri"/>
          <w:sz w:val="20"/>
          <w:szCs w:val="20"/>
        </w:rPr>
        <w:t xml:space="preserve">nacenění těchto jednotlivých </w:t>
      </w:r>
      <w:r w:rsidRPr="00C97439">
        <w:rPr>
          <w:rFonts w:eastAsia="Calibri"/>
          <w:sz w:val="20"/>
          <w:szCs w:val="20"/>
        </w:rPr>
        <w:t>funkcionalit</w:t>
      </w:r>
      <w:r w:rsidRPr="00C97439" w:rsidR="007701D5">
        <w:rPr>
          <w:rFonts w:eastAsia="Calibri"/>
          <w:sz w:val="20"/>
          <w:szCs w:val="20"/>
        </w:rPr>
        <w:t xml:space="preserve"> </w:t>
      </w:r>
      <w:r w:rsidRPr="00C97439">
        <w:rPr>
          <w:rFonts w:eastAsia="Calibri"/>
          <w:sz w:val="20"/>
          <w:szCs w:val="20"/>
        </w:rPr>
        <w:t xml:space="preserve">mimo cenovou nabídku doplněnou v nabídkovém listu. </w:t>
      </w:r>
    </w:p>
    <w:p w:rsidRPr="00C97439" w:rsidR="00361D74" w:rsidRDefault="00361D74" w14:paraId="0662B354" w14:textId="77777777">
      <w:pPr>
        <w:jc w:val="both"/>
        <w:rPr>
          <w:rStyle w:val="PsacstrojHTML"/>
          <w:rFonts w:ascii="Arial" w:hAnsi="Arial" w:eastAsia="Calibri" w:cs="Arial"/>
        </w:rPr>
      </w:pPr>
    </w:p>
    <w:p w:rsidRPr="00B308C1" w:rsidR="00280B64" w:rsidP="00E1356A" w:rsidRDefault="00361D74" w14:paraId="5C5BA6A6" w14:textId="039945BC">
      <w:pPr>
        <w:pStyle w:val="Odstavecseseznamem"/>
        <w:numPr>
          <w:ilvl w:val="0"/>
          <w:numId w:val="29"/>
        </w:numPr>
        <w:jc w:val="both"/>
        <w:rPr>
          <w:rStyle w:val="PsacstrojHTML"/>
          <w:rFonts w:ascii="Arial" w:hAnsi="Arial" w:eastAsia="Calibri" w:cs="Arial"/>
          <w:b/>
        </w:rPr>
      </w:pPr>
      <w:r w:rsidRPr="00B308C1">
        <w:rPr>
          <w:rStyle w:val="PsacstrojHTML"/>
          <w:rFonts w:ascii="Arial" w:hAnsi="Arial" w:eastAsia="Calibri" w:cs="Arial"/>
          <w:b/>
        </w:rPr>
        <w:t>Informace k výběru návrhu webových stránek</w:t>
      </w:r>
    </w:p>
    <w:p w:rsidR="009B1E98" w:rsidP="009B1E98" w:rsidRDefault="009B1E98" w14:paraId="7B4C2AB5" w14:textId="1A2093EA">
      <w:pPr>
        <w:jc w:val="both"/>
        <w:rPr>
          <w:rStyle w:val="PsacstrojHTML"/>
          <w:rFonts w:ascii="Arial" w:hAnsi="Arial" w:eastAsia="Calibri" w:cs="Arial"/>
          <w:bCs/>
        </w:rPr>
      </w:pPr>
      <w:r w:rsidRPr="009B1E98">
        <w:rPr>
          <w:rStyle w:val="PsacstrojHTML"/>
          <w:rFonts w:ascii="Arial" w:hAnsi="Arial" w:eastAsia="Calibri" w:cs="Arial"/>
          <w:bCs/>
        </w:rPr>
        <w:t>Grafické zpracování webových stránek (dále jen „Grafický návrh“) bude respektovat požadavky na vytvoření moderního designu webových stránek</w:t>
      </w:r>
      <w:r w:rsidR="00FB3F9A">
        <w:rPr>
          <w:rStyle w:val="PsacstrojHTML"/>
          <w:rFonts w:ascii="Arial" w:hAnsi="Arial" w:eastAsia="Calibri" w:cs="Arial"/>
          <w:bCs/>
        </w:rPr>
        <w:t>.</w:t>
      </w:r>
      <w:r w:rsidRPr="009B1E98">
        <w:rPr>
          <w:rStyle w:val="PsacstrojHTML"/>
          <w:rFonts w:ascii="Arial" w:hAnsi="Arial" w:eastAsia="Calibri" w:cs="Arial"/>
          <w:bCs/>
        </w:rPr>
        <w:t xml:space="preserve"> Grafický návrh bude odpovídat </w:t>
      </w:r>
      <w:r w:rsidRPr="009B1E98" w:rsidR="00A81BB4">
        <w:rPr>
          <w:rStyle w:val="PsacstrojHTML"/>
          <w:rFonts w:ascii="Arial" w:hAnsi="Arial" w:eastAsia="Calibri" w:cs="Arial"/>
          <w:bCs/>
        </w:rPr>
        <w:t>obecn</w:t>
      </w:r>
      <w:r w:rsidR="00A81BB4">
        <w:rPr>
          <w:rStyle w:val="PsacstrojHTML"/>
          <w:rFonts w:ascii="Arial" w:hAnsi="Arial" w:eastAsia="Calibri" w:cs="Arial"/>
          <w:bCs/>
        </w:rPr>
        <w:t>ým</w:t>
      </w:r>
      <w:r w:rsidRPr="009B1E98" w:rsidR="00A81BB4">
        <w:rPr>
          <w:rStyle w:val="PsacstrojHTML"/>
          <w:rFonts w:ascii="Arial" w:hAnsi="Arial" w:eastAsia="Calibri" w:cs="Arial"/>
          <w:bCs/>
        </w:rPr>
        <w:t xml:space="preserve"> </w:t>
      </w:r>
      <w:r w:rsidRPr="009B1E98">
        <w:rPr>
          <w:rStyle w:val="PsacstrojHTML"/>
          <w:rFonts w:ascii="Arial" w:hAnsi="Arial" w:eastAsia="Calibri" w:cs="Arial"/>
          <w:bCs/>
        </w:rPr>
        <w:t>zvyklostem a současným trendům a bude akceptovat požadavky</w:t>
      </w:r>
      <w:r>
        <w:rPr>
          <w:rStyle w:val="PsacstrojHTML"/>
          <w:rFonts w:ascii="Arial" w:hAnsi="Arial" w:eastAsia="Calibri" w:cs="Arial"/>
          <w:bCs/>
        </w:rPr>
        <w:t xml:space="preserve"> Objednatele</w:t>
      </w:r>
      <w:r w:rsidRPr="009B1E98">
        <w:rPr>
          <w:rStyle w:val="PsacstrojHTML"/>
          <w:rFonts w:ascii="Arial" w:hAnsi="Arial" w:eastAsia="Calibri" w:cs="Arial"/>
          <w:bCs/>
        </w:rPr>
        <w:t xml:space="preserve">, a to jak na barevnost, tak na obsah a uspořádání jednotlivých stránek webových prezentací a bude podřízen požadované struktuře webu (Příloha č. </w:t>
      </w:r>
      <w:r>
        <w:rPr>
          <w:rStyle w:val="PsacstrojHTML"/>
          <w:rFonts w:ascii="Arial" w:hAnsi="Arial" w:eastAsia="Calibri" w:cs="Arial"/>
          <w:bCs/>
        </w:rPr>
        <w:t>5</w:t>
      </w:r>
      <w:r w:rsidRPr="009B1E98">
        <w:rPr>
          <w:rStyle w:val="PsacstrojHTML"/>
          <w:rFonts w:ascii="Arial" w:hAnsi="Arial" w:eastAsia="Calibri" w:cs="Arial"/>
          <w:bCs/>
        </w:rPr>
        <w:t xml:space="preserve"> „</w:t>
      </w:r>
      <w:r>
        <w:rPr>
          <w:rStyle w:val="PsacstrojHTML"/>
          <w:rFonts w:ascii="Arial" w:hAnsi="Arial" w:eastAsia="Calibri" w:cs="Arial"/>
          <w:bCs/>
        </w:rPr>
        <w:t>Mapa_stranek</w:t>
      </w:r>
      <w:r w:rsidR="00F73827">
        <w:rPr>
          <w:rStyle w:val="PsacstrojHTML"/>
          <w:rFonts w:ascii="Arial" w:hAnsi="Arial" w:eastAsia="Calibri" w:cs="Arial"/>
          <w:bCs/>
        </w:rPr>
        <w:t>_a_seznam_pluginu</w:t>
      </w:r>
      <w:r>
        <w:rPr>
          <w:rStyle w:val="PsacstrojHTML"/>
          <w:rFonts w:ascii="Arial" w:hAnsi="Arial" w:eastAsia="Calibri" w:cs="Arial"/>
          <w:bCs/>
        </w:rPr>
        <w:t>.docx</w:t>
      </w:r>
      <w:r w:rsidRPr="009B1E98">
        <w:rPr>
          <w:rStyle w:val="PsacstrojHTML"/>
          <w:rFonts w:ascii="Arial" w:hAnsi="Arial" w:eastAsia="Calibri" w:cs="Arial"/>
          <w:bCs/>
        </w:rPr>
        <w:t>“) s akcentem na titulní stranu.</w:t>
      </w:r>
    </w:p>
    <w:p w:rsidR="00D600E4" w:rsidP="009B1E98" w:rsidRDefault="00FB3F9A" w14:paraId="7DBCF5AC" w14:textId="55238459">
      <w:pPr>
        <w:jc w:val="both"/>
        <w:rPr>
          <w:rStyle w:val="PsacstrojHTML"/>
          <w:rFonts w:ascii="Arial" w:hAnsi="Arial" w:eastAsia="Calibri" w:cs="Arial"/>
          <w:bCs/>
        </w:rPr>
      </w:pPr>
      <w:r w:rsidRPr="00C97439">
        <w:rPr>
          <w:rStyle w:val="PsacstrojHTML"/>
          <w:rFonts w:ascii="Arial" w:hAnsi="Arial" w:eastAsia="Calibri" w:cs="Arial"/>
          <w:bCs/>
        </w:rPr>
        <w:t xml:space="preserve">V rámci zadávacího řízení </w:t>
      </w:r>
      <w:r>
        <w:rPr>
          <w:rStyle w:val="PsacstrojHTML"/>
          <w:rFonts w:ascii="Arial" w:hAnsi="Arial" w:eastAsia="Calibri" w:cs="Arial"/>
          <w:bCs/>
        </w:rPr>
        <w:t>je</w:t>
      </w:r>
      <w:r w:rsidRPr="00C97439">
        <w:rPr>
          <w:rStyle w:val="PsacstrojHTML"/>
          <w:rFonts w:ascii="Arial" w:hAnsi="Arial" w:eastAsia="Calibri" w:cs="Arial"/>
          <w:bCs/>
        </w:rPr>
        <w:t xml:space="preserve"> požadavek vytvořit </w:t>
      </w:r>
      <w:r>
        <w:rPr>
          <w:rStyle w:val="PsacstrojHTML"/>
          <w:rFonts w:ascii="Arial" w:hAnsi="Arial" w:eastAsia="Calibri" w:cs="Arial"/>
          <w:bCs/>
        </w:rPr>
        <w:t xml:space="preserve">funkční </w:t>
      </w:r>
      <w:r w:rsidRPr="00C97439">
        <w:rPr>
          <w:rStyle w:val="PsacstrojHTML"/>
          <w:rFonts w:ascii="Arial" w:hAnsi="Arial" w:eastAsia="Calibri" w:cs="Arial"/>
          <w:bCs/>
        </w:rPr>
        <w:t>grafick</w:t>
      </w:r>
      <w:r>
        <w:rPr>
          <w:rStyle w:val="PsacstrojHTML"/>
          <w:rFonts w:ascii="Arial" w:hAnsi="Arial" w:eastAsia="Calibri" w:cs="Arial"/>
          <w:bCs/>
        </w:rPr>
        <w:t>ý</w:t>
      </w:r>
      <w:r w:rsidRPr="00C97439">
        <w:rPr>
          <w:rStyle w:val="PsacstrojHTML"/>
          <w:rFonts w:ascii="Arial" w:hAnsi="Arial" w:eastAsia="Calibri" w:cs="Arial"/>
          <w:bCs/>
        </w:rPr>
        <w:t xml:space="preserve"> návrh hlavní stránky nových webových stránek města www.novyjicin.cz a </w:t>
      </w:r>
      <w:r>
        <w:rPr>
          <w:rStyle w:val="PsacstrojHTML"/>
          <w:rFonts w:ascii="Arial" w:hAnsi="Arial" w:eastAsia="Calibri" w:cs="Arial"/>
          <w:bCs/>
        </w:rPr>
        <w:t xml:space="preserve">funkční </w:t>
      </w:r>
      <w:r w:rsidR="008C3A2D">
        <w:rPr>
          <w:rStyle w:val="PsacstrojHTML"/>
          <w:rFonts w:ascii="Arial" w:hAnsi="Arial" w:eastAsia="Calibri" w:cs="Arial"/>
          <w:bCs/>
        </w:rPr>
        <w:t>G</w:t>
      </w:r>
      <w:r>
        <w:rPr>
          <w:rStyle w:val="PsacstrojHTML"/>
          <w:rFonts w:ascii="Arial" w:hAnsi="Arial" w:eastAsia="Calibri" w:cs="Arial"/>
          <w:bCs/>
        </w:rPr>
        <w:t xml:space="preserve">rafický návrh </w:t>
      </w:r>
      <w:r w:rsidRPr="00C97439">
        <w:rPr>
          <w:rStyle w:val="PsacstrojHTML"/>
          <w:rFonts w:ascii="Arial" w:hAnsi="Arial" w:eastAsia="Calibri" w:cs="Arial"/>
          <w:bCs/>
        </w:rPr>
        <w:t xml:space="preserve">podstránek (subdomény) pro </w:t>
      </w:r>
      <w:r>
        <w:rPr>
          <w:rStyle w:val="PsacstrojHTML"/>
          <w:rFonts w:ascii="Arial" w:hAnsi="Arial" w:eastAsia="Calibri" w:cs="Arial"/>
          <w:bCs/>
        </w:rPr>
        <w:t>stránky www.</w:t>
      </w:r>
      <w:r w:rsidRPr="00C97439">
        <w:rPr>
          <w:rStyle w:val="PsacstrojHTML"/>
          <w:rFonts w:ascii="Arial" w:hAnsi="Arial" w:eastAsia="Calibri" w:cs="Arial"/>
          <w:bCs/>
        </w:rPr>
        <w:t>rodina.novyjicin.cz</w:t>
      </w:r>
      <w:r>
        <w:rPr>
          <w:rStyle w:val="PsacstrojHTML"/>
          <w:rFonts w:ascii="Arial" w:hAnsi="Arial" w:eastAsia="Calibri" w:cs="Arial"/>
          <w:bCs/>
        </w:rPr>
        <w:t xml:space="preserve">. </w:t>
      </w:r>
      <w:r w:rsidR="00D600E4">
        <w:rPr>
          <w:rStyle w:val="PsacstrojHTML"/>
          <w:rFonts w:ascii="Arial" w:hAnsi="Arial" w:eastAsia="Calibri" w:cs="Arial"/>
          <w:bCs/>
        </w:rPr>
        <w:t>Podmínkou je funkční proklik na stránku minimálně 2. úrovně</w:t>
      </w:r>
      <w:r w:rsidR="00852210">
        <w:rPr>
          <w:rStyle w:val="PsacstrojHTML"/>
          <w:rFonts w:ascii="Arial" w:hAnsi="Arial" w:eastAsia="Calibri" w:cs="Arial"/>
          <w:bCs/>
        </w:rPr>
        <w:t xml:space="preserve"> (např. z hlavní stránky na příspěvek/stránku)</w:t>
      </w:r>
      <w:r w:rsidR="00D600E4">
        <w:rPr>
          <w:rStyle w:val="PsacstrojHTML"/>
          <w:rFonts w:ascii="Arial" w:hAnsi="Arial" w:eastAsia="Calibri" w:cs="Arial"/>
          <w:bCs/>
        </w:rPr>
        <w:t>.</w:t>
      </w:r>
    </w:p>
    <w:p w:rsidR="00FB3F9A" w:rsidP="009B1E98" w:rsidRDefault="00FB3F9A" w14:paraId="775DD64A" w14:textId="15D3E9CC">
      <w:pPr>
        <w:jc w:val="both"/>
        <w:rPr>
          <w:rStyle w:val="PsacstrojHTML"/>
          <w:rFonts w:ascii="Arial" w:hAnsi="Arial" w:eastAsia="Calibri" w:cs="Arial"/>
          <w:bCs/>
        </w:rPr>
      </w:pPr>
      <w:r>
        <w:rPr>
          <w:rStyle w:val="PsacstrojHTML"/>
          <w:rFonts w:ascii="Arial" w:hAnsi="Arial" w:eastAsia="Calibri" w:cs="Arial"/>
          <w:bCs/>
        </w:rPr>
        <w:t>Pro zbylé podstránky (</w:t>
      </w:r>
      <w:r w:rsidRPr="00FB3F9A">
        <w:rPr>
          <w:rStyle w:val="PsacstrojHTML"/>
          <w:rFonts w:ascii="Arial" w:hAnsi="Arial" w:eastAsia="Calibri" w:cs="Arial"/>
          <w:bCs/>
        </w:rPr>
        <w:t>www.ekoweb.novyjicin.cz</w:t>
      </w:r>
      <w:r>
        <w:rPr>
          <w:rStyle w:val="PsacstrojHTML"/>
          <w:rFonts w:ascii="Arial" w:hAnsi="Arial" w:eastAsia="Calibri" w:cs="Arial"/>
          <w:bCs/>
        </w:rPr>
        <w:t xml:space="preserve">, </w:t>
      </w:r>
      <w:r w:rsidRPr="00FB3F9A">
        <w:rPr>
          <w:rStyle w:val="PsacstrojHTML"/>
          <w:rFonts w:ascii="Arial" w:hAnsi="Arial" w:eastAsia="Calibri" w:cs="Arial"/>
          <w:bCs/>
        </w:rPr>
        <w:t>www.atraktivni.novyjicin.cz</w:t>
      </w:r>
      <w:r>
        <w:rPr>
          <w:rStyle w:val="PsacstrojHTML"/>
          <w:rFonts w:ascii="Arial" w:hAnsi="Arial" w:eastAsia="Calibri" w:cs="Arial"/>
          <w:bCs/>
        </w:rPr>
        <w:t xml:space="preserve">, </w:t>
      </w:r>
      <w:r w:rsidRPr="00FB3F9A">
        <w:rPr>
          <w:rStyle w:val="PsacstrojHTML"/>
          <w:rFonts w:ascii="Arial" w:hAnsi="Arial" w:eastAsia="Calibri" w:cs="Arial"/>
          <w:bCs/>
        </w:rPr>
        <w:t>www.zdravemesto.novyjicin.cz</w:t>
      </w:r>
      <w:r>
        <w:rPr>
          <w:rStyle w:val="PsacstrojHTML"/>
          <w:rFonts w:ascii="Arial" w:hAnsi="Arial" w:eastAsia="Calibri" w:cs="Arial"/>
          <w:bCs/>
        </w:rPr>
        <w:t xml:space="preserve"> a </w:t>
      </w:r>
      <w:r w:rsidRPr="00C97439">
        <w:rPr>
          <w:rStyle w:val="PsacstrojHTML"/>
          <w:rFonts w:ascii="Arial" w:hAnsi="Arial" w:eastAsia="Calibri" w:cs="Arial"/>
          <w:bCs/>
        </w:rPr>
        <w:t>www.prace.novyjicin.cz</w:t>
      </w:r>
      <w:r>
        <w:rPr>
          <w:rStyle w:val="PsacstrojHTML"/>
          <w:rFonts w:ascii="Arial" w:hAnsi="Arial" w:eastAsia="Calibri" w:cs="Arial"/>
          <w:bCs/>
        </w:rPr>
        <w:t>)</w:t>
      </w:r>
      <w:r w:rsidRPr="00C97439">
        <w:rPr>
          <w:rStyle w:val="PsacstrojHTML"/>
          <w:rFonts w:ascii="Arial" w:hAnsi="Arial" w:eastAsia="Calibri" w:cs="Arial"/>
          <w:bCs/>
        </w:rPr>
        <w:t xml:space="preserve"> </w:t>
      </w:r>
      <w:r>
        <w:rPr>
          <w:rStyle w:val="PsacstrojHTML"/>
          <w:rFonts w:ascii="Arial" w:hAnsi="Arial" w:eastAsia="Calibri" w:cs="Arial"/>
          <w:bCs/>
        </w:rPr>
        <w:t>postačí</w:t>
      </w:r>
      <w:r w:rsidRPr="00C97439">
        <w:rPr>
          <w:rStyle w:val="PsacstrojHTML"/>
          <w:rFonts w:ascii="Arial" w:hAnsi="Arial" w:eastAsia="Calibri" w:cs="Arial"/>
          <w:bCs/>
        </w:rPr>
        <w:t xml:space="preserve"> </w:t>
      </w:r>
      <w:r w:rsidR="008C3A2D">
        <w:rPr>
          <w:rStyle w:val="PsacstrojHTML"/>
          <w:rFonts w:ascii="Arial" w:hAnsi="Arial" w:eastAsia="Calibri" w:cs="Arial"/>
          <w:bCs/>
        </w:rPr>
        <w:t>G</w:t>
      </w:r>
      <w:r w:rsidRPr="00C97439">
        <w:rPr>
          <w:rStyle w:val="PsacstrojHTML"/>
          <w:rFonts w:ascii="Arial" w:hAnsi="Arial" w:eastAsia="Calibri" w:cs="Arial"/>
          <w:bCs/>
        </w:rPr>
        <w:t>rafické návrhy</w:t>
      </w:r>
      <w:r>
        <w:rPr>
          <w:rStyle w:val="PsacstrojHTML"/>
          <w:rFonts w:ascii="Arial" w:hAnsi="Arial" w:eastAsia="Calibri" w:cs="Arial"/>
          <w:bCs/>
        </w:rPr>
        <w:t xml:space="preserve"> pouze v obrázkové podobě.</w:t>
      </w:r>
    </w:p>
    <w:p w:rsidRPr="009B1E98" w:rsidR="008C3A2D" w:rsidP="009B1E98" w:rsidRDefault="008C3A2D" w14:paraId="0DEA9CCC" w14:textId="5E333ADB">
      <w:pPr>
        <w:jc w:val="both"/>
        <w:rPr>
          <w:rStyle w:val="PsacstrojHTML"/>
          <w:rFonts w:ascii="Arial" w:hAnsi="Arial" w:eastAsia="Calibri" w:cs="Arial"/>
          <w:bCs/>
        </w:rPr>
      </w:pPr>
      <w:r>
        <w:rPr>
          <w:rStyle w:val="PsacstrojHTML"/>
          <w:rFonts w:ascii="Arial" w:hAnsi="Arial" w:eastAsia="Calibri" w:cs="Arial"/>
          <w:bCs/>
        </w:rPr>
        <w:t>Pro</w:t>
      </w:r>
      <w:r w:rsidR="00D600E4">
        <w:rPr>
          <w:rStyle w:val="PsacstrojHTML"/>
          <w:rFonts w:ascii="Arial" w:hAnsi="Arial" w:eastAsia="Calibri" w:cs="Arial"/>
          <w:bCs/>
        </w:rPr>
        <w:t xml:space="preserve"> všechny</w:t>
      </w:r>
      <w:r>
        <w:rPr>
          <w:rStyle w:val="PsacstrojHTML"/>
          <w:rFonts w:ascii="Arial" w:hAnsi="Arial" w:eastAsia="Calibri" w:cs="Arial"/>
          <w:bCs/>
        </w:rPr>
        <w:t xml:space="preserve"> tyto Grafické návrhy je dále podmínkou použít Mapu stránek a seznam pluginů, viz příloha č.</w:t>
      </w:r>
      <w:r w:rsidR="00CD6938">
        <w:rPr>
          <w:rStyle w:val="PsacstrojHTML"/>
          <w:rFonts w:ascii="Arial" w:hAnsi="Arial" w:eastAsia="Calibri" w:cs="Arial"/>
          <w:bCs/>
        </w:rPr>
        <w:t xml:space="preserve"> </w:t>
      </w:r>
      <w:r>
        <w:rPr>
          <w:rStyle w:val="PsacstrojHTML"/>
          <w:rFonts w:ascii="Arial" w:hAnsi="Arial" w:eastAsia="Calibri" w:cs="Arial"/>
          <w:bCs/>
        </w:rPr>
        <w:t>6.</w:t>
      </w:r>
    </w:p>
    <w:p w:rsidR="009B1E98" w:rsidP="009B1E98" w:rsidRDefault="0003642D" w14:paraId="340F6E52" w14:textId="6ED73D2A">
      <w:pPr>
        <w:pStyle w:val="Odstavecseseznamem"/>
        <w:numPr>
          <w:ilvl w:val="0"/>
          <w:numId w:val="38"/>
        </w:numPr>
        <w:jc w:val="both"/>
        <w:rPr>
          <w:rStyle w:val="PsacstrojHTML"/>
          <w:rFonts w:ascii="Arial" w:hAnsi="Arial" w:eastAsia="Calibri" w:cs="Arial"/>
          <w:bCs/>
        </w:rPr>
      </w:pPr>
      <w:r>
        <w:rPr>
          <w:rStyle w:val="PsacstrojHTML"/>
          <w:rFonts w:ascii="Arial" w:hAnsi="Arial" w:eastAsia="Calibri" w:cs="Arial"/>
          <w:bCs/>
        </w:rPr>
        <w:t>Funkční g</w:t>
      </w:r>
      <w:r w:rsidRPr="009B1E98" w:rsidR="009B1E98">
        <w:rPr>
          <w:rStyle w:val="PsacstrojHTML"/>
          <w:rFonts w:ascii="Arial" w:hAnsi="Arial" w:eastAsia="Calibri" w:cs="Arial"/>
          <w:bCs/>
        </w:rPr>
        <w:t>rafický návrh bude spočívat v návrhu kompletního designu, vytvořeného na základě kreativní koncepce vycházející z vymezení zamýšleného charakteru webových prezentací</w:t>
      </w:r>
      <w:r w:rsidR="008C3A2D">
        <w:rPr>
          <w:rStyle w:val="PsacstrojHTML"/>
          <w:rFonts w:ascii="Arial" w:hAnsi="Arial" w:eastAsia="Calibri" w:cs="Arial"/>
          <w:bCs/>
        </w:rPr>
        <w:t xml:space="preserve"> a</w:t>
      </w:r>
      <w:r w:rsidR="00CD6938">
        <w:rPr>
          <w:rStyle w:val="PsacstrojHTML"/>
          <w:rFonts w:ascii="Arial" w:hAnsi="Arial" w:eastAsia="Calibri" w:cs="Arial"/>
          <w:bCs/>
        </w:rPr>
        <w:t> </w:t>
      </w:r>
      <w:r w:rsidR="008C3A2D">
        <w:rPr>
          <w:rStyle w:val="PsacstrojHTML"/>
          <w:rFonts w:ascii="Arial" w:hAnsi="Arial" w:eastAsia="Calibri" w:cs="Arial"/>
          <w:bCs/>
        </w:rPr>
        <w:t>z demoverze vytvořené uchazečem</w:t>
      </w:r>
      <w:r w:rsidRPr="009B1E98" w:rsidR="009B1E98">
        <w:rPr>
          <w:rStyle w:val="PsacstrojHTML"/>
          <w:rFonts w:ascii="Arial" w:hAnsi="Arial" w:eastAsia="Calibri" w:cs="Arial"/>
          <w:bCs/>
        </w:rPr>
        <w:t>:</w:t>
      </w:r>
    </w:p>
    <w:p w:rsidR="00911D92" w:rsidP="00B13FC2" w:rsidRDefault="00BB3186" w14:paraId="5FDF7DB0" w14:textId="54D9ED48">
      <w:pPr>
        <w:pStyle w:val="Odstavecseseznamem"/>
        <w:numPr>
          <w:ilvl w:val="1"/>
          <w:numId w:val="38"/>
        </w:numPr>
        <w:jc w:val="both"/>
        <w:rPr>
          <w:rStyle w:val="PsacstrojHTML"/>
          <w:rFonts w:ascii="Arial" w:hAnsi="Arial" w:eastAsia="Calibri" w:cs="Arial"/>
          <w:bCs/>
        </w:rPr>
      </w:pPr>
      <w:r>
        <w:rPr>
          <w:rStyle w:val="PsacstrojHTML"/>
          <w:rFonts w:ascii="Arial" w:hAnsi="Arial" w:eastAsia="Calibri" w:cs="Arial"/>
          <w:bCs/>
        </w:rPr>
        <w:t>Hlavní web města (www.novyjicin.cz)</w:t>
      </w:r>
      <w:r w:rsidR="00CD6938">
        <w:rPr>
          <w:rStyle w:val="PsacstrojHTML"/>
          <w:rFonts w:ascii="Arial" w:hAnsi="Arial" w:eastAsia="Calibri" w:cs="Arial"/>
          <w:bCs/>
        </w:rPr>
        <w:t>,</w:t>
      </w:r>
    </w:p>
    <w:p w:rsidR="00B13FC2" w:rsidP="00B13FC2" w:rsidRDefault="00B13FC2" w14:paraId="764E0BA9" w14:textId="4770B401">
      <w:pPr>
        <w:pStyle w:val="Odstavecseseznamem"/>
        <w:numPr>
          <w:ilvl w:val="1"/>
          <w:numId w:val="38"/>
        </w:numPr>
        <w:jc w:val="both"/>
        <w:rPr>
          <w:rStyle w:val="PsacstrojHTML"/>
          <w:rFonts w:ascii="Arial" w:hAnsi="Arial" w:eastAsia="Calibri" w:cs="Arial"/>
          <w:bCs/>
        </w:rPr>
      </w:pPr>
      <w:r w:rsidRPr="00B13FC2">
        <w:rPr>
          <w:rStyle w:val="PsacstrojHTML"/>
          <w:rFonts w:ascii="Arial" w:hAnsi="Arial" w:eastAsia="Calibri" w:cs="Arial"/>
          <w:bCs/>
        </w:rPr>
        <w:t>Rodina – rodina, sociální služby, zdravotnictví, bydlení, školství a volný čas. (rodina.novyjicin.cz)</w:t>
      </w:r>
      <w:r w:rsidR="00852210">
        <w:rPr>
          <w:rStyle w:val="PsacstrojHTML"/>
          <w:rFonts w:ascii="Arial" w:hAnsi="Arial" w:eastAsia="Calibri" w:cs="Arial"/>
          <w:bCs/>
        </w:rPr>
        <w:t xml:space="preserve">, podklady kromě hlavního webu jsou k nalezení také zde: </w:t>
      </w:r>
      <w:hyperlink w:history="true" r:id="rId9">
        <w:r w:rsidRPr="00BA38B0" w:rsidR="00852210">
          <w:rPr>
            <w:rStyle w:val="Hypertextovodkaz"/>
            <w:rFonts w:eastAsia="Calibri" w:cs="Arial"/>
            <w:sz w:val="20"/>
            <w:szCs w:val="20"/>
          </w:rPr>
          <w:t>http://socialnisluzby.novyjicin.cz/</w:t>
        </w:r>
      </w:hyperlink>
      <w:r w:rsidR="00CD6938">
        <w:rPr>
          <w:rStyle w:val="Hypertextovodkaz"/>
          <w:rFonts w:eastAsia="Calibri" w:cs="Arial"/>
          <w:sz w:val="20"/>
          <w:szCs w:val="20"/>
        </w:rPr>
        <w:t>.</w:t>
      </w:r>
    </w:p>
    <w:p w:rsidRPr="00B13FC2" w:rsidR="0003642D" w:rsidP="0003642D" w:rsidRDefault="0003642D" w14:paraId="78574326" w14:textId="700904FC">
      <w:pPr>
        <w:pStyle w:val="Odstavecseseznamem"/>
        <w:numPr>
          <w:ilvl w:val="0"/>
          <w:numId w:val="38"/>
        </w:numPr>
        <w:jc w:val="both"/>
        <w:rPr>
          <w:rStyle w:val="PsacstrojHTML"/>
          <w:rFonts w:ascii="Arial" w:hAnsi="Arial" w:eastAsia="Calibri" w:cs="Arial"/>
          <w:bCs/>
        </w:rPr>
      </w:pPr>
      <w:r>
        <w:rPr>
          <w:rStyle w:val="PsacstrojHTML"/>
          <w:rFonts w:ascii="Arial" w:hAnsi="Arial" w:eastAsia="Calibri" w:cs="Arial"/>
          <w:bCs/>
        </w:rPr>
        <w:lastRenderedPageBreak/>
        <w:t xml:space="preserve">Grafické návrhy v obrázkové podobě (za předpokladu, že jsou v základu stejné jako </w:t>
      </w:r>
      <w:r w:rsidR="00C645AE">
        <w:rPr>
          <w:rStyle w:val="PsacstrojHTML"/>
          <w:rFonts w:ascii="Arial" w:hAnsi="Arial" w:eastAsia="Calibri" w:cs="Arial"/>
          <w:bCs/>
        </w:rPr>
        <w:t>podstránka Rodina (rodina.novyjicin.cz) spočívají v předvedení téhož návrhu akorát v jiné barevné variantě a s případnými drobnými změnami v rozložení (např. dlaždic). Týká se podstránek:</w:t>
      </w:r>
    </w:p>
    <w:p w:rsidRPr="00B13FC2" w:rsidR="00B13FC2" w:rsidP="00B13FC2" w:rsidRDefault="00B13FC2" w14:paraId="2B22470F" w14:textId="77777777">
      <w:pPr>
        <w:pStyle w:val="Odstavecseseznamem"/>
        <w:numPr>
          <w:ilvl w:val="1"/>
          <w:numId w:val="38"/>
        </w:numPr>
        <w:jc w:val="both"/>
        <w:rPr>
          <w:rStyle w:val="PsacstrojHTML"/>
          <w:rFonts w:ascii="Arial" w:hAnsi="Arial" w:eastAsia="Calibri" w:cs="Arial"/>
          <w:bCs/>
        </w:rPr>
      </w:pPr>
      <w:r w:rsidRPr="00B13FC2">
        <w:rPr>
          <w:rStyle w:val="PsacstrojHTML"/>
          <w:rFonts w:ascii="Arial" w:hAnsi="Arial" w:eastAsia="Calibri" w:cs="Arial"/>
          <w:bCs/>
        </w:rPr>
        <w:t>Zdravé město – aktuality, informace o činnosti, kalendář akcí, kontakty apod. (zdravemesto.novyjicin.cz),</w:t>
      </w:r>
    </w:p>
    <w:p w:rsidRPr="00B13FC2" w:rsidR="00B13FC2" w:rsidP="00B13FC2" w:rsidRDefault="00B13FC2" w14:paraId="5D0CDD3E" w14:textId="77777777">
      <w:pPr>
        <w:pStyle w:val="Odstavecseseznamem"/>
        <w:numPr>
          <w:ilvl w:val="1"/>
          <w:numId w:val="38"/>
        </w:numPr>
        <w:jc w:val="both"/>
        <w:rPr>
          <w:rStyle w:val="PsacstrojHTML"/>
          <w:rFonts w:ascii="Arial" w:hAnsi="Arial" w:eastAsia="Calibri" w:cs="Arial"/>
          <w:bCs/>
        </w:rPr>
      </w:pPr>
      <w:r w:rsidRPr="00B13FC2">
        <w:rPr>
          <w:rStyle w:val="PsacstrojHTML"/>
          <w:rFonts w:ascii="Arial" w:hAnsi="Arial" w:eastAsia="Calibri" w:cs="Arial"/>
          <w:bCs/>
        </w:rPr>
        <w:t>EkoWeb – informace z oblasti ochrany životního prostředí (www.ekoweb.novyjicin.cz),</w:t>
      </w:r>
    </w:p>
    <w:p w:rsidRPr="00B13FC2" w:rsidR="00B13FC2" w:rsidP="00B13FC2" w:rsidRDefault="00B13FC2" w14:paraId="519088B6" w14:textId="77777777">
      <w:pPr>
        <w:pStyle w:val="Odstavecseseznamem"/>
        <w:numPr>
          <w:ilvl w:val="1"/>
          <w:numId w:val="38"/>
        </w:numPr>
        <w:jc w:val="both"/>
        <w:rPr>
          <w:rStyle w:val="PsacstrojHTML"/>
          <w:rFonts w:ascii="Arial" w:hAnsi="Arial" w:eastAsia="Calibri" w:cs="Arial"/>
          <w:bCs/>
        </w:rPr>
      </w:pPr>
      <w:r w:rsidRPr="00B13FC2">
        <w:rPr>
          <w:rStyle w:val="PsacstrojHTML"/>
          <w:rFonts w:ascii="Arial" w:hAnsi="Arial" w:eastAsia="Calibri" w:cs="Arial"/>
          <w:bCs/>
        </w:rPr>
        <w:t>Investice města – přehled investičních akcí města a nových projektových záměrů (atraktivni.novyjicin.cz),</w:t>
      </w:r>
    </w:p>
    <w:p w:rsidRPr="00911D92" w:rsidR="00911D92" w:rsidP="00911D92" w:rsidRDefault="00B13FC2" w14:paraId="077ADABB" w14:textId="27AE1BBB">
      <w:pPr>
        <w:pStyle w:val="Odstavecseseznamem"/>
        <w:numPr>
          <w:ilvl w:val="1"/>
          <w:numId w:val="38"/>
        </w:numPr>
        <w:jc w:val="both"/>
        <w:rPr>
          <w:rStyle w:val="PsacstrojHTML"/>
          <w:rFonts w:ascii="Arial" w:hAnsi="Arial" w:eastAsia="Calibri" w:cs="Arial"/>
          <w:bCs/>
        </w:rPr>
      </w:pPr>
      <w:r w:rsidRPr="00B13FC2">
        <w:rPr>
          <w:rStyle w:val="PsacstrojHTML"/>
          <w:rFonts w:ascii="Arial" w:hAnsi="Arial" w:eastAsia="Calibri" w:cs="Arial"/>
          <w:bCs/>
        </w:rPr>
        <w:t>Firemní prezentace města – nabídka pracovních míst a prezentace zaměstnavatele města Nový Jičín (prace.novyjicin.cz).</w:t>
      </w:r>
    </w:p>
    <w:p w:rsidRPr="009B1E98" w:rsidR="009B1E98" w:rsidP="009B1E98" w:rsidRDefault="009B1E98" w14:paraId="4817AA9A" w14:textId="152D8BA9">
      <w:pPr>
        <w:pStyle w:val="Odstavecseseznamem"/>
        <w:numPr>
          <w:ilvl w:val="0"/>
          <w:numId w:val="34"/>
        </w:numPr>
        <w:jc w:val="both"/>
        <w:rPr>
          <w:rStyle w:val="PsacstrojHTML"/>
          <w:rFonts w:ascii="Arial" w:hAnsi="Arial" w:eastAsia="Calibri" w:cs="Arial"/>
          <w:bCs/>
        </w:rPr>
      </w:pPr>
      <w:r w:rsidRPr="009B1E98">
        <w:rPr>
          <w:rStyle w:val="PsacstrojHTML"/>
          <w:rFonts w:ascii="Arial" w:hAnsi="Arial" w:eastAsia="Calibri" w:cs="Arial"/>
          <w:bCs/>
        </w:rPr>
        <w:t xml:space="preserve">Grafický návrh předloží vybraný </w:t>
      </w:r>
      <w:r w:rsidR="000B63D7">
        <w:rPr>
          <w:rStyle w:val="PsacstrojHTML"/>
          <w:rFonts w:ascii="Arial" w:hAnsi="Arial" w:eastAsia="Calibri" w:cs="Arial"/>
          <w:bCs/>
        </w:rPr>
        <w:t>u</w:t>
      </w:r>
      <w:r w:rsidRPr="009B1E98">
        <w:rPr>
          <w:rStyle w:val="PsacstrojHTML"/>
          <w:rFonts w:ascii="Arial" w:hAnsi="Arial" w:eastAsia="Calibri" w:cs="Arial"/>
          <w:bCs/>
        </w:rPr>
        <w:t xml:space="preserve">chazeč v následujícím rozsahu: </w:t>
      </w:r>
    </w:p>
    <w:p w:rsidRPr="009B1E98" w:rsidR="009B1E98" w:rsidP="009B1E98" w:rsidRDefault="00FB3F9A" w14:paraId="4EF8B062" w14:textId="7D6F8C3F">
      <w:pPr>
        <w:pStyle w:val="Odstavecseseznamem"/>
        <w:numPr>
          <w:ilvl w:val="0"/>
          <w:numId w:val="35"/>
        </w:numPr>
        <w:jc w:val="both"/>
        <w:rPr>
          <w:rStyle w:val="PsacstrojHTML"/>
          <w:rFonts w:ascii="Arial" w:hAnsi="Arial" w:eastAsia="Calibri" w:cs="Arial"/>
          <w:bCs/>
        </w:rPr>
      </w:pPr>
      <w:r>
        <w:rPr>
          <w:rStyle w:val="PsacstrojHTML"/>
          <w:rFonts w:ascii="Arial" w:hAnsi="Arial" w:eastAsia="Calibri" w:cs="Arial"/>
          <w:bCs/>
        </w:rPr>
        <w:t>2</w:t>
      </w:r>
      <w:r w:rsidRPr="009B1E98" w:rsidR="009B1E98">
        <w:rPr>
          <w:rStyle w:val="PsacstrojHTML"/>
          <w:rFonts w:ascii="Arial" w:hAnsi="Arial" w:eastAsia="Calibri" w:cs="Arial"/>
          <w:bCs/>
        </w:rPr>
        <w:t xml:space="preserve"> funkční grafick</w:t>
      </w:r>
      <w:r>
        <w:rPr>
          <w:rStyle w:val="PsacstrojHTML"/>
          <w:rFonts w:ascii="Arial" w:hAnsi="Arial" w:eastAsia="Calibri" w:cs="Arial"/>
          <w:bCs/>
        </w:rPr>
        <w:t>é</w:t>
      </w:r>
      <w:r w:rsidRPr="009B1E98" w:rsidR="009B1E98">
        <w:rPr>
          <w:rStyle w:val="PsacstrojHTML"/>
          <w:rFonts w:ascii="Arial" w:hAnsi="Arial" w:eastAsia="Calibri" w:cs="Arial"/>
          <w:bCs/>
        </w:rPr>
        <w:t xml:space="preserve"> návrh</w:t>
      </w:r>
      <w:r>
        <w:rPr>
          <w:rStyle w:val="PsacstrojHTML"/>
          <w:rFonts w:ascii="Arial" w:hAnsi="Arial" w:eastAsia="Calibri" w:cs="Arial"/>
          <w:bCs/>
        </w:rPr>
        <w:t>y</w:t>
      </w:r>
      <w:r w:rsidRPr="009B1E98" w:rsidR="009B1E98">
        <w:rPr>
          <w:rStyle w:val="PsacstrojHTML"/>
          <w:rFonts w:ascii="Arial" w:hAnsi="Arial" w:eastAsia="Calibri" w:cs="Arial"/>
          <w:bCs/>
        </w:rPr>
        <w:t xml:space="preserve"> </w:t>
      </w:r>
      <w:r w:rsidR="00C645AE">
        <w:rPr>
          <w:rStyle w:val="PsacstrojHTML"/>
          <w:rFonts w:ascii="Arial" w:hAnsi="Arial" w:eastAsia="Calibri" w:cs="Arial"/>
          <w:bCs/>
        </w:rPr>
        <w:t>+ 4 grafické návrhy v obrázkové podobě</w:t>
      </w:r>
      <w:r w:rsidR="00CD6938">
        <w:rPr>
          <w:rStyle w:val="PsacstrojHTML"/>
          <w:rFonts w:ascii="Arial" w:hAnsi="Arial" w:eastAsia="Calibri" w:cs="Arial"/>
          <w:bCs/>
        </w:rPr>
        <w:t>,</w:t>
      </w:r>
    </w:p>
    <w:p w:rsidRPr="009B1E98" w:rsidR="009B1E98" w:rsidP="009B1E98" w:rsidRDefault="009B1E98" w14:paraId="359382A8" w14:textId="3E4DDB94">
      <w:pPr>
        <w:pStyle w:val="Odstavecseseznamem"/>
        <w:numPr>
          <w:ilvl w:val="0"/>
          <w:numId w:val="35"/>
        </w:numPr>
        <w:jc w:val="both"/>
        <w:rPr>
          <w:rStyle w:val="PsacstrojHTML"/>
          <w:rFonts w:ascii="Arial" w:hAnsi="Arial" w:eastAsia="Calibri" w:cs="Arial"/>
          <w:bCs/>
        </w:rPr>
      </w:pPr>
      <w:r w:rsidRPr="009B1E98">
        <w:rPr>
          <w:rStyle w:val="PsacstrojHTML"/>
          <w:rFonts w:ascii="Arial" w:hAnsi="Arial" w:eastAsia="Calibri" w:cs="Arial"/>
          <w:bCs/>
        </w:rPr>
        <w:t xml:space="preserve">Pro zpracování Grafického návrhu poskytne zadavatel </w:t>
      </w:r>
      <w:r w:rsidR="000B63D7">
        <w:rPr>
          <w:rStyle w:val="PsacstrojHTML"/>
          <w:rFonts w:ascii="Arial" w:hAnsi="Arial" w:eastAsia="Calibri" w:cs="Arial"/>
          <w:bCs/>
        </w:rPr>
        <w:t>u</w:t>
      </w:r>
      <w:r w:rsidRPr="009B1E98">
        <w:rPr>
          <w:rStyle w:val="PsacstrojHTML"/>
          <w:rFonts w:ascii="Arial" w:hAnsi="Arial" w:eastAsia="Calibri" w:cs="Arial"/>
          <w:bCs/>
        </w:rPr>
        <w:t xml:space="preserve">chazeči znak i logo </w:t>
      </w:r>
      <w:r w:rsidR="000B63D7">
        <w:rPr>
          <w:rStyle w:val="PsacstrojHTML"/>
          <w:rFonts w:ascii="Arial" w:hAnsi="Arial" w:eastAsia="Calibri" w:cs="Arial"/>
          <w:bCs/>
        </w:rPr>
        <w:t>z</w:t>
      </w:r>
      <w:r w:rsidRPr="009B1E98">
        <w:rPr>
          <w:rStyle w:val="PsacstrojHTML"/>
          <w:rFonts w:ascii="Arial" w:hAnsi="Arial" w:eastAsia="Calibri" w:cs="Arial"/>
          <w:bCs/>
        </w:rPr>
        <w:t>adavatele v</w:t>
      </w:r>
      <w:r w:rsidR="00CD6938">
        <w:rPr>
          <w:rStyle w:val="PsacstrojHTML"/>
          <w:rFonts w:ascii="Arial" w:hAnsi="Arial" w:eastAsia="Calibri" w:cs="Arial"/>
          <w:bCs/>
        </w:rPr>
        <w:t> </w:t>
      </w:r>
      <w:r w:rsidRPr="009B1E98">
        <w:rPr>
          <w:rStyle w:val="PsacstrojHTML"/>
          <w:rFonts w:ascii="Arial" w:hAnsi="Arial" w:eastAsia="Calibri" w:cs="Arial"/>
          <w:bCs/>
        </w:rPr>
        <w:t>křivkách</w:t>
      </w:r>
      <w:r w:rsidR="00CD6938">
        <w:rPr>
          <w:rStyle w:val="PsacstrojHTML"/>
          <w:rFonts w:ascii="Arial" w:hAnsi="Arial" w:eastAsia="Calibri" w:cs="Arial"/>
          <w:bCs/>
        </w:rPr>
        <w:t>;</w:t>
      </w:r>
    </w:p>
    <w:p w:rsidRPr="009B1E98" w:rsidR="009B1E98" w:rsidP="009B1E98" w:rsidRDefault="009B1E98" w14:paraId="770845D0" w14:textId="4BEDA49E">
      <w:pPr>
        <w:pStyle w:val="Odstavecseseznamem"/>
        <w:numPr>
          <w:ilvl w:val="0"/>
          <w:numId w:val="35"/>
        </w:numPr>
        <w:jc w:val="both"/>
        <w:rPr>
          <w:rStyle w:val="PsacstrojHTML"/>
          <w:rFonts w:ascii="Arial" w:hAnsi="Arial" w:eastAsia="Calibri" w:cs="Arial"/>
          <w:bCs/>
        </w:rPr>
      </w:pPr>
      <w:r w:rsidRPr="009B1E98">
        <w:rPr>
          <w:rStyle w:val="PsacstrojHTML"/>
          <w:rFonts w:ascii="Arial" w:hAnsi="Arial" w:eastAsia="Calibri" w:cs="Arial"/>
          <w:bCs/>
        </w:rPr>
        <w:t xml:space="preserve">Při zpracování Grafického návrhu může </w:t>
      </w:r>
      <w:r w:rsidR="000B63D7">
        <w:rPr>
          <w:rStyle w:val="PsacstrojHTML"/>
          <w:rFonts w:ascii="Arial" w:hAnsi="Arial" w:eastAsia="Calibri" w:cs="Arial"/>
          <w:bCs/>
        </w:rPr>
        <w:t>u</w:t>
      </w:r>
      <w:r w:rsidRPr="009B1E98">
        <w:rPr>
          <w:rStyle w:val="PsacstrojHTML"/>
          <w:rFonts w:ascii="Arial" w:hAnsi="Arial" w:eastAsia="Calibri" w:cs="Arial"/>
          <w:bCs/>
        </w:rPr>
        <w:t>chazeč vycházet z barevností stanovených v</w:t>
      </w:r>
      <w:r w:rsidR="00CD6938">
        <w:rPr>
          <w:rStyle w:val="PsacstrojHTML"/>
          <w:rFonts w:ascii="Arial" w:hAnsi="Arial" w:eastAsia="Calibri" w:cs="Arial"/>
          <w:bCs/>
        </w:rPr>
        <w:t> </w:t>
      </w:r>
      <w:r w:rsidRPr="009B1E98">
        <w:rPr>
          <w:rStyle w:val="PsacstrojHTML"/>
          <w:rFonts w:ascii="Arial" w:hAnsi="Arial" w:eastAsia="Calibri" w:cs="Arial"/>
          <w:bCs/>
        </w:rPr>
        <w:t xml:space="preserve">grafickém manuálu, které rovněž </w:t>
      </w:r>
      <w:r w:rsidR="000B63D7">
        <w:rPr>
          <w:rStyle w:val="PsacstrojHTML"/>
          <w:rFonts w:ascii="Arial" w:hAnsi="Arial" w:eastAsia="Calibri" w:cs="Arial"/>
          <w:bCs/>
        </w:rPr>
        <w:t>z</w:t>
      </w:r>
      <w:r w:rsidRPr="009B1E98">
        <w:rPr>
          <w:rStyle w:val="PsacstrojHTML"/>
          <w:rFonts w:ascii="Arial" w:hAnsi="Arial" w:eastAsia="Calibri" w:cs="Arial"/>
          <w:bCs/>
        </w:rPr>
        <w:t xml:space="preserve">adavatel poskytne </w:t>
      </w:r>
      <w:r w:rsidR="000B63D7">
        <w:rPr>
          <w:rStyle w:val="PsacstrojHTML"/>
          <w:rFonts w:ascii="Arial" w:hAnsi="Arial" w:eastAsia="Calibri" w:cs="Arial"/>
          <w:bCs/>
        </w:rPr>
        <w:t>u</w:t>
      </w:r>
      <w:r w:rsidRPr="009B1E98">
        <w:rPr>
          <w:rStyle w:val="PsacstrojHTML"/>
          <w:rFonts w:ascii="Arial" w:hAnsi="Arial" w:eastAsia="Calibri" w:cs="Arial"/>
          <w:bCs/>
        </w:rPr>
        <w:t>chazeči.</w:t>
      </w:r>
    </w:p>
    <w:p w:rsidR="009B1E98" w:rsidP="009B1E98" w:rsidRDefault="009B1E98" w14:paraId="136B3427" w14:textId="5DAC4983">
      <w:pPr>
        <w:pStyle w:val="Odstavecseseznamem"/>
        <w:numPr>
          <w:ilvl w:val="0"/>
          <w:numId w:val="33"/>
        </w:numPr>
        <w:jc w:val="both"/>
        <w:rPr>
          <w:rStyle w:val="PsacstrojHTML"/>
          <w:rFonts w:ascii="Arial" w:hAnsi="Arial" w:eastAsia="Calibri" w:cs="Arial"/>
          <w:bCs/>
        </w:rPr>
      </w:pPr>
      <w:r w:rsidRPr="009B1E98">
        <w:rPr>
          <w:rStyle w:val="PsacstrojHTML"/>
          <w:rFonts w:ascii="Arial" w:hAnsi="Arial" w:eastAsia="Calibri" w:cs="Arial"/>
          <w:bCs/>
        </w:rPr>
        <w:t xml:space="preserve">Z </w:t>
      </w:r>
      <w:r w:rsidR="000B63D7">
        <w:rPr>
          <w:rStyle w:val="PsacstrojHTML"/>
          <w:rFonts w:ascii="Arial" w:hAnsi="Arial" w:eastAsia="Calibri" w:cs="Arial"/>
          <w:bCs/>
        </w:rPr>
        <w:t>u</w:t>
      </w:r>
      <w:r w:rsidRPr="009B1E98">
        <w:rPr>
          <w:rStyle w:val="PsacstrojHTML"/>
          <w:rFonts w:ascii="Arial" w:hAnsi="Arial" w:eastAsia="Calibri" w:cs="Arial"/>
          <w:bCs/>
        </w:rPr>
        <w:t>chazečem předloženého Grafického návrhu, resp. ze všech grafických návrhů (dle výše uvedeného) musí být zřejmé:</w:t>
      </w:r>
    </w:p>
    <w:p w:rsidRPr="009B1E98" w:rsidR="009B1E98" w:rsidP="009B1E98" w:rsidRDefault="009B1E98" w14:paraId="12BC6BC0" w14:textId="6B488857">
      <w:pPr>
        <w:pStyle w:val="Odstavecseseznamem"/>
        <w:numPr>
          <w:ilvl w:val="0"/>
          <w:numId w:val="32"/>
        </w:numPr>
        <w:jc w:val="both"/>
        <w:rPr>
          <w:rStyle w:val="PsacstrojHTML"/>
          <w:rFonts w:ascii="Arial" w:hAnsi="Arial" w:eastAsia="Calibri" w:cs="Arial"/>
          <w:bCs/>
        </w:rPr>
      </w:pPr>
      <w:r w:rsidRPr="009B1E98">
        <w:rPr>
          <w:rStyle w:val="PsacstrojHTML"/>
          <w:rFonts w:ascii="Arial" w:hAnsi="Arial" w:eastAsia="Calibri" w:cs="Arial"/>
          <w:bCs/>
        </w:rPr>
        <w:t>Grafické ztvárnění struktury webu (kategorií);</w:t>
      </w:r>
    </w:p>
    <w:p w:rsidRPr="009B1E98" w:rsidR="009B1E98" w:rsidP="009B1E98" w:rsidRDefault="009B1E98" w14:paraId="617E6556" w14:textId="58A37448">
      <w:pPr>
        <w:pStyle w:val="Odstavecseseznamem"/>
        <w:numPr>
          <w:ilvl w:val="0"/>
          <w:numId w:val="32"/>
        </w:numPr>
        <w:jc w:val="both"/>
        <w:rPr>
          <w:rStyle w:val="PsacstrojHTML"/>
          <w:rFonts w:ascii="Arial" w:hAnsi="Arial" w:eastAsia="Calibri" w:cs="Arial"/>
          <w:bCs/>
        </w:rPr>
      </w:pPr>
      <w:r w:rsidRPr="009B1E98">
        <w:rPr>
          <w:rStyle w:val="PsacstrojHTML"/>
          <w:rFonts w:ascii="Arial" w:hAnsi="Arial" w:eastAsia="Calibri" w:cs="Arial"/>
          <w:bCs/>
        </w:rPr>
        <w:t>Logické návaznosti pro uživatele;</w:t>
      </w:r>
    </w:p>
    <w:p w:rsidRPr="009B1E98" w:rsidR="009B1E98" w:rsidP="009B1E98" w:rsidRDefault="009B1E98" w14:paraId="4902841C" w14:textId="11B0D6AF">
      <w:pPr>
        <w:pStyle w:val="Odstavecseseznamem"/>
        <w:numPr>
          <w:ilvl w:val="0"/>
          <w:numId w:val="32"/>
        </w:numPr>
        <w:jc w:val="both"/>
        <w:rPr>
          <w:rStyle w:val="PsacstrojHTML"/>
          <w:rFonts w:ascii="Arial" w:hAnsi="Arial" w:eastAsia="Calibri" w:cs="Arial"/>
          <w:bCs/>
        </w:rPr>
      </w:pPr>
      <w:r w:rsidRPr="009B1E98">
        <w:rPr>
          <w:rStyle w:val="PsacstrojHTML"/>
          <w:rFonts w:ascii="Arial" w:hAnsi="Arial" w:eastAsia="Calibri" w:cs="Arial"/>
          <w:bCs/>
        </w:rPr>
        <w:t>Barevné odlišení jednotlivých typů informací;</w:t>
      </w:r>
    </w:p>
    <w:p w:rsidRPr="009B1E98" w:rsidR="009B1E98" w:rsidP="009B1E98" w:rsidRDefault="009B1E98" w14:paraId="00930748" w14:textId="4828B9F6">
      <w:pPr>
        <w:pStyle w:val="Odstavecseseznamem"/>
        <w:numPr>
          <w:ilvl w:val="0"/>
          <w:numId w:val="32"/>
        </w:numPr>
        <w:jc w:val="both"/>
        <w:rPr>
          <w:rStyle w:val="PsacstrojHTML"/>
          <w:rFonts w:ascii="Arial" w:hAnsi="Arial" w:eastAsia="Calibri" w:cs="Arial"/>
          <w:bCs/>
        </w:rPr>
      </w:pPr>
      <w:r w:rsidRPr="009B1E98">
        <w:rPr>
          <w:rStyle w:val="PsacstrojHTML"/>
          <w:rFonts w:ascii="Arial" w:hAnsi="Arial" w:eastAsia="Calibri" w:cs="Arial"/>
          <w:bCs/>
        </w:rPr>
        <w:t>Přehlednost a praktičnost struktury pro uživatele;</w:t>
      </w:r>
    </w:p>
    <w:p w:rsidRPr="009B1E98" w:rsidR="009B1E98" w:rsidP="009B1E98" w:rsidRDefault="009B1E98" w14:paraId="238B1838" w14:textId="1A5F2A35">
      <w:pPr>
        <w:pStyle w:val="Odstavecseseznamem"/>
        <w:numPr>
          <w:ilvl w:val="0"/>
          <w:numId w:val="32"/>
        </w:numPr>
        <w:jc w:val="both"/>
        <w:rPr>
          <w:rStyle w:val="PsacstrojHTML"/>
          <w:rFonts w:ascii="Arial" w:hAnsi="Arial" w:eastAsia="Calibri" w:cs="Arial"/>
          <w:bCs/>
        </w:rPr>
      </w:pPr>
      <w:r w:rsidRPr="009B1E98">
        <w:rPr>
          <w:rStyle w:val="PsacstrojHTML"/>
          <w:rFonts w:ascii="Arial" w:hAnsi="Arial" w:eastAsia="Calibri" w:cs="Arial"/>
          <w:bCs/>
        </w:rPr>
        <w:t>Použitý font písma</w:t>
      </w:r>
      <w:r>
        <w:rPr>
          <w:rStyle w:val="PsacstrojHTML"/>
          <w:rFonts w:ascii="Arial" w:hAnsi="Arial" w:eastAsia="Calibri" w:cs="Arial"/>
          <w:bCs/>
        </w:rPr>
        <w:t xml:space="preserve"> (na základě Jednotného vizuálního stylu, viz Příloha č. 7 „logomanual_mesta.pdf“)</w:t>
      </w:r>
      <w:r w:rsidRPr="009B1E98">
        <w:rPr>
          <w:rStyle w:val="PsacstrojHTML"/>
          <w:rFonts w:ascii="Arial" w:hAnsi="Arial" w:eastAsia="Calibri" w:cs="Arial"/>
          <w:bCs/>
        </w:rPr>
        <w:t>;</w:t>
      </w:r>
    </w:p>
    <w:p w:rsidRPr="009B1E98" w:rsidR="009B1E98" w:rsidP="009B1E98" w:rsidRDefault="009B1E98" w14:paraId="2A2CE5A0" w14:textId="1C7AC353">
      <w:pPr>
        <w:pStyle w:val="Odstavecseseznamem"/>
        <w:numPr>
          <w:ilvl w:val="0"/>
          <w:numId w:val="32"/>
        </w:numPr>
        <w:jc w:val="both"/>
        <w:rPr>
          <w:rStyle w:val="PsacstrojHTML"/>
          <w:rFonts w:ascii="Arial" w:hAnsi="Arial" w:eastAsia="Calibri" w:cs="Arial"/>
          <w:bCs/>
        </w:rPr>
      </w:pPr>
      <w:r w:rsidRPr="009B1E98">
        <w:rPr>
          <w:rStyle w:val="PsacstrojHTML"/>
          <w:rFonts w:ascii="Arial" w:hAnsi="Arial" w:eastAsia="Calibri" w:cs="Arial"/>
          <w:bCs/>
        </w:rPr>
        <w:t>Vzhled a členění běžné stránky;</w:t>
      </w:r>
    </w:p>
    <w:p w:rsidR="009B1E98" w:rsidP="009B1E98" w:rsidRDefault="009B1E98" w14:paraId="03DE7C86" w14:textId="0570FCCD">
      <w:pPr>
        <w:jc w:val="both"/>
        <w:rPr>
          <w:rStyle w:val="PsacstrojHTML"/>
          <w:rFonts w:ascii="Arial" w:hAnsi="Arial" w:eastAsia="Calibri" w:cs="Arial"/>
          <w:bCs/>
        </w:rPr>
      </w:pPr>
      <w:r>
        <w:rPr>
          <w:rStyle w:val="PsacstrojHTML"/>
          <w:rFonts w:ascii="Arial" w:hAnsi="Arial" w:eastAsia="Calibri" w:cs="Arial"/>
          <w:bCs/>
        </w:rPr>
        <w:t>Objednatel</w:t>
      </w:r>
      <w:r w:rsidRPr="009B1E98">
        <w:rPr>
          <w:rStyle w:val="PsacstrojHTML"/>
          <w:rFonts w:ascii="Arial" w:hAnsi="Arial" w:eastAsia="Calibri" w:cs="Arial"/>
          <w:bCs/>
        </w:rPr>
        <w:t xml:space="preserve"> vybere Grafický návrh, přičemž je oprávněn požadovat jeho dopracování a úpravu dle vlastních požadavků. </w:t>
      </w:r>
      <w:r w:rsidR="003F2E01">
        <w:rPr>
          <w:rStyle w:val="PsacstrojHTML"/>
          <w:rFonts w:ascii="Arial" w:hAnsi="Arial" w:eastAsia="Calibri" w:cs="Arial"/>
          <w:bCs/>
        </w:rPr>
        <w:t>Zhotovitel</w:t>
      </w:r>
      <w:r w:rsidRPr="009B1E98">
        <w:rPr>
          <w:rStyle w:val="PsacstrojHTML"/>
          <w:rFonts w:ascii="Arial" w:hAnsi="Arial" w:eastAsia="Calibri" w:cs="Arial"/>
          <w:bCs/>
        </w:rPr>
        <w:t xml:space="preserve"> se zavazuje zapracovat požadavky </w:t>
      </w:r>
      <w:r w:rsidR="003F2E01">
        <w:rPr>
          <w:rStyle w:val="PsacstrojHTML"/>
          <w:rFonts w:ascii="Arial" w:hAnsi="Arial" w:eastAsia="Calibri" w:cs="Arial"/>
          <w:bCs/>
        </w:rPr>
        <w:t>Objednatele</w:t>
      </w:r>
      <w:r w:rsidRPr="009B1E98">
        <w:rPr>
          <w:rStyle w:val="PsacstrojHTML"/>
          <w:rFonts w:ascii="Arial" w:hAnsi="Arial" w:eastAsia="Calibri" w:cs="Arial"/>
          <w:bCs/>
        </w:rPr>
        <w:t xml:space="preserve"> do vybraného Grafického návrhu tak, aby po případných drobných úpravách mohl být Grafický návrh odsouhlasen </w:t>
      </w:r>
      <w:r w:rsidR="003F2E01">
        <w:rPr>
          <w:rStyle w:val="PsacstrojHTML"/>
          <w:rFonts w:ascii="Arial" w:hAnsi="Arial" w:eastAsia="Calibri" w:cs="Arial"/>
          <w:bCs/>
        </w:rPr>
        <w:t>Objednatelem</w:t>
      </w:r>
      <w:r w:rsidRPr="009B1E98">
        <w:rPr>
          <w:rStyle w:val="PsacstrojHTML"/>
          <w:rFonts w:ascii="Arial" w:hAnsi="Arial" w:eastAsia="Calibri" w:cs="Arial"/>
          <w:bCs/>
        </w:rPr>
        <w:t xml:space="preserve"> pro finální zpracování pro webové stránky.</w:t>
      </w:r>
    </w:p>
    <w:p w:rsidR="00361D74" w:rsidRDefault="00361D74" w14:paraId="2AF7416F" w14:textId="486E4F98">
      <w:pPr>
        <w:jc w:val="both"/>
        <w:rPr>
          <w:rStyle w:val="PsacstrojHTML"/>
          <w:rFonts w:ascii="Arial" w:hAnsi="Arial" w:eastAsia="Calibri" w:cs="Arial"/>
          <w:bCs/>
        </w:rPr>
      </w:pPr>
      <w:r w:rsidRPr="00C97439">
        <w:rPr>
          <w:rStyle w:val="PsacstrojHTML"/>
          <w:rFonts w:ascii="Arial" w:hAnsi="Arial" w:eastAsia="Calibri" w:cs="Arial"/>
          <w:bCs/>
        </w:rPr>
        <w:t xml:space="preserve">Nové </w:t>
      </w:r>
      <w:r w:rsidRPr="00C97439" w:rsidR="00A528C2">
        <w:rPr>
          <w:rStyle w:val="PsacstrojHTML"/>
          <w:rFonts w:ascii="Arial" w:hAnsi="Arial" w:eastAsia="Calibri" w:cs="Arial"/>
          <w:bCs/>
        </w:rPr>
        <w:t>grafické návrhy</w:t>
      </w:r>
      <w:r w:rsidRPr="00C97439">
        <w:rPr>
          <w:rStyle w:val="PsacstrojHTML"/>
          <w:rFonts w:ascii="Arial" w:hAnsi="Arial" w:eastAsia="Calibri" w:cs="Arial"/>
          <w:bCs/>
        </w:rPr>
        <w:t xml:space="preserve"> budou respektovat požadavky na vytvoření moderního designu webových stránek, budou odpovídat obecným zvyklostem a současným trendům a budou reflektovat požadavky zadavatele.</w:t>
      </w:r>
      <w:r>
        <w:rPr>
          <w:rStyle w:val="PsacstrojHTML"/>
          <w:rFonts w:ascii="Arial" w:hAnsi="Arial" w:eastAsia="Calibri" w:cs="Arial"/>
          <w:bCs/>
        </w:rPr>
        <w:t xml:space="preserve"> </w:t>
      </w:r>
    </w:p>
    <w:p w:rsidRPr="00361D74" w:rsidR="009B1E98" w:rsidRDefault="009B1E98" w14:paraId="4AF05E8C" w14:textId="77777777">
      <w:pPr>
        <w:jc w:val="both"/>
        <w:rPr>
          <w:rStyle w:val="PsacstrojHTML"/>
          <w:rFonts w:ascii="Arial" w:hAnsi="Arial" w:eastAsia="Calibri" w:cs="Arial"/>
          <w:bCs/>
        </w:rPr>
      </w:pPr>
    </w:p>
    <w:p w:rsidR="00280B64" w:rsidRDefault="007F6AAB" w14:paraId="43150D17" w14:textId="322CA807">
      <w:pPr>
        <w:jc w:val="both"/>
        <w:rPr>
          <w:rStyle w:val="PsacstrojHTML"/>
          <w:rFonts w:ascii="Arial" w:hAnsi="Arial" w:eastAsia="Calibri" w:cs="Arial"/>
          <w:b/>
          <w:bCs/>
        </w:rPr>
      </w:pPr>
      <w:r>
        <w:rPr>
          <w:rStyle w:val="PsacstrojHTML"/>
          <w:rFonts w:ascii="Arial" w:hAnsi="Arial" w:eastAsia="Calibri" w:cs="Arial"/>
          <w:b/>
          <w:bCs/>
        </w:rPr>
        <w:t xml:space="preserve">Obecné informace k jednotlivým </w:t>
      </w:r>
      <w:r w:rsidR="00361D74">
        <w:rPr>
          <w:rStyle w:val="PsacstrojHTML"/>
          <w:rFonts w:ascii="Arial" w:hAnsi="Arial" w:eastAsia="Calibri" w:cs="Arial"/>
          <w:b/>
          <w:bCs/>
        </w:rPr>
        <w:t>etapám</w:t>
      </w:r>
      <w:r>
        <w:rPr>
          <w:rStyle w:val="PsacstrojHTML"/>
          <w:rFonts w:ascii="Arial" w:hAnsi="Arial" w:eastAsia="Calibri" w:cs="Arial"/>
          <w:b/>
          <w:bCs/>
        </w:rPr>
        <w:t xml:space="preserve"> </w:t>
      </w:r>
    </w:p>
    <w:p w:rsidRPr="00361D74" w:rsidR="00361D74" w:rsidRDefault="00361D74" w14:paraId="11649E61" w14:textId="760648DD">
      <w:pPr>
        <w:jc w:val="both"/>
        <w:rPr>
          <w:rStyle w:val="PsacstrojHTML"/>
          <w:rFonts w:ascii="Arial" w:hAnsi="Arial" w:eastAsia="Calibri" w:cs="Arial"/>
          <w:bCs/>
        </w:rPr>
      </w:pPr>
      <w:r w:rsidRPr="00361D74">
        <w:rPr>
          <w:rStyle w:val="PsacstrojHTML"/>
          <w:rFonts w:ascii="Arial" w:hAnsi="Arial" w:eastAsia="Calibri" w:cs="Arial"/>
          <w:bCs/>
        </w:rPr>
        <w:t xml:space="preserve">Po podpisu smlouvy bude mít </w:t>
      </w:r>
      <w:r w:rsidR="000B63D7">
        <w:rPr>
          <w:rStyle w:val="PsacstrojHTML"/>
          <w:rFonts w:ascii="Arial" w:hAnsi="Arial" w:eastAsia="Calibri" w:cs="Arial"/>
          <w:bCs/>
        </w:rPr>
        <w:t>z</w:t>
      </w:r>
      <w:r w:rsidRPr="00361D74">
        <w:rPr>
          <w:rStyle w:val="PsacstrojHTML"/>
          <w:rFonts w:ascii="Arial" w:hAnsi="Arial" w:eastAsia="Calibri" w:cs="Arial"/>
          <w:bCs/>
        </w:rPr>
        <w:t xml:space="preserve">hotovitel </w:t>
      </w:r>
      <w:r w:rsidR="00D63D06">
        <w:rPr>
          <w:rStyle w:val="PsacstrojHTML"/>
          <w:rFonts w:ascii="Arial" w:hAnsi="Arial" w:eastAsia="Calibri" w:cs="Arial"/>
          <w:bCs/>
        </w:rPr>
        <w:t>75</w:t>
      </w:r>
      <w:r w:rsidRPr="00361D74">
        <w:rPr>
          <w:rStyle w:val="PsacstrojHTML"/>
          <w:rFonts w:ascii="Arial" w:hAnsi="Arial" w:eastAsia="Calibri" w:cs="Arial"/>
          <w:bCs/>
        </w:rPr>
        <w:t xml:space="preserve"> dnů na zhotovení </w:t>
      </w:r>
      <w:r w:rsidR="00251BF1">
        <w:rPr>
          <w:rStyle w:val="PsacstrojHTML"/>
          <w:rFonts w:ascii="Arial" w:hAnsi="Arial" w:eastAsia="Calibri" w:cs="Arial"/>
          <w:bCs/>
        </w:rPr>
        <w:t>D</w:t>
      </w:r>
      <w:r w:rsidRPr="00361D74">
        <w:rPr>
          <w:rStyle w:val="PsacstrojHTML"/>
          <w:rFonts w:ascii="Arial" w:hAnsi="Arial" w:eastAsia="Calibri" w:cs="Arial"/>
          <w:bCs/>
        </w:rPr>
        <w:t>íla.</w:t>
      </w:r>
    </w:p>
    <w:p w:rsidRPr="00361D74" w:rsidR="007F6AAB" w:rsidRDefault="00361D74" w14:paraId="658DF9AB" w14:textId="224E0014">
      <w:pPr>
        <w:jc w:val="both"/>
        <w:rPr>
          <w:rStyle w:val="PsacstrojHTML"/>
          <w:rFonts w:ascii="Arial" w:hAnsi="Arial" w:eastAsia="Calibri" w:cs="Arial"/>
          <w:bCs/>
          <w:u w:val="single"/>
        </w:rPr>
      </w:pPr>
      <w:r w:rsidRPr="00361D74">
        <w:rPr>
          <w:rStyle w:val="PsacstrojHTML"/>
          <w:rFonts w:ascii="Arial" w:hAnsi="Arial" w:eastAsia="Calibri" w:cs="Arial"/>
          <w:bCs/>
          <w:u w:val="single"/>
        </w:rPr>
        <w:t>První etapa:</w:t>
      </w:r>
    </w:p>
    <w:p w:rsidRPr="00361D74" w:rsidR="00361D74" w:rsidP="00361D74" w:rsidRDefault="00361D74" w14:paraId="5A275B86" w14:textId="76D111CB">
      <w:pPr>
        <w:jc w:val="both"/>
        <w:rPr>
          <w:rStyle w:val="PsacstrojHTML"/>
          <w:rFonts w:ascii="Arial" w:hAnsi="Arial" w:eastAsia="Calibri" w:cs="Arial"/>
          <w:bCs/>
        </w:rPr>
      </w:pPr>
      <w:r w:rsidRPr="00361D74">
        <w:rPr>
          <w:rStyle w:val="PsacstrojHTML"/>
          <w:rFonts w:ascii="Arial" w:hAnsi="Arial" w:eastAsia="Calibri" w:cs="Arial"/>
          <w:bCs/>
        </w:rPr>
        <w:t xml:space="preserve">Pro správné nastavení informační architektury a přehledného grafického designu webových stránek provede vybraný </w:t>
      </w:r>
      <w:r w:rsidR="000B63D7">
        <w:rPr>
          <w:rStyle w:val="PsacstrojHTML"/>
          <w:rFonts w:ascii="Arial" w:hAnsi="Arial" w:eastAsia="Calibri" w:cs="Arial"/>
          <w:bCs/>
        </w:rPr>
        <w:t>z</w:t>
      </w:r>
      <w:r>
        <w:rPr>
          <w:rStyle w:val="PsacstrojHTML"/>
          <w:rFonts w:ascii="Arial" w:hAnsi="Arial" w:eastAsia="Calibri" w:cs="Arial"/>
          <w:bCs/>
        </w:rPr>
        <w:t xml:space="preserve">hotovitel </w:t>
      </w:r>
      <w:r w:rsidRPr="00361D74">
        <w:rPr>
          <w:rStyle w:val="PsacstrojHTML"/>
          <w:rFonts w:ascii="Arial" w:hAnsi="Arial" w:eastAsia="Calibri" w:cs="Arial"/>
          <w:bCs/>
        </w:rPr>
        <w:t xml:space="preserve">analýzu současných požadavků na rekonstrukci webu. Ta bude spočívat </w:t>
      </w:r>
      <w:r w:rsidR="00B308C1">
        <w:rPr>
          <w:rStyle w:val="PsacstrojHTML"/>
          <w:rFonts w:ascii="Arial" w:hAnsi="Arial" w:eastAsia="Calibri" w:cs="Arial"/>
          <w:bCs/>
        </w:rPr>
        <w:br/>
      </w:r>
      <w:r w:rsidRPr="00361D74">
        <w:rPr>
          <w:rStyle w:val="PsacstrojHTML"/>
          <w:rFonts w:ascii="Arial" w:hAnsi="Arial" w:eastAsia="Calibri" w:cs="Arial"/>
          <w:bCs/>
        </w:rPr>
        <w:t>v osobních nebo online konzultacích se zástupci zadavatele za účelem zjištění jejich potřeb a</w:t>
      </w:r>
      <w:r w:rsidR="00CD6938">
        <w:rPr>
          <w:rStyle w:val="PsacstrojHTML"/>
          <w:rFonts w:ascii="Arial" w:hAnsi="Arial" w:eastAsia="Calibri" w:cs="Arial"/>
          <w:bCs/>
        </w:rPr>
        <w:t> </w:t>
      </w:r>
      <w:r w:rsidRPr="00361D74">
        <w:rPr>
          <w:rStyle w:val="PsacstrojHTML"/>
          <w:rFonts w:ascii="Arial" w:hAnsi="Arial" w:eastAsia="Calibri" w:cs="Arial"/>
          <w:bCs/>
        </w:rPr>
        <w:t>požadavků.</w:t>
      </w:r>
    </w:p>
    <w:p w:rsidRPr="00361D74" w:rsidR="00361D74" w:rsidRDefault="00361D74" w14:paraId="4B3930CC" w14:textId="7A112E2A">
      <w:pPr>
        <w:jc w:val="both"/>
        <w:rPr>
          <w:rStyle w:val="PsacstrojHTML"/>
          <w:rFonts w:ascii="Arial" w:hAnsi="Arial" w:eastAsia="Calibri" w:cs="Arial"/>
          <w:bCs/>
          <w:u w:val="single"/>
        </w:rPr>
      </w:pPr>
      <w:r w:rsidRPr="00361D74">
        <w:rPr>
          <w:rStyle w:val="PsacstrojHTML"/>
          <w:rFonts w:ascii="Arial" w:hAnsi="Arial" w:eastAsia="Calibri" w:cs="Arial"/>
          <w:bCs/>
          <w:u w:val="single"/>
        </w:rPr>
        <w:t xml:space="preserve">Druhá etapa: </w:t>
      </w:r>
    </w:p>
    <w:p w:rsidR="007F6AAB" w:rsidRDefault="00361D74" w14:paraId="20BAE4BD" w14:textId="4DA49520">
      <w:pPr>
        <w:jc w:val="both"/>
        <w:rPr>
          <w:rStyle w:val="PsacstrojHTML"/>
          <w:rFonts w:ascii="Arial" w:hAnsi="Arial" w:eastAsia="Calibri" w:cs="Arial"/>
          <w:bCs/>
        </w:rPr>
      </w:pPr>
      <w:r>
        <w:rPr>
          <w:rStyle w:val="PsacstrojHTML"/>
          <w:rFonts w:ascii="Arial" w:hAnsi="Arial" w:eastAsia="Calibri" w:cs="Arial"/>
          <w:bCs/>
        </w:rPr>
        <w:t xml:space="preserve">Bude </w:t>
      </w:r>
      <w:r w:rsidR="007F6AAB">
        <w:rPr>
          <w:rStyle w:val="PsacstrojHTML"/>
          <w:rFonts w:ascii="Arial" w:hAnsi="Arial" w:eastAsia="Calibri" w:cs="Arial"/>
          <w:bCs/>
        </w:rPr>
        <w:t xml:space="preserve">vítězným </w:t>
      </w:r>
      <w:r w:rsidR="000B63D7">
        <w:rPr>
          <w:rStyle w:val="PsacstrojHTML"/>
          <w:rFonts w:ascii="Arial" w:hAnsi="Arial" w:eastAsia="Calibri" w:cs="Arial"/>
          <w:bCs/>
        </w:rPr>
        <w:t>u</w:t>
      </w:r>
      <w:r w:rsidR="007F6AAB">
        <w:rPr>
          <w:rStyle w:val="PsacstrojHTML"/>
          <w:rFonts w:ascii="Arial" w:hAnsi="Arial" w:eastAsia="Calibri" w:cs="Arial"/>
          <w:bCs/>
        </w:rPr>
        <w:t xml:space="preserve">chazečem </w:t>
      </w:r>
      <w:r w:rsidRPr="007F6AAB" w:rsidR="007F6AAB">
        <w:rPr>
          <w:rStyle w:val="PsacstrojHTML"/>
          <w:rFonts w:ascii="Arial" w:hAnsi="Arial" w:eastAsia="Calibri" w:cs="Arial"/>
          <w:bCs/>
        </w:rPr>
        <w:t>navržena a zadavatelem</w:t>
      </w:r>
      <w:r>
        <w:rPr>
          <w:rStyle w:val="PsacstrojHTML"/>
          <w:rFonts w:ascii="Arial" w:hAnsi="Arial" w:eastAsia="Calibri" w:cs="Arial"/>
          <w:bCs/>
        </w:rPr>
        <w:t xml:space="preserve"> připomínkována a </w:t>
      </w:r>
      <w:r w:rsidRPr="007F6AAB" w:rsidR="007F6AAB">
        <w:rPr>
          <w:rStyle w:val="PsacstrojHTML"/>
          <w:rFonts w:ascii="Arial" w:hAnsi="Arial" w:eastAsia="Calibri" w:cs="Arial"/>
          <w:bCs/>
        </w:rPr>
        <w:t>schválena nová struktura a</w:t>
      </w:r>
      <w:r w:rsidR="00CD6938">
        <w:rPr>
          <w:rStyle w:val="PsacstrojHTML"/>
          <w:rFonts w:ascii="Arial" w:hAnsi="Arial" w:eastAsia="Calibri" w:cs="Arial"/>
          <w:bCs/>
        </w:rPr>
        <w:t> </w:t>
      </w:r>
      <w:r w:rsidRPr="007F6AAB" w:rsidR="007F6AAB">
        <w:rPr>
          <w:rStyle w:val="PsacstrojHTML"/>
          <w:rFonts w:ascii="Arial" w:hAnsi="Arial" w:eastAsia="Calibri" w:cs="Arial"/>
          <w:bCs/>
        </w:rPr>
        <w:t>informační architektura webu a navržen nový design webových stránek</w:t>
      </w:r>
      <w:r w:rsidR="007F6AAB">
        <w:rPr>
          <w:rStyle w:val="PsacstrojHTML"/>
          <w:rFonts w:ascii="Arial" w:hAnsi="Arial" w:eastAsia="Calibri" w:cs="Arial"/>
          <w:bCs/>
        </w:rPr>
        <w:t xml:space="preserve"> a podstránek. </w:t>
      </w:r>
    </w:p>
    <w:p w:rsidRPr="00361D74" w:rsidR="00361D74" w:rsidRDefault="00361D74" w14:paraId="23736D07" w14:textId="4F9B3C49">
      <w:pPr>
        <w:jc w:val="both"/>
        <w:rPr>
          <w:rStyle w:val="PsacstrojHTML"/>
          <w:rFonts w:ascii="Arial" w:hAnsi="Arial" w:eastAsia="Calibri" w:cs="Arial"/>
          <w:bCs/>
          <w:u w:val="single"/>
        </w:rPr>
      </w:pPr>
      <w:r w:rsidRPr="00361D74">
        <w:rPr>
          <w:rStyle w:val="PsacstrojHTML"/>
          <w:rFonts w:ascii="Arial" w:hAnsi="Arial" w:eastAsia="Calibri" w:cs="Arial"/>
          <w:bCs/>
          <w:u w:val="single"/>
        </w:rPr>
        <w:t>Třetí etapa:</w:t>
      </w:r>
    </w:p>
    <w:p w:rsidR="007F6AAB" w:rsidP="00B12791" w:rsidRDefault="00361D74" w14:paraId="22F51419" w14:textId="3DF9DA8C">
      <w:pPr>
        <w:jc w:val="both"/>
        <w:rPr>
          <w:rStyle w:val="PsacstrojHTML"/>
          <w:rFonts w:ascii="Arial" w:hAnsi="Arial" w:eastAsia="Calibri" w:cs="Arial"/>
          <w:bCs/>
        </w:rPr>
      </w:pPr>
      <w:r>
        <w:rPr>
          <w:rStyle w:val="PsacstrojHTML"/>
          <w:rFonts w:ascii="Arial" w:hAnsi="Arial" w:eastAsia="Calibri" w:cs="Arial"/>
          <w:bCs/>
        </w:rPr>
        <w:t>N</w:t>
      </w:r>
      <w:r w:rsidRPr="007F6AAB" w:rsidR="007F6AAB">
        <w:rPr>
          <w:rStyle w:val="PsacstrojHTML"/>
          <w:rFonts w:ascii="Arial" w:hAnsi="Arial" w:eastAsia="Calibri" w:cs="Arial"/>
          <w:bCs/>
        </w:rPr>
        <w:t xml:space="preserve">asazení </w:t>
      </w:r>
      <w:r>
        <w:rPr>
          <w:rStyle w:val="PsacstrojHTML"/>
          <w:rFonts w:ascii="Arial" w:hAnsi="Arial" w:eastAsia="Calibri" w:cs="Arial"/>
          <w:bCs/>
        </w:rPr>
        <w:t>schváleného grafického návrhu</w:t>
      </w:r>
      <w:r w:rsidRPr="007F6AAB" w:rsidR="007F6AAB">
        <w:rPr>
          <w:rStyle w:val="PsacstrojHTML"/>
          <w:rFonts w:ascii="Arial" w:hAnsi="Arial" w:eastAsia="Calibri" w:cs="Arial"/>
          <w:bCs/>
        </w:rPr>
        <w:t xml:space="preserve"> šablony </w:t>
      </w:r>
      <w:r>
        <w:rPr>
          <w:rStyle w:val="PsacstrojHTML"/>
          <w:rFonts w:ascii="Arial" w:hAnsi="Arial" w:eastAsia="Calibri" w:cs="Arial"/>
          <w:bCs/>
        </w:rPr>
        <w:t xml:space="preserve">webových stránek a podstránek, </w:t>
      </w:r>
      <w:r w:rsidR="00E96EF0">
        <w:rPr>
          <w:rStyle w:val="PsacstrojHTML"/>
          <w:rFonts w:ascii="Arial" w:hAnsi="Arial" w:eastAsia="Calibri" w:cs="Arial"/>
          <w:bCs/>
        </w:rPr>
        <w:t>převod dat z </w:t>
      </w:r>
      <w:r w:rsidRPr="007F6AAB" w:rsidR="007F6AAB">
        <w:rPr>
          <w:rStyle w:val="PsacstrojHTML"/>
          <w:rFonts w:ascii="Arial" w:hAnsi="Arial" w:eastAsia="Calibri" w:cs="Arial"/>
          <w:bCs/>
        </w:rPr>
        <w:t>původních webových stránek</w:t>
      </w:r>
      <w:r>
        <w:rPr>
          <w:rStyle w:val="PsacstrojHTML"/>
          <w:rFonts w:ascii="Arial" w:hAnsi="Arial" w:eastAsia="Calibri" w:cs="Arial"/>
          <w:bCs/>
        </w:rPr>
        <w:t xml:space="preserve"> a implementace nových dat, n</w:t>
      </w:r>
      <w:r w:rsidRPr="007F6AAB" w:rsidR="007F6AAB">
        <w:rPr>
          <w:rStyle w:val="PsacstrojHTML"/>
          <w:rFonts w:ascii="Arial" w:hAnsi="Arial" w:eastAsia="Calibri" w:cs="Arial"/>
          <w:bCs/>
        </w:rPr>
        <w:t xml:space="preserve">apojení na systémy </w:t>
      </w:r>
      <w:r>
        <w:rPr>
          <w:rStyle w:val="PsacstrojHTML"/>
          <w:rFonts w:ascii="Arial" w:hAnsi="Arial" w:eastAsia="Calibri" w:cs="Arial"/>
          <w:bCs/>
        </w:rPr>
        <w:t xml:space="preserve">třetích stran a </w:t>
      </w:r>
      <w:r w:rsidRPr="007F6AAB" w:rsidR="007F6AAB">
        <w:rPr>
          <w:rStyle w:val="PsacstrojHTML"/>
          <w:rFonts w:ascii="Arial" w:hAnsi="Arial" w:eastAsia="Calibri" w:cs="Arial"/>
          <w:bCs/>
        </w:rPr>
        <w:t xml:space="preserve">zajištění </w:t>
      </w:r>
      <w:r w:rsidRPr="007F6AAB" w:rsidR="007F6AAB">
        <w:rPr>
          <w:rStyle w:val="PsacstrojHTML"/>
          <w:rFonts w:ascii="Arial" w:hAnsi="Arial" w:eastAsia="Calibri" w:cs="Arial"/>
          <w:bCs/>
        </w:rPr>
        <w:lastRenderedPageBreak/>
        <w:t xml:space="preserve">splnění legislativních požadavků (zákon č. 127/2005 Sb., o elektronických komunikacích a o změně některých souvisejících zákonů, nařízení GDPR, zákon č. 106/1999 Sb. o svobodném přístupu </w:t>
      </w:r>
      <w:r w:rsidR="00B308C1">
        <w:rPr>
          <w:rStyle w:val="PsacstrojHTML"/>
          <w:rFonts w:ascii="Arial" w:hAnsi="Arial" w:eastAsia="Calibri" w:cs="Arial"/>
          <w:bCs/>
        </w:rPr>
        <w:br/>
      </w:r>
      <w:r w:rsidRPr="007F6AAB" w:rsidR="007F6AAB">
        <w:rPr>
          <w:rStyle w:val="PsacstrojHTML"/>
          <w:rFonts w:ascii="Arial" w:hAnsi="Arial" w:eastAsia="Calibri" w:cs="Arial"/>
          <w:bCs/>
        </w:rPr>
        <w:t xml:space="preserve">k informacím, vyhláška č. 515/2020 Sb. o struktuře informací zveřejňovaných o povinném subjektu a </w:t>
      </w:r>
      <w:r w:rsidR="00CD6938">
        <w:rPr>
          <w:rStyle w:val="PsacstrojHTML"/>
          <w:rFonts w:ascii="Arial" w:hAnsi="Arial" w:eastAsia="Calibri" w:cs="Arial"/>
          <w:bCs/>
        </w:rPr>
        <w:t> </w:t>
      </w:r>
      <w:r w:rsidRPr="007F6AAB" w:rsidR="007F6AAB">
        <w:rPr>
          <w:rStyle w:val="PsacstrojHTML"/>
          <w:rFonts w:ascii="Arial" w:hAnsi="Arial" w:eastAsia="Calibri" w:cs="Arial"/>
          <w:bCs/>
        </w:rPr>
        <w:t>o osnově popisu úkonů vykonávaných v rámci agendy, případně další relevantní legislativní požadavky platné pro webové stránky zadavatele).</w:t>
      </w:r>
    </w:p>
    <w:p w:rsidR="00361D74" w:rsidP="00B12791" w:rsidRDefault="00361D74" w14:paraId="4382267A" w14:textId="0D60C2C7">
      <w:pPr>
        <w:jc w:val="both"/>
        <w:rPr>
          <w:rStyle w:val="PsacstrojHTML"/>
          <w:rFonts w:ascii="Arial" w:hAnsi="Arial" w:eastAsia="Calibri" w:cs="Arial"/>
          <w:bCs/>
          <w:u w:val="single"/>
        </w:rPr>
      </w:pPr>
      <w:r w:rsidRPr="00361D74">
        <w:rPr>
          <w:rStyle w:val="PsacstrojHTML"/>
          <w:rFonts w:ascii="Arial" w:hAnsi="Arial" w:eastAsia="Calibri" w:cs="Arial"/>
          <w:bCs/>
          <w:u w:val="single"/>
        </w:rPr>
        <w:t>Čtvrtá etapa:</w:t>
      </w:r>
    </w:p>
    <w:p w:rsidR="00361D74" w:rsidP="00B12791" w:rsidRDefault="00361D74" w14:paraId="01B0F83C" w14:textId="084740E3">
      <w:pPr>
        <w:pBdr>
          <w:top w:val="none" w:color="auto" w:sz="0" w:space="0"/>
          <w:left w:val="none" w:color="auto" w:sz="0" w:space="0"/>
          <w:bottom w:val="none" w:color="auto" w:sz="0" w:space="0"/>
          <w:right w:val="none" w:color="auto" w:sz="0" w:space="0"/>
          <w:between w:val="none" w:color="auto" w:sz="0" w:space="0"/>
        </w:pBdr>
        <w:spacing w:before="120" w:after="120" w:line="240" w:lineRule="auto"/>
        <w:ind w:right="57"/>
        <w:jc w:val="both"/>
        <w:rPr>
          <w:rFonts w:eastAsia="Arial"/>
          <w:iCs/>
          <w:sz w:val="20"/>
          <w:szCs w:val="20"/>
          <w:lang w:eastAsia="en-US"/>
        </w:rPr>
      </w:pPr>
      <w:r>
        <w:rPr>
          <w:rFonts w:eastAsia="Arial"/>
          <w:iCs/>
          <w:sz w:val="20"/>
          <w:szCs w:val="20"/>
          <w:lang w:eastAsia="en-US"/>
        </w:rPr>
        <w:t>Š</w:t>
      </w:r>
      <w:r w:rsidRPr="00361D74">
        <w:rPr>
          <w:rFonts w:eastAsia="Arial"/>
          <w:iCs/>
          <w:sz w:val="20"/>
          <w:szCs w:val="20"/>
          <w:lang w:eastAsia="en-US"/>
        </w:rPr>
        <w:t xml:space="preserve">kolení uživatelů – editorů a administrátorů pro práci s redakčním systémem a administrátorskými funkcemi. </w:t>
      </w:r>
      <w:r w:rsidR="00710788">
        <w:rPr>
          <w:rFonts w:eastAsia="Arial"/>
          <w:iCs/>
          <w:sz w:val="20"/>
          <w:szCs w:val="20"/>
          <w:lang w:eastAsia="en-US"/>
        </w:rPr>
        <w:t>Školení v rozsahu 8 hodin p</w:t>
      </w:r>
      <w:r>
        <w:rPr>
          <w:rFonts w:eastAsia="Arial"/>
          <w:iCs/>
          <w:sz w:val="20"/>
          <w:szCs w:val="20"/>
          <w:lang w:eastAsia="en-US"/>
        </w:rPr>
        <w:t xml:space="preserve">roběhne </w:t>
      </w:r>
      <w:r w:rsidR="00F9245A">
        <w:rPr>
          <w:rFonts w:eastAsia="Arial"/>
          <w:iCs/>
          <w:sz w:val="20"/>
          <w:szCs w:val="20"/>
          <w:lang w:eastAsia="en-US"/>
        </w:rPr>
        <w:t xml:space="preserve">do </w:t>
      </w:r>
      <w:r w:rsidR="002159E9">
        <w:rPr>
          <w:rFonts w:eastAsia="Arial"/>
          <w:iCs/>
          <w:sz w:val="20"/>
          <w:szCs w:val="20"/>
          <w:lang w:eastAsia="en-US"/>
        </w:rPr>
        <w:t>15</w:t>
      </w:r>
      <w:r w:rsidR="00C67ACD">
        <w:rPr>
          <w:rFonts w:eastAsia="Arial"/>
          <w:iCs/>
          <w:sz w:val="20"/>
          <w:szCs w:val="20"/>
          <w:lang w:eastAsia="en-US"/>
        </w:rPr>
        <w:t xml:space="preserve"> dnů</w:t>
      </w:r>
      <w:r w:rsidR="00F9245A">
        <w:rPr>
          <w:rFonts w:eastAsia="Arial"/>
          <w:iCs/>
          <w:sz w:val="20"/>
          <w:szCs w:val="20"/>
          <w:lang w:eastAsia="en-US"/>
        </w:rPr>
        <w:t xml:space="preserve"> p</w:t>
      </w:r>
      <w:r w:rsidR="00A15C8F">
        <w:rPr>
          <w:rFonts w:eastAsia="Arial"/>
          <w:iCs/>
          <w:sz w:val="20"/>
          <w:szCs w:val="20"/>
          <w:lang w:eastAsia="en-US"/>
        </w:rPr>
        <w:t>řed</w:t>
      </w:r>
      <w:r w:rsidR="00F9245A">
        <w:rPr>
          <w:rFonts w:eastAsia="Arial"/>
          <w:iCs/>
          <w:sz w:val="20"/>
          <w:szCs w:val="20"/>
          <w:lang w:eastAsia="en-US"/>
        </w:rPr>
        <w:t xml:space="preserve"> spuštění</w:t>
      </w:r>
      <w:r w:rsidR="00A15C8F">
        <w:rPr>
          <w:rFonts w:eastAsia="Arial"/>
          <w:iCs/>
          <w:sz w:val="20"/>
          <w:szCs w:val="20"/>
          <w:lang w:eastAsia="en-US"/>
        </w:rPr>
        <w:t>m ostrého</w:t>
      </w:r>
      <w:r w:rsidR="00F9245A">
        <w:rPr>
          <w:rFonts w:eastAsia="Arial"/>
          <w:iCs/>
          <w:sz w:val="20"/>
          <w:szCs w:val="20"/>
          <w:lang w:eastAsia="en-US"/>
        </w:rPr>
        <w:t xml:space="preserve"> provozu </w:t>
      </w:r>
      <w:r w:rsidR="00710788">
        <w:rPr>
          <w:rFonts w:eastAsia="Arial"/>
          <w:iCs/>
          <w:sz w:val="20"/>
          <w:szCs w:val="20"/>
          <w:lang w:eastAsia="en-US"/>
        </w:rPr>
        <w:t xml:space="preserve">a </w:t>
      </w:r>
      <w:r w:rsidR="00F9245A">
        <w:rPr>
          <w:rFonts w:eastAsia="Arial"/>
          <w:iCs/>
          <w:sz w:val="20"/>
          <w:szCs w:val="20"/>
          <w:lang w:eastAsia="en-US"/>
        </w:rPr>
        <w:t xml:space="preserve">pro cca </w:t>
      </w:r>
      <w:r w:rsidR="006022C4">
        <w:rPr>
          <w:rFonts w:eastAsia="Arial"/>
          <w:iCs/>
          <w:sz w:val="20"/>
          <w:szCs w:val="20"/>
          <w:lang w:eastAsia="en-US"/>
        </w:rPr>
        <w:t>20</w:t>
      </w:r>
      <w:r w:rsidR="00F9245A">
        <w:rPr>
          <w:rFonts w:eastAsia="Arial"/>
          <w:iCs/>
          <w:sz w:val="20"/>
          <w:szCs w:val="20"/>
          <w:lang w:eastAsia="en-US"/>
        </w:rPr>
        <w:t xml:space="preserve"> osob.</w:t>
      </w:r>
      <w:r w:rsidR="009957B8">
        <w:rPr>
          <w:rFonts w:eastAsia="Arial"/>
          <w:iCs/>
          <w:sz w:val="20"/>
          <w:szCs w:val="20"/>
          <w:lang w:eastAsia="en-US"/>
        </w:rPr>
        <w:t xml:space="preserve"> Školení budou probíhat v nasazeném prostředí a v místě zadavatele.</w:t>
      </w:r>
    </w:p>
    <w:p w:rsidRPr="00B94A7A" w:rsidR="00F9245A" w:rsidP="00185C79" w:rsidRDefault="00F9245A" w14:paraId="67E9FE96" w14:textId="53F49AA2">
      <w:pPr>
        <w:jc w:val="both"/>
        <w:rPr>
          <w:rStyle w:val="PsacstrojHTML"/>
          <w:rFonts w:ascii="Arial" w:hAnsi="Arial" w:eastAsia="Calibri" w:cs="Arial"/>
          <w:bCs/>
          <w:u w:val="single"/>
        </w:rPr>
      </w:pPr>
      <w:r w:rsidRPr="00B94A7A">
        <w:rPr>
          <w:rStyle w:val="PsacstrojHTML"/>
          <w:rFonts w:ascii="Arial" w:hAnsi="Arial" w:eastAsia="Calibri" w:cs="Arial"/>
          <w:bCs/>
          <w:u w:val="single"/>
        </w:rPr>
        <w:t>Pátá etapa:</w:t>
      </w:r>
    </w:p>
    <w:p w:rsidR="00F9245A" w:rsidP="00B12791" w:rsidRDefault="00F9245A" w14:paraId="5950F16D" w14:textId="3EAB6905">
      <w:pPr>
        <w:pBdr>
          <w:top w:val="none" w:color="auto" w:sz="0" w:space="0"/>
          <w:left w:val="none" w:color="auto" w:sz="0" w:space="0"/>
          <w:bottom w:val="none" w:color="auto" w:sz="0" w:space="0"/>
          <w:right w:val="none" w:color="auto" w:sz="0" w:space="0"/>
          <w:between w:val="none" w:color="auto" w:sz="0" w:space="0"/>
        </w:pBdr>
        <w:spacing w:before="120" w:after="120" w:line="240" w:lineRule="auto"/>
        <w:ind w:right="57"/>
        <w:jc w:val="both"/>
        <w:rPr>
          <w:rFonts w:eastAsia="Arial"/>
          <w:iCs/>
          <w:sz w:val="20"/>
          <w:szCs w:val="20"/>
          <w:lang w:eastAsia="en-US"/>
        </w:rPr>
      </w:pPr>
      <w:r w:rsidRPr="00F9245A">
        <w:rPr>
          <w:rFonts w:eastAsia="Arial"/>
          <w:iCs/>
          <w:sz w:val="20"/>
          <w:szCs w:val="20"/>
          <w:lang w:eastAsia="en-US"/>
        </w:rPr>
        <w:t>Po převodu dat a propojení bude spuštěna zkušební verze webov</w:t>
      </w:r>
      <w:r>
        <w:rPr>
          <w:rFonts w:eastAsia="Arial"/>
          <w:iCs/>
          <w:sz w:val="20"/>
          <w:szCs w:val="20"/>
          <w:lang w:eastAsia="en-US"/>
        </w:rPr>
        <w:t>ých stránek po dobu minimálně 15 dnů,</w:t>
      </w:r>
      <w:r w:rsidRPr="00F9245A">
        <w:rPr>
          <w:rFonts w:eastAsia="Arial"/>
          <w:iCs/>
          <w:sz w:val="20"/>
          <w:szCs w:val="20"/>
          <w:lang w:eastAsia="en-US"/>
        </w:rPr>
        <w:t xml:space="preserve"> aby se doladily veškeré nedostatky. Požadavky budou předávány písemně a </w:t>
      </w:r>
      <w:r w:rsidR="000B63D7">
        <w:rPr>
          <w:rFonts w:eastAsia="Arial"/>
          <w:iCs/>
          <w:sz w:val="20"/>
          <w:szCs w:val="20"/>
          <w:lang w:eastAsia="en-US"/>
        </w:rPr>
        <w:t>z</w:t>
      </w:r>
      <w:r>
        <w:rPr>
          <w:rFonts w:eastAsia="Arial"/>
          <w:iCs/>
          <w:sz w:val="20"/>
          <w:szCs w:val="20"/>
          <w:lang w:eastAsia="en-US"/>
        </w:rPr>
        <w:t>hotovitel</w:t>
      </w:r>
      <w:r w:rsidRPr="00F9245A">
        <w:rPr>
          <w:rFonts w:eastAsia="Arial"/>
          <w:iCs/>
          <w:sz w:val="20"/>
          <w:szCs w:val="20"/>
          <w:lang w:eastAsia="en-US"/>
        </w:rPr>
        <w:t xml:space="preserve"> obratem (nejpozději následující pracovní den) potvrdí příjem požadavku včetně termínu odstranění závady. Zjištěné nedostatky a úpravy budou </w:t>
      </w:r>
      <w:r w:rsidR="000B63D7">
        <w:rPr>
          <w:rFonts w:eastAsia="Arial"/>
          <w:iCs/>
          <w:sz w:val="20"/>
          <w:szCs w:val="20"/>
          <w:lang w:eastAsia="en-US"/>
        </w:rPr>
        <w:t>z</w:t>
      </w:r>
      <w:r>
        <w:rPr>
          <w:rFonts w:eastAsia="Arial"/>
          <w:iCs/>
          <w:sz w:val="20"/>
          <w:szCs w:val="20"/>
          <w:lang w:eastAsia="en-US"/>
        </w:rPr>
        <w:t>hotovitelem</w:t>
      </w:r>
      <w:r w:rsidRPr="00F9245A">
        <w:rPr>
          <w:rFonts w:eastAsia="Arial"/>
          <w:iCs/>
          <w:sz w:val="20"/>
          <w:szCs w:val="20"/>
          <w:lang w:eastAsia="en-US"/>
        </w:rPr>
        <w:t xml:space="preserve"> neprodleně oprav</w:t>
      </w:r>
      <w:r w:rsidR="00E96EF0">
        <w:rPr>
          <w:rFonts w:eastAsia="Arial"/>
          <w:iCs/>
          <w:sz w:val="20"/>
          <w:szCs w:val="20"/>
          <w:lang w:eastAsia="en-US"/>
        </w:rPr>
        <w:t>eny</w:t>
      </w:r>
      <w:r w:rsidRPr="00F9245A">
        <w:rPr>
          <w:rFonts w:eastAsia="Arial"/>
          <w:iCs/>
          <w:sz w:val="20"/>
          <w:szCs w:val="20"/>
          <w:lang w:eastAsia="en-US"/>
        </w:rPr>
        <w:t xml:space="preserve">. </w:t>
      </w:r>
    </w:p>
    <w:p w:rsidR="00F9245A" w:rsidP="00185C79" w:rsidRDefault="00F9245A" w14:paraId="0CE34591" w14:textId="77777777">
      <w:pPr>
        <w:pStyle w:val="Tabulkatext"/>
        <w:spacing w:before="120" w:after="120"/>
        <w:ind w:left="0"/>
        <w:jc w:val="both"/>
        <w:rPr>
          <w:iCs/>
          <w:szCs w:val="20"/>
        </w:rPr>
      </w:pPr>
      <w:r w:rsidRPr="00F9245A">
        <w:rPr>
          <w:iCs/>
          <w:szCs w:val="20"/>
          <w:u w:val="single"/>
        </w:rPr>
        <w:t>Šestá etapa:</w:t>
      </w:r>
      <w:r w:rsidRPr="00F9245A">
        <w:rPr>
          <w:iCs/>
          <w:szCs w:val="20"/>
        </w:rPr>
        <w:t xml:space="preserve"> </w:t>
      </w:r>
    </w:p>
    <w:p w:rsidRPr="00361D74" w:rsidR="00F9245A" w:rsidP="00185C79" w:rsidRDefault="00F9245A" w14:paraId="1F52C811" w14:textId="2809B442">
      <w:pPr>
        <w:pStyle w:val="Tabulkatext"/>
        <w:spacing w:before="120" w:after="120"/>
        <w:ind w:left="0"/>
        <w:jc w:val="both"/>
        <w:rPr>
          <w:iCs/>
          <w:szCs w:val="20"/>
          <w:u w:val="single"/>
        </w:rPr>
      </w:pPr>
      <w:r w:rsidRPr="00F9245A">
        <w:rPr>
          <w:iCs/>
          <w:szCs w:val="20"/>
        </w:rPr>
        <w:t xml:space="preserve">Po vypořádání všech připomínek zjištěných při zkušebním provozu </w:t>
      </w:r>
      <w:r w:rsidR="00A15C8F">
        <w:rPr>
          <w:iCs/>
          <w:szCs w:val="20"/>
        </w:rPr>
        <w:t xml:space="preserve">(nejpozději však do 75 dnů od podpisu smlouvy) </w:t>
      </w:r>
      <w:r w:rsidRPr="00F9245A">
        <w:rPr>
          <w:iCs/>
          <w:szCs w:val="20"/>
        </w:rPr>
        <w:t xml:space="preserve">bude spuštěn ostrý provoz nových webových stránek. K datu spuštění ostré verze webových stránek začne vybraný </w:t>
      </w:r>
      <w:r w:rsidR="000B63D7">
        <w:rPr>
          <w:iCs/>
          <w:szCs w:val="20"/>
        </w:rPr>
        <w:t>z</w:t>
      </w:r>
      <w:r>
        <w:rPr>
          <w:iCs/>
          <w:szCs w:val="20"/>
        </w:rPr>
        <w:t>hotovitel</w:t>
      </w:r>
      <w:r w:rsidRPr="00F9245A">
        <w:rPr>
          <w:iCs/>
          <w:szCs w:val="20"/>
        </w:rPr>
        <w:t xml:space="preserve"> poskytovat servisní podporu za podmínek definov</w:t>
      </w:r>
      <w:r>
        <w:rPr>
          <w:iCs/>
          <w:szCs w:val="20"/>
        </w:rPr>
        <w:t xml:space="preserve">aných v závazném návrhu smlouvy a poskytne po dobu </w:t>
      </w:r>
      <w:r w:rsidR="009C1A73">
        <w:rPr>
          <w:iCs/>
          <w:szCs w:val="20"/>
        </w:rPr>
        <w:t>6</w:t>
      </w:r>
      <w:r>
        <w:rPr>
          <w:iCs/>
          <w:szCs w:val="20"/>
        </w:rPr>
        <w:t xml:space="preserve">0 dnů </w:t>
      </w:r>
      <w:r w:rsidR="009957B8">
        <w:rPr>
          <w:iCs/>
          <w:szCs w:val="20"/>
        </w:rPr>
        <w:t xml:space="preserve">zvýšenou </w:t>
      </w:r>
      <w:r w:rsidR="007D2BE0">
        <w:rPr>
          <w:iCs/>
          <w:szCs w:val="20"/>
        </w:rPr>
        <w:t xml:space="preserve">technickou a </w:t>
      </w:r>
      <w:r w:rsidR="009957B8">
        <w:rPr>
          <w:iCs/>
          <w:szCs w:val="20"/>
        </w:rPr>
        <w:t>uživatelskou</w:t>
      </w:r>
      <w:r>
        <w:rPr>
          <w:iCs/>
          <w:szCs w:val="20"/>
        </w:rPr>
        <w:t xml:space="preserve"> podporu</w:t>
      </w:r>
      <w:r w:rsidR="00251BF1">
        <w:rPr>
          <w:iCs/>
          <w:szCs w:val="20"/>
        </w:rPr>
        <w:t xml:space="preserve"> </w:t>
      </w:r>
      <w:r w:rsidR="00251BF1">
        <w:rPr>
          <w:rStyle w:val="PsacstrojHTML"/>
          <w:rFonts w:ascii="Arial" w:hAnsi="Arial" w:eastAsia="Calibri" w:cs="Arial"/>
        </w:rPr>
        <w:t xml:space="preserve">(kterou </w:t>
      </w:r>
      <w:r w:rsidRPr="00251BF1" w:rsidR="00251BF1">
        <w:rPr>
          <w:rStyle w:val="PsacstrojHTML"/>
          <w:rFonts w:ascii="Arial" w:hAnsi="Arial" w:eastAsia="Calibri" w:cs="Arial"/>
        </w:rPr>
        <w:t xml:space="preserve">se rozumí aktivní přístup při řešení nastalých problémů a donastavení systému dle požadavků </w:t>
      </w:r>
      <w:r w:rsidR="002A2829">
        <w:rPr>
          <w:rStyle w:val="PsacstrojHTML"/>
          <w:rFonts w:ascii="Arial" w:hAnsi="Arial" w:eastAsia="Calibri" w:cs="Arial"/>
        </w:rPr>
        <w:t>O</w:t>
      </w:r>
      <w:r w:rsidRPr="00251BF1" w:rsidR="00251BF1">
        <w:rPr>
          <w:rStyle w:val="PsacstrojHTML"/>
          <w:rFonts w:ascii="Arial" w:hAnsi="Arial" w:eastAsia="Calibri" w:cs="Arial"/>
        </w:rPr>
        <w:t xml:space="preserve">bjednatele v pracovní </w:t>
      </w:r>
      <w:r w:rsidRPr="007D2BE0" w:rsidR="007D2BE0">
        <w:rPr>
          <w:rStyle w:val="PsacstrojHTML"/>
          <w:rFonts w:ascii="Arial" w:hAnsi="Arial" w:eastAsia="Calibri" w:cs="Arial"/>
        </w:rPr>
        <w:t>dny Po - Pá od 8 do 15 hodin</w:t>
      </w:r>
      <w:r w:rsidR="00251BF1">
        <w:rPr>
          <w:rStyle w:val="PsacstrojHTML"/>
          <w:rFonts w:ascii="Arial" w:hAnsi="Arial" w:eastAsia="Calibri" w:cs="Arial"/>
        </w:rPr>
        <w:t>)</w:t>
      </w:r>
      <w:r>
        <w:rPr>
          <w:iCs/>
          <w:szCs w:val="20"/>
        </w:rPr>
        <w:t xml:space="preserve">. </w:t>
      </w:r>
    </w:p>
    <w:p w:rsidRPr="00361D74" w:rsidR="00361D74" w:rsidP="007F6AAB" w:rsidRDefault="00361D74" w14:paraId="541CFA4C" w14:textId="77777777">
      <w:pPr>
        <w:jc w:val="both"/>
        <w:rPr>
          <w:rStyle w:val="PsacstrojHTML"/>
          <w:rFonts w:ascii="Arial" w:hAnsi="Arial" w:eastAsia="Calibri" w:cs="Arial"/>
          <w:bCs/>
          <w:u w:val="single"/>
        </w:rPr>
      </w:pPr>
    </w:p>
    <w:p w:rsidRPr="00B308C1" w:rsidR="007F6AAB" w:rsidP="00E1356A" w:rsidRDefault="00F9245A" w14:paraId="3083CB8C" w14:textId="1F1F1495">
      <w:pPr>
        <w:pStyle w:val="Odstavecseseznamem"/>
        <w:numPr>
          <w:ilvl w:val="0"/>
          <w:numId w:val="29"/>
        </w:numPr>
        <w:jc w:val="both"/>
        <w:rPr>
          <w:rStyle w:val="PsacstrojHTML"/>
          <w:rFonts w:ascii="Arial" w:hAnsi="Arial" w:eastAsia="Calibri" w:cs="Arial"/>
          <w:b/>
          <w:bCs/>
        </w:rPr>
      </w:pPr>
      <w:r w:rsidRPr="00B308C1">
        <w:rPr>
          <w:rStyle w:val="PsacstrojHTML"/>
          <w:rFonts w:ascii="Arial" w:hAnsi="Arial" w:eastAsia="Calibri" w:cs="Arial"/>
          <w:b/>
          <w:bCs/>
        </w:rPr>
        <w:t>Obecné požadavky ke zhotovení webových stránek</w:t>
      </w:r>
    </w:p>
    <w:p w:rsidR="006D5E07" w:rsidP="006D5E07" w:rsidRDefault="006D5E07" w14:paraId="255D394A" w14:textId="44C2B41D">
      <w:pPr>
        <w:pStyle w:val="Odstavecseseznamem"/>
        <w:numPr>
          <w:ilvl w:val="0"/>
          <w:numId w:val="15"/>
        </w:numPr>
        <w:spacing w:after="120" w:line="276" w:lineRule="auto"/>
        <w:jc w:val="both"/>
        <w:rPr>
          <w:sz w:val="20"/>
          <w:szCs w:val="20"/>
        </w:rPr>
      </w:pPr>
      <w:r>
        <w:rPr>
          <w:sz w:val="20"/>
          <w:szCs w:val="20"/>
        </w:rPr>
        <w:t xml:space="preserve">vytvoření nové šablony </w:t>
      </w:r>
      <w:r w:rsidR="00FC515A">
        <w:rPr>
          <w:sz w:val="20"/>
          <w:szCs w:val="20"/>
        </w:rPr>
        <w:t xml:space="preserve">v </w:t>
      </w:r>
      <w:r w:rsidRPr="006D5E07">
        <w:rPr>
          <w:sz w:val="20"/>
          <w:szCs w:val="20"/>
        </w:rPr>
        <w:t>redakční</w:t>
      </w:r>
      <w:r w:rsidR="00884429">
        <w:rPr>
          <w:sz w:val="20"/>
          <w:szCs w:val="20"/>
        </w:rPr>
        <w:t>m</w:t>
      </w:r>
      <w:r w:rsidRPr="006D5E07">
        <w:rPr>
          <w:sz w:val="20"/>
          <w:szCs w:val="20"/>
        </w:rPr>
        <w:t xml:space="preserve"> open source systému WordPress</w:t>
      </w:r>
      <w:r w:rsidR="00FC515A">
        <w:rPr>
          <w:sz w:val="20"/>
          <w:szCs w:val="20"/>
        </w:rPr>
        <w:t xml:space="preserve"> pro stránky www.novyjicin.cz,</w:t>
      </w:r>
    </w:p>
    <w:p w:rsidRPr="00FC515A" w:rsidR="00FC515A" w:rsidP="00FC515A" w:rsidRDefault="00FC515A" w14:paraId="6DAA7DB2" w14:textId="70880035">
      <w:pPr>
        <w:pStyle w:val="Odstavecseseznamem"/>
        <w:numPr>
          <w:ilvl w:val="0"/>
          <w:numId w:val="25"/>
        </w:numPr>
        <w:pBdr>
          <w:top w:val="none" w:color="auto" w:sz="0" w:space="0"/>
          <w:left w:val="none" w:color="auto" w:sz="0" w:space="0"/>
          <w:bottom w:val="none" w:color="auto" w:sz="0" w:space="0"/>
          <w:right w:val="none" w:color="auto" w:sz="0" w:space="0"/>
          <w:between w:val="none" w:color="auto" w:sz="0" w:space="0"/>
        </w:pBdr>
        <w:suppressAutoHyphens/>
        <w:autoSpaceDN w:val="false"/>
        <w:spacing w:line="256" w:lineRule="auto"/>
        <w:contextualSpacing w:val="false"/>
        <w:jc w:val="both"/>
        <w:textAlignment w:val="baseline"/>
        <w:rPr>
          <w:sz w:val="20"/>
          <w:szCs w:val="20"/>
        </w:rPr>
      </w:pPr>
      <w:r>
        <w:rPr>
          <w:sz w:val="20"/>
          <w:szCs w:val="20"/>
        </w:rPr>
        <w:t xml:space="preserve">vytvoření další šablony v redakčním systému </w:t>
      </w:r>
      <w:r w:rsidRPr="00FC515A">
        <w:rPr>
          <w:sz w:val="20"/>
          <w:szCs w:val="20"/>
        </w:rPr>
        <w:t xml:space="preserve">WordPress, která bude součásti podstránek (subdomény) pro vybrané činnosti města. Podstránky budou využívat </w:t>
      </w:r>
      <w:r w:rsidR="009957B8">
        <w:rPr>
          <w:sz w:val="20"/>
          <w:szCs w:val="20"/>
        </w:rPr>
        <w:t xml:space="preserve">principiálně </w:t>
      </w:r>
      <w:r w:rsidRPr="00FC515A">
        <w:rPr>
          <w:sz w:val="20"/>
          <w:szCs w:val="20"/>
        </w:rPr>
        <w:t xml:space="preserve">stejnou šablonu a strukturu pro snadnou orientaci a práci uživatelů v rámci jednotlivých podstránek. Podrobnější informace naplnění stránek jsou součásti </w:t>
      </w:r>
      <w:r w:rsidRPr="00C97439" w:rsidR="00C04F38">
        <w:rPr>
          <w:sz w:val="20"/>
          <w:szCs w:val="20"/>
        </w:rPr>
        <w:t xml:space="preserve">přílohy </w:t>
      </w:r>
      <w:r w:rsidRPr="00C97439">
        <w:rPr>
          <w:sz w:val="20"/>
          <w:szCs w:val="20"/>
        </w:rPr>
        <w:t>mapa stránek</w:t>
      </w:r>
      <w:r w:rsidR="00F73827">
        <w:rPr>
          <w:sz w:val="20"/>
          <w:szCs w:val="20"/>
        </w:rPr>
        <w:t xml:space="preserve"> a seznam pluginů</w:t>
      </w:r>
      <w:r w:rsidRPr="00C97439">
        <w:rPr>
          <w:sz w:val="20"/>
          <w:szCs w:val="20"/>
        </w:rPr>
        <w:t>.</w:t>
      </w:r>
    </w:p>
    <w:p w:rsidRPr="00FC515A" w:rsidR="00FC515A" w:rsidP="00FC515A" w:rsidRDefault="00FC515A" w14:paraId="40A50276" w14:textId="3541F23E">
      <w:pPr>
        <w:pStyle w:val="Odstavecseseznamem"/>
        <w:numPr>
          <w:ilvl w:val="0"/>
          <w:numId w:val="26"/>
        </w:numPr>
        <w:pBdr>
          <w:top w:val="none" w:color="auto" w:sz="0" w:space="0"/>
          <w:left w:val="none" w:color="auto" w:sz="0" w:space="0"/>
          <w:bottom w:val="none" w:color="auto" w:sz="0" w:space="0"/>
          <w:right w:val="none" w:color="auto" w:sz="0" w:space="0"/>
          <w:between w:val="none" w:color="auto" w:sz="0" w:space="0"/>
        </w:pBdr>
        <w:suppressAutoHyphens/>
        <w:autoSpaceDN w:val="false"/>
        <w:spacing w:line="256" w:lineRule="auto"/>
        <w:contextualSpacing w:val="false"/>
        <w:jc w:val="both"/>
        <w:textAlignment w:val="baseline"/>
        <w:rPr>
          <w:sz w:val="20"/>
          <w:szCs w:val="20"/>
        </w:rPr>
      </w:pPr>
      <w:r w:rsidRPr="00FC515A">
        <w:rPr>
          <w:sz w:val="20"/>
          <w:szCs w:val="20"/>
        </w:rPr>
        <w:t>Rodina – rodina, sociální služby, zdravotnictví, bydlení, školství a volný čas (rodina.novyjicin.cz)</w:t>
      </w:r>
    </w:p>
    <w:p w:rsidRPr="00FC515A" w:rsidR="00FC515A" w:rsidP="00C04F38" w:rsidRDefault="00FC515A" w14:paraId="155C38D2" w14:textId="1BD76ED3">
      <w:pPr>
        <w:pStyle w:val="Odstavecseseznamem"/>
        <w:numPr>
          <w:ilvl w:val="0"/>
          <w:numId w:val="26"/>
        </w:numPr>
        <w:pBdr>
          <w:top w:val="none" w:color="auto" w:sz="0" w:space="0"/>
          <w:left w:val="none" w:color="auto" w:sz="0" w:space="0"/>
          <w:bottom w:val="none" w:color="auto" w:sz="0" w:space="0"/>
          <w:right w:val="none" w:color="auto" w:sz="0" w:space="0"/>
          <w:between w:val="none" w:color="auto" w:sz="0" w:space="0"/>
        </w:pBdr>
        <w:suppressAutoHyphens/>
        <w:autoSpaceDN w:val="false"/>
        <w:spacing w:line="256" w:lineRule="auto"/>
        <w:contextualSpacing w:val="false"/>
        <w:jc w:val="both"/>
        <w:textAlignment w:val="baseline"/>
        <w:rPr>
          <w:sz w:val="20"/>
          <w:szCs w:val="20"/>
        </w:rPr>
      </w:pPr>
      <w:r w:rsidRPr="00FC515A">
        <w:rPr>
          <w:sz w:val="20"/>
          <w:szCs w:val="20"/>
        </w:rPr>
        <w:t xml:space="preserve">Zdravé město – aktuality, informace o činnosti, kalendář akcí, kontakty apod. </w:t>
      </w:r>
      <w:r w:rsidR="00C04F38">
        <w:rPr>
          <w:sz w:val="20"/>
          <w:szCs w:val="20"/>
        </w:rPr>
        <w:t>(</w:t>
      </w:r>
      <w:r w:rsidRPr="00C04F38" w:rsidR="00C04F38">
        <w:rPr>
          <w:sz w:val="20"/>
          <w:szCs w:val="20"/>
        </w:rPr>
        <w:t>zdravemesto.novyjicin.cz</w:t>
      </w:r>
      <w:r w:rsidR="00C04F38">
        <w:rPr>
          <w:sz w:val="20"/>
          <w:szCs w:val="20"/>
        </w:rPr>
        <w:t>),</w:t>
      </w:r>
    </w:p>
    <w:p w:rsidRPr="00FC515A" w:rsidR="00FC515A" w:rsidP="00C04F38" w:rsidRDefault="00FC515A" w14:paraId="0DFC7C80" w14:textId="58357705">
      <w:pPr>
        <w:pStyle w:val="Odstavecseseznamem"/>
        <w:numPr>
          <w:ilvl w:val="0"/>
          <w:numId w:val="26"/>
        </w:numPr>
        <w:pBdr>
          <w:top w:val="none" w:color="auto" w:sz="0" w:space="0"/>
          <w:left w:val="none" w:color="auto" w:sz="0" w:space="0"/>
          <w:bottom w:val="none" w:color="auto" w:sz="0" w:space="0"/>
          <w:right w:val="none" w:color="auto" w:sz="0" w:space="0"/>
          <w:between w:val="none" w:color="auto" w:sz="0" w:space="0"/>
        </w:pBdr>
        <w:suppressAutoHyphens/>
        <w:autoSpaceDN w:val="false"/>
        <w:spacing w:line="256" w:lineRule="auto"/>
        <w:contextualSpacing w:val="false"/>
        <w:jc w:val="both"/>
        <w:textAlignment w:val="baseline"/>
        <w:rPr>
          <w:sz w:val="20"/>
          <w:szCs w:val="20"/>
        </w:rPr>
      </w:pPr>
      <w:r w:rsidRPr="00FC515A">
        <w:rPr>
          <w:sz w:val="20"/>
          <w:szCs w:val="20"/>
        </w:rPr>
        <w:t xml:space="preserve">EkoWeb – </w:t>
      </w:r>
      <w:r>
        <w:rPr>
          <w:sz w:val="20"/>
          <w:szCs w:val="20"/>
        </w:rPr>
        <w:t xml:space="preserve">informace z oblasti </w:t>
      </w:r>
      <w:r w:rsidR="00C04F38">
        <w:rPr>
          <w:sz w:val="20"/>
          <w:szCs w:val="20"/>
        </w:rPr>
        <w:t>ochrany životního prostředí (</w:t>
      </w:r>
      <w:r w:rsidRPr="00C04F38" w:rsidR="00C04F38">
        <w:rPr>
          <w:sz w:val="20"/>
          <w:szCs w:val="20"/>
        </w:rPr>
        <w:t>www.ekoweb.novyjicin.cz</w:t>
      </w:r>
      <w:r w:rsidR="00C04F38">
        <w:rPr>
          <w:sz w:val="20"/>
          <w:szCs w:val="20"/>
        </w:rPr>
        <w:t>),</w:t>
      </w:r>
    </w:p>
    <w:p w:rsidR="00FC515A" w:rsidP="00C04F38" w:rsidRDefault="00FC515A" w14:paraId="2A40F46C" w14:textId="32C34309">
      <w:pPr>
        <w:pStyle w:val="Odstavecseseznamem"/>
        <w:numPr>
          <w:ilvl w:val="0"/>
          <w:numId w:val="26"/>
        </w:numPr>
        <w:pBdr>
          <w:top w:val="none" w:color="auto" w:sz="0" w:space="0"/>
          <w:left w:val="none" w:color="auto" w:sz="0" w:space="0"/>
          <w:bottom w:val="none" w:color="auto" w:sz="0" w:space="0"/>
          <w:right w:val="none" w:color="auto" w:sz="0" w:space="0"/>
          <w:between w:val="none" w:color="auto" w:sz="0" w:space="0"/>
        </w:pBdr>
        <w:suppressAutoHyphens/>
        <w:autoSpaceDN w:val="false"/>
        <w:spacing w:line="256" w:lineRule="auto"/>
        <w:contextualSpacing w:val="false"/>
        <w:jc w:val="both"/>
        <w:textAlignment w:val="baseline"/>
        <w:rPr>
          <w:sz w:val="20"/>
          <w:szCs w:val="20"/>
        </w:rPr>
      </w:pPr>
      <w:r w:rsidRPr="00FC515A">
        <w:rPr>
          <w:sz w:val="20"/>
          <w:szCs w:val="20"/>
        </w:rPr>
        <w:t xml:space="preserve">Investice města – </w:t>
      </w:r>
      <w:r>
        <w:rPr>
          <w:sz w:val="20"/>
          <w:szCs w:val="20"/>
        </w:rPr>
        <w:t>přehled investičních akcí měs</w:t>
      </w:r>
      <w:r w:rsidR="00C04F38">
        <w:rPr>
          <w:sz w:val="20"/>
          <w:szCs w:val="20"/>
        </w:rPr>
        <w:t>ta a nových projektových záměrů (</w:t>
      </w:r>
      <w:r w:rsidRPr="00C04F38" w:rsidR="00C04F38">
        <w:rPr>
          <w:sz w:val="20"/>
          <w:szCs w:val="20"/>
        </w:rPr>
        <w:t>atraktivni.novyjicin.cz</w:t>
      </w:r>
      <w:r w:rsidR="00C04F38">
        <w:rPr>
          <w:sz w:val="20"/>
          <w:szCs w:val="20"/>
        </w:rPr>
        <w:t>),</w:t>
      </w:r>
    </w:p>
    <w:p w:rsidRPr="00FC515A" w:rsidR="00FC515A" w:rsidP="00C04F38" w:rsidRDefault="00FC515A" w14:paraId="2B4266E6" w14:textId="07EF7475">
      <w:pPr>
        <w:pStyle w:val="Odstavecseseznamem"/>
        <w:numPr>
          <w:ilvl w:val="0"/>
          <w:numId w:val="26"/>
        </w:numPr>
        <w:pBdr>
          <w:top w:val="none" w:color="auto" w:sz="0" w:space="0"/>
          <w:left w:val="none" w:color="auto" w:sz="0" w:space="0"/>
          <w:bottom w:val="none" w:color="auto" w:sz="0" w:space="0"/>
          <w:right w:val="none" w:color="auto" w:sz="0" w:space="0"/>
          <w:between w:val="none" w:color="auto" w:sz="0" w:space="0"/>
        </w:pBdr>
        <w:suppressAutoHyphens/>
        <w:autoSpaceDN w:val="false"/>
        <w:spacing w:after="120" w:line="256" w:lineRule="auto"/>
        <w:contextualSpacing w:val="false"/>
        <w:jc w:val="both"/>
        <w:textAlignment w:val="baseline"/>
        <w:rPr>
          <w:sz w:val="20"/>
          <w:szCs w:val="20"/>
        </w:rPr>
      </w:pPr>
      <w:r w:rsidRPr="00FC515A">
        <w:rPr>
          <w:sz w:val="20"/>
          <w:szCs w:val="20"/>
        </w:rPr>
        <w:t xml:space="preserve">Firemní prezentace města – nabídka pracovních míst a prezentace zaměstnavatele </w:t>
      </w:r>
      <w:r w:rsidR="00C04F38">
        <w:rPr>
          <w:sz w:val="20"/>
          <w:szCs w:val="20"/>
        </w:rPr>
        <w:t>města Nový Jičín (</w:t>
      </w:r>
      <w:r w:rsidRPr="00C04F38" w:rsidR="00C04F38">
        <w:rPr>
          <w:sz w:val="20"/>
          <w:szCs w:val="20"/>
        </w:rPr>
        <w:t>prace.novyjicin.cz</w:t>
      </w:r>
      <w:r w:rsidR="00C04F38">
        <w:rPr>
          <w:sz w:val="20"/>
          <w:szCs w:val="20"/>
        </w:rPr>
        <w:t>).</w:t>
      </w:r>
    </w:p>
    <w:p w:rsidR="006D5E07" w:rsidP="003B69CD" w:rsidRDefault="003B69CD" w14:paraId="2E9C7495" w14:textId="3449AB86">
      <w:pPr>
        <w:pStyle w:val="Odstavecseseznamem"/>
        <w:numPr>
          <w:ilvl w:val="0"/>
          <w:numId w:val="15"/>
        </w:numPr>
        <w:spacing w:after="120" w:line="276" w:lineRule="auto"/>
        <w:jc w:val="both"/>
        <w:rPr>
          <w:sz w:val="20"/>
          <w:szCs w:val="20"/>
        </w:rPr>
      </w:pPr>
      <w:r>
        <w:rPr>
          <w:sz w:val="20"/>
          <w:szCs w:val="20"/>
        </w:rPr>
        <w:t>k</w:t>
      </w:r>
      <w:r w:rsidRPr="003B69CD">
        <w:rPr>
          <w:sz w:val="20"/>
          <w:szCs w:val="20"/>
        </w:rPr>
        <w:t xml:space="preserve">omplexní reprezentativní </w:t>
      </w:r>
      <w:r w:rsidRPr="003B69CD" w:rsidR="008E17D6">
        <w:rPr>
          <w:sz w:val="20"/>
          <w:szCs w:val="20"/>
        </w:rPr>
        <w:t>re</w:t>
      </w:r>
      <w:r w:rsidR="008E17D6">
        <w:rPr>
          <w:sz w:val="20"/>
          <w:szCs w:val="20"/>
        </w:rPr>
        <w:t>-</w:t>
      </w:r>
      <w:r w:rsidRPr="003B69CD">
        <w:rPr>
          <w:sz w:val="20"/>
          <w:szCs w:val="20"/>
        </w:rPr>
        <w:t>design v souladu s novým jednotným vizuálním stylem města a logem města</w:t>
      </w:r>
      <w:r>
        <w:rPr>
          <w:sz w:val="20"/>
          <w:szCs w:val="20"/>
        </w:rPr>
        <w:t>,</w:t>
      </w:r>
    </w:p>
    <w:p w:rsidR="0078331A" w:rsidP="003B69CD" w:rsidRDefault="0078331A" w14:paraId="0945F1B9" w14:textId="3DF71601">
      <w:pPr>
        <w:pStyle w:val="Odstavecseseznamem"/>
        <w:numPr>
          <w:ilvl w:val="0"/>
          <w:numId w:val="15"/>
        </w:numPr>
        <w:spacing w:after="120" w:line="276" w:lineRule="auto"/>
        <w:jc w:val="both"/>
        <w:rPr>
          <w:sz w:val="20"/>
          <w:szCs w:val="20"/>
        </w:rPr>
      </w:pPr>
      <w:r>
        <w:rPr>
          <w:sz w:val="20"/>
          <w:szCs w:val="20"/>
        </w:rPr>
        <w:t>zachování všech funkcionalit stávající šablony (vyhledávání, zvětšení textů apod.) a</w:t>
      </w:r>
      <w:r w:rsidR="00A81BB4">
        <w:rPr>
          <w:sz w:val="20"/>
          <w:szCs w:val="20"/>
        </w:rPr>
        <w:t> </w:t>
      </w:r>
      <w:r>
        <w:rPr>
          <w:sz w:val="20"/>
          <w:szCs w:val="20"/>
        </w:rPr>
        <w:t>nainstalovaných pluginů</w:t>
      </w:r>
    </w:p>
    <w:p w:rsidR="003B69CD" w:rsidP="003B69CD" w:rsidRDefault="003B69CD" w14:paraId="5F6CF1AB" w14:textId="402DCB23">
      <w:pPr>
        <w:pStyle w:val="Odstavecseseznamem"/>
        <w:numPr>
          <w:ilvl w:val="0"/>
          <w:numId w:val="15"/>
        </w:numPr>
        <w:spacing w:after="120" w:line="276" w:lineRule="auto"/>
        <w:jc w:val="both"/>
        <w:rPr>
          <w:sz w:val="20"/>
          <w:szCs w:val="20"/>
        </w:rPr>
      </w:pPr>
      <w:r>
        <w:rPr>
          <w:sz w:val="20"/>
          <w:szCs w:val="20"/>
        </w:rPr>
        <w:t>r</w:t>
      </w:r>
      <w:r w:rsidRPr="003B69CD">
        <w:rPr>
          <w:sz w:val="20"/>
          <w:szCs w:val="20"/>
        </w:rPr>
        <w:t xml:space="preserve">ozložení obsahu </w:t>
      </w:r>
      <w:r w:rsidR="00A05598">
        <w:rPr>
          <w:sz w:val="20"/>
          <w:szCs w:val="20"/>
        </w:rPr>
        <w:t xml:space="preserve">šablony </w:t>
      </w:r>
      <w:r w:rsidRPr="003B69CD">
        <w:rPr>
          <w:sz w:val="20"/>
          <w:szCs w:val="20"/>
        </w:rPr>
        <w:t>webu s důrazem na uživatelskou přívětivost a přehlednější členění</w:t>
      </w:r>
      <w:r>
        <w:rPr>
          <w:sz w:val="20"/>
          <w:szCs w:val="20"/>
        </w:rPr>
        <w:t>,</w:t>
      </w:r>
    </w:p>
    <w:p w:rsidR="00361D74" w:rsidP="00361D74" w:rsidRDefault="00361D74" w14:paraId="272CAF2B" w14:textId="1943BBD4">
      <w:pPr>
        <w:pStyle w:val="Odstavecseseznamem"/>
        <w:numPr>
          <w:ilvl w:val="0"/>
          <w:numId w:val="15"/>
        </w:numPr>
        <w:spacing w:after="120" w:line="276" w:lineRule="auto"/>
        <w:jc w:val="both"/>
        <w:rPr>
          <w:sz w:val="20"/>
          <w:szCs w:val="20"/>
        </w:rPr>
      </w:pPr>
      <w:r>
        <w:rPr>
          <w:sz w:val="20"/>
          <w:szCs w:val="20"/>
        </w:rPr>
        <w:t xml:space="preserve">responzivita </w:t>
      </w:r>
      <w:r w:rsidR="00C5480E">
        <w:rPr>
          <w:sz w:val="20"/>
          <w:szCs w:val="20"/>
        </w:rPr>
        <w:t>–</w:t>
      </w:r>
      <w:r>
        <w:rPr>
          <w:sz w:val="20"/>
          <w:szCs w:val="20"/>
        </w:rPr>
        <w:t xml:space="preserve"> w</w:t>
      </w:r>
      <w:r w:rsidRPr="00361D74">
        <w:rPr>
          <w:sz w:val="20"/>
          <w:szCs w:val="20"/>
        </w:rPr>
        <w:t>eb se bude dynamicky responzivně přizpůsobovat rozlišení různých zařízení, včetně velikosti písma, rytmu řádků, rozměrů dotykových prvků</w:t>
      </w:r>
      <w:r w:rsidR="00C5480E">
        <w:rPr>
          <w:sz w:val="20"/>
          <w:szCs w:val="20"/>
        </w:rPr>
        <w:t>,</w:t>
      </w:r>
    </w:p>
    <w:p w:rsidR="00884429" w:rsidP="00361D74" w:rsidRDefault="00273326" w14:paraId="636E8092" w14:textId="25A86021">
      <w:pPr>
        <w:pStyle w:val="Odstavecseseznamem"/>
        <w:numPr>
          <w:ilvl w:val="0"/>
          <w:numId w:val="15"/>
        </w:numPr>
        <w:spacing w:after="120" w:line="276" w:lineRule="auto"/>
        <w:jc w:val="both"/>
        <w:rPr>
          <w:sz w:val="20"/>
          <w:szCs w:val="20"/>
        </w:rPr>
      </w:pPr>
      <w:r>
        <w:rPr>
          <w:sz w:val="20"/>
          <w:szCs w:val="20"/>
        </w:rPr>
        <w:t xml:space="preserve">zajištění průběžné aktualizace WordPress včetně používaných </w:t>
      </w:r>
      <w:r w:rsidR="00884429">
        <w:rPr>
          <w:sz w:val="20"/>
          <w:szCs w:val="20"/>
        </w:rPr>
        <w:t>pluginů</w:t>
      </w:r>
      <w:r>
        <w:rPr>
          <w:sz w:val="20"/>
          <w:szCs w:val="20"/>
        </w:rPr>
        <w:t xml:space="preserve"> a zabezpečení jejich plnohodnotné funkcionality,</w:t>
      </w:r>
    </w:p>
    <w:p w:rsidR="003B69CD" w:rsidP="003B69CD" w:rsidRDefault="003B69CD" w14:paraId="1750726C" w14:textId="7F0C40D9">
      <w:pPr>
        <w:pStyle w:val="Odstavecseseznamem"/>
        <w:numPr>
          <w:ilvl w:val="0"/>
          <w:numId w:val="15"/>
        </w:numPr>
        <w:spacing w:after="120" w:line="276" w:lineRule="auto"/>
        <w:jc w:val="both"/>
        <w:rPr>
          <w:sz w:val="20"/>
          <w:szCs w:val="20"/>
        </w:rPr>
      </w:pPr>
      <w:r>
        <w:rPr>
          <w:sz w:val="20"/>
          <w:szCs w:val="20"/>
        </w:rPr>
        <w:lastRenderedPageBreak/>
        <w:t>n</w:t>
      </w:r>
      <w:r w:rsidRPr="003B69CD">
        <w:rPr>
          <w:sz w:val="20"/>
          <w:szCs w:val="20"/>
        </w:rPr>
        <w:t>apojení webových stránek na aplikace třetích stran</w:t>
      </w:r>
      <w:r w:rsidR="008E17D6">
        <w:rPr>
          <w:sz w:val="20"/>
          <w:szCs w:val="20"/>
        </w:rPr>
        <w:t xml:space="preserve"> / poskytnutí otevřených dat třetím stranám</w:t>
      </w:r>
      <w:r w:rsidRPr="003B69CD">
        <w:rPr>
          <w:sz w:val="20"/>
          <w:szCs w:val="20"/>
        </w:rPr>
        <w:t xml:space="preserve"> (elektronická úřední deska, město v</w:t>
      </w:r>
      <w:r>
        <w:rPr>
          <w:sz w:val="20"/>
          <w:szCs w:val="20"/>
        </w:rPr>
        <w:t> </w:t>
      </w:r>
      <w:r w:rsidRPr="003B69CD">
        <w:rPr>
          <w:sz w:val="20"/>
          <w:szCs w:val="20"/>
        </w:rPr>
        <w:t>mobilu</w:t>
      </w:r>
      <w:r>
        <w:rPr>
          <w:sz w:val="20"/>
          <w:szCs w:val="20"/>
        </w:rPr>
        <w:t>, mobilní rozhlas</w:t>
      </w:r>
      <w:r w:rsidR="007701D5">
        <w:rPr>
          <w:sz w:val="20"/>
          <w:szCs w:val="20"/>
        </w:rPr>
        <w:t>, portál občana</w:t>
      </w:r>
      <w:r>
        <w:rPr>
          <w:sz w:val="20"/>
          <w:szCs w:val="20"/>
        </w:rPr>
        <w:t xml:space="preserve"> </w:t>
      </w:r>
      <w:r w:rsidRPr="003B69CD">
        <w:rPr>
          <w:sz w:val="20"/>
          <w:szCs w:val="20"/>
        </w:rPr>
        <w:t>apod.</w:t>
      </w:r>
      <w:r w:rsidR="007701D5">
        <w:rPr>
          <w:sz w:val="20"/>
          <w:szCs w:val="20"/>
        </w:rPr>
        <w:t>)</w:t>
      </w:r>
      <w:r>
        <w:rPr>
          <w:sz w:val="20"/>
          <w:szCs w:val="20"/>
        </w:rPr>
        <w:t>,</w:t>
      </w:r>
    </w:p>
    <w:p w:rsidR="003B69CD" w:rsidP="003B69CD" w:rsidRDefault="003B69CD" w14:paraId="059961AB" w14:textId="0E530F3D">
      <w:pPr>
        <w:pStyle w:val="Odstavecseseznamem"/>
        <w:numPr>
          <w:ilvl w:val="0"/>
          <w:numId w:val="15"/>
        </w:numPr>
        <w:spacing w:after="120" w:line="276" w:lineRule="auto"/>
        <w:jc w:val="both"/>
        <w:rPr>
          <w:sz w:val="20"/>
          <w:szCs w:val="20"/>
        </w:rPr>
      </w:pPr>
      <w:r>
        <w:rPr>
          <w:sz w:val="20"/>
          <w:szCs w:val="20"/>
        </w:rPr>
        <w:t>v</w:t>
      </w:r>
      <w:r w:rsidRPr="003B69CD">
        <w:rPr>
          <w:sz w:val="20"/>
          <w:szCs w:val="20"/>
        </w:rPr>
        <w:t>ytvoření obrazové přílohy – ikony, fotogalerie atd.</w:t>
      </w:r>
      <w:r>
        <w:rPr>
          <w:sz w:val="20"/>
          <w:szCs w:val="20"/>
        </w:rPr>
        <w:t>,</w:t>
      </w:r>
    </w:p>
    <w:p w:rsidRPr="005E0F02" w:rsidR="003B69CD" w:rsidP="005E0F02" w:rsidRDefault="005E0F02" w14:paraId="2A6C0D9D" w14:textId="7FD0269B">
      <w:pPr>
        <w:pStyle w:val="Odstavecseseznamem"/>
        <w:numPr>
          <w:ilvl w:val="0"/>
          <w:numId w:val="15"/>
        </w:numPr>
        <w:spacing w:after="120" w:line="276" w:lineRule="auto"/>
        <w:jc w:val="both"/>
        <w:rPr>
          <w:sz w:val="20"/>
          <w:szCs w:val="20"/>
        </w:rPr>
      </w:pPr>
      <w:r w:rsidRPr="005E0F02">
        <w:rPr>
          <w:sz w:val="20"/>
          <w:szCs w:val="20"/>
        </w:rPr>
        <w:t xml:space="preserve">tiskový výstup </w:t>
      </w:r>
      <w:r w:rsidR="00C5480E">
        <w:rPr>
          <w:sz w:val="20"/>
          <w:szCs w:val="20"/>
        </w:rPr>
        <w:t>–</w:t>
      </w:r>
      <w:r w:rsidRPr="005E0F02">
        <w:rPr>
          <w:sz w:val="20"/>
          <w:szCs w:val="20"/>
        </w:rPr>
        <w:t xml:space="preserve"> </w:t>
      </w:r>
      <w:r>
        <w:rPr>
          <w:sz w:val="20"/>
          <w:szCs w:val="20"/>
        </w:rPr>
        <w:t>s</w:t>
      </w:r>
      <w:r w:rsidRPr="005E0F02">
        <w:rPr>
          <w:sz w:val="20"/>
          <w:szCs w:val="20"/>
        </w:rPr>
        <w:t>tránka bude optimalizována pro tiskový výstup na papír ve formátu A4 na výšku, případně na šířku, a to pomocí odlišného stylování</w:t>
      </w:r>
      <w:r w:rsidRPr="005E0F02" w:rsidR="003B69CD">
        <w:rPr>
          <w:sz w:val="20"/>
          <w:szCs w:val="20"/>
        </w:rPr>
        <w:t>,</w:t>
      </w:r>
    </w:p>
    <w:p w:rsidR="006D5E07" w:rsidP="005E0F02" w:rsidRDefault="005E0F02" w14:paraId="43313F03" w14:textId="545E1069">
      <w:pPr>
        <w:pStyle w:val="Odstavecseseznamem"/>
        <w:numPr>
          <w:ilvl w:val="0"/>
          <w:numId w:val="15"/>
        </w:numPr>
        <w:spacing w:after="120" w:line="276" w:lineRule="auto"/>
        <w:jc w:val="both"/>
        <w:rPr>
          <w:sz w:val="20"/>
          <w:szCs w:val="20"/>
        </w:rPr>
      </w:pPr>
      <w:r>
        <w:rPr>
          <w:sz w:val="20"/>
          <w:szCs w:val="20"/>
        </w:rPr>
        <w:t>p</w:t>
      </w:r>
      <w:r w:rsidRPr="005E0F02">
        <w:rPr>
          <w:sz w:val="20"/>
          <w:szCs w:val="20"/>
        </w:rPr>
        <w:t xml:space="preserve">odporované prohlížeče - </w:t>
      </w:r>
      <w:r>
        <w:rPr>
          <w:sz w:val="20"/>
          <w:szCs w:val="20"/>
        </w:rPr>
        <w:t>w</w:t>
      </w:r>
      <w:r w:rsidRPr="005E0F02">
        <w:rPr>
          <w:sz w:val="20"/>
          <w:szCs w:val="20"/>
        </w:rPr>
        <w:t>ebové stránky musí být plně přístupné ze všech podporovaných webových prohlížečů, a to Microsoft Edge, Firefox, Google Chrome (na desktopech) a Google Chrome (na mobilních zařízeních Android a iOS)</w:t>
      </w:r>
      <w:r>
        <w:rPr>
          <w:sz w:val="20"/>
          <w:szCs w:val="20"/>
        </w:rPr>
        <w:t>,</w:t>
      </w:r>
    </w:p>
    <w:p w:rsidR="005E0F02" w:rsidP="005E0F02" w:rsidRDefault="005E0F02" w14:paraId="61223269" w14:textId="4E1CB411">
      <w:pPr>
        <w:pStyle w:val="Odstavecseseznamem"/>
        <w:numPr>
          <w:ilvl w:val="0"/>
          <w:numId w:val="15"/>
        </w:numPr>
        <w:spacing w:after="120" w:line="276" w:lineRule="auto"/>
        <w:jc w:val="both"/>
        <w:rPr>
          <w:sz w:val="20"/>
          <w:szCs w:val="20"/>
        </w:rPr>
      </w:pPr>
      <w:r>
        <w:rPr>
          <w:sz w:val="20"/>
          <w:szCs w:val="20"/>
        </w:rPr>
        <w:t>t</w:t>
      </w:r>
      <w:r w:rsidRPr="005E0F02">
        <w:rPr>
          <w:sz w:val="20"/>
          <w:szCs w:val="20"/>
        </w:rPr>
        <w:t>echnické řešení musí umožňovat snadnou implementaci standardních interaktivních prvků (widgetů) nejrozšířenějších sociálních sítí, jako je Facebook, Twitter a Instagram</w:t>
      </w:r>
      <w:r>
        <w:rPr>
          <w:sz w:val="20"/>
          <w:szCs w:val="20"/>
        </w:rPr>
        <w:t>,</w:t>
      </w:r>
    </w:p>
    <w:p w:rsidR="005E0F02" w:rsidP="005E0F02" w:rsidRDefault="005E0F02" w14:paraId="6F8B4D2D" w14:textId="42C86826">
      <w:pPr>
        <w:pStyle w:val="Odstavecseseznamem"/>
        <w:numPr>
          <w:ilvl w:val="0"/>
          <w:numId w:val="15"/>
        </w:numPr>
        <w:spacing w:after="120" w:line="276" w:lineRule="auto"/>
        <w:jc w:val="both"/>
        <w:rPr>
          <w:sz w:val="20"/>
          <w:szCs w:val="20"/>
        </w:rPr>
      </w:pPr>
      <w:r w:rsidRPr="005E0F02">
        <w:rPr>
          <w:sz w:val="20"/>
          <w:szCs w:val="20"/>
        </w:rPr>
        <w:t xml:space="preserve">fulltextové vyhledávání </w:t>
      </w:r>
      <w:r w:rsidR="00A05598">
        <w:rPr>
          <w:sz w:val="20"/>
          <w:szCs w:val="20"/>
        </w:rPr>
        <w:t>–</w:t>
      </w:r>
      <w:r w:rsidRPr="005E0F02">
        <w:rPr>
          <w:sz w:val="20"/>
          <w:szCs w:val="20"/>
        </w:rPr>
        <w:t xml:space="preserve"> </w:t>
      </w:r>
      <w:r w:rsidR="000B63D7">
        <w:rPr>
          <w:sz w:val="20"/>
          <w:szCs w:val="20"/>
        </w:rPr>
        <w:t>u</w:t>
      </w:r>
      <w:r w:rsidR="00A05598">
        <w:rPr>
          <w:sz w:val="20"/>
          <w:szCs w:val="20"/>
        </w:rPr>
        <w:t xml:space="preserve">chazeč </w:t>
      </w:r>
      <w:r w:rsidRPr="005E0F02">
        <w:rPr>
          <w:sz w:val="20"/>
          <w:szCs w:val="20"/>
        </w:rPr>
        <w:t>dodá vlastní fulltextové vyhledávání nebo integruje řešení třetí strany. Fulltextové vyhledávání bude indexovat i obsah souborů ve formátu PDF</w:t>
      </w:r>
      <w:r w:rsidR="00480DAC">
        <w:rPr>
          <w:sz w:val="20"/>
          <w:szCs w:val="20"/>
        </w:rPr>
        <w:t xml:space="preserve"> (s textovou vrstvou)</w:t>
      </w:r>
      <w:r w:rsidRPr="005E0F02">
        <w:rPr>
          <w:sz w:val="20"/>
          <w:szCs w:val="20"/>
        </w:rPr>
        <w:t>, DOC,</w:t>
      </w:r>
      <w:r w:rsidR="001E74C8">
        <w:rPr>
          <w:sz w:val="20"/>
          <w:szCs w:val="20"/>
        </w:rPr>
        <w:t xml:space="preserve"> DOCX, XLS, XLSX, RTF, ODT, ODS,</w:t>
      </w:r>
    </w:p>
    <w:p w:rsidR="001E74C8" w:rsidP="001E74C8" w:rsidRDefault="001E74C8" w14:paraId="6995E829" w14:textId="35B5F105">
      <w:pPr>
        <w:pStyle w:val="Odstavecseseznamem"/>
        <w:numPr>
          <w:ilvl w:val="0"/>
          <w:numId w:val="15"/>
        </w:numPr>
        <w:spacing w:after="120" w:line="276" w:lineRule="auto"/>
        <w:jc w:val="both"/>
        <w:rPr>
          <w:sz w:val="20"/>
          <w:szCs w:val="20"/>
        </w:rPr>
      </w:pPr>
      <w:r>
        <w:rPr>
          <w:sz w:val="20"/>
          <w:szCs w:val="20"/>
        </w:rPr>
        <w:t>a</w:t>
      </w:r>
      <w:r w:rsidRPr="001E74C8">
        <w:rPr>
          <w:sz w:val="20"/>
          <w:szCs w:val="20"/>
        </w:rPr>
        <w:t>dministrační rozhraní redakčního systému bude v</w:t>
      </w:r>
      <w:r w:rsidR="00C5480E">
        <w:rPr>
          <w:sz w:val="20"/>
          <w:szCs w:val="20"/>
        </w:rPr>
        <w:t xml:space="preserve"> českém </w:t>
      </w:r>
      <w:r w:rsidRPr="001E74C8">
        <w:rPr>
          <w:sz w:val="20"/>
          <w:szCs w:val="20"/>
        </w:rPr>
        <w:t>jazyce, spole</w:t>
      </w:r>
      <w:r>
        <w:rPr>
          <w:sz w:val="20"/>
          <w:szCs w:val="20"/>
        </w:rPr>
        <w:t>čné pro všechny jazykové mutace,</w:t>
      </w:r>
    </w:p>
    <w:p w:rsidR="001E74C8" w:rsidP="001E74C8" w:rsidRDefault="001E74C8" w14:paraId="3959EC45" w14:textId="1AE5467C">
      <w:pPr>
        <w:pStyle w:val="Odstavecseseznamem"/>
        <w:numPr>
          <w:ilvl w:val="0"/>
          <w:numId w:val="15"/>
        </w:numPr>
        <w:spacing w:after="120" w:line="276" w:lineRule="auto"/>
        <w:jc w:val="both"/>
        <w:rPr>
          <w:sz w:val="20"/>
          <w:szCs w:val="20"/>
        </w:rPr>
      </w:pPr>
      <w:r w:rsidRPr="001E74C8">
        <w:rPr>
          <w:sz w:val="20"/>
          <w:szCs w:val="20"/>
        </w:rPr>
        <w:t>zprávy a akce bude</w:t>
      </w:r>
      <w:r>
        <w:rPr>
          <w:sz w:val="20"/>
          <w:szCs w:val="20"/>
        </w:rPr>
        <w:t xml:space="preserve"> možné </w:t>
      </w:r>
      <w:r w:rsidR="00480DAC">
        <w:rPr>
          <w:sz w:val="20"/>
          <w:szCs w:val="20"/>
        </w:rPr>
        <w:t xml:space="preserve">jednoduchým způsobem </w:t>
      </w:r>
      <w:r>
        <w:rPr>
          <w:sz w:val="20"/>
          <w:szCs w:val="20"/>
        </w:rPr>
        <w:t>sdílet na sociální sítě,</w:t>
      </w:r>
    </w:p>
    <w:p w:rsidR="001E74C8" w:rsidP="001E74C8" w:rsidRDefault="001E74C8" w14:paraId="597564F2" w14:textId="4A846CCC">
      <w:pPr>
        <w:pStyle w:val="Odstavecseseznamem"/>
        <w:numPr>
          <w:ilvl w:val="0"/>
          <w:numId w:val="15"/>
        </w:numPr>
        <w:spacing w:after="120" w:line="276" w:lineRule="auto"/>
        <w:jc w:val="both"/>
        <w:rPr>
          <w:sz w:val="20"/>
          <w:szCs w:val="20"/>
        </w:rPr>
      </w:pPr>
      <w:r>
        <w:rPr>
          <w:sz w:val="20"/>
          <w:szCs w:val="20"/>
        </w:rPr>
        <w:t>o</w:t>
      </w:r>
      <w:r w:rsidRPr="001E74C8">
        <w:rPr>
          <w:sz w:val="20"/>
          <w:szCs w:val="20"/>
        </w:rPr>
        <w:t xml:space="preserve">brázky se budou nahrávat (uploadovat) do systému v originálním rozlišení a systém si je sám bude zmenšovat na potřebné rozměry </w:t>
      </w:r>
      <w:r w:rsidR="00480DAC">
        <w:rPr>
          <w:sz w:val="20"/>
          <w:szCs w:val="20"/>
        </w:rPr>
        <w:t xml:space="preserve">a minimalizovat jejich datový objem </w:t>
      </w:r>
      <w:r w:rsidRPr="001E74C8">
        <w:rPr>
          <w:sz w:val="20"/>
          <w:szCs w:val="20"/>
        </w:rPr>
        <w:t>při zachování co nejvyšší obrazové kvality</w:t>
      </w:r>
      <w:r>
        <w:rPr>
          <w:sz w:val="20"/>
          <w:szCs w:val="20"/>
        </w:rPr>
        <w:t>,</w:t>
      </w:r>
    </w:p>
    <w:p w:rsidR="001E74C8" w:rsidP="001E74C8" w:rsidRDefault="001E74C8" w14:paraId="5CECD435" w14:textId="0D8F5493">
      <w:pPr>
        <w:pStyle w:val="Odstavecseseznamem"/>
        <w:numPr>
          <w:ilvl w:val="0"/>
          <w:numId w:val="15"/>
        </w:numPr>
        <w:spacing w:after="120" w:line="276" w:lineRule="auto"/>
        <w:jc w:val="both"/>
        <w:rPr>
          <w:sz w:val="20"/>
          <w:szCs w:val="20"/>
        </w:rPr>
      </w:pPr>
      <w:r>
        <w:rPr>
          <w:sz w:val="20"/>
          <w:szCs w:val="20"/>
        </w:rPr>
        <w:t>d</w:t>
      </w:r>
      <w:r w:rsidRPr="001E74C8">
        <w:rPr>
          <w:sz w:val="20"/>
          <w:szCs w:val="20"/>
        </w:rPr>
        <w:t xml:space="preserve">o systému bude možno nahrávat soubory ke stažení (typicky PDF, </w:t>
      </w:r>
      <w:r w:rsidR="000D2EBA">
        <w:rPr>
          <w:sz w:val="20"/>
          <w:szCs w:val="20"/>
        </w:rPr>
        <w:t xml:space="preserve">všechny běžné souborové formáty obrázků a fotek, </w:t>
      </w:r>
      <w:r w:rsidRPr="001E74C8">
        <w:rPr>
          <w:sz w:val="20"/>
          <w:szCs w:val="20"/>
        </w:rPr>
        <w:t>formáty MS Office, OpenOffice). Odkazy na ně bude možno vkládat do stránek volitelně buď přímo do textu zprávy, nebo jako seznam souborů ke stažení. Souborům bude vždy možné přiřad</w:t>
      </w:r>
      <w:r>
        <w:rPr>
          <w:sz w:val="20"/>
          <w:szCs w:val="20"/>
        </w:rPr>
        <w:t>it název (titulek) a podtitulek,</w:t>
      </w:r>
    </w:p>
    <w:p w:rsidRPr="005E0F02" w:rsidR="001E74C8" w:rsidP="001E74C8" w:rsidRDefault="001E74C8" w14:paraId="47B378EA" w14:textId="0009D551">
      <w:pPr>
        <w:pStyle w:val="Odstavecseseznamem"/>
        <w:numPr>
          <w:ilvl w:val="0"/>
          <w:numId w:val="15"/>
        </w:numPr>
        <w:spacing w:after="120" w:line="276" w:lineRule="auto"/>
        <w:jc w:val="both"/>
        <w:rPr>
          <w:sz w:val="20"/>
          <w:szCs w:val="20"/>
        </w:rPr>
      </w:pPr>
      <w:r>
        <w:rPr>
          <w:sz w:val="20"/>
          <w:szCs w:val="20"/>
        </w:rPr>
        <w:t>šablona redakčního systému u</w:t>
      </w:r>
      <w:r w:rsidRPr="001E74C8">
        <w:rPr>
          <w:sz w:val="20"/>
          <w:szCs w:val="20"/>
        </w:rPr>
        <w:t>možní vybran</w:t>
      </w:r>
      <w:r>
        <w:rPr>
          <w:sz w:val="20"/>
          <w:szCs w:val="20"/>
        </w:rPr>
        <w:t>é zprávy vložit do těla e-mailu, t</w:t>
      </w:r>
      <w:r w:rsidRPr="001E74C8">
        <w:rPr>
          <w:sz w:val="20"/>
          <w:szCs w:val="20"/>
        </w:rPr>
        <w:t>akto vygenerovaný e</w:t>
      </w:r>
      <w:r w:rsidR="000D2EBA">
        <w:rPr>
          <w:sz w:val="20"/>
          <w:szCs w:val="20"/>
        </w:rPr>
        <w:noBreakHyphen/>
      </w:r>
      <w:r w:rsidRPr="001E74C8">
        <w:rPr>
          <w:sz w:val="20"/>
          <w:szCs w:val="20"/>
        </w:rPr>
        <w:t>mail lze následně z redakčního systému odeslat r</w:t>
      </w:r>
      <w:r>
        <w:rPr>
          <w:sz w:val="20"/>
          <w:szCs w:val="20"/>
        </w:rPr>
        <w:t>egistrovaným e-mailovým adresám, k</w:t>
      </w:r>
      <w:r w:rsidRPr="001E74C8">
        <w:rPr>
          <w:sz w:val="20"/>
          <w:szCs w:val="20"/>
        </w:rPr>
        <w:t xml:space="preserve"> tomuto e</w:t>
      </w:r>
      <w:r w:rsidR="000D2EBA">
        <w:rPr>
          <w:sz w:val="20"/>
          <w:szCs w:val="20"/>
        </w:rPr>
        <w:noBreakHyphen/>
      </w:r>
      <w:r w:rsidRPr="001E74C8">
        <w:rPr>
          <w:sz w:val="20"/>
          <w:szCs w:val="20"/>
        </w:rPr>
        <w:t>mailu bude možné přidávat přílohy a obsah v něm uvedených zpráv do</w:t>
      </w:r>
      <w:r>
        <w:rPr>
          <w:sz w:val="20"/>
          <w:szCs w:val="20"/>
        </w:rPr>
        <w:t xml:space="preserve">datečně před odesláním editovat, </w:t>
      </w:r>
      <w:r w:rsidRPr="001E74C8">
        <w:rPr>
          <w:sz w:val="20"/>
          <w:szCs w:val="20"/>
        </w:rPr>
        <w:t>zeditovaný newsletter bude možné uložit jako šablo</w:t>
      </w:r>
      <w:r>
        <w:rPr>
          <w:sz w:val="20"/>
          <w:szCs w:val="20"/>
        </w:rPr>
        <w:t>nu pro další použití v budoucnu,</w:t>
      </w:r>
    </w:p>
    <w:p w:rsidR="00C6289C" w:rsidP="005E0F02" w:rsidRDefault="005E0F02" w14:paraId="6E37ED3A" w14:textId="4D127D49">
      <w:pPr>
        <w:pStyle w:val="Odstavecseseznamem"/>
        <w:numPr>
          <w:ilvl w:val="0"/>
          <w:numId w:val="15"/>
        </w:numPr>
        <w:spacing w:after="120" w:line="276" w:lineRule="auto"/>
        <w:jc w:val="both"/>
        <w:rPr>
          <w:sz w:val="20"/>
          <w:szCs w:val="20"/>
        </w:rPr>
      </w:pPr>
      <w:r>
        <w:rPr>
          <w:sz w:val="20"/>
          <w:szCs w:val="20"/>
        </w:rPr>
        <w:t>v</w:t>
      </w:r>
      <w:r w:rsidRPr="005E0F02">
        <w:rPr>
          <w:sz w:val="20"/>
          <w:szCs w:val="20"/>
        </w:rPr>
        <w:t xml:space="preserve">yhrazený </w:t>
      </w:r>
      <w:r w:rsidRPr="005E0F02" w:rsidR="000D2EBA">
        <w:rPr>
          <w:sz w:val="20"/>
          <w:szCs w:val="20"/>
        </w:rPr>
        <w:t>přístup – na</w:t>
      </w:r>
      <w:r w:rsidRPr="005E0F02">
        <w:rPr>
          <w:sz w:val="20"/>
          <w:szCs w:val="20"/>
        </w:rPr>
        <w:t xml:space="preserve"> serveru bude možné zřídit úložiště, k němuž bude možné přistupovat </w:t>
      </w:r>
      <w:r w:rsidR="00B308C1">
        <w:rPr>
          <w:sz w:val="20"/>
          <w:szCs w:val="20"/>
        </w:rPr>
        <w:br/>
      </w:r>
      <w:r w:rsidRPr="005E0F02">
        <w:rPr>
          <w:sz w:val="20"/>
          <w:szCs w:val="20"/>
        </w:rPr>
        <w:t>na základě zadání uživatelského jména a hesla. Toto zabezpečené úložiště bude typicky sloužit například pro distribuci neveřejných materiálů pro zastupitele obcí</w:t>
      </w:r>
      <w:r>
        <w:rPr>
          <w:sz w:val="20"/>
          <w:szCs w:val="20"/>
        </w:rPr>
        <w:t>.</w:t>
      </w:r>
    </w:p>
    <w:p w:rsidR="005E0F02" w:rsidP="005E0F02" w:rsidRDefault="005E0F02" w14:paraId="1D7E5470" w14:textId="595D300F">
      <w:pPr>
        <w:pStyle w:val="Odstavecseseznamem"/>
        <w:numPr>
          <w:ilvl w:val="0"/>
          <w:numId w:val="15"/>
        </w:numPr>
        <w:spacing w:after="120" w:line="276" w:lineRule="auto"/>
        <w:jc w:val="both"/>
        <w:rPr>
          <w:sz w:val="20"/>
          <w:szCs w:val="20"/>
        </w:rPr>
      </w:pPr>
      <w:r>
        <w:rPr>
          <w:sz w:val="20"/>
          <w:szCs w:val="20"/>
        </w:rPr>
        <w:t>z</w:t>
      </w:r>
      <w:r w:rsidRPr="005E0F02">
        <w:rPr>
          <w:sz w:val="20"/>
          <w:szCs w:val="20"/>
        </w:rPr>
        <w:t xml:space="preserve">álohování </w:t>
      </w:r>
      <w:r>
        <w:rPr>
          <w:sz w:val="20"/>
          <w:szCs w:val="20"/>
        </w:rPr>
        <w:t>p</w:t>
      </w:r>
      <w:r w:rsidRPr="005E0F02">
        <w:rPr>
          <w:sz w:val="20"/>
          <w:szCs w:val="20"/>
        </w:rPr>
        <w:t xml:space="preserve">rovádění pravidelných záloh na denní bázi tak, aby bylo možné obnovení stavu </w:t>
      </w:r>
      <w:r w:rsidR="00B308C1">
        <w:rPr>
          <w:sz w:val="20"/>
          <w:szCs w:val="20"/>
        </w:rPr>
        <w:br/>
      </w:r>
      <w:r w:rsidRPr="005E0F02">
        <w:rPr>
          <w:sz w:val="20"/>
          <w:szCs w:val="20"/>
        </w:rPr>
        <w:t>ke kterémukoliv dni, a to až 30 dní zpětně</w:t>
      </w:r>
      <w:r>
        <w:rPr>
          <w:sz w:val="20"/>
          <w:szCs w:val="20"/>
        </w:rPr>
        <w:t>,</w:t>
      </w:r>
    </w:p>
    <w:p w:rsidR="00A05598" w:rsidP="00A05598" w:rsidRDefault="00A05598" w14:paraId="25402DE2" w14:textId="34BD8A80">
      <w:pPr>
        <w:pStyle w:val="Odstavecseseznamem"/>
        <w:numPr>
          <w:ilvl w:val="0"/>
          <w:numId w:val="15"/>
        </w:numPr>
        <w:spacing w:after="120" w:line="276" w:lineRule="auto"/>
        <w:jc w:val="both"/>
        <w:rPr>
          <w:sz w:val="20"/>
          <w:szCs w:val="20"/>
        </w:rPr>
      </w:pPr>
      <w:r w:rsidRPr="00C97439">
        <w:rPr>
          <w:sz w:val="20"/>
          <w:szCs w:val="20"/>
        </w:rPr>
        <w:t xml:space="preserve">zabezpečení webových stránek bude realizováno na základě HTTPS protokolu a důvěryhodného SSL certifikátu dodaného </w:t>
      </w:r>
      <w:r w:rsidR="000B63D7">
        <w:rPr>
          <w:sz w:val="20"/>
          <w:szCs w:val="20"/>
        </w:rPr>
        <w:t>z</w:t>
      </w:r>
      <w:r w:rsidRPr="00C97439">
        <w:rPr>
          <w:sz w:val="20"/>
          <w:szCs w:val="20"/>
        </w:rPr>
        <w:t>hotovitelem. Ten zároveň zodpovídá za platnost a důvěryhodnost SSL certifikátu po dobu platné smlouvy o technické podpoře,</w:t>
      </w:r>
    </w:p>
    <w:p w:rsidRPr="00C97439" w:rsidR="00B308C1" w:rsidP="00A05598" w:rsidRDefault="00B308C1" w14:paraId="7B9E52C5" w14:textId="124DDBE6">
      <w:pPr>
        <w:pStyle w:val="Odstavecseseznamem"/>
        <w:numPr>
          <w:ilvl w:val="0"/>
          <w:numId w:val="15"/>
        </w:numPr>
        <w:spacing w:after="120" w:line="276" w:lineRule="auto"/>
        <w:jc w:val="both"/>
        <w:rPr>
          <w:sz w:val="20"/>
          <w:szCs w:val="20"/>
        </w:rPr>
      </w:pPr>
      <w:r>
        <w:rPr>
          <w:sz w:val="20"/>
          <w:szCs w:val="20"/>
        </w:rPr>
        <w:t xml:space="preserve">zajištění velikosti datového prostoru (úložiště) pro webové stránky </w:t>
      </w:r>
      <w:r w:rsidR="00E1356A">
        <w:rPr>
          <w:sz w:val="20"/>
          <w:szCs w:val="20"/>
        </w:rPr>
        <w:t xml:space="preserve">min </w:t>
      </w:r>
      <w:r>
        <w:rPr>
          <w:sz w:val="20"/>
          <w:szCs w:val="20"/>
        </w:rPr>
        <w:t>20 GB + hosting,</w:t>
      </w:r>
    </w:p>
    <w:p w:rsidR="005E0F02" w:rsidP="005E0F02" w:rsidRDefault="005E0F02" w14:paraId="1481DCFA" w14:textId="5382354B">
      <w:pPr>
        <w:pStyle w:val="Odstavecseseznamem"/>
        <w:numPr>
          <w:ilvl w:val="0"/>
          <w:numId w:val="15"/>
        </w:numPr>
        <w:spacing w:after="120" w:line="276" w:lineRule="auto"/>
        <w:jc w:val="both"/>
        <w:rPr>
          <w:sz w:val="20"/>
          <w:szCs w:val="20"/>
        </w:rPr>
      </w:pPr>
      <w:r w:rsidRPr="005E0F02">
        <w:rPr>
          <w:sz w:val="20"/>
          <w:szCs w:val="20"/>
        </w:rPr>
        <w:t xml:space="preserve">zvýšená </w:t>
      </w:r>
      <w:r w:rsidR="007D2BE0">
        <w:rPr>
          <w:sz w:val="20"/>
          <w:szCs w:val="20"/>
        </w:rPr>
        <w:t xml:space="preserve">technická a </w:t>
      </w:r>
      <w:r w:rsidRPr="005E0F02">
        <w:rPr>
          <w:sz w:val="20"/>
          <w:szCs w:val="20"/>
        </w:rPr>
        <w:t xml:space="preserve">uživatelská podpora </w:t>
      </w:r>
      <w:r w:rsidR="00251BF1">
        <w:rPr>
          <w:rStyle w:val="PsacstrojHTML"/>
          <w:rFonts w:ascii="Arial" w:hAnsi="Arial" w:eastAsia="Calibri" w:cs="Arial"/>
        </w:rPr>
        <w:t xml:space="preserve">(kterou </w:t>
      </w:r>
      <w:r w:rsidRPr="00251BF1" w:rsidR="00251BF1">
        <w:rPr>
          <w:rStyle w:val="PsacstrojHTML"/>
          <w:rFonts w:ascii="Arial" w:hAnsi="Arial" w:eastAsia="Calibri" w:cs="Arial"/>
        </w:rPr>
        <w:t xml:space="preserve">se rozumí aktivní přístup při řešení nastalých problémů a donastavení systému dle požadavků </w:t>
      </w:r>
      <w:r w:rsidR="002A2829">
        <w:rPr>
          <w:rStyle w:val="PsacstrojHTML"/>
          <w:rFonts w:ascii="Arial" w:hAnsi="Arial" w:eastAsia="Calibri" w:cs="Arial"/>
        </w:rPr>
        <w:t>O</w:t>
      </w:r>
      <w:r w:rsidRPr="00251BF1" w:rsidR="00251BF1">
        <w:rPr>
          <w:rStyle w:val="PsacstrojHTML"/>
          <w:rFonts w:ascii="Arial" w:hAnsi="Arial" w:eastAsia="Calibri" w:cs="Arial"/>
        </w:rPr>
        <w:t xml:space="preserve">bjednatele v pracovní </w:t>
      </w:r>
      <w:r w:rsidRPr="007D2BE0" w:rsidR="007D2BE0">
        <w:rPr>
          <w:rStyle w:val="PsacstrojHTML"/>
          <w:rFonts w:ascii="Arial" w:hAnsi="Arial" w:eastAsia="Calibri" w:cs="Arial"/>
        </w:rPr>
        <w:t>dny Po - Pá od 8 do 15 hodin</w:t>
      </w:r>
      <w:r w:rsidR="00251BF1">
        <w:rPr>
          <w:rStyle w:val="PsacstrojHTML"/>
          <w:rFonts w:ascii="Arial" w:hAnsi="Arial" w:eastAsia="Calibri" w:cs="Arial"/>
        </w:rPr>
        <w:t xml:space="preserve">) </w:t>
      </w:r>
      <w:r w:rsidRPr="005E0F02">
        <w:rPr>
          <w:sz w:val="20"/>
          <w:szCs w:val="20"/>
        </w:rPr>
        <w:t>po dobu 60 dnů od nasazení nové šablony webových stránek města</w:t>
      </w:r>
      <w:r>
        <w:rPr>
          <w:sz w:val="20"/>
          <w:szCs w:val="20"/>
        </w:rPr>
        <w:t>,</w:t>
      </w:r>
    </w:p>
    <w:p w:rsidR="003B69CD" w:rsidP="003B69CD" w:rsidRDefault="005E0F02" w14:paraId="1F60CCF9" w14:textId="020DDAE6">
      <w:pPr>
        <w:pStyle w:val="Odstavecseseznamem"/>
        <w:numPr>
          <w:ilvl w:val="0"/>
          <w:numId w:val="15"/>
        </w:numPr>
        <w:spacing w:after="120" w:line="276" w:lineRule="auto"/>
        <w:jc w:val="both"/>
        <w:rPr>
          <w:sz w:val="20"/>
          <w:szCs w:val="20"/>
        </w:rPr>
      </w:pPr>
      <w:r>
        <w:rPr>
          <w:sz w:val="20"/>
          <w:szCs w:val="20"/>
        </w:rPr>
        <w:t>v</w:t>
      </w:r>
      <w:r w:rsidRPr="005E0F02">
        <w:rPr>
          <w:sz w:val="20"/>
          <w:szCs w:val="20"/>
        </w:rPr>
        <w:t xml:space="preserve"> rámci technické podpory bude </w:t>
      </w:r>
      <w:r w:rsidR="000B63D7">
        <w:rPr>
          <w:sz w:val="20"/>
          <w:szCs w:val="20"/>
        </w:rPr>
        <w:t>z</w:t>
      </w:r>
      <w:r w:rsidRPr="005E0F02">
        <w:rPr>
          <w:sz w:val="20"/>
          <w:szCs w:val="20"/>
        </w:rPr>
        <w:t>hotovitel provádět pravidelné aktualizace a nasazování záplat na úrovni operačního systému, redakčního systému i dalšího softwaru nutného pro provoz webových prezentací, a to jak na serveru webových služeb, tak na databázovém serveru</w:t>
      </w:r>
      <w:r w:rsidR="00FB5169">
        <w:rPr>
          <w:sz w:val="20"/>
          <w:szCs w:val="20"/>
        </w:rPr>
        <w:t>,</w:t>
      </w:r>
    </w:p>
    <w:p w:rsidR="00FB5169" w:rsidP="003B69CD" w:rsidRDefault="00FB5169" w14:paraId="5EB0337D" w14:textId="47DC6D2C">
      <w:pPr>
        <w:pStyle w:val="Odstavecseseznamem"/>
        <w:numPr>
          <w:ilvl w:val="0"/>
          <w:numId w:val="15"/>
        </w:numPr>
        <w:spacing w:after="120" w:line="276" w:lineRule="auto"/>
        <w:jc w:val="both"/>
        <w:rPr>
          <w:sz w:val="20"/>
          <w:szCs w:val="20"/>
        </w:rPr>
      </w:pPr>
      <w:r>
        <w:rPr>
          <w:sz w:val="20"/>
          <w:szCs w:val="20"/>
        </w:rPr>
        <w:t>s</w:t>
      </w:r>
      <w:r w:rsidRPr="00FB5169">
        <w:rPr>
          <w:sz w:val="20"/>
          <w:szCs w:val="20"/>
        </w:rPr>
        <w:t>oučástí dodání je také navržení a realizace takové architektury webu a struktury URL adres, které nebudou mít negativní dopad na aktuální pozici ve vyhledávačích (tzn. buď ponechání aktuální podoby URL adres nebo jejich vhodné přesměrování)</w:t>
      </w:r>
      <w:r w:rsidR="00EE39B4">
        <w:rPr>
          <w:sz w:val="20"/>
          <w:szCs w:val="20"/>
        </w:rPr>
        <w:t>,</w:t>
      </w:r>
    </w:p>
    <w:p w:rsidR="00EE39B4" w:rsidP="003B69CD" w:rsidRDefault="00EE39B4" w14:paraId="73BEF1B7" w14:textId="581F4F5A">
      <w:pPr>
        <w:pStyle w:val="Odstavecseseznamem"/>
        <w:numPr>
          <w:ilvl w:val="0"/>
          <w:numId w:val="15"/>
        </w:numPr>
        <w:spacing w:after="120" w:line="276" w:lineRule="auto"/>
        <w:jc w:val="both"/>
        <w:rPr>
          <w:sz w:val="20"/>
          <w:szCs w:val="20"/>
        </w:rPr>
      </w:pPr>
      <w:r>
        <w:rPr>
          <w:sz w:val="20"/>
          <w:szCs w:val="20"/>
        </w:rPr>
        <w:t>poskytnuté šablony potom bude mo</w:t>
      </w:r>
      <w:r w:rsidR="00900E06">
        <w:rPr>
          <w:sz w:val="20"/>
          <w:szCs w:val="20"/>
        </w:rPr>
        <w:t>ci zadavatel volně používat dál pro další projekty města (podstránky)</w:t>
      </w:r>
      <w:r w:rsidR="00D93AC8">
        <w:rPr>
          <w:sz w:val="20"/>
          <w:szCs w:val="20"/>
        </w:rPr>
        <w:t>,</w:t>
      </w:r>
    </w:p>
    <w:p w:rsidR="00D93AC8" w:rsidP="005D231A" w:rsidRDefault="00D93AC8" w14:paraId="1B08513F" w14:textId="6FA1006A">
      <w:pPr>
        <w:pStyle w:val="Odstavecseseznamem"/>
        <w:numPr>
          <w:ilvl w:val="0"/>
          <w:numId w:val="15"/>
        </w:numPr>
        <w:spacing w:after="120" w:line="276" w:lineRule="auto"/>
        <w:jc w:val="both"/>
        <w:rPr>
          <w:sz w:val="20"/>
          <w:szCs w:val="20"/>
        </w:rPr>
      </w:pPr>
      <w:r w:rsidRPr="00D93AC8">
        <w:rPr>
          <w:sz w:val="20"/>
          <w:szCs w:val="20"/>
        </w:rPr>
        <w:t>pokud bude potřeba k provozu webových stránek města zvláštních licencí, budou tyto</w:t>
      </w:r>
      <w:r>
        <w:rPr>
          <w:sz w:val="20"/>
          <w:szCs w:val="20"/>
        </w:rPr>
        <w:t xml:space="preserve"> </w:t>
      </w:r>
      <w:r w:rsidRPr="00D93AC8">
        <w:rPr>
          <w:sz w:val="20"/>
          <w:szCs w:val="20"/>
        </w:rPr>
        <w:t>licence součástí plnění</w:t>
      </w:r>
      <w:r w:rsidR="0094129E">
        <w:rPr>
          <w:sz w:val="20"/>
          <w:szCs w:val="20"/>
        </w:rPr>
        <w:t>,</w:t>
      </w:r>
    </w:p>
    <w:p w:rsidR="0094129E" w:rsidP="005D231A" w:rsidRDefault="0094129E" w14:paraId="0E99CABD" w14:textId="24E64E22">
      <w:pPr>
        <w:pStyle w:val="Odstavecseseznamem"/>
        <w:numPr>
          <w:ilvl w:val="0"/>
          <w:numId w:val="15"/>
        </w:numPr>
        <w:spacing w:after="120" w:line="276" w:lineRule="auto"/>
        <w:jc w:val="both"/>
        <w:rPr>
          <w:sz w:val="20"/>
          <w:szCs w:val="20"/>
        </w:rPr>
      </w:pPr>
      <w:r>
        <w:rPr>
          <w:sz w:val="20"/>
          <w:szCs w:val="20"/>
        </w:rPr>
        <w:lastRenderedPageBreak/>
        <w:t xml:space="preserve">provést kontrolu přístupnosti nezávislou </w:t>
      </w:r>
      <w:r w:rsidR="00101B63">
        <w:rPr>
          <w:sz w:val="20"/>
          <w:szCs w:val="20"/>
        </w:rPr>
        <w:t xml:space="preserve">třetí </w:t>
      </w:r>
      <w:r>
        <w:rPr>
          <w:sz w:val="20"/>
          <w:szCs w:val="20"/>
        </w:rPr>
        <w:t>stranou v</w:t>
      </w:r>
      <w:r w:rsidR="00101B63">
        <w:rPr>
          <w:sz w:val="20"/>
          <w:szCs w:val="20"/>
        </w:rPr>
        <w:t xml:space="preserve"> následujícím</w:t>
      </w:r>
      <w:r>
        <w:rPr>
          <w:sz w:val="20"/>
          <w:szCs w:val="20"/>
        </w:rPr>
        <w:t> rozsahu: testy běžného užití webu, detailní zhodnocení, podklady pro zlepšení a doložení</w:t>
      </w:r>
      <w:r w:rsidR="001A2173">
        <w:rPr>
          <w:sz w:val="20"/>
          <w:szCs w:val="20"/>
        </w:rPr>
        <w:t xml:space="preserve"> písemného</w:t>
      </w:r>
      <w:r>
        <w:rPr>
          <w:sz w:val="20"/>
          <w:szCs w:val="20"/>
        </w:rPr>
        <w:t xml:space="preserve"> prohlášení o přístupnosti</w:t>
      </w:r>
      <w:r w:rsidR="001A2173">
        <w:rPr>
          <w:sz w:val="20"/>
          <w:szCs w:val="20"/>
        </w:rPr>
        <w:t>, které bude následně umístěno na webových stránkách města</w:t>
      </w:r>
      <w:r>
        <w:rPr>
          <w:sz w:val="20"/>
          <w:szCs w:val="20"/>
        </w:rPr>
        <w:t>.</w:t>
      </w:r>
    </w:p>
    <w:p w:rsidRPr="00344DC2" w:rsidR="00344DC2" w:rsidP="00344DC2" w:rsidRDefault="00344DC2" w14:paraId="35D38573" w14:textId="77777777">
      <w:pPr>
        <w:spacing w:after="120" w:line="276" w:lineRule="auto"/>
        <w:jc w:val="both"/>
        <w:rPr>
          <w:sz w:val="20"/>
          <w:szCs w:val="20"/>
        </w:rPr>
      </w:pPr>
    </w:p>
    <w:p w:rsidRPr="00B308C1" w:rsidR="00280B64" w:rsidP="00E1356A" w:rsidRDefault="003D62F5" w14:paraId="219B4203" w14:textId="7D26E230">
      <w:pPr>
        <w:pStyle w:val="Odstavecseseznamem"/>
        <w:numPr>
          <w:ilvl w:val="0"/>
          <w:numId w:val="29"/>
        </w:numPr>
        <w:rPr>
          <w:rStyle w:val="PsacstrojHTML"/>
          <w:rFonts w:ascii="Arial" w:hAnsi="Arial" w:eastAsia="Calibri" w:cs="Arial"/>
          <w:b/>
          <w:bCs/>
        </w:rPr>
      </w:pPr>
      <w:r w:rsidRPr="00B308C1">
        <w:rPr>
          <w:rStyle w:val="PsacstrojHTML"/>
          <w:rFonts w:ascii="Arial" w:hAnsi="Arial" w:eastAsia="Calibri" w:cs="Arial"/>
          <w:b/>
          <w:bCs/>
        </w:rPr>
        <w:t>Kontaktní osoba</w:t>
      </w:r>
    </w:p>
    <w:p w:rsidRPr="00004F50" w:rsidR="00FB5169" w:rsidP="00710788" w:rsidRDefault="003D62F5" w14:paraId="10C45782" w14:textId="42EB2A6C">
      <w:pPr>
        <w:spacing w:after="0"/>
        <w:rPr>
          <w:rStyle w:val="Hypertextovodkaz"/>
          <w:rFonts w:cs="Arial"/>
          <w:sz w:val="20"/>
          <w:szCs w:val="20"/>
        </w:rPr>
      </w:pPr>
      <w:r w:rsidRPr="00004F50">
        <w:rPr>
          <w:rStyle w:val="PsacstrojHTML"/>
          <w:rFonts w:ascii="Arial" w:hAnsi="Arial" w:eastAsia="Calibri" w:cs="Arial"/>
        </w:rPr>
        <w:t xml:space="preserve">V případě dotazů se můžete </w:t>
      </w:r>
      <w:r w:rsidR="00751964">
        <w:rPr>
          <w:rStyle w:val="PsacstrojHTML"/>
          <w:rFonts w:ascii="Arial" w:hAnsi="Arial" w:eastAsia="Calibri" w:cs="Arial"/>
        </w:rPr>
        <w:t>e</w:t>
      </w:r>
      <w:r w:rsidR="00C5480E">
        <w:rPr>
          <w:rStyle w:val="PsacstrojHTML"/>
          <w:rFonts w:ascii="Arial" w:hAnsi="Arial" w:eastAsia="Calibri" w:cs="Arial"/>
        </w:rPr>
        <w:t>-</w:t>
      </w:r>
      <w:r w:rsidR="00751964">
        <w:rPr>
          <w:rStyle w:val="PsacstrojHTML"/>
          <w:rFonts w:ascii="Arial" w:hAnsi="Arial" w:eastAsia="Calibri" w:cs="Arial"/>
        </w:rPr>
        <w:t xml:space="preserve">mailem </w:t>
      </w:r>
      <w:r w:rsidRPr="00004F50">
        <w:rPr>
          <w:rStyle w:val="PsacstrojHTML"/>
          <w:rFonts w:ascii="Arial" w:hAnsi="Arial" w:eastAsia="Calibri" w:cs="Arial"/>
        </w:rPr>
        <w:t xml:space="preserve">obrátit </w:t>
      </w:r>
      <w:r w:rsidR="00CD3748">
        <w:rPr>
          <w:rStyle w:val="PsacstrojHTML"/>
          <w:rFonts w:ascii="Arial" w:hAnsi="Arial" w:eastAsia="Calibri" w:cs="Arial"/>
        </w:rPr>
        <w:t xml:space="preserve">na </w:t>
      </w:r>
      <w:r w:rsidR="007701D5">
        <w:rPr>
          <w:rStyle w:val="PsacstrojHTML"/>
          <w:rFonts w:ascii="Arial" w:hAnsi="Arial" w:eastAsia="Calibri" w:cs="Arial"/>
        </w:rPr>
        <w:t>webmastera Bc. Pavla Kašub</w:t>
      </w:r>
      <w:r w:rsidR="00751964">
        <w:rPr>
          <w:rStyle w:val="PsacstrojHTML"/>
          <w:rFonts w:ascii="Arial" w:hAnsi="Arial" w:eastAsia="Calibri" w:cs="Arial"/>
        </w:rPr>
        <w:t>u</w:t>
      </w:r>
      <w:r w:rsidR="007701D5">
        <w:rPr>
          <w:rStyle w:val="PsacstrojHTML"/>
          <w:rFonts w:ascii="Arial" w:hAnsi="Arial" w:eastAsia="Calibri" w:cs="Arial"/>
        </w:rPr>
        <w:t xml:space="preserve">, e-mail: </w:t>
      </w:r>
      <w:hyperlink w:history="true" r:id="rId10">
        <w:r w:rsidRPr="00794E18" w:rsidR="00751964">
          <w:rPr>
            <w:rStyle w:val="Hypertextovodkaz"/>
            <w:rFonts w:eastAsia="Calibri" w:cs="Arial"/>
            <w:sz w:val="20"/>
            <w:szCs w:val="20"/>
          </w:rPr>
          <w:t>pavel.kasuba@novyjicin.cz</w:t>
        </w:r>
      </w:hyperlink>
      <w:r w:rsidR="00751964">
        <w:rPr>
          <w:rStyle w:val="PsacstrojHTML"/>
          <w:rFonts w:ascii="Arial" w:hAnsi="Arial" w:eastAsia="Calibri" w:cs="Arial"/>
        </w:rPr>
        <w:t xml:space="preserve"> (nebo</w:t>
      </w:r>
      <w:r w:rsidR="007701D5">
        <w:rPr>
          <w:rStyle w:val="PsacstrojHTML"/>
          <w:rFonts w:ascii="Arial" w:hAnsi="Arial" w:eastAsia="Calibri" w:cs="Arial"/>
        </w:rPr>
        <w:t xml:space="preserve"> </w:t>
      </w:r>
      <w:r w:rsidR="00751964">
        <w:rPr>
          <w:rStyle w:val="PsacstrojHTML"/>
          <w:rFonts w:ascii="Arial" w:hAnsi="Arial" w:eastAsia="Calibri" w:cs="Arial"/>
        </w:rPr>
        <w:t xml:space="preserve">Ing. Jiřího Kalince, </w:t>
      </w:r>
      <w:r w:rsidRPr="00004F50" w:rsidR="00751964">
        <w:rPr>
          <w:rStyle w:val="PsacstrojHTML"/>
          <w:rFonts w:ascii="Arial" w:hAnsi="Arial" w:eastAsia="Calibri" w:cs="Arial"/>
        </w:rPr>
        <w:t xml:space="preserve">e-mail: </w:t>
      </w:r>
      <w:hyperlink w:history="true" r:id="rId11">
        <w:r w:rsidRPr="00BA38B0" w:rsidR="00751964">
          <w:rPr>
            <w:rStyle w:val="Hypertextovodkaz"/>
            <w:rFonts w:eastAsia="Calibri" w:cs="Arial"/>
            <w:sz w:val="20"/>
            <w:szCs w:val="20"/>
          </w:rPr>
          <w:t>jiri.kalinec@novyjicin.cz</w:t>
        </w:r>
      </w:hyperlink>
      <w:r w:rsidR="00751964">
        <w:rPr>
          <w:rStyle w:val="Hypertextovodkaz"/>
          <w:rFonts w:eastAsia="Calibri" w:cs="Arial"/>
          <w:sz w:val="20"/>
          <w:szCs w:val="20"/>
        </w:rPr>
        <w:t>)</w:t>
      </w:r>
      <w:r w:rsidR="00751964">
        <w:rPr>
          <w:rStyle w:val="PsacstrojHTML"/>
          <w:rFonts w:ascii="Arial" w:hAnsi="Arial" w:eastAsia="Calibri" w:cs="Arial"/>
        </w:rPr>
        <w:t xml:space="preserve"> </w:t>
      </w:r>
      <w:r w:rsidR="007701D5">
        <w:rPr>
          <w:rStyle w:val="PsacstrojHTML"/>
          <w:rFonts w:ascii="Arial" w:hAnsi="Arial" w:eastAsia="Calibri" w:cs="Arial"/>
        </w:rPr>
        <w:t>úsek informatiky</w:t>
      </w:r>
      <w:r w:rsidR="00A81BB4">
        <w:rPr>
          <w:rStyle w:val="PsacstrojHTML"/>
          <w:rFonts w:ascii="Arial" w:hAnsi="Arial" w:eastAsia="Calibri" w:cs="Arial"/>
        </w:rPr>
        <w:t>,</w:t>
      </w:r>
      <w:r w:rsidR="007701D5">
        <w:rPr>
          <w:rStyle w:val="PsacstrojHTML"/>
          <w:rFonts w:ascii="Arial" w:hAnsi="Arial" w:eastAsia="Calibri" w:cs="Arial"/>
        </w:rPr>
        <w:t xml:space="preserve"> MěÚ Nový Jičín.</w:t>
      </w:r>
    </w:p>
    <w:sectPr w:rsidRPr="00004F50" w:rsidR="00FB5169">
      <w:headerReference w:type="even" r:id="rId12"/>
      <w:headerReference w:type="default" r:id="rId13"/>
      <w:footerReference w:type="even" r:id="rId14"/>
      <w:footerReference w:type="default" r:id="rId15"/>
      <w:headerReference w:type="first" r:id="rId16"/>
      <w:footerReference w:type="first" r:id="rId17"/>
      <w:pgSz w:w="11900" w:h="16840"/>
      <w:pgMar w:top="2268" w:right="1134" w:bottom="1134" w:left="1701" w:header="0" w:footer="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144BDA" w:rsidRDefault="00144BDA" w14:paraId="07F232B4" w14:textId="77777777">
      <w:pPr>
        <w:spacing w:after="0" w:line="240" w:lineRule="auto"/>
      </w:pPr>
      <w:r>
        <w:separator/>
      </w:r>
    </w:p>
  </w:endnote>
  <w:endnote w:type="continuationSeparator" w:id="0">
    <w:p w:rsidR="00144BDA" w:rsidRDefault="00144BDA" w14:paraId="343EAAD3"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Times New Roman"/>
    <w:panose1 w:val="02000000000000000000"/>
    <w:charset w:val="EE"/>
    <w:family w:val="auto"/>
    <w:pitch w:val="variable"/>
    <w:sig w:usb0="E00002FF"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280B64" w:rsidRDefault="00280B64" w14:paraId="081B5710"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280B64" w:rsidRDefault="003D62F5" w14:paraId="22EB0D55" w14:textId="77777777">
    <w:pPr>
      <w:pStyle w:val="Zpat"/>
    </w:pPr>
    <w:r>
      <w:rPr>
        <w:noProof/>
        <w:lang w:eastAsia="cs-CZ"/>
      </w:rPr>
      <mc:AlternateContent>
        <mc:Choice Requires="wps">
          <w:drawing>
            <wp:anchor distT="0" distB="0" distL="114300" distR="114300" simplePos="false" relativeHeight="251661312" behindDoc="false" locked="false" layoutInCell="true" allowOverlap="true" wp14:anchorId="48D6B55B" wp14:editId="6FF82F82">
              <wp:simplePos x="0" y="0"/>
              <wp:positionH relativeFrom="page">
                <wp:posOffset>3659505</wp:posOffset>
              </wp:positionH>
              <wp:positionV relativeFrom="page">
                <wp:posOffset>10163175</wp:posOffset>
              </wp:positionV>
              <wp:extent cx="237490" cy="255905"/>
              <wp:effectExtent l="1905" t="0" r="0" b="1270"/>
              <wp:wrapNone/>
              <wp:docPr id="2" name="Textové pole 2"/>
              <wp:cNvGraphicFramePr>
                <a:graphicFrameLocks/>
              </wp:cNvGraphicFramePr>
              <a:graphic>
                <a:graphicData uri="http://schemas.microsoft.com/office/word/2010/wordprocessingShape">
                  <wps:wsp>
                    <wps:cNvSpPr>
                      <a:spLocks/>
                    </wps:cNvSpPr>
                    <wps:spPr bwMode="auto">
                      <a:xfrm>
                        <a:off x="0" y="0"/>
                        <a:ext cx="237490" cy="255905"/>
                      </a:xfrm>
                      <a:prstGeom prst="rect">
                        <a:avLst/>
                      </a:prstGeom>
                      <a:noFill/>
                      <a:ln>
                        <a:noFill/>
                      </a:ln>
                    </wps:spPr>
                    <wps:txbx>
                      <w:txbxContent>
                        <w:sdt>
                          <w:sdtPr>
                            <w:id w:val="-331834351"/>
                            <w:docPartObj>
                              <w:docPartGallery w:val="Page Numbers (Bottom of Page)"/>
                              <w:docPartUnique/>
                            </w:docPartObj>
                          </w:sdtPr>
                          <w:sdtContent>
                            <w:p w:rsidR="00280B64" w:rsidRDefault="003D62F5" w14:paraId="1F438B0F" w14:textId="77777777">
                              <w:pPr>
                                <w:pStyle w:val="Zpat"/>
                                <w:rPr>
                                  <w:rStyle w:val="slostrnky"/>
                                  <w:rFonts w:ascii="Arial" w:hAnsi="Arial" w:cs="Arial"/>
                                  <w:sz w:val="18"/>
                                  <w:szCs w:val="18"/>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sidR="00B92E99">
                                <w:rPr>
                                  <w:rStyle w:val="slostrnky"/>
                                  <w:rFonts w:ascii="Arial" w:hAnsi="Arial" w:cs="Arial"/>
                                  <w:noProof/>
                                  <w:sz w:val="18"/>
                                  <w:szCs w:val="18"/>
                                </w:rPr>
                                <w:t>6</w:t>
                              </w:r>
                              <w:r>
                                <w:rPr>
                                  <w:rStyle w:val="slostrnky"/>
                                  <w:rFonts w:ascii="Arial" w:hAnsi="Arial" w:cs="Arial"/>
                                  <w:sz w:val="18"/>
                                  <w:szCs w:val="18"/>
                                </w:rPr>
                                <w:fldChar w:fldCharType="end"/>
                              </w:r>
                            </w:p>
                          </w:sdtContent>
                        </w:sdt>
                        <w:p w:rsidR="00280B64" w:rsidRDefault="00280B64" w14:paraId="7D3A8999" w14:textId="77777777"/>
                      </w:txbxContent>
                    </wps:txbx>
                    <wps:bodyPr rot="0" vert="horz" wrap="square" lIns="91440" tIns="45720" rIns="91440" bIns="45720" anchor="t" anchorCtr="false" upright="true">
                      <a:noAutofit/>
                    </wps:bodyPr>
                  </wps:wsp>
                </a:graphicData>
              </a:graphic>
              <wp14:sizeRelH relativeFrom="margin">
                <wp14:pctWidth>0</wp14:pctWidth>
              </wp14:sizeRelH>
              <wp14:sizeRelV relativeFrom="margin">
                <wp14:pctHeight>0</wp14:pctHeight>
              </wp14:sizeRelV>
            </wp:anchor>
          </w:drawing>
        </mc:Choice>
        <mc:Fallback>
          <w:pict>
            <v:rect style="position:absolute;margin-left:288.15pt;margin-top:800.25pt;width:18.7pt;height:20.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id="Textové pole 2" o:spid="_x0000_s1026" stroked="f" filled="f">
              <v:path arrowok="t"/>
              <v:textbox>
                <w:txbxContent>
                  <w:sdt>
                    <w:sdtPr>
                      <w:id w:val="-331834351"/>
                      <w:docPartObj>
                        <w:docPartGallery w:val="Page Numbers (Bottom of Page)"/>
                        <w:docPartUnique/>
                      </w:docPartObj>
                    </w:sdtPr>
                    <w:sdtEndPr/>
                    <w:sdtContent>
                      <w:p w:rsidR="00280B64" w:rsidRDefault="003D62F5" w14:paraId="1F438B0F" w14:textId="77777777">
                        <w:pPr>
                          <w:pStyle w:val="Zpat"/>
                          <w:rPr>
                            <w:rStyle w:val="slostrnky"/>
                            <w:rFonts w:ascii="Arial" w:hAnsi="Arial" w:cs="Arial"/>
                            <w:sz w:val="18"/>
                            <w:szCs w:val="18"/>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sidR="00B92E99">
                          <w:rPr>
                            <w:rStyle w:val="slostrnky"/>
                            <w:rFonts w:ascii="Arial" w:hAnsi="Arial" w:cs="Arial"/>
                            <w:noProof/>
                            <w:sz w:val="18"/>
                            <w:szCs w:val="18"/>
                          </w:rPr>
                          <w:t>6</w:t>
                        </w:r>
                        <w:r>
                          <w:rPr>
                            <w:rStyle w:val="slostrnky"/>
                            <w:rFonts w:ascii="Arial" w:hAnsi="Arial" w:cs="Arial"/>
                            <w:sz w:val="18"/>
                            <w:szCs w:val="18"/>
                          </w:rPr>
                          <w:fldChar w:fldCharType="end"/>
                        </w:r>
                      </w:p>
                    </w:sdtContent>
                  </w:sdt>
                  <w:p w:rsidR="00280B64" w:rsidRDefault="00280B64" w14:paraId="7D3A8999" w14:textId="77777777"/>
                </w:txbxContent>
              </v:textbox>
              <w10:wrap anchorx="page" anchory="page"/>
            </v:rect>
          </w:pict>
        </mc:Fallback>
      </mc:AlternateConten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280B64" w:rsidRDefault="00280B64" w14:paraId="7D2AA412"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144BDA" w:rsidRDefault="00144BDA" w14:paraId="1FE2363F" w14:textId="77777777">
      <w:r>
        <w:separator/>
      </w:r>
    </w:p>
  </w:footnote>
  <w:footnote w:type="continuationSeparator" w:id="0">
    <w:p w:rsidR="00144BDA" w:rsidRDefault="00144BDA" w14:paraId="11EC64F5"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280B64" w:rsidRDefault="00280B64" w14:paraId="29AC5E7F"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wpg="http://schemas.microsoft.com/office/word/2010/wordprocessingGroup" mc:Ignorable="w14 w15 w16se w16cid w16 w16cex w16sdtdh wp14">
  <w:p w:rsidR="00280B64" w:rsidRDefault="003D62F5" w14:paraId="49903A08" w14:textId="77777777">
    <w:pPr>
      <w:pStyle w:val="Zhlav"/>
    </w:pPr>
    <w:r>
      <w:rPr>
        <w:noProof/>
        <w:lang w:eastAsia="cs-CZ"/>
      </w:rPr>
      <mc:AlternateContent>
        <mc:Choice Requires="wpg">
          <w:drawing>
            <wp:anchor distT="0" distB="0" distL="114300" distR="114300" simplePos="false" relativeHeight="251659264" behindDoc="true" locked="false" layoutInCell="true" allowOverlap="true" wp14:anchorId="0C71140D" wp14:editId="691AEBD8">
              <wp:simplePos x="0" y="0"/>
              <wp:positionH relativeFrom="page">
                <wp:align>left</wp:align>
              </wp:positionH>
              <wp:positionV relativeFrom="page">
                <wp:align>top</wp:align>
              </wp:positionV>
              <wp:extent cx="7560000" cy="10692000"/>
              <wp:effectExtent l="0" t="0" r="0" b="0"/>
              <wp:wrapNone/>
              <wp:docPr id="1" name="Obrázek 3"/>
              <wp:cNvGraphicFramePr>
                <a:graphicFrameLocks noChangeAspect="true"/>
              </wp:cNvGraphicFramePr>
              <a:graphic>
                <a:graphicData uri="http://schemas.openxmlformats.org/drawingml/2006/picture">
                  <pic:pic>
                    <pic:nvPicPr>
                      <pic:cNvPr id="4" name="Obrázek 3"/>
                      <pic:cNvPicPr>
                        <a:picLocks noChangeAspect="true"/>
                      </pic:cNvPicPr>
                    </pic:nvPicPr>
                    <pic:blipFill>
                      <a:blip r:embed="rId1"/>
                      <a:stretch/>
                    </pic:blipFill>
                    <pic:spPr bwMode="auto">
                      <a:xfrm>
                        <a:off x="0" y="0"/>
                        <a:ext cx="7560000" cy="10692000"/>
                      </a:xfrm>
                      <a:prstGeom prst="rect">
                        <a:avLst/>
                      </a:prstGeom>
                    </pic:spPr>
                  </pic:pic>
                </a:graphicData>
              </a:graphic>
            </wp:anchor>
          </w:drawing>
        </mc:Choice>
        <mc:Fallback>
          <w:pict>
            <v:shapetype o:spt="75.0" o:preferrelative="t" path="m@4@5l@4@11@9@11@9@5xe" coordsize="21600,21600">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type="#_x0000_t75" style="position:absolute;mso-wrap-distance-left:9.0pt;mso-wrap-distance-top:0.0pt;mso-wrap-distance-right:9.0pt;mso-wrap-distance-bottom:0.0pt;z-index:-251659264;o:allowoverlap:true;o:allowincell:true;mso-position-horizontal-relative:page;mso-position-horizontal:left;mso-position-vertical-relative:page;mso-position-vertical:top;width:595.3pt;height:841.9pt;" id="_x0000_i0" o:spid="_x0000_s0" stroked="false">
              <v:path textboxrect="0,0,0,0"/>
              <v:imagedata o:title="" r:id="rId2"/>
            </v:shape>
          </w:pict>
        </mc:Fallback>
      </mc:AlternateConten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280B64" w:rsidRDefault="00280B64" w14:paraId="63C1AFD4"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110700B"/>
    <w:multiLevelType w:val="hybridMultilevel"/>
    <w:tmpl w:val="40D45D9A"/>
    <w:lvl w:ilvl="0" w:tplc="535436A0">
      <w:start w:val="1"/>
      <w:numFmt w:val="bullet"/>
      <w:lvlText w:val=""/>
      <w:lvlJc w:val="left"/>
      <w:pPr>
        <w:ind w:left="360" w:hanging="360"/>
      </w:pPr>
      <w:rPr>
        <w:rFonts w:hint="default" w:ascii="Symbol" w:hAnsi="Symbol"/>
      </w:rPr>
    </w:lvl>
    <w:lvl w:ilvl="1" w:tplc="F3E2ED40">
      <w:start w:val="1"/>
      <w:numFmt w:val="bullet"/>
      <w:lvlText w:val="o"/>
      <w:lvlJc w:val="left"/>
      <w:pPr>
        <w:ind w:left="1080" w:hanging="360"/>
      </w:pPr>
      <w:rPr>
        <w:rFonts w:hint="default" w:ascii="Courier New" w:hAnsi="Courier New" w:cs="Courier New"/>
      </w:rPr>
    </w:lvl>
    <w:lvl w:ilvl="2" w:tplc="65501DC0">
      <w:start w:val="1"/>
      <w:numFmt w:val="bullet"/>
      <w:lvlText w:val=""/>
      <w:lvlJc w:val="left"/>
      <w:pPr>
        <w:ind w:left="1800" w:hanging="360"/>
      </w:pPr>
      <w:rPr>
        <w:rFonts w:hint="default" w:ascii="Wingdings" w:hAnsi="Wingdings"/>
      </w:rPr>
    </w:lvl>
    <w:lvl w:ilvl="3" w:tplc="A4E6A7B8">
      <w:start w:val="1"/>
      <w:numFmt w:val="bullet"/>
      <w:lvlText w:val=""/>
      <w:lvlJc w:val="left"/>
      <w:pPr>
        <w:ind w:left="2520" w:hanging="360"/>
      </w:pPr>
      <w:rPr>
        <w:rFonts w:hint="default" w:ascii="Symbol" w:hAnsi="Symbol"/>
      </w:rPr>
    </w:lvl>
    <w:lvl w:ilvl="4" w:tplc="A6802B40">
      <w:start w:val="1"/>
      <w:numFmt w:val="bullet"/>
      <w:lvlText w:val="o"/>
      <w:lvlJc w:val="left"/>
      <w:pPr>
        <w:ind w:left="3240" w:hanging="360"/>
      </w:pPr>
      <w:rPr>
        <w:rFonts w:hint="default" w:ascii="Courier New" w:hAnsi="Courier New" w:cs="Courier New"/>
      </w:rPr>
    </w:lvl>
    <w:lvl w:ilvl="5" w:tplc="C15A3B96">
      <w:start w:val="1"/>
      <w:numFmt w:val="bullet"/>
      <w:lvlText w:val=""/>
      <w:lvlJc w:val="left"/>
      <w:pPr>
        <w:ind w:left="3960" w:hanging="360"/>
      </w:pPr>
      <w:rPr>
        <w:rFonts w:hint="default" w:ascii="Wingdings" w:hAnsi="Wingdings"/>
      </w:rPr>
    </w:lvl>
    <w:lvl w:ilvl="6" w:tplc="318C2FF2">
      <w:start w:val="1"/>
      <w:numFmt w:val="bullet"/>
      <w:lvlText w:val=""/>
      <w:lvlJc w:val="left"/>
      <w:pPr>
        <w:ind w:left="4680" w:hanging="360"/>
      </w:pPr>
      <w:rPr>
        <w:rFonts w:hint="default" w:ascii="Symbol" w:hAnsi="Symbol"/>
      </w:rPr>
    </w:lvl>
    <w:lvl w:ilvl="7" w:tplc="C88E7A7C">
      <w:start w:val="1"/>
      <w:numFmt w:val="bullet"/>
      <w:lvlText w:val="o"/>
      <w:lvlJc w:val="left"/>
      <w:pPr>
        <w:ind w:left="5400" w:hanging="360"/>
      </w:pPr>
      <w:rPr>
        <w:rFonts w:hint="default" w:ascii="Courier New" w:hAnsi="Courier New" w:cs="Courier New"/>
      </w:rPr>
    </w:lvl>
    <w:lvl w:ilvl="8" w:tplc="7E922768">
      <w:start w:val="1"/>
      <w:numFmt w:val="bullet"/>
      <w:lvlText w:val=""/>
      <w:lvlJc w:val="left"/>
      <w:pPr>
        <w:ind w:left="6120" w:hanging="360"/>
      </w:pPr>
      <w:rPr>
        <w:rFonts w:hint="default" w:ascii="Wingdings" w:hAnsi="Wingdings"/>
      </w:rPr>
    </w:lvl>
  </w:abstractNum>
  <w:abstractNum w:abstractNumId="1">
    <w:nsid w:val="026D4C8B"/>
    <w:multiLevelType w:val="hybridMultilevel"/>
    <w:tmpl w:val="47A04C86"/>
    <w:lvl w:ilvl="0" w:tplc="160AC46A">
      <w:start w:val="1"/>
      <w:numFmt w:val="bullet"/>
      <w:lvlText w:val=""/>
      <w:lvlJc w:val="left"/>
      <w:pPr>
        <w:ind w:left="360" w:hanging="360"/>
      </w:pPr>
      <w:rPr>
        <w:rFonts w:hint="default" w:ascii="Symbol" w:hAnsi="Symbol"/>
      </w:rPr>
    </w:lvl>
    <w:lvl w:ilvl="1" w:tplc="A80C3EB2">
      <w:start w:val="1"/>
      <w:numFmt w:val="bullet"/>
      <w:lvlText w:val="o"/>
      <w:lvlJc w:val="left"/>
      <w:pPr>
        <w:ind w:left="1080" w:hanging="360"/>
      </w:pPr>
      <w:rPr>
        <w:rFonts w:hint="default" w:ascii="Courier New" w:hAnsi="Courier New" w:cs="Courier New"/>
      </w:rPr>
    </w:lvl>
    <w:lvl w:ilvl="2" w:tplc="99C0FACE">
      <w:start w:val="1"/>
      <w:numFmt w:val="bullet"/>
      <w:lvlText w:val=""/>
      <w:lvlJc w:val="left"/>
      <w:pPr>
        <w:ind w:left="1800" w:hanging="360"/>
      </w:pPr>
      <w:rPr>
        <w:rFonts w:hint="default" w:ascii="Wingdings" w:hAnsi="Wingdings"/>
      </w:rPr>
    </w:lvl>
    <w:lvl w:ilvl="3" w:tplc="45F67CD2">
      <w:start w:val="1"/>
      <w:numFmt w:val="bullet"/>
      <w:lvlText w:val=""/>
      <w:lvlJc w:val="left"/>
      <w:pPr>
        <w:ind w:left="2520" w:hanging="360"/>
      </w:pPr>
      <w:rPr>
        <w:rFonts w:hint="default" w:ascii="Symbol" w:hAnsi="Symbol"/>
      </w:rPr>
    </w:lvl>
    <w:lvl w:ilvl="4" w:tplc="0E5C4AAE">
      <w:start w:val="1"/>
      <w:numFmt w:val="bullet"/>
      <w:lvlText w:val="o"/>
      <w:lvlJc w:val="left"/>
      <w:pPr>
        <w:ind w:left="3240" w:hanging="360"/>
      </w:pPr>
      <w:rPr>
        <w:rFonts w:hint="default" w:ascii="Courier New" w:hAnsi="Courier New" w:cs="Courier New"/>
      </w:rPr>
    </w:lvl>
    <w:lvl w:ilvl="5" w:tplc="41E66BD8">
      <w:start w:val="1"/>
      <w:numFmt w:val="bullet"/>
      <w:lvlText w:val=""/>
      <w:lvlJc w:val="left"/>
      <w:pPr>
        <w:ind w:left="3960" w:hanging="360"/>
      </w:pPr>
      <w:rPr>
        <w:rFonts w:hint="default" w:ascii="Wingdings" w:hAnsi="Wingdings"/>
      </w:rPr>
    </w:lvl>
    <w:lvl w:ilvl="6" w:tplc="A49209B0">
      <w:start w:val="1"/>
      <w:numFmt w:val="bullet"/>
      <w:lvlText w:val=""/>
      <w:lvlJc w:val="left"/>
      <w:pPr>
        <w:ind w:left="4680" w:hanging="360"/>
      </w:pPr>
      <w:rPr>
        <w:rFonts w:hint="default" w:ascii="Symbol" w:hAnsi="Symbol"/>
      </w:rPr>
    </w:lvl>
    <w:lvl w:ilvl="7" w:tplc="FB209BCC">
      <w:start w:val="1"/>
      <w:numFmt w:val="bullet"/>
      <w:lvlText w:val="o"/>
      <w:lvlJc w:val="left"/>
      <w:pPr>
        <w:ind w:left="5400" w:hanging="360"/>
      </w:pPr>
      <w:rPr>
        <w:rFonts w:hint="default" w:ascii="Courier New" w:hAnsi="Courier New" w:cs="Courier New"/>
      </w:rPr>
    </w:lvl>
    <w:lvl w:ilvl="8" w:tplc="4A564402">
      <w:start w:val="1"/>
      <w:numFmt w:val="bullet"/>
      <w:lvlText w:val=""/>
      <w:lvlJc w:val="left"/>
      <w:pPr>
        <w:ind w:left="6120" w:hanging="360"/>
      </w:pPr>
      <w:rPr>
        <w:rFonts w:hint="default" w:ascii="Wingdings" w:hAnsi="Wingdings"/>
      </w:rPr>
    </w:lvl>
  </w:abstractNum>
  <w:abstractNum w:abstractNumId="2">
    <w:nsid w:val="065B10E6"/>
    <w:multiLevelType w:val="hybridMultilevel"/>
    <w:tmpl w:val="344219BA"/>
    <w:lvl w:ilvl="0" w:tplc="04050001">
      <w:start w:val="1"/>
      <w:numFmt w:val="bullet"/>
      <w:lvlText w:val=""/>
      <w:lvlJc w:val="left"/>
      <w:pPr>
        <w:ind w:left="720" w:hanging="360"/>
      </w:pPr>
      <w:rPr>
        <w:rFonts w:hint="default" w:ascii="Symbol" w:hAnsi="Symbol"/>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3">
    <w:nsid w:val="08554D5A"/>
    <w:multiLevelType w:val="hybridMultilevel"/>
    <w:tmpl w:val="169CB916"/>
    <w:lvl w:ilvl="0" w:tplc="04050003">
      <w:start w:val="1"/>
      <w:numFmt w:val="bullet"/>
      <w:lvlText w:val="o"/>
      <w:lvlJc w:val="left"/>
      <w:pPr>
        <w:ind w:left="1068" w:hanging="360"/>
      </w:pPr>
      <w:rPr>
        <w:rFonts w:hint="default" w:ascii="Courier New" w:hAnsi="Courier New" w:cs="Courier New"/>
      </w:rPr>
    </w:lvl>
    <w:lvl w:ilvl="1" w:tplc="FFFFFFFF" w:tentative="true">
      <w:start w:val="1"/>
      <w:numFmt w:val="bullet"/>
      <w:lvlText w:val="o"/>
      <w:lvlJc w:val="left"/>
      <w:pPr>
        <w:ind w:left="1788" w:hanging="360"/>
      </w:pPr>
      <w:rPr>
        <w:rFonts w:hint="default" w:ascii="Courier New" w:hAnsi="Courier New" w:cs="Courier New"/>
      </w:rPr>
    </w:lvl>
    <w:lvl w:ilvl="2" w:tplc="FFFFFFFF" w:tentative="true">
      <w:start w:val="1"/>
      <w:numFmt w:val="bullet"/>
      <w:lvlText w:val=""/>
      <w:lvlJc w:val="left"/>
      <w:pPr>
        <w:ind w:left="2508" w:hanging="360"/>
      </w:pPr>
      <w:rPr>
        <w:rFonts w:hint="default" w:ascii="Wingdings" w:hAnsi="Wingdings"/>
      </w:rPr>
    </w:lvl>
    <w:lvl w:ilvl="3" w:tplc="FFFFFFFF" w:tentative="true">
      <w:start w:val="1"/>
      <w:numFmt w:val="bullet"/>
      <w:lvlText w:val=""/>
      <w:lvlJc w:val="left"/>
      <w:pPr>
        <w:ind w:left="3228" w:hanging="360"/>
      </w:pPr>
      <w:rPr>
        <w:rFonts w:hint="default" w:ascii="Symbol" w:hAnsi="Symbol"/>
      </w:rPr>
    </w:lvl>
    <w:lvl w:ilvl="4" w:tplc="FFFFFFFF" w:tentative="true">
      <w:start w:val="1"/>
      <w:numFmt w:val="bullet"/>
      <w:lvlText w:val="o"/>
      <w:lvlJc w:val="left"/>
      <w:pPr>
        <w:ind w:left="3948" w:hanging="360"/>
      </w:pPr>
      <w:rPr>
        <w:rFonts w:hint="default" w:ascii="Courier New" w:hAnsi="Courier New" w:cs="Courier New"/>
      </w:rPr>
    </w:lvl>
    <w:lvl w:ilvl="5" w:tplc="FFFFFFFF" w:tentative="true">
      <w:start w:val="1"/>
      <w:numFmt w:val="bullet"/>
      <w:lvlText w:val=""/>
      <w:lvlJc w:val="left"/>
      <w:pPr>
        <w:ind w:left="4668" w:hanging="360"/>
      </w:pPr>
      <w:rPr>
        <w:rFonts w:hint="default" w:ascii="Wingdings" w:hAnsi="Wingdings"/>
      </w:rPr>
    </w:lvl>
    <w:lvl w:ilvl="6" w:tplc="FFFFFFFF" w:tentative="true">
      <w:start w:val="1"/>
      <w:numFmt w:val="bullet"/>
      <w:lvlText w:val=""/>
      <w:lvlJc w:val="left"/>
      <w:pPr>
        <w:ind w:left="5388" w:hanging="360"/>
      </w:pPr>
      <w:rPr>
        <w:rFonts w:hint="default" w:ascii="Symbol" w:hAnsi="Symbol"/>
      </w:rPr>
    </w:lvl>
    <w:lvl w:ilvl="7" w:tplc="FFFFFFFF" w:tentative="true">
      <w:start w:val="1"/>
      <w:numFmt w:val="bullet"/>
      <w:lvlText w:val="o"/>
      <w:lvlJc w:val="left"/>
      <w:pPr>
        <w:ind w:left="6108" w:hanging="360"/>
      </w:pPr>
      <w:rPr>
        <w:rFonts w:hint="default" w:ascii="Courier New" w:hAnsi="Courier New" w:cs="Courier New"/>
      </w:rPr>
    </w:lvl>
    <w:lvl w:ilvl="8" w:tplc="FFFFFFFF" w:tentative="true">
      <w:start w:val="1"/>
      <w:numFmt w:val="bullet"/>
      <w:lvlText w:val=""/>
      <w:lvlJc w:val="left"/>
      <w:pPr>
        <w:ind w:left="6828" w:hanging="360"/>
      </w:pPr>
      <w:rPr>
        <w:rFonts w:hint="default" w:ascii="Wingdings" w:hAnsi="Wingdings"/>
      </w:rPr>
    </w:lvl>
  </w:abstractNum>
  <w:abstractNum w:abstractNumId="4">
    <w:nsid w:val="10DB6525"/>
    <w:multiLevelType w:val="multilevel"/>
    <w:tmpl w:val="0ABC3F80"/>
    <w:styleLink w:val="WWNum12"/>
    <w:lvl w:ilvl="0">
      <w:start w:val="1"/>
      <w:numFmt w:val="upperLetter"/>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nsid w:val="129212FB"/>
    <w:multiLevelType w:val="hybridMultilevel"/>
    <w:tmpl w:val="A9DE3252"/>
    <w:lvl w:ilvl="0" w:tplc="0F405296">
      <w:start w:val="3"/>
      <w:numFmt w:val="bullet"/>
      <w:lvlText w:val=""/>
      <w:lvlJc w:val="left"/>
      <w:pPr>
        <w:ind w:left="1065" w:hanging="705"/>
      </w:pPr>
      <w:rPr>
        <w:rFonts w:hint="default" w:ascii="Symbol" w:hAnsi="Symbo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2DC2893"/>
    <w:multiLevelType w:val="hybridMultilevel"/>
    <w:tmpl w:val="A03C941E"/>
    <w:lvl w:ilvl="0" w:tplc="E2323CBA">
      <w:start w:val="1"/>
      <w:numFmt w:val="bullet"/>
      <w:lvlText w:val=""/>
      <w:lvlJc w:val="left"/>
      <w:pPr>
        <w:ind w:left="360" w:hanging="360"/>
      </w:pPr>
      <w:rPr>
        <w:rFonts w:hint="default" w:ascii="Symbol" w:hAnsi="Symbol"/>
      </w:rPr>
    </w:lvl>
    <w:lvl w:ilvl="1" w:tplc="0FC8BCDC">
      <w:start w:val="1"/>
      <w:numFmt w:val="bullet"/>
      <w:lvlText w:val="o"/>
      <w:lvlJc w:val="left"/>
      <w:pPr>
        <w:ind w:left="1080" w:hanging="360"/>
      </w:pPr>
      <w:rPr>
        <w:rFonts w:hint="default" w:ascii="Courier New" w:hAnsi="Courier New" w:cs="Courier New"/>
      </w:rPr>
    </w:lvl>
    <w:lvl w:ilvl="2" w:tplc="FACE4F80">
      <w:start w:val="1"/>
      <w:numFmt w:val="bullet"/>
      <w:lvlText w:val=""/>
      <w:lvlJc w:val="left"/>
      <w:pPr>
        <w:ind w:left="1800" w:hanging="360"/>
      </w:pPr>
      <w:rPr>
        <w:rFonts w:hint="default" w:ascii="Wingdings" w:hAnsi="Wingdings"/>
      </w:rPr>
    </w:lvl>
    <w:lvl w:ilvl="3" w:tplc="73F4C298">
      <w:start w:val="1"/>
      <w:numFmt w:val="bullet"/>
      <w:lvlText w:val=""/>
      <w:lvlJc w:val="left"/>
      <w:pPr>
        <w:ind w:left="2520" w:hanging="360"/>
      </w:pPr>
      <w:rPr>
        <w:rFonts w:hint="default" w:ascii="Symbol" w:hAnsi="Symbol"/>
      </w:rPr>
    </w:lvl>
    <w:lvl w:ilvl="4" w:tplc="E54403AE">
      <w:start w:val="1"/>
      <w:numFmt w:val="bullet"/>
      <w:lvlText w:val="o"/>
      <w:lvlJc w:val="left"/>
      <w:pPr>
        <w:ind w:left="3240" w:hanging="360"/>
      </w:pPr>
      <w:rPr>
        <w:rFonts w:hint="default" w:ascii="Courier New" w:hAnsi="Courier New" w:cs="Courier New"/>
      </w:rPr>
    </w:lvl>
    <w:lvl w:ilvl="5" w:tplc="AD5628F4">
      <w:start w:val="1"/>
      <w:numFmt w:val="bullet"/>
      <w:lvlText w:val=""/>
      <w:lvlJc w:val="left"/>
      <w:pPr>
        <w:ind w:left="3960" w:hanging="360"/>
      </w:pPr>
      <w:rPr>
        <w:rFonts w:hint="default" w:ascii="Wingdings" w:hAnsi="Wingdings"/>
      </w:rPr>
    </w:lvl>
    <w:lvl w:ilvl="6" w:tplc="657EF790">
      <w:start w:val="1"/>
      <w:numFmt w:val="bullet"/>
      <w:lvlText w:val=""/>
      <w:lvlJc w:val="left"/>
      <w:pPr>
        <w:ind w:left="4680" w:hanging="360"/>
      </w:pPr>
      <w:rPr>
        <w:rFonts w:hint="default" w:ascii="Symbol" w:hAnsi="Symbol"/>
      </w:rPr>
    </w:lvl>
    <w:lvl w:ilvl="7" w:tplc="EC24DDBA">
      <w:start w:val="1"/>
      <w:numFmt w:val="bullet"/>
      <w:lvlText w:val="o"/>
      <w:lvlJc w:val="left"/>
      <w:pPr>
        <w:ind w:left="5400" w:hanging="360"/>
      </w:pPr>
      <w:rPr>
        <w:rFonts w:hint="default" w:ascii="Courier New" w:hAnsi="Courier New" w:cs="Courier New"/>
      </w:rPr>
    </w:lvl>
    <w:lvl w:ilvl="8" w:tplc="B3009362">
      <w:start w:val="1"/>
      <w:numFmt w:val="bullet"/>
      <w:lvlText w:val=""/>
      <w:lvlJc w:val="left"/>
      <w:pPr>
        <w:ind w:left="6120" w:hanging="360"/>
      </w:pPr>
      <w:rPr>
        <w:rFonts w:hint="default" w:ascii="Wingdings" w:hAnsi="Wingdings"/>
      </w:rPr>
    </w:lvl>
  </w:abstractNum>
  <w:abstractNum w:abstractNumId="7">
    <w:nsid w:val="159E73A4"/>
    <w:multiLevelType w:val="hybridMultilevel"/>
    <w:tmpl w:val="312CB194"/>
    <w:lvl w:ilvl="0" w:tplc="04050003">
      <w:start w:val="1"/>
      <w:numFmt w:val="bullet"/>
      <w:lvlText w:val="o"/>
      <w:lvlJc w:val="left"/>
      <w:pPr>
        <w:ind w:left="1068" w:hanging="360"/>
      </w:pPr>
      <w:rPr>
        <w:rFonts w:hint="default" w:ascii="Courier New" w:hAnsi="Courier New" w:cs="Courier New"/>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8">
    <w:nsid w:val="19C00CCB"/>
    <w:multiLevelType w:val="hybridMultilevel"/>
    <w:tmpl w:val="E910C5BE"/>
    <w:lvl w:ilvl="0" w:tplc="81CCD628">
      <w:start w:val="3"/>
      <w:numFmt w:val="bullet"/>
      <w:lvlText w:val="-"/>
      <w:lvlJc w:val="left"/>
      <w:pPr>
        <w:ind w:left="643" w:hanging="360"/>
      </w:pPr>
      <w:rPr>
        <w:rFonts w:hint="default" w:ascii="Arial" w:hAnsi="Arial" w:eastAsia="Times New Roman" w:cs="Arial"/>
      </w:rPr>
    </w:lvl>
    <w:lvl w:ilvl="1" w:tplc="7C58ADDA">
      <w:start w:val="1"/>
      <w:numFmt w:val="bullet"/>
      <w:lvlText w:val="o"/>
      <w:lvlJc w:val="left"/>
      <w:pPr>
        <w:ind w:left="1363" w:hanging="360"/>
      </w:pPr>
      <w:rPr>
        <w:rFonts w:hint="default" w:ascii="Courier New" w:hAnsi="Courier New" w:cs="Courier New"/>
      </w:rPr>
    </w:lvl>
    <w:lvl w:ilvl="2" w:tplc="FF3EBCB8">
      <w:start w:val="1"/>
      <w:numFmt w:val="bullet"/>
      <w:lvlText w:val=""/>
      <w:lvlJc w:val="left"/>
      <w:pPr>
        <w:ind w:left="2083" w:hanging="360"/>
      </w:pPr>
      <w:rPr>
        <w:rFonts w:hint="default" w:ascii="Wingdings" w:hAnsi="Wingdings"/>
      </w:rPr>
    </w:lvl>
    <w:lvl w:ilvl="3" w:tplc="6C08F58A">
      <w:start w:val="1"/>
      <w:numFmt w:val="bullet"/>
      <w:lvlText w:val=""/>
      <w:lvlJc w:val="left"/>
      <w:pPr>
        <w:ind w:left="2803" w:hanging="360"/>
      </w:pPr>
      <w:rPr>
        <w:rFonts w:hint="default" w:ascii="Symbol" w:hAnsi="Symbol"/>
      </w:rPr>
    </w:lvl>
    <w:lvl w:ilvl="4" w:tplc="6262E83E">
      <w:start w:val="1"/>
      <w:numFmt w:val="bullet"/>
      <w:lvlText w:val="o"/>
      <w:lvlJc w:val="left"/>
      <w:pPr>
        <w:ind w:left="3523" w:hanging="360"/>
      </w:pPr>
      <w:rPr>
        <w:rFonts w:hint="default" w:ascii="Courier New" w:hAnsi="Courier New" w:cs="Courier New"/>
      </w:rPr>
    </w:lvl>
    <w:lvl w:ilvl="5" w:tplc="5222502A">
      <w:start w:val="1"/>
      <w:numFmt w:val="bullet"/>
      <w:lvlText w:val=""/>
      <w:lvlJc w:val="left"/>
      <w:pPr>
        <w:ind w:left="4243" w:hanging="360"/>
      </w:pPr>
      <w:rPr>
        <w:rFonts w:hint="default" w:ascii="Wingdings" w:hAnsi="Wingdings"/>
      </w:rPr>
    </w:lvl>
    <w:lvl w:ilvl="6" w:tplc="B706F2CA">
      <w:start w:val="1"/>
      <w:numFmt w:val="bullet"/>
      <w:lvlText w:val=""/>
      <w:lvlJc w:val="left"/>
      <w:pPr>
        <w:ind w:left="4963" w:hanging="360"/>
      </w:pPr>
      <w:rPr>
        <w:rFonts w:hint="default" w:ascii="Symbol" w:hAnsi="Symbol"/>
      </w:rPr>
    </w:lvl>
    <w:lvl w:ilvl="7" w:tplc="E482F26E">
      <w:start w:val="1"/>
      <w:numFmt w:val="bullet"/>
      <w:lvlText w:val="o"/>
      <w:lvlJc w:val="left"/>
      <w:pPr>
        <w:ind w:left="5683" w:hanging="360"/>
      </w:pPr>
      <w:rPr>
        <w:rFonts w:hint="default" w:ascii="Courier New" w:hAnsi="Courier New" w:cs="Courier New"/>
      </w:rPr>
    </w:lvl>
    <w:lvl w:ilvl="8" w:tplc="EE943866">
      <w:start w:val="1"/>
      <w:numFmt w:val="bullet"/>
      <w:lvlText w:val=""/>
      <w:lvlJc w:val="left"/>
      <w:pPr>
        <w:ind w:left="6403" w:hanging="360"/>
      </w:pPr>
      <w:rPr>
        <w:rFonts w:hint="default" w:ascii="Wingdings" w:hAnsi="Wingdings"/>
      </w:rPr>
    </w:lvl>
  </w:abstractNum>
  <w:abstractNum w:abstractNumId="9">
    <w:nsid w:val="1E2D6551"/>
    <w:multiLevelType w:val="hybridMultilevel"/>
    <w:tmpl w:val="3D6EEE50"/>
    <w:lvl w:ilvl="0" w:tplc="103AC5E4">
      <w:start w:val="1"/>
      <w:numFmt w:val="bullet"/>
      <w:lvlText w:val=""/>
      <w:lvlJc w:val="left"/>
      <w:pPr>
        <w:ind w:left="720" w:hanging="360"/>
      </w:pPr>
      <w:rPr>
        <w:rFonts w:hint="default" w:ascii="Symbol" w:hAnsi="Symbol"/>
      </w:rPr>
    </w:lvl>
    <w:lvl w:ilvl="1" w:tplc="57B0817A">
      <w:start w:val="1"/>
      <w:numFmt w:val="bullet"/>
      <w:lvlText w:val="o"/>
      <w:lvlJc w:val="left"/>
      <w:pPr>
        <w:ind w:left="1440" w:hanging="360"/>
      </w:pPr>
      <w:rPr>
        <w:rFonts w:hint="default" w:ascii="Courier New" w:hAnsi="Courier New" w:cs="Courier New"/>
      </w:rPr>
    </w:lvl>
    <w:lvl w:ilvl="2" w:tplc="9BCEDC1E">
      <w:start w:val="1"/>
      <w:numFmt w:val="bullet"/>
      <w:lvlText w:val=""/>
      <w:lvlJc w:val="left"/>
      <w:pPr>
        <w:ind w:left="2160" w:hanging="360"/>
      </w:pPr>
      <w:rPr>
        <w:rFonts w:hint="default" w:ascii="Wingdings" w:hAnsi="Wingdings"/>
      </w:rPr>
    </w:lvl>
    <w:lvl w:ilvl="3" w:tplc="2F74CBA2">
      <w:start w:val="1"/>
      <w:numFmt w:val="bullet"/>
      <w:lvlText w:val=""/>
      <w:lvlJc w:val="left"/>
      <w:pPr>
        <w:ind w:left="2880" w:hanging="360"/>
      </w:pPr>
      <w:rPr>
        <w:rFonts w:hint="default" w:ascii="Symbol" w:hAnsi="Symbol"/>
      </w:rPr>
    </w:lvl>
    <w:lvl w:ilvl="4" w:tplc="BF38583A">
      <w:start w:val="1"/>
      <w:numFmt w:val="bullet"/>
      <w:lvlText w:val="o"/>
      <w:lvlJc w:val="left"/>
      <w:pPr>
        <w:ind w:left="3600" w:hanging="360"/>
      </w:pPr>
      <w:rPr>
        <w:rFonts w:hint="default" w:ascii="Courier New" w:hAnsi="Courier New" w:cs="Courier New"/>
      </w:rPr>
    </w:lvl>
    <w:lvl w:ilvl="5" w:tplc="073E5058">
      <w:start w:val="1"/>
      <w:numFmt w:val="bullet"/>
      <w:lvlText w:val=""/>
      <w:lvlJc w:val="left"/>
      <w:pPr>
        <w:ind w:left="4320" w:hanging="360"/>
      </w:pPr>
      <w:rPr>
        <w:rFonts w:hint="default" w:ascii="Wingdings" w:hAnsi="Wingdings"/>
      </w:rPr>
    </w:lvl>
    <w:lvl w:ilvl="6" w:tplc="DAB620D6">
      <w:start w:val="1"/>
      <w:numFmt w:val="bullet"/>
      <w:lvlText w:val=""/>
      <w:lvlJc w:val="left"/>
      <w:pPr>
        <w:ind w:left="5040" w:hanging="360"/>
      </w:pPr>
      <w:rPr>
        <w:rFonts w:hint="default" w:ascii="Symbol" w:hAnsi="Symbol"/>
      </w:rPr>
    </w:lvl>
    <w:lvl w:ilvl="7" w:tplc="0598FD9E">
      <w:start w:val="1"/>
      <w:numFmt w:val="bullet"/>
      <w:lvlText w:val="o"/>
      <w:lvlJc w:val="left"/>
      <w:pPr>
        <w:ind w:left="5760" w:hanging="360"/>
      </w:pPr>
      <w:rPr>
        <w:rFonts w:hint="default" w:ascii="Courier New" w:hAnsi="Courier New" w:cs="Courier New"/>
      </w:rPr>
    </w:lvl>
    <w:lvl w:ilvl="8" w:tplc="293ADD86">
      <w:start w:val="1"/>
      <w:numFmt w:val="bullet"/>
      <w:lvlText w:val=""/>
      <w:lvlJc w:val="left"/>
      <w:pPr>
        <w:ind w:left="6480" w:hanging="360"/>
      </w:pPr>
      <w:rPr>
        <w:rFonts w:hint="default" w:ascii="Wingdings" w:hAnsi="Wingdings"/>
      </w:rPr>
    </w:lvl>
  </w:abstractNum>
  <w:abstractNum w:abstractNumId="10">
    <w:nsid w:val="25F442E1"/>
    <w:multiLevelType w:val="hybridMultilevel"/>
    <w:tmpl w:val="EB7C8572"/>
    <w:lvl w:ilvl="0" w:tplc="CA7A34A6">
      <w:start w:val="1"/>
      <w:numFmt w:val="bullet"/>
      <w:lvlText w:val=""/>
      <w:lvlJc w:val="left"/>
      <w:pPr>
        <w:ind w:left="360" w:hanging="360"/>
      </w:pPr>
      <w:rPr>
        <w:rFonts w:hint="default" w:ascii="Symbol" w:hAnsi="Symbol"/>
      </w:rPr>
    </w:lvl>
    <w:lvl w:ilvl="1" w:tplc="2F289BAE">
      <w:start w:val="1"/>
      <w:numFmt w:val="bullet"/>
      <w:lvlText w:val="o"/>
      <w:lvlJc w:val="left"/>
      <w:pPr>
        <w:ind w:left="1080" w:hanging="360"/>
      </w:pPr>
      <w:rPr>
        <w:rFonts w:hint="default" w:ascii="Courier New" w:hAnsi="Courier New" w:cs="Courier New"/>
      </w:rPr>
    </w:lvl>
    <w:lvl w:ilvl="2" w:tplc="0F5A7686">
      <w:start w:val="1"/>
      <w:numFmt w:val="bullet"/>
      <w:lvlText w:val=""/>
      <w:lvlJc w:val="left"/>
      <w:pPr>
        <w:ind w:left="1800" w:hanging="360"/>
      </w:pPr>
      <w:rPr>
        <w:rFonts w:hint="default" w:ascii="Wingdings" w:hAnsi="Wingdings"/>
      </w:rPr>
    </w:lvl>
    <w:lvl w:ilvl="3" w:tplc="8CFC1108">
      <w:start w:val="1"/>
      <w:numFmt w:val="bullet"/>
      <w:lvlText w:val=""/>
      <w:lvlJc w:val="left"/>
      <w:pPr>
        <w:ind w:left="2520" w:hanging="360"/>
      </w:pPr>
      <w:rPr>
        <w:rFonts w:hint="default" w:ascii="Symbol" w:hAnsi="Symbol"/>
      </w:rPr>
    </w:lvl>
    <w:lvl w:ilvl="4" w:tplc="DBE46C9E">
      <w:start w:val="1"/>
      <w:numFmt w:val="bullet"/>
      <w:lvlText w:val="o"/>
      <w:lvlJc w:val="left"/>
      <w:pPr>
        <w:ind w:left="3240" w:hanging="360"/>
      </w:pPr>
      <w:rPr>
        <w:rFonts w:hint="default" w:ascii="Courier New" w:hAnsi="Courier New" w:cs="Courier New"/>
      </w:rPr>
    </w:lvl>
    <w:lvl w:ilvl="5" w:tplc="5B52DC2C">
      <w:start w:val="1"/>
      <w:numFmt w:val="bullet"/>
      <w:lvlText w:val=""/>
      <w:lvlJc w:val="left"/>
      <w:pPr>
        <w:ind w:left="3960" w:hanging="360"/>
      </w:pPr>
      <w:rPr>
        <w:rFonts w:hint="default" w:ascii="Wingdings" w:hAnsi="Wingdings"/>
      </w:rPr>
    </w:lvl>
    <w:lvl w:ilvl="6" w:tplc="27A67936">
      <w:start w:val="1"/>
      <w:numFmt w:val="bullet"/>
      <w:lvlText w:val=""/>
      <w:lvlJc w:val="left"/>
      <w:pPr>
        <w:ind w:left="4680" w:hanging="360"/>
      </w:pPr>
      <w:rPr>
        <w:rFonts w:hint="default" w:ascii="Symbol" w:hAnsi="Symbol"/>
      </w:rPr>
    </w:lvl>
    <w:lvl w:ilvl="7" w:tplc="A2901184">
      <w:start w:val="1"/>
      <w:numFmt w:val="bullet"/>
      <w:lvlText w:val="o"/>
      <w:lvlJc w:val="left"/>
      <w:pPr>
        <w:ind w:left="5400" w:hanging="360"/>
      </w:pPr>
      <w:rPr>
        <w:rFonts w:hint="default" w:ascii="Courier New" w:hAnsi="Courier New" w:cs="Courier New"/>
      </w:rPr>
    </w:lvl>
    <w:lvl w:ilvl="8" w:tplc="7988CBA0">
      <w:start w:val="1"/>
      <w:numFmt w:val="bullet"/>
      <w:lvlText w:val=""/>
      <w:lvlJc w:val="left"/>
      <w:pPr>
        <w:ind w:left="6120" w:hanging="360"/>
      </w:pPr>
      <w:rPr>
        <w:rFonts w:hint="default" w:ascii="Wingdings" w:hAnsi="Wingdings"/>
      </w:rPr>
    </w:lvl>
  </w:abstractNum>
  <w:abstractNum w:abstractNumId="11">
    <w:nsid w:val="278601B7"/>
    <w:multiLevelType w:val="hybridMultilevel"/>
    <w:tmpl w:val="FF22581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286E3382"/>
    <w:multiLevelType w:val="hybridMultilevel"/>
    <w:tmpl w:val="6FF2F28C"/>
    <w:lvl w:ilvl="0" w:tplc="A650C7DA">
      <w:start w:val="1"/>
      <w:numFmt w:val="decimal"/>
      <w:lvlText w:val="%1."/>
      <w:lvlJc w:val="left"/>
      <w:pPr>
        <w:ind w:left="720" w:hanging="360"/>
      </w:pPr>
      <w:rPr>
        <w:rFonts w:hint="default"/>
      </w:rPr>
    </w:lvl>
    <w:lvl w:ilvl="1" w:tplc="AE48B38A">
      <w:start w:val="1"/>
      <w:numFmt w:val="lowerLetter"/>
      <w:lvlText w:val="%2."/>
      <w:lvlJc w:val="left"/>
      <w:pPr>
        <w:ind w:left="1440" w:hanging="360"/>
      </w:pPr>
    </w:lvl>
    <w:lvl w:ilvl="2" w:tplc="3C82DB32">
      <w:start w:val="1"/>
      <w:numFmt w:val="lowerRoman"/>
      <w:lvlText w:val="%3."/>
      <w:lvlJc w:val="right"/>
      <w:pPr>
        <w:ind w:left="2160" w:hanging="180"/>
      </w:pPr>
    </w:lvl>
    <w:lvl w:ilvl="3" w:tplc="976A4AC4">
      <w:start w:val="1"/>
      <w:numFmt w:val="decimal"/>
      <w:lvlText w:val="%4."/>
      <w:lvlJc w:val="left"/>
      <w:pPr>
        <w:ind w:left="2880" w:hanging="360"/>
      </w:pPr>
    </w:lvl>
    <w:lvl w:ilvl="4" w:tplc="B71AE142">
      <w:start w:val="1"/>
      <w:numFmt w:val="lowerLetter"/>
      <w:lvlText w:val="%5."/>
      <w:lvlJc w:val="left"/>
      <w:pPr>
        <w:ind w:left="3600" w:hanging="360"/>
      </w:pPr>
    </w:lvl>
    <w:lvl w:ilvl="5" w:tplc="29E2371A">
      <w:start w:val="1"/>
      <w:numFmt w:val="lowerRoman"/>
      <w:lvlText w:val="%6."/>
      <w:lvlJc w:val="right"/>
      <w:pPr>
        <w:ind w:left="4320" w:hanging="180"/>
      </w:pPr>
    </w:lvl>
    <w:lvl w:ilvl="6" w:tplc="51B2871A">
      <w:start w:val="1"/>
      <w:numFmt w:val="decimal"/>
      <w:lvlText w:val="%7."/>
      <w:lvlJc w:val="left"/>
      <w:pPr>
        <w:ind w:left="5040" w:hanging="360"/>
      </w:pPr>
    </w:lvl>
    <w:lvl w:ilvl="7" w:tplc="71EA9C6A">
      <w:start w:val="1"/>
      <w:numFmt w:val="lowerLetter"/>
      <w:lvlText w:val="%8."/>
      <w:lvlJc w:val="left"/>
      <w:pPr>
        <w:ind w:left="5760" w:hanging="360"/>
      </w:pPr>
    </w:lvl>
    <w:lvl w:ilvl="8" w:tplc="1F7AE666">
      <w:start w:val="1"/>
      <w:numFmt w:val="lowerRoman"/>
      <w:lvlText w:val="%9."/>
      <w:lvlJc w:val="right"/>
      <w:pPr>
        <w:ind w:left="6480" w:hanging="180"/>
      </w:pPr>
    </w:lvl>
  </w:abstractNum>
  <w:abstractNum w:abstractNumId="13">
    <w:nsid w:val="29E27925"/>
    <w:multiLevelType w:val="hybridMultilevel"/>
    <w:tmpl w:val="6DCA7076"/>
    <w:lvl w:ilvl="0" w:tplc="221CD798">
      <w:numFmt w:val="bullet"/>
      <w:lvlText w:val="-"/>
      <w:lvlJc w:val="left"/>
      <w:pPr>
        <w:ind w:left="720" w:hanging="360"/>
      </w:pPr>
      <w:rPr>
        <w:rFonts w:hint="default" w:ascii="Arial" w:hAnsi="Aria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04B7B7C"/>
    <w:multiLevelType w:val="hybridMultilevel"/>
    <w:tmpl w:val="342033C4"/>
    <w:lvl w:ilvl="0" w:tplc="6F6E4092">
      <w:start w:val="3"/>
      <w:numFmt w:val="bullet"/>
      <w:lvlText w:val="-"/>
      <w:lvlJc w:val="left"/>
      <w:pPr>
        <w:ind w:left="720" w:hanging="360"/>
      </w:pPr>
      <w:rPr>
        <w:rFonts w:hint="default" w:ascii="Arial" w:hAnsi="Arial" w:eastAsia="Times New Roman" w:cs="Arial"/>
      </w:rPr>
    </w:lvl>
    <w:lvl w:ilvl="1" w:tplc="6ED8D164">
      <w:start w:val="1"/>
      <w:numFmt w:val="bullet"/>
      <w:lvlText w:val="o"/>
      <w:lvlJc w:val="left"/>
      <w:pPr>
        <w:ind w:left="1440" w:hanging="360"/>
      </w:pPr>
      <w:rPr>
        <w:rFonts w:hint="default" w:ascii="Courier New" w:hAnsi="Courier New" w:cs="Courier New"/>
      </w:rPr>
    </w:lvl>
    <w:lvl w:ilvl="2" w:tplc="A3C07EB2">
      <w:start w:val="1"/>
      <w:numFmt w:val="bullet"/>
      <w:lvlText w:val=""/>
      <w:lvlJc w:val="left"/>
      <w:pPr>
        <w:ind w:left="2160" w:hanging="360"/>
      </w:pPr>
      <w:rPr>
        <w:rFonts w:hint="default" w:ascii="Wingdings" w:hAnsi="Wingdings"/>
      </w:rPr>
    </w:lvl>
    <w:lvl w:ilvl="3" w:tplc="E9E47408">
      <w:start w:val="1"/>
      <w:numFmt w:val="bullet"/>
      <w:lvlText w:val=""/>
      <w:lvlJc w:val="left"/>
      <w:pPr>
        <w:ind w:left="2880" w:hanging="360"/>
      </w:pPr>
      <w:rPr>
        <w:rFonts w:hint="default" w:ascii="Symbol" w:hAnsi="Symbol"/>
      </w:rPr>
    </w:lvl>
    <w:lvl w:ilvl="4" w:tplc="E278AAB6">
      <w:start w:val="1"/>
      <w:numFmt w:val="bullet"/>
      <w:lvlText w:val="o"/>
      <w:lvlJc w:val="left"/>
      <w:pPr>
        <w:ind w:left="3600" w:hanging="360"/>
      </w:pPr>
      <w:rPr>
        <w:rFonts w:hint="default" w:ascii="Courier New" w:hAnsi="Courier New" w:cs="Courier New"/>
      </w:rPr>
    </w:lvl>
    <w:lvl w:ilvl="5" w:tplc="A2EA678C">
      <w:start w:val="1"/>
      <w:numFmt w:val="bullet"/>
      <w:lvlText w:val=""/>
      <w:lvlJc w:val="left"/>
      <w:pPr>
        <w:ind w:left="4320" w:hanging="360"/>
      </w:pPr>
      <w:rPr>
        <w:rFonts w:hint="default" w:ascii="Wingdings" w:hAnsi="Wingdings"/>
      </w:rPr>
    </w:lvl>
    <w:lvl w:ilvl="6" w:tplc="CFB62248">
      <w:start w:val="1"/>
      <w:numFmt w:val="bullet"/>
      <w:lvlText w:val=""/>
      <w:lvlJc w:val="left"/>
      <w:pPr>
        <w:ind w:left="5040" w:hanging="360"/>
      </w:pPr>
      <w:rPr>
        <w:rFonts w:hint="default" w:ascii="Symbol" w:hAnsi="Symbol"/>
      </w:rPr>
    </w:lvl>
    <w:lvl w:ilvl="7" w:tplc="9634D988">
      <w:start w:val="1"/>
      <w:numFmt w:val="bullet"/>
      <w:lvlText w:val="o"/>
      <w:lvlJc w:val="left"/>
      <w:pPr>
        <w:ind w:left="5760" w:hanging="360"/>
      </w:pPr>
      <w:rPr>
        <w:rFonts w:hint="default" w:ascii="Courier New" w:hAnsi="Courier New" w:cs="Courier New"/>
      </w:rPr>
    </w:lvl>
    <w:lvl w:ilvl="8" w:tplc="E0A6EE7E">
      <w:start w:val="1"/>
      <w:numFmt w:val="bullet"/>
      <w:lvlText w:val=""/>
      <w:lvlJc w:val="left"/>
      <w:pPr>
        <w:ind w:left="6480" w:hanging="360"/>
      </w:pPr>
      <w:rPr>
        <w:rFonts w:hint="default" w:ascii="Wingdings" w:hAnsi="Wingdings"/>
      </w:rPr>
    </w:lvl>
  </w:abstractNum>
  <w:abstractNum w:abstractNumId="15">
    <w:nsid w:val="31762740"/>
    <w:multiLevelType w:val="multilevel"/>
    <w:tmpl w:val="D6343090"/>
    <w:lvl w:ilvl="0">
      <w:start w:val="1"/>
      <w:numFmt w:val="lowerLetter"/>
      <w:lvlText w:val="%1)"/>
      <w:lvlJc w:val="left"/>
      <w:pPr>
        <w:ind w:left="720" w:hanging="360"/>
      </w:pPr>
      <w:rPr>
        <w:rFonts w:ascii="Arial" w:hAnsi="Arial" w:cs="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BE4C7B"/>
    <w:multiLevelType w:val="hybridMultilevel"/>
    <w:tmpl w:val="BB4E181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81667D0"/>
    <w:multiLevelType w:val="hybridMultilevel"/>
    <w:tmpl w:val="667074D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38A12B61"/>
    <w:multiLevelType w:val="hybridMultilevel"/>
    <w:tmpl w:val="CF64C370"/>
    <w:lvl w:ilvl="0" w:tplc="16BEF9D6">
      <w:start w:val="1"/>
      <w:numFmt w:val="upperLetter"/>
      <w:lvlText w:val="%1."/>
      <w:lvlJc w:val="left"/>
      <w:pPr>
        <w:ind w:left="720" w:hanging="360"/>
      </w:pPr>
      <w:rPr>
        <w:rFonts w:hint="default"/>
      </w:rPr>
    </w:lvl>
    <w:lvl w:ilvl="1" w:tplc="236C3012">
      <w:start w:val="1"/>
      <w:numFmt w:val="lowerLetter"/>
      <w:lvlText w:val="%2."/>
      <w:lvlJc w:val="left"/>
      <w:pPr>
        <w:ind w:left="1440" w:hanging="360"/>
      </w:pPr>
    </w:lvl>
    <w:lvl w:ilvl="2" w:tplc="A38239FC">
      <w:start w:val="1"/>
      <w:numFmt w:val="lowerRoman"/>
      <w:lvlText w:val="%3."/>
      <w:lvlJc w:val="right"/>
      <w:pPr>
        <w:ind w:left="2160" w:hanging="180"/>
      </w:pPr>
    </w:lvl>
    <w:lvl w:ilvl="3" w:tplc="09C63722">
      <w:start w:val="1"/>
      <w:numFmt w:val="decimal"/>
      <w:lvlText w:val="%4."/>
      <w:lvlJc w:val="left"/>
      <w:pPr>
        <w:ind w:left="2880" w:hanging="360"/>
      </w:pPr>
    </w:lvl>
    <w:lvl w:ilvl="4" w:tplc="78BAE8F8">
      <w:start w:val="1"/>
      <w:numFmt w:val="lowerLetter"/>
      <w:lvlText w:val="%5."/>
      <w:lvlJc w:val="left"/>
      <w:pPr>
        <w:ind w:left="3600" w:hanging="360"/>
      </w:pPr>
    </w:lvl>
    <w:lvl w:ilvl="5" w:tplc="14148374">
      <w:start w:val="1"/>
      <w:numFmt w:val="lowerRoman"/>
      <w:lvlText w:val="%6."/>
      <w:lvlJc w:val="right"/>
      <w:pPr>
        <w:ind w:left="4320" w:hanging="180"/>
      </w:pPr>
    </w:lvl>
    <w:lvl w:ilvl="6" w:tplc="7B501364">
      <w:start w:val="1"/>
      <w:numFmt w:val="decimal"/>
      <w:lvlText w:val="%7."/>
      <w:lvlJc w:val="left"/>
      <w:pPr>
        <w:ind w:left="5040" w:hanging="360"/>
      </w:pPr>
    </w:lvl>
    <w:lvl w:ilvl="7" w:tplc="222EA82C">
      <w:start w:val="1"/>
      <w:numFmt w:val="lowerLetter"/>
      <w:lvlText w:val="%8."/>
      <w:lvlJc w:val="left"/>
      <w:pPr>
        <w:ind w:left="5760" w:hanging="360"/>
      </w:pPr>
    </w:lvl>
    <w:lvl w:ilvl="8" w:tplc="0D26AEC8">
      <w:start w:val="1"/>
      <w:numFmt w:val="lowerRoman"/>
      <w:lvlText w:val="%9."/>
      <w:lvlJc w:val="right"/>
      <w:pPr>
        <w:ind w:left="6480" w:hanging="180"/>
      </w:pPr>
    </w:lvl>
  </w:abstractNum>
  <w:abstractNum w:abstractNumId="19">
    <w:nsid w:val="3A883094"/>
    <w:multiLevelType w:val="hybridMultilevel"/>
    <w:tmpl w:val="A87AEAEA"/>
    <w:lvl w:ilvl="0" w:tplc="9510F0CE">
      <w:start w:val="1"/>
      <w:numFmt w:val="upperLetter"/>
      <w:lvlText w:val="%1."/>
      <w:lvlJc w:val="left"/>
      <w:pPr>
        <w:ind w:left="360" w:hanging="360"/>
      </w:pPr>
      <w:rPr>
        <w:rFonts w:hint="default"/>
      </w:rPr>
    </w:lvl>
    <w:lvl w:ilvl="1" w:tplc="A08829EC">
      <w:start w:val="1"/>
      <w:numFmt w:val="lowerLetter"/>
      <w:lvlText w:val="%2."/>
      <w:lvlJc w:val="left"/>
      <w:pPr>
        <w:ind w:left="1080" w:hanging="360"/>
      </w:pPr>
    </w:lvl>
    <w:lvl w:ilvl="2" w:tplc="CCE031CC">
      <w:start w:val="1"/>
      <w:numFmt w:val="lowerRoman"/>
      <w:lvlText w:val="%3."/>
      <w:lvlJc w:val="right"/>
      <w:pPr>
        <w:ind w:left="1800" w:hanging="180"/>
      </w:pPr>
    </w:lvl>
    <w:lvl w:ilvl="3" w:tplc="B74C60E2">
      <w:start w:val="1"/>
      <w:numFmt w:val="decimal"/>
      <w:lvlText w:val="%4."/>
      <w:lvlJc w:val="left"/>
      <w:pPr>
        <w:ind w:left="2520" w:hanging="360"/>
      </w:pPr>
    </w:lvl>
    <w:lvl w:ilvl="4" w:tplc="549C66B4">
      <w:start w:val="1"/>
      <w:numFmt w:val="lowerLetter"/>
      <w:lvlText w:val="%5."/>
      <w:lvlJc w:val="left"/>
      <w:pPr>
        <w:ind w:left="3240" w:hanging="360"/>
      </w:pPr>
    </w:lvl>
    <w:lvl w:ilvl="5" w:tplc="76D67C18">
      <w:start w:val="1"/>
      <w:numFmt w:val="lowerRoman"/>
      <w:lvlText w:val="%6."/>
      <w:lvlJc w:val="right"/>
      <w:pPr>
        <w:ind w:left="3960" w:hanging="180"/>
      </w:pPr>
    </w:lvl>
    <w:lvl w:ilvl="6" w:tplc="3A182C1A">
      <w:start w:val="1"/>
      <w:numFmt w:val="decimal"/>
      <w:lvlText w:val="%7."/>
      <w:lvlJc w:val="left"/>
      <w:pPr>
        <w:ind w:left="4680" w:hanging="360"/>
      </w:pPr>
    </w:lvl>
    <w:lvl w:ilvl="7" w:tplc="4052D36E">
      <w:start w:val="1"/>
      <w:numFmt w:val="lowerLetter"/>
      <w:lvlText w:val="%8."/>
      <w:lvlJc w:val="left"/>
      <w:pPr>
        <w:ind w:left="5400" w:hanging="360"/>
      </w:pPr>
    </w:lvl>
    <w:lvl w:ilvl="8" w:tplc="ABD0D036">
      <w:start w:val="1"/>
      <w:numFmt w:val="lowerRoman"/>
      <w:lvlText w:val="%9."/>
      <w:lvlJc w:val="right"/>
      <w:pPr>
        <w:ind w:left="6120" w:hanging="180"/>
      </w:pPr>
    </w:lvl>
  </w:abstractNum>
  <w:abstractNum w:abstractNumId="20">
    <w:nsid w:val="3AAB7755"/>
    <w:multiLevelType w:val="hybridMultilevel"/>
    <w:tmpl w:val="9B08260E"/>
    <w:lvl w:ilvl="0" w:tplc="62FCB412">
      <w:start w:val="1"/>
      <w:numFmt w:val="bullet"/>
      <w:lvlText w:val=""/>
      <w:lvlJc w:val="left"/>
      <w:pPr>
        <w:ind w:left="1065" w:hanging="705"/>
      </w:pPr>
      <w:rPr>
        <w:rFonts w:hint="default" w:ascii="Symbol" w:hAnsi="Symbol"/>
      </w:rPr>
    </w:lvl>
    <w:lvl w:ilvl="1" w:tplc="A9F235F6">
      <w:start w:val="1"/>
      <w:numFmt w:val="bullet"/>
      <w:lvlText w:val="o"/>
      <w:lvlJc w:val="left"/>
      <w:pPr>
        <w:ind w:left="1440" w:hanging="360"/>
      </w:pPr>
      <w:rPr>
        <w:rFonts w:hint="default" w:ascii="Courier New" w:hAnsi="Courier New" w:cs="Courier New"/>
      </w:rPr>
    </w:lvl>
    <w:lvl w:ilvl="2" w:tplc="65560DF8">
      <w:start w:val="1"/>
      <w:numFmt w:val="bullet"/>
      <w:lvlText w:val=""/>
      <w:lvlJc w:val="left"/>
      <w:pPr>
        <w:ind w:left="2160" w:hanging="360"/>
      </w:pPr>
      <w:rPr>
        <w:rFonts w:hint="default" w:ascii="Wingdings" w:hAnsi="Wingdings"/>
      </w:rPr>
    </w:lvl>
    <w:lvl w:ilvl="3" w:tplc="42D41878">
      <w:start w:val="1"/>
      <w:numFmt w:val="bullet"/>
      <w:lvlText w:val=""/>
      <w:lvlJc w:val="left"/>
      <w:pPr>
        <w:ind w:left="2880" w:hanging="360"/>
      </w:pPr>
      <w:rPr>
        <w:rFonts w:hint="default" w:ascii="Symbol" w:hAnsi="Symbol"/>
      </w:rPr>
    </w:lvl>
    <w:lvl w:ilvl="4" w:tplc="18C45ABE">
      <w:start w:val="1"/>
      <w:numFmt w:val="bullet"/>
      <w:lvlText w:val="o"/>
      <w:lvlJc w:val="left"/>
      <w:pPr>
        <w:ind w:left="3600" w:hanging="360"/>
      </w:pPr>
      <w:rPr>
        <w:rFonts w:hint="default" w:ascii="Courier New" w:hAnsi="Courier New" w:cs="Courier New"/>
      </w:rPr>
    </w:lvl>
    <w:lvl w:ilvl="5" w:tplc="8C5E95CE">
      <w:start w:val="1"/>
      <w:numFmt w:val="bullet"/>
      <w:lvlText w:val=""/>
      <w:lvlJc w:val="left"/>
      <w:pPr>
        <w:ind w:left="4320" w:hanging="360"/>
      </w:pPr>
      <w:rPr>
        <w:rFonts w:hint="default" w:ascii="Wingdings" w:hAnsi="Wingdings"/>
      </w:rPr>
    </w:lvl>
    <w:lvl w:ilvl="6" w:tplc="7A28BC04">
      <w:start w:val="1"/>
      <w:numFmt w:val="bullet"/>
      <w:lvlText w:val=""/>
      <w:lvlJc w:val="left"/>
      <w:pPr>
        <w:ind w:left="5040" w:hanging="360"/>
      </w:pPr>
      <w:rPr>
        <w:rFonts w:hint="default" w:ascii="Symbol" w:hAnsi="Symbol"/>
      </w:rPr>
    </w:lvl>
    <w:lvl w:ilvl="7" w:tplc="6046FA66">
      <w:start w:val="1"/>
      <w:numFmt w:val="bullet"/>
      <w:lvlText w:val="o"/>
      <w:lvlJc w:val="left"/>
      <w:pPr>
        <w:ind w:left="5760" w:hanging="360"/>
      </w:pPr>
      <w:rPr>
        <w:rFonts w:hint="default" w:ascii="Courier New" w:hAnsi="Courier New" w:cs="Courier New"/>
      </w:rPr>
    </w:lvl>
    <w:lvl w:ilvl="8" w:tplc="A328D242">
      <w:start w:val="1"/>
      <w:numFmt w:val="bullet"/>
      <w:lvlText w:val=""/>
      <w:lvlJc w:val="left"/>
      <w:pPr>
        <w:ind w:left="6480" w:hanging="360"/>
      </w:pPr>
      <w:rPr>
        <w:rFonts w:hint="default" w:ascii="Wingdings" w:hAnsi="Wingdings"/>
      </w:rPr>
    </w:lvl>
  </w:abstractNum>
  <w:abstractNum w:abstractNumId="21">
    <w:nsid w:val="3BD64948"/>
    <w:multiLevelType w:val="hybridMultilevel"/>
    <w:tmpl w:val="0544750E"/>
    <w:lvl w:ilvl="0" w:tplc="06C069B0">
      <w:start w:val="1"/>
      <w:numFmt w:val="bullet"/>
      <w:lvlText w:val="•"/>
      <w:lvlJc w:val="left"/>
      <w:pPr>
        <w:ind w:left="1065" w:hanging="705"/>
      </w:pPr>
      <w:rPr>
        <w:rFonts w:hint="default" w:ascii="Arial" w:hAnsi="Arial" w:eastAsia="Times New Roman" w:cs="Arial"/>
      </w:rPr>
    </w:lvl>
    <w:lvl w:ilvl="1" w:tplc="F7AAF25A">
      <w:start w:val="1"/>
      <w:numFmt w:val="bullet"/>
      <w:lvlText w:val="o"/>
      <w:lvlJc w:val="left"/>
      <w:pPr>
        <w:ind w:left="1440" w:hanging="360"/>
      </w:pPr>
      <w:rPr>
        <w:rFonts w:hint="default" w:ascii="Courier New" w:hAnsi="Courier New" w:cs="Courier New"/>
      </w:rPr>
    </w:lvl>
    <w:lvl w:ilvl="2" w:tplc="16DE9026">
      <w:start w:val="1"/>
      <w:numFmt w:val="bullet"/>
      <w:lvlText w:val=""/>
      <w:lvlJc w:val="left"/>
      <w:pPr>
        <w:ind w:left="2160" w:hanging="360"/>
      </w:pPr>
      <w:rPr>
        <w:rFonts w:hint="default" w:ascii="Wingdings" w:hAnsi="Wingdings"/>
      </w:rPr>
    </w:lvl>
    <w:lvl w:ilvl="3" w:tplc="7DB619E4">
      <w:start w:val="1"/>
      <w:numFmt w:val="bullet"/>
      <w:lvlText w:val=""/>
      <w:lvlJc w:val="left"/>
      <w:pPr>
        <w:ind w:left="2880" w:hanging="360"/>
      </w:pPr>
      <w:rPr>
        <w:rFonts w:hint="default" w:ascii="Symbol" w:hAnsi="Symbol"/>
      </w:rPr>
    </w:lvl>
    <w:lvl w:ilvl="4" w:tplc="8BC6BDEE">
      <w:start w:val="1"/>
      <w:numFmt w:val="bullet"/>
      <w:lvlText w:val="o"/>
      <w:lvlJc w:val="left"/>
      <w:pPr>
        <w:ind w:left="3600" w:hanging="360"/>
      </w:pPr>
      <w:rPr>
        <w:rFonts w:hint="default" w:ascii="Courier New" w:hAnsi="Courier New" w:cs="Courier New"/>
      </w:rPr>
    </w:lvl>
    <w:lvl w:ilvl="5" w:tplc="D76E4408">
      <w:start w:val="1"/>
      <w:numFmt w:val="bullet"/>
      <w:lvlText w:val=""/>
      <w:lvlJc w:val="left"/>
      <w:pPr>
        <w:ind w:left="4320" w:hanging="360"/>
      </w:pPr>
      <w:rPr>
        <w:rFonts w:hint="default" w:ascii="Wingdings" w:hAnsi="Wingdings"/>
      </w:rPr>
    </w:lvl>
    <w:lvl w:ilvl="6" w:tplc="6ECE3664">
      <w:start w:val="1"/>
      <w:numFmt w:val="bullet"/>
      <w:lvlText w:val=""/>
      <w:lvlJc w:val="left"/>
      <w:pPr>
        <w:ind w:left="5040" w:hanging="360"/>
      </w:pPr>
      <w:rPr>
        <w:rFonts w:hint="default" w:ascii="Symbol" w:hAnsi="Symbol"/>
      </w:rPr>
    </w:lvl>
    <w:lvl w:ilvl="7" w:tplc="E0DE57F4">
      <w:start w:val="1"/>
      <w:numFmt w:val="bullet"/>
      <w:lvlText w:val="o"/>
      <w:lvlJc w:val="left"/>
      <w:pPr>
        <w:ind w:left="5760" w:hanging="360"/>
      </w:pPr>
      <w:rPr>
        <w:rFonts w:hint="default" w:ascii="Courier New" w:hAnsi="Courier New" w:cs="Courier New"/>
      </w:rPr>
    </w:lvl>
    <w:lvl w:ilvl="8" w:tplc="9F46EDB0">
      <w:start w:val="1"/>
      <w:numFmt w:val="bullet"/>
      <w:lvlText w:val=""/>
      <w:lvlJc w:val="left"/>
      <w:pPr>
        <w:ind w:left="6480" w:hanging="360"/>
      </w:pPr>
      <w:rPr>
        <w:rFonts w:hint="default" w:ascii="Wingdings" w:hAnsi="Wingdings"/>
      </w:rPr>
    </w:lvl>
  </w:abstractNum>
  <w:abstractNum w:abstractNumId="22">
    <w:nsid w:val="3E6D2C53"/>
    <w:multiLevelType w:val="hybridMultilevel"/>
    <w:tmpl w:val="2BA6D644"/>
    <w:lvl w:ilvl="0" w:tplc="6F766004">
      <w:start w:val="1"/>
      <w:numFmt w:val="bullet"/>
      <w:lvlText w:val=""/>
      <w:lvlJc w:val="left"/>
      <w:pPr>
        <w:ind w:left="360" w:hanging="360"/>
      </w:pPr>
      <w:rPr>
        <w:rFonts w:hint="default" w:ascii="Symbol" w:hAnsi="Symbol"/>
      </w:rPr>
    </w:lvl>
    <w:lvl w:ilvl="1" w:tplc="17323BB6">
      <w:start w:val="1"/>
      <w:numFmt w:val="bullet"/>
      <w:lvlText w:val="o"/>
      <w:lvlJc w:val="left"/>
      <w:pPr>
        <w:ind w:left="1080" w:hanging="360"/>
      </w:pPr>
      <w:rPr>
        <w:rFonts w:hint="default" w:ascii="Courier New" w:hAnsi="Courier New" w:cs="Courier New"/>
      </w:rPr>
    </w:lvl>
    <w:lvl w:ilvl="2" w:tplc="32E2563E">
      <w:start w:val="1"/>
      <w:numFmt w:val="bullet"/>
      <w:lvlText w:val=""/>
      <w:lvlJc w:val="left"/>
      <w:pPr>
        <w:ind w:left="1800" w:hanging="360"/>
      </w:pPr>
      <w:rPr>
        <w:rFonts w:hint="default" w:ascii="Wingdings" w:hAnsi="Wingdings"/>
      </w:rPr>
    </w:lvl>
    <w:lvl w:ilvl="3" w:tplc="EFDEDD02">
      <w:start w:val="1"/>
      <w:numFmt w:val="bullet"/>
      <w:lvlText w:val=""/>
      <w:lvlJc w:val="left"/>
      <w:pPr>
        <w:ind w:left="2520" w:hanging="360"/>
      </w:pPr>
      <w:rPr>
        <w:rFonts w:hint="default" w:ascii="Symbol" w:hAnsi="Symbol"/>
      </w:rPr>
    </w:lvl>
    <w:lvl w:ilvl="4" w:tplc="30D6F282">
      <w:start w:val="1"/>
      <w:numFmt w:val="bullet"/>
      <w:lvlText w:val="o"/>
      <w:lvlJc w:val="left"/>
      <w:pPr>
        <w:ind w:left="3240" w:hanging="360"/>
      </w:pPr>
      <w:rPr>
        <w:rFonts w:hint="default" w:ascii="Courier New" w:hAnsi="Courier New" w:cs="Courier New"/>
      </w:rPr>
    </w:lvl>
    <w:lvl w:ilvl="5" w:tplc="06BA7938">
      <w:start w:val="1"/>
      <w:numFmt w:val="bullet"/>
      <w:lvlText w:val=""/>
      <w:lvlJc w:val="left"/>
      <w:pPr>
        <w:ind w:left="3960" w:hanging="360"/>
      </w:pPr>
      <w:rPr>
        <w:rFonts w:hint="default" w:ascii="Wingdings" w:hAnsi="Wingdings"/>
      </w:rPr>
    </w:lvl>
    <w:lvl w:ilvl="6" w:tplc="CAFEE5D8">
      <w:start w:val="1"/>
      <w:numFmt w:val="bullet"/>
      <w:lvlText w:val=""/>
      <w:lvlJc w:val="left"/>
      <w:pPr>
        <w:ind w:left="4680" w:hanging="360"/>
      </w:pPr>
      <w:rPr>
        <w:rFonts w:hint="default" w:ascii="Symbol" w:hAnsi="Symbol"/>
      </w:rPr>
    </w:lvl>
    <w:lvl w:ilvl="7" w:tplc="51186950">
      <w:start w:val="1"/>
      <w:numFmt w:val="bullet"/>
      <w:lvlText w:val="o"/>
      <w:lvlJc w:val="left"/>
      <w:pPr>
        <w:ind w:left="5400" w:hanging="360"/>
      </w:pPr>
      <w:rPr>
        <w:rFonts w:hint="default" w:ascii="Courier New" w:hAnsi="Courier New" w:cs="Courier New"/>
      </w:rPr>
    </w:lvl>
    <w:lvl w:ilvl="8" w:tplc="9E48DE4A">
      <w:start w:val="1"/>
      <w:numFmt w:val="bullet"/>
      <w:lvlText w:val=""/>
      <w:lvlJc w:val="left"/>
      <w:pPr>
        <w:ind w:left="6120" w:hanging="360"/>
      </w:pPr>
      <w:rPr>
        <w:rFonts w:hint="default" w:ascii="Wingdings" w:hAnsi="Wingdings"/>
      </w:rPr>
    </w:lvl>
  </w:abstractNum>
  <w:abstractNum w:abstractNumId="23">
    <w:nsid w:val="44DB35B3"/>
    <w:multiLevelType w:val="hybridMultilevel"/>
    <w:tmpl w:val="91D86E34"/>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6E746AF"/>
    <w:multiLevelType w:val="hybridMultilevel"/>
    <w:tmpl w:val="781AE786"/>
    <w:lvl w:ilvl="0" w:tplc="493E1DAA">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475956F5"/>
    <w:multiLevelType w:val="hybridMultilevel"/>
    <w:tmpl w:val="5F663B26"/>
    <w:lvl w:ilvl="0" w:tplc="B07CF1C2">
      <w:start w:val="1"/>
      <w:numFmt w:val="upperLetter"/>
      <w:lvlText w:val="%1."/>
      <w:lvlJc w:val="left"/>
      <w:pPr>
        <w:ind w:left="720" w:hanging="360"/>
      </w:pPr>
      <w:rPr>
        <w:rFonts w:hint="default"/>
        <w:b w:val="false"/>
        <w:color w:val="000000"/>
      </w:rPr>
    </w:lvl>
    <w:lvl w:ilvl="1" w:tplc="221250D2">
      <w:start w:val="1"/>
      <w:numFmt w:val="lowerLetter"/>
      <w:lvlText w:val="%2."/>
      <w:lvlJc w:val="left"/>
      <w:pPr>
        <w:ind w:left="1440" w:hanging="360"/>
      </w:pPr>
    </w:lvl>
    <w:lvl w:ilvl="2" w:tplc="F4086AF4">
      <w:start w:val="1"/>
      <w:numFmt w:val="lowerRoman"/>
      <w:lvlText w:val="%3."/>
      <w:lvlJc w:val="right"/>
      <w:pPr>
        <w:ind w:left="2160" w:hanging="180"/>
      </w:pPr>
    </w:lvl>
    <w:lvl w:ilvl="3" w:tplc="90E65596">
      <w:start w:val="1"/>
      <w:numFmt w:val="decimal"/>
      <w:lvlText w:val="%4."/>
      <w:lvlJc w:val="left"/>
      <w:pPr>
        <w:ind w:left="2880" w:hanging="360"/>
      </w:pPr>
    </w:lvl>
    <w:lvl w:ilvl="4" w:tplc="E55ECBF4">
      <w:start w:val="1"/>
      <w:numFmt w:val="lowerLetter"/>
      <w:lvlText w:val="%5."/>
      <w:lvlJc w:val="left"/>
      <w:pPr>
        <w:ind w:left="3600" w:hanging="360"/>
      </w:pPr>
    </w:lvl>
    <w:lvl w:ilvl="5" w:tplc="F864BC28">
      <w:start w:val="1"/>
      <w:numFmt w:val="lowerRoman"/>
      <w:lvlText w:val="%6."/>
      <w:lvlJc w:val="right"/>
      <w:pPr>
        <w:ind w:left="4320" w:hanging="180"/>
      </w:pPr>
    </w:lvl>
    <w:lvl w:ilvl="6" w:tplc="D2F6AFC0">
      <w:start w:val="1"/>
      <w:numFmt w:val="decimal"/>
      <w:lvlText w:val="%7."/>
      <w:lvlJc w:val="left"/>
      <w:pPr>
        <w:ind w:left="5040" w:hanging="360"/>
      </w:pPr>
    </w:lvl>
    <w:lvl w:ilvl="7" w:tplc="C6541EE6">
      <w:start w:val="1"/>
      <w:numFmt w:val="lowerLetter"/>
      <w:lvlText w:val="%8."/>
      <w:lvlJc w:val="left"/>
      <w:pPr>
        <w:ind w:left="5760" w:hanging="360"/>
      </w:pPr>
    </w:lvl>
    <w:lvl w:ilvl="8" w:tplc="ABC2B9A4">
      <w:start w:val="1"/>
      <w:numFmt w:val="lowerRoman"/>
      <w:lvlText w:val="%9."/>
      <w:lvlJc w:val="right"/>
      <w:pPr>
        <w:ind w:left="6480" w:hanging="180"/>
      </w:pPr>
    </w:lvl>
  </w:abstractNum>
  <w:abstractNum w:abstractNumId="26">
    <w:nsid w:val="478E4AD3"/>
    <w:multiLevelType w:val="hybridMultilevel"/>
    <w:tmpl w:val="8C9E23EA"/>
    <w:lvl w:ilvl="0" w:tplc="3B5489B4">
      <w:start w:val="1"/>
      <w:numFmt w:val="bullet"/>
      <w:lvlText w:val=""/>
      <w:lvlJc w:val="left"/>
      <w:pPr>
        <w:ind w:left="720" w:hanging="360"/>
      </w:pPr>
      <w:rPr>
        <w:rFonts w:hint="default" w:ascii="Symbol" w:hAnsi="Symbol"/>
      </w:rPr>
    </w:lvl>
    <w:lvl w:ilvl="1" w:tplc="21229AE2">
      <w:start w:val="1"/>
      <w:numFmt w:val="bullet"/>
      <w:lvlText w:val="o"/>
      <w:lvlJc w:val="left"/>
      <w:pPr>
        <w:ind w:left="1440" w:hanging="360"/>
      </w:pPr>
      <w:rPr>
        <w:rFonts w:hint="default" w:ascii="Courier New" w:hAnsi="Courier New" w:cs="Courier New"/>
      </w:rPr>
    </w:lvl>
    <w:lvl w:ilvl="2" w:tplc="48787A82">
      <w:start w:val="1"/>
      <w:numFmt w:val="bullet"/>
      <w:lvlText w:val=""/>
      <w:lvlJc w:val="left"/>
      <w:pPr>
        <w:ind w:left="2160" w:hanging="360"/>
      </w:pPr>
      <w:rPr>
        <w:rFonts w:hint="default" w:ascii="Wingdings" w:hAnsi="Wingdings"/>
      </w:rPr>
    </w:lvl>
    <w:lvl w:ilvl="3" w:tplc="58483370">
      <w:start w:val="1"/>
      <w:numFmt w:val="bullet"/>
      <w:lvlText w:val=""/>
      <w:lvlJc w:val="left"/>
      <w:pPr>
        <w:ind w:left="2880" w:hanging="360"/>
      </w:pPr>
      <w:rPr>
        <w:rFonts w:hint="default" w:ascii="Symbol" w:hAnsi="Symbol"/>
      </w:rPr>
    </w:lvl>
    <w:lvl w:ilvl="4" w:tplc="BA387A9A">
      <w:start w:val="1"/>
      <w:numFmt w:val="bullet"/>
      <w:lvlText w:val="o"/>
      <w:lvlJc w:val="left"/>
      <w:pPr>
        <w:ind w:left="3600" w:hanging="360"/>
      </w:pPr>
      <w:rPr>
        <w:rFonts w:hint="default" w:ascii="Courier New" w:hAnsi="Courier New" w:cs="Courier New"/>
      </w:rPr>
    </w:lvl>
    <w:lvl w:ilvl="5" w:tplc="01B49D48">
      <w:start w:val="1"/>
      <w:numFmt w:val="bullet"/>
      <w:lvlText w:val=""/>
      <w:lvlJc w:val="left"/>
      <w:pPr>
        <w:ind w:left="4320" w:hanging="360"/>
      </w:pPr>
      <w:rPr>
        <w:rFonts w:hint="default" w:ascii="Wingdings" w:hAnsi="Wingdings"/>
      </w:rPr>
    </w:lvl>
    <w:lvl w:ilvl="6" w:tplc="52D42860">
      <w:start w:val="1"/>
      <w:numFmt w:val="bullet"/>
      <w:lvlText w:val=""/>
      <w:lvlJc w:val="left"/>
      <w:pPr>
        <w:ind w:left="5040" w:hanging="360"/>
      </w:pPr>
      <w:rPr>
        <w:rFonts w:hint="default" w:ascii="Symbol" w:hAnsi="Symbol"/>
      </w:rPr>
    </w:lvl>
    <w:lvl w:ilvl="7" w:tplc="62548CC2">
      <w:start w:val="1"/>
      <w:numFmt w:val="bullet"/>
      <w:lvlText w:val="o"/>
      <w:lvlJc w:val="left"/>
      <w:pPr>
        <w:ind w:left="5760" w:hanging="360"/>
      </w:pPr>
      <w:rPr>
        <w:rFonts w:hint="default" w:ascii="Courier New" w:hAnsi="Courier New" w:cs="Courier New"/>
      </w:rPr>
    </w:lvl>
    <w:lvl w:ilvl="8" w:tplc="756E9B62">
      <w:start w:val="1"/>
      <w:numFmt w:val="bullet"/>
      <w:lvlText w:val=""/>
      <w:lvlJc w:val="left"/>
      <w:pPr>
        <w:ind w:left="6480" w:hanging="360"/>
      </w:pPr>
      <w:rPr>
        <w:rFonts w:hint="default" w:ascii="Wingdings" w:hAnsi="Wingdings"/>
      </w:rPr>
    </w:lvl>
  </w:abstractNum>
  <w:abstractNum w:abstractNumId="27">
    <w:nsid w:val="49377DAE"/>
    <w:multiLevelType w:val="multilevel"/>
    <w:tmpl w:val="8FBA3B78"/>
    <w:styleLink w:val="WWNum2"/>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8">
    <w:nsid w:val="576625FF"/>
    <w:multiLevelType w:val="hybridMultilevel"/>
    <w:tmpl w:val="A35C90F6"/>
    <w:lvl w:ilvl="0" w:tplc="B692B18A">
      <w:start w:val="1"/>
      <w:numFmt w:val="bullet"/>
      <w:lvlText w:val=""/>
      <w:lvlJc w:val="left"/>
      <w:pPr>
        <w:ind w:left="720" w:hanging="360"/>
      </w:pPr>
      <w:rPr>
        <w:rFonts w:hint="default" w:ascii="Symbol" w:hAnsi="Symbol"/>
      </w:rPr>
    </w:lvl>
    <w:lvl w:ilvl="1" w:tplc="800A6134">
      <w:start w:val="1"/>
      <w:numFmt w:val="bullet"/>
      <w:lvlText w:val="o"/>
      <w:lvlJc w:val="left"/>
      <w:pPr>
        <w:ind w:left="1440" w:hanging="360"/>
      </w:pPr>
      <w:rPr>
        <w:rFonts w:hint="default" w:ascii="Courier New" w:hAnsi="Courier New" w:cs="Courier New"/>
      </w:rPr>
    </w:lvl>
    <w:lvl w:ilvl="2" w:tplc="82AA408E">
      <w:start w:val="1"/>
      <w:numFmt w:val="bullet"/>
      <w:lvlText w:val=""/>
      <w:lvlJc w:val="left"/>
      <w:pPr>
        <w:ind w:left="2160" w:hanging="360"/>
      </w:pPr>
      <w:rPr>
        <w:rFonts w:hint="default" w:ascii="Wingdings" w:hAnsi="Wingdings"/>
      </w:rPr>
    </w:lvl>
    <w:lvl w:ilvl="3" w:tplc="D3D63B24">
      <w:start w:val="1"/>
      <w:numFmt w:val="bullet"/>
      <w:lvlText w:val=""/>
      <w:lvlJc w:val="left"/>
      <w:pPr>
        <w:ind w:left="2880" w:hanging="360"/>
      </w:pPr>
      <w:rPr>
        <w:rFonts w:hint="default" w:ascii="Symbol" w:hAnsi="Symbol"/>
      </w:rPr>
    </w:lvl>
    <w:lvl w:ilvl="4" w:tplc="36467BC6">
      <w:start w:val="1"/>
      <w:numFmt w:val="bullet"/>
      <w:lvlText w:val="o"/>
      <w:lvlJc w:val="left"/>
      <w:pPr>
        <w:ind w:left="3600" w:hanging="360"/>
      </w:pPr>
      <w:rPr>
        <w:rFonts w:hint="default" w:ascii="Courier New" w:hAnsi="Courier New" w:cs="Courier New"/>
      </w:rPr>
    </w:lvl>
    <w:lvl w:ilvl="5" w:tplc="CC1863D6">
      <w:start w:val="1"/>
      <w:numFmt w:val="bullet"/>
      <w:lvlText w:val=""/>
      <w:lvlJc w:val="left"/>
      <w:pPr>
        <w:ind w:left="4320" w:hanging="360"/>
      </w:pPr>
      <w:rPr>
        <w:rFonts w:hint="default" w:ascii="Wingdings" w:hAnsi="Wingdings"/>
      </w:rPr>
    </w:lvl>
    <w:lvl w:ilvl="6" w:tplc="77AEDDD2">
      <w:start w:val="1"/>
      <w:numFmt w:val="bullet"/>
      <w:lvlText w:val=""/>
      <w:lvlJc w:val="left"/>
      <w:pPr>
        <w:ind w:left="5040" w:hanging="360"/>
      </w:pPr>
      <w:rPr>
        <w:rFonts w:hint="default" w:ascii="Symbol" w:hAnsi="Symbol"/>
      </w:rPr>
    </w:lvl>
    <w:lvl w:ilvl="7" w:tplc="4C6A1258">
      <w:start w:val="1"/>
      <w:numFmt w:val="bullet"/>
      <w:lvlText w:val="o"/>
      <w:lvlJc w:val="left"/>
      <w:pPr>
        <w:ind w:left="5760" w:hanging="360"/>
      </w:pPr>
      <w:rPr>
        <w:rFonts w:hint="default" w:ascii="Courier New" w:hAnsi="Courier New" w:cs="Courier New"/>
      </w:rPr>
    </w:lvl>
    <w:lvl w:ilvl="8" w:tplc="0CA0B0F2">
      <w:start w:val="1"/>
      <w:numFmt w:val="bullet"/>
      <w:lvlText w:val=""/>
      <w:lvlJc w:val="left"/>
      <w:pPr>
        <w:ind w:left="6480" w:hanging="360"/>
      </w:pPr>
      <w:rPr>
        <w:rFonts w:hint="default" w:ascii="Wingdings" w:hAnsi="Wingdings"/>
      </w:rPr>
    </w:lvl>
  </w:abstractNum>
  <w:abstractNum w:abstractNumId="29">
    <w:nsid w:val="577C09C3"/>
    <w:multiLevelType w:val="hybridMultilevel"/>
    <w:tmpl w:val="5ABC4FD4"/>
    <w:lvl w:ilvl="0" w:tplc="E662BCA2">
      <w:start w:val="1"/>
      <w:numFmt w:val="bullet"/>
      <w:lvlText w:val=""/>
      <w:lvlJc w:val="left"/>
      <w:pPr>
        <w:tabs>
          <w:tab w:val="left" w:pos="720"/>
        </w:tabs>
        <w:ind w:left="720" w:hanging="360"/>
      </w:pPr>
      <w:rPr>
        <w:rFonts w:hint="default" w:ascii="Symbol" w:hAnsi="Symbol" w:cs="Symbol"/>
      </w:rPr>
    </w:lvl>
    <w:lvl w:ilvl="1" w:tplc="273C77E6">
      <w:start w:val="1"/>
      <w:numFmt w:val="lowerLetter"/>
      <w:lvlText w:val="%2."/>
      <w:lvlJc w:val="left"/>
      <w:pPr>
        <w:tabs>
          <w:tab w:val="left" w:pos="1440"/>
        </w:tabs>
        <w:ind w:left="1440" w:hanging="360"/>
      </w:pPr>
    </w:lvl>
    <w:lvl w:ilvl="2" w:tplc="47B41A4E">
      <w:start w:val="1"/>
      <w:numFmt w:val="lowerRoman"/>
      <w:lvlText w:val="%3."/>
      <w:lvlJc w:val="right"/>
      <w:pPr>
        <w:tabs>
          <w:tab w:val="left" w:pos="2160"/>
        </w:tabs>
        <w:ind w:left="2160" w:hanging="180"/>
      </w:pPr>
    </w:lvl>
    <w:lvl w:ilvl="3" w:tplc="8D3A7084">
      <w:start w:val="1"/>
      <w:numFmt w:val="decimal"/>
      <w:lvlText w:val="%4."/>
      <w:lvlJc w:val="left"/>
      <w:pPr>
        <w:tabs>
          <w:tab w:val="left" w:pos="2880"/>
        </w:tabs>
        <w:ind w:left="2880" w:hanging="360"/>
      </w:pPr>
    </w:lvl>
    <w:lvl w:ilvl="4" w:tplc="0E567728">
      <w:start w:val="1"/>
      <w:numFmt w:val="lowerLetter"/>
      <w:lvlText w:val="%5."/>
      <w:lvlJc w:val="left"/>
      <w:pPr>
        <w:tabs>
          <w:tab w:val="left" w:pos="3600"/>
        </w:tabs>
        <w:ind w:left="3600" w:hanging="360"/>
      </w:pPr>
    </w:lvl>
    <w:lvl w:ilvl="5" w:tplc="9C362A84">
      <w:start w:val="1"/>
      <w:numFmt w:val="lowerRoman"/>
      <w:lvlText w:val="%6."/>
      <w:lvlJc w:val="right"/>
      <w:pPr>
        <w:tabs>
          <w:tab w:val="left" w:pos="4320"/>
        </w:tabs>
        <w:ind w:left="4320" w:hanging="180"/>
      </w:pPr>
    </w:lvl>
    <w:lvl w:ilvl="6" w:tplc="65529720">
      <w:start w:val="1"/>
      <w:numFmt w:val="decimal"/>
      <w:lvlText w:val="%7."/>
      <w:lvlJc w:val="left"/>
      <w:pPr>
        <w:tabs>
          <w:tab w:val="left" w:pos="5040"/>
        </w:tabs>
        <w:ind w:left="5040" w:hanging="360"/>
      </w:pPr>
    </w:lvl>
    <w:lvl w:ilvl="7" w:tplc="54D00540">
      <w:start w:val="1"/>
      <w:numFmt w:val="lowerLetter"/>
      <w:lvlText w:val="%8."/>
      <w:lvlJc w:val="left"/>
      <w:pPr>
        <w:tabs>
          <w:tab w:val="left" w:pos="5760"/>
        </w:tabs>
        <w:ind w:left="5760" w:hanging="360"/>
      </w:pPr>
    </w:lvl>
    <w:lvl w:ilvl="8" w:tplc="CE8C5030">
      <w:start w:val="1"/>
      <w:numFmt w:val="lowerRoman"/>
      <w:lvlText w:val="%9."/>
      <w:lvlJc w:val="right"/>
      <w:pPr>
        <w:tabs>
          <w:tab w:val="left" w:pos="6480"/>
        </w:tabs>
        <w:ind w:left="6480" w:hanging="180"/>
      </w:pPr>
    </w:lvl>
  </w:abstractNum>
  <w:abstractNum w:abstractNumId="30">
    <w:nsid w:val="61612003"/>
    <w:multiLevelType w:val="hybridMultilevel"/>
    <w:tmpl w:val="89AE541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1">
    <w:nsid w:val="6282524D"/>
    <w:multiLevelType w:val="hybridMultilevel"/>
    <w:tmpl w:val="3532170E"/>
    <w:lvl w:ilvl="0" w:tplc="CA26A1E6">
      <w:numFmt w:val="bullet"/>
      <w:lvlText w:val="-"/>
      <w:lvlJc w:val="left"/>
      <w:pPr>
        <w:ind w:left="720" w:hanging="360"/>
      </w:pPr>
      <w:rPr>
        <w:rFonts w:hint="default" w:ascii="Arial" w:hAnsi="Arial" w:eastAsia="Calibri" w:cs="Arial"/>
      </w:rPr>
    </w:lvl>
    <w:lvl w:ilvl="1" w:tplc="D48EFCCE">
      <w:start w:val="3"/>
      <w:numFmt w:val="bullet"/>
      <w:lvlText w:val="•"/>
      <w:lvlJc w:val="left"/>
      <w:pPr>
        <w:ind w:left="1785" w:hanging="705"/>
      </w:pPr>
      <w:rPr>
        <w:rFonts w:hint="default" w:ascii="Arial" w:hAnsi="Arial" w:eastAsia="Calibri" w:cs="Arial"/>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2">
    <w:nsid w:val="640F6874"/>
    <w:multiLevelType w:val="hybridMultilevel"/>
    <w:tmpl w:val="E790472E"/>
    <w:lvl w:ilvl="0" w:tplc="46ACA900">
      <w:start w:val="1"/>
      <w:numFmt w:val="bullet"/>
      <w:lvlText w:val=""/>
      <w:lvlJc w:val="left"/>
      <w:pPr>
        <w:ind w:left="360" w:hanging="360"/>
      </w:pPr>
      <w:rPr>
        <w:rFonts w:hint="default" w:ascii="Symbol" w:hAnsi="Symbol"/>
      </w:rPr>
    </w:lvl>
    <w:lvl w:ilvl="1" w:tplc="D9EA838A">
      <w:start w:val="1"/>
      <w:numFmt w:val="bullet"/>
      <w:lvlText w:val="o"/>
      <w:lvlJc w:val="left"/>
      <w:pPr>
        <w:ind w:left="1080" w:hanging="360"/>
      </w:pPr>
      <w:rPr>
        <w:rFonts w:hint="default" w:ascii="Courier New" w:hAnsi="Courier New" w:cs="Courier New"/>
      </w:rPr>
    </w:lvl>
    <w:lvl w:ilvl="2" w:tplc="A42E0454">
      <w:start w:val="1"/>
      <w:numFmt w:val="bullet"/>
      <w:lvlText w:val=""/>
      <w:lvlJc w:val="left"/>
      <w:pPr>
        <w:ind w:left="1800" w:hanging="360"/>
      </w:pPr>
      <w:rPr>
        <w:rFonts w:hint="default" w:ascii="Wingdings" w:hAnsi="Wingdings"/>
      </w:rPr>
    </w:lvl>
    <w:lvl w:ilvl="3" w:tplc="79F8B17A">
      <w:start w:val="1"/>
      <w:numFmt w:val="bullet"/>
      <w:lvlText w:val=""/>
      <w:lvlJc w:val="left"/>
      <w:pPr>
        <w:ind w:left="2520" w:hanging="360"/>
      </w:pPr>
      <w:rPr>
        <w:rFonts w:hint="default" w:ascii="Symbol" w:hAnsi="Symbol"/>
      </w:rPr>
    </w:lvl>
    <w:lvl w:ilvl="4" w:tplc="055E359C">
      <w:start w:val="1"/>
      <w:numFmt w:val="bullet"/>
      <w:lvlText w:val="o"/>
      <w:lvlJc w:val="left"/>
      <w:pPr>
        <w:ind w:left="3240" w:hanging="360"/>
      </w:pPr>
      <w:rPr>
        <w:rFonts w:hint="default" w:ascii="Courier New" w:hAnsi="Courier New" w:cs="Courier New"/>
      </w:rPr>
    </w:lvl>
    <w:lvl w:ilvl="5" w:tplc="FCCA7118">
      <w:start w:val="1"/>
      <w:numFmt w:val="bullet"/>
      <w:lvlText w:val=""/>
      <w:lvlJc w:val="left"/>
      <w:pPr>
        <w:ind w:left="3960" w:hanging="360"/>
      </w:pPr>
      <w:rPr>
        <w:rFonts w:hint="default" w:ascii="Wingdings" w:hAnsi="Wingdings"/>
      </w:rPr>
    </w:lvl>
    <w:lvl w:ilvl="6" w:tplc="49FE0552">
      <w:start w:val="1"/>
      <w:numFmt w:val="bullet"/>
      <w:lvlText w:val=""/>
      <w:lvlJc w:val="left"/>
      <w:pPr>
        <w:ind w:left="4680" w:hanging="360"/>
      </w:pPr>
      <w:rPr>
        <w:rFonts w:hint="default" w:ascii="Symbol" w:hAnsi="Symbol"/>
      </w:rPr>
    </w:lvl>
    <w:lvl w:ilvl="7" w:tplc="900ECDF4">
      <w:start w:val="1"/>
      <w:numFmt w:val="bullet"/>
      <w:lvlText w:val="o"/>
      <w:lvlJc w:val="left"/>
      <w:pPr>
        <w:ind w:left="5400" w:hanging="360"/>
      </w:pPr>
      <w:rPr>
        <w:rFonts w:hint="default" w:ascii="Courier New" w:hAnsi="Courier New" w:cs="Courier New"/>
      </w:rPr>
    </w:lvl>
    <w:lvl w:ilvl="8" w:tplc="9718E78C">
      <w:start w:val="1"/>
      <w:numFmt w:val="bullet"/>
      <w:lvlText w:val=""/>
      <w:lvlJc w:val="left"/>
      <w:pPr>
        <w:ind w:left="6120" w:hanging="360"/>
      </w:pPr>
      <w:rPr>
        <w:rFonts w:hint="default" w:ascii="Wingdings" w:hAnsi="Wingdings"/>
      </w:rPr>
    </w:lvl>
  </w:abstractNum>
  <w:abstractNum w:abstractNumId="33">
    <w:nsid w:val="6B184DB3"/>
    <w:multiLevelType w:val="hybridMultilevel"/>
    <w:tmpl w:val="46CEDBD8"/>
    <w:lvl w:ilvl="0" w:tplc="04050003">
      <w:start w:val="1"/>
      <w:numFmt w:val="bullet"/>
      <w:lvlText w:val="o"/>
      <w:lvlJc w:val="left"/>
      <w:pPr>
        <w:ind w:left="1068" w:hanging="360"/>
      </w:pPr>
      <w:rPr>
        <w:rFonts w:hint="default" w:ascii="Courier New" w:hAnsi="Courier New" w:cs="Courier New"/>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34">
    <w:nsid w:val="70A6698C"/>
    <w:multiLevelType w:val="hybridMultilevel"/>
    <w:tmpl w:val="F738BF5E"/>
    <w:lvl w:ilvl="0" w:tplc="147C423E">
      <w:start w:val="1"/>
      <w:numFmt w:val="bullet"/>
      <w:lvlText w:val=""/>
      <w:lvlJc w:val="left"/>
      <w:pPr>
        <w:ind w:left="360" w:hanging="360"/>
      </w:pPr>
      <w:rPr>
        <w:rFonts w:hint="default" w:ascii="Symbol" w:hAnsi="Symbol"/>
      </w:rPr>
    </w:lvl>
    <w:lvl w:ilvl="1" w:tplc="A238B4B6">
      <w:start w:val="1"/>
      <w:numFmt w:val="bullet"/>
      <w:lvlText w:val="o"/>
      <w:lvlJc w:val="left"/>
      <w:pPr>
        <w:ind w:left="1080" w:hanging="360"/>
      </w:pPr>
      <w:rPr>
        <w:rFonts w:hint="default" w:ascii="Courier New" w:hAnsi="Courier New" w:cs="Courier New"/>
      </w:rPr>
    </w:lvl>
    <w:lvl w:ilvl="2" w:tplc="3286A2B8">
      <w:start w:val="1"/>
      <w:numFmt w:val="bullet"/>
      <w:lvlText w:val=""/>
      <w:lvlJc w:val="left"/>
      <w:pPr>
        <w:ind w:left="1800" w:hanging="360"/>
      </w:pPr>
      <w:rPr>
        <w:rFonts w:hint="default" w:ascii="Wingdings" w:hAnsi="Wingdings"/>
      </w:rPr>
    </w:lvl>
    <w:lvl w:ilvl="3" w:tplc="00726126">
      <w:start w:val="1"/>
      <w:numFmt w:val="bullet"/>
      <w:lvlText w:val=""/>
      <w:lvlJc w:val="left"/>
      <w:pPr>
        <w:ind w:left="2520" w:hanging="360"/>
      </w:pPr>
      <w:rPr>
        <w:rFonts w:hint="default" w:ascii="Symbol" w:hAnsi="Symbol"/>
      </w:rPr>
    </w:lvl>
    <w:lvl w:ilvl="4" w:tplc="7E3895F6">
      <w:start w:val="1"/>
      <w:numFmt w:val="bullet"/>
      <w:lvlText w:val="o"/>
      <w:lvlJc w:val="left"/>
      <w:pPr>
        <w:ind w:left="3240" w:hanging="360"/>
      </w:pPr>
      <w:rPr>
        <w:rFonts w:hint="default" w:ascii="Courier New" w:hAnsi="Courier New" w:cs="Courier New"/>
      </w:rPr>
    </w:lvl>
    <w:lvl w:ilvl="5" w:tplc="9ED85C88">
      <w:start w:val="1"/>
      <w:numFmt w:val="bullet"/>
      <w:lvlText w:val=""/>
      <w:lvlJc w:val="left"/>
      <w:pPr>
        <w:ind w:left="3960" w:hanging="360"/>
      </w:pPr>
      <w:rPr>
        <w:rFonts w:hint="default" w:ascii="Wingdings" w:hAnsi="Wingdings"/>
      </w:rPr>
    </w:lvl>
    <w:lvl w:ilvl="6" w:tplc="2A66DC98">
      <w:start w:val="1"/>
      <w:numFmt w:val="bullet"/>
      <w:lvlText w:val=""/>
      <w:lvlJc w:val="left"/>
      <w:pPr>
        <w:ind w:left="4680" w:hanging="360"/>
      </w:pPr>
      <w:rPr>
        <w:rFonts w:hint="default" w:ascii="Symbol" w:hAnsi="Symbol"/>
      </w:rPr>
    </w:lvl>
    <w:lvl w:ilvl="7" w:tplc="35569A30">
      <w:start w:val="1"/>
      <w:numFmt w:val="bullet"/>
      <w:lvlText w:val="o"/>
      <w:lvlJc w:val="left"/>
      <w:pPr>
        <w:ind w:left="5400" w:hanging="360"/>
      </w:pPr>
      <w:rPr>
        <w:rFonts w:hint="default" w:ascii="Courier New" w:hAnsi="Courier New" w:cs="Courier New"/>
      </w:rPr>
    </w:lvl>
    <w:lvl w:ilvl="8" w:tplc="A5AC5294">
      <w:start w:val="1"/>
      <w:numFmt w:val="bullet"/>
      <w:lvlText w:val=""/>
      <w:lvlJc w:val="left"/>
      <w:pPr>
        <w:ind w:left="6120" w:hanging="360"/>
      </w:pPr>
      <w:rPr>
        <w:rFonts w:hint="default" w:ascii="Wingdings" w:hAnsi="Wingdings"/>
      </w:rPr>
    </w:lvl>
  </w:abstractNum>
  <w:abstractNum w:abstractNumId="35">
    <w:nsid w:val="74D9004A"/>
    <w:multiLevelType w:val="hybridMultilevel"/>
    <w:tmpl w:val="9D76297E"/>
    <w:lvl w:ilvl="0" w:tplc="04050001">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36">
    <w:nsid w:val="7D9D4A1F"/>
    <w:multiLevelType w:val="hybridMultilevel"/>
    <w:tmpl w:val="743E1072"/>
    <w:lvl w:ilvl="0" w:tplc="67EAF014">
      <w:start w:val="1"/>
      <w:numFmt w:val="bullet"/>
      <w:lvlText w:val=""/>
      <w:lvlJc w:val="left"/>
      <w:pPr>
        <w:ind w:left="360" w:hanging="360"/>
      </w:pPr>
      <w:rPr>
        <w:rFonts w:hint="default" w:ascii="Symbol" w:hAnsi="Symbol"/>
      </w:rPr>
    </w:lvl>
    <w:lvl w:ilvl="1" w:tplc="C23CFEBE">
      <w:start w:val="1"/>
      <w:numFmt w:val="bullet"/>
      <w:lvlText w:val="o"/>
      <w:lvlJc w:val="left"/>
      <w:pPr>
        <w:ind w:left="1080" w:hanging="360"/>
      </w:pPr>
      <w:rPr>
        <w:rFonts w:hint="default" w:ascii="Courier New" w:hAnsi="Courier New" w:cs="Courier New"/>
      </w:rPr>
    </w:lvl>
    <w:lvl w:ilvl="2" w:tplc="4C70D818">
      <w:start w:val="1"/>
      <w:numFmt w:val="bullet"/>
      <w:lvlText w:val=""/>
      <w:lvlJc w:val="left"/>
      <w:pPr>
        <w:ind w:left="1800" w:hanging="360"/>
      </w:pPr>
      <w:rPr>
        <w:rFonts w:hint="default" w:ascii="Wingdings" w:hAnsi="Wingdings"/>
      </w:rPr>
    </w:lvl>
    <w:lvl w:ilvl="3" w:tplc="8AB820A8">
      <w:start w:val="1"/>
      <w:numFmt w:val="bullet"/>
      <w:lvlText w:val=""/>
      <w:lvlJc w:val="left"/>
      <w:pPr>
        <w:ind w:left="2520" w:hanging="360"/>
      </w:pPr>
      <w:rPr>
        <w:rFonts w:hint="default" w:ascii="Symbol" w:hAnsi="Symbol"/>
      </w:rPr>
    </w:lvl>
    <w:lvl w:ilvl="4" w:tplc="488C98E6">
      <w:start w:val="1"/>
      <w:numFmt w:val="bullet"/>
      <w:lvlText w:val="o"/>
      <w:lvlJc w:val="left"/>
      <w:pPr>
        <w:ind w:left="3240" w:hanging="360"/>
      </w:pPr>
      <w:rPr>
        <w:rFonts w:hint="default" w:ascii="Courier New" w:hAnsi="Courier New" w:cs="Courier New"/>
      </w:rPr>
    </w:lvl>
    <w:lvl w:ilvl="5" w:tplc="4BC648EC">
      <w:start w:val="1"/>
      <w:numFmt w:val="bullet"/>
      <w:lvlText w:val=""/>
      <w:lvlJc w:val="left"/>
      <w:pPr>
        <w:ind w:left="3960" w:hanging="360"/>
      </w:pPr>
      <w:rPr>
        <w:rFonts w:hint="default" w:ascii="Wingdings" w:hAnsi="Wingdings"/>
      </w:rPr>
    </w:lvl>
    <w:lvl w:ilvl="6" w:tplc="EA4CF2D2">
      <w:start w:val="1"/>
      <w:numFmt w:val="bullet"/>
      <w:lvlText w:val=""/>
      <w:lvlJc w:val="left"/>
      <w:pPr>
        <w:ind w:left="4680" w:hanging="360"/>
      </w:pPr>
      <w:rPr>
        <w:rFonts w:hint="default" w:ascii="Symbol" w:hAnsi="Symbol"/>
      </w:rPr>
    </w:lvl>
    <w:lvl w:ilvl="7" w:tplc="FAE4BCFA">
      <w:start w:val="1"/>
      <w:numFmt w:val="bullet"/>
      <w:lvlText w:val="o"/>
      <w:lvlJc w:val="left"/>
      <w:pPr>
        <w:ind w:left="5400" w:hanging="360"/>
      </w:pPr>
      <w:rPr>
        <w:rFonts w:hint="default" w:ascii="Courier New" w:hAnsi="Courier New" w:cs="Courier New"/>
      </w:rPr>
    </w:lvl>
    <w:lvl w:ilvl="8" w:tplc="3EA24C6C">
      <w:start w:val="1"/>
      <w:numFmt w:val="bullet"/>
      <w:lvlText w:val=""/>
      <w:lvlJc w:val="left"/>
      <w:pPr>
        <w:ind w:left="6120" w:hanging="360"/>
      </w:pPr>
      <w:rPr>
        <w:rFonts w:hint="default" w:ascii="Wingdings" w:hAnsi="Wingdings"/>
      </w:rPr>
    </w:lvl>
  </w:abstractNum>
  <w:num w:numId="1">
    <w:abstractNumId w:val="29"/>
  </w:num>
  <w:num w:numId="2">
    <w:abstractNumId w:val="12"/>
  </w:num>
  <w:num w:numId="3">
    <w:abstractNumId w:val="1"/>
  </w:num>
  <w:num w:numId="4">
    <w:abstractNumId w:val="14"/>
  </w:num>
  <w:num w:numId="5">
    <w:abstractNumId w:val="10"/>
  </w:num>
  <w:num w:numId="6">
    <w:abstractNumId w:val="8"/>
  </w:num>
  <w:num w:numId="7">
    <w:abstractNumId w:val="9"/>
  </w:num>
  <w:num w:numId="8">
    <w:abstractNumId w:val="32"/>
  </w:num>
  <w:num w:numId="9">
    <w:abstractNumId w:val="28"/>
  </w:num>
  <w:num w:numId="10">
    <w:abstractNumId w:val="21"/>
  </w:num>
  <w:num w:numId="11">
    <w:abstractNumId w:val="20"/>
  </w:num>
  <w:num w:numId="12">
    <w:abstractNumId w:val="19"/>
  </w:num>
  <w:num w:numId="13">
    <w:abstractNumId w:val="6"/>
  </w:num>
  <w:num w:numId="14">
    <w:abstractNumId w:val="36"/>
  </w:num>
  <w:num w:numId="15">
    <w:abstractNumId w:val="22"/>
  </w:num>
  <w:num w:numId="16">
    <w:abstractNumId w:val="34"/>
  </w:num>
  <w:num w:numId="17">
    <w:abstractNumId w:val="0"/>
  </w:num>
  <w:num w:numId="18">
    <w:abstractNumId w:val="25"/>
  </w:num>
  <w:num w:numId="19">
    <w:abstractNumId w:val="18"/>
  </w:num>
  <w:num w:numId="20">
    <w:abstractNumId w:val="26"/>
  </w:num>
  <w:num w:numId="21">
    <w:abstractNumId w:val="13"/>
  </w:num>
  <w:num w:numId="22">
    <w:abstractNumId w:val="31"/>
  </w:num>
  <w:num w:numId="23">
    <w:abstractNumId w:val="4"/>
  </w:num>
  <w:num w:numId="24">
    <w:abstractNumId w:val="4"/>
    <w:lvlOverride w:ilvl="0">
      <w:startOverride w:val="1"/>
    </w:lvlOverride>
  </w:num>
  <w:num w:numId="25">
    <w:abstractNumId w:val="27"/>
  </w:num>
  <w:num w:numId="26">
    <w:abstractNumId w:val="15"/>
  </w:num>
  <w:num w:numId="27">
    <w:abstractNumId w:val="24"/>
  </w:num>
  <w:num w:numId="28">
    <w:abstractNumId w:val="16"/>
  </w:num>
  <w:num w:numId="29">
    <w:abstractNumId w:val="17"/>
  </w:num>
  <w:num w:numId="30">
    <w:abstractNumId w:val="23"/>
  </w:num>
  <w:num w:numId="31">
    <w:abstractNumId w:val="35"/>
  </w:num>
  <w:num w:numId="32">
    <w:abstractNumId w:val="3"/>
  </w:num>
  <w:num w:numId="33">
    <w:abstractNumId w:val="2"/>
  </w:num>
  <w:num w:numId="34">
    <w:abstractNumId w:val="11"/>
  </w:num>
  <w:num w:numId="35">
    <w:abstractNumId w:val="7"/>
  </w:num>
  <w:num w:numId="36">
    <w:abstractNumId w:val="33"/>
  </w:num>
  <w:num w:numId="37">
    <w:abstractNumId w:val="5"/>
  </w:num>
  <w:num w:numId="38">
    <w:abstractNumId w:val="3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B64"/>
    <w:rsid w:val="00004F50"/>
    <w:rsid w:val="00012837"/>
    <w:rsid w:val="00016E45"/>
    <w:rsid w:val="0003082E"/>
    <w:rsid w:val="0003642D"/>
    <w:rsid w:val="0004232C"/>
    <w:rsid w:val="000455E0"/>
    <w:rsid w:val="0004561D"/>
    <w:rsid w:val="00060825"/>
    <w:rsid w:val="00063275"/>
    <w:rsid w:val="000B4966"/>
    <w:rsid w:val="000B63D7"/>
    <w:rsid w:val="000C40B1"/>
    <w:rsid w:val="000D2EBA"/>
    <w:rsid w:val="000D51B5"/>
    <w:rsid w:val="00101B63"/>
    <w:rsid w:val="00111E16"/>
    <w:rsid w:val="00140120"/>
    <w:rsid w:val="00144BDA"/>
    <w:rsid w:val="00150B02"/>
    <w:rsid w:val="001728DE"/>
    <w:rsid w:val="00175775"/>
    <w:rsid w:val="001821EA"/>
    <w:rsid w:val="00185C79"/>
    <w:rsid w:val="00191D3F"/>
    <w:rsid w:val="00192463"/>
    <w:rsid w:val="001A2173"/>
    <w:rsid w:val="001B097E"/>
    <w:rsid w:val="001C38D2"/>
    <w:rsid w:val="001D19AC"/>
    <w:rsid w:val="001D2954"/>
    <w:rsid w:val="001E74C8"/>
    <w:rsid w:val="0020204F"/>
    <w:rsid w:val="00212726"/>
    <w:rsid w:val="002159E9"/>
    <w:rsid w:val="00225265"/>
    <w:rsid w:val="00225EA9"/>
    <w:rsid w:val="0024441D"/>
    <w:rsid w:val="00251BF1"/>
    <w:rsid w:val="00273326"/>
    <w:rsid w:val="00276722"/>
    <w:rsid w:val="00280B64"/>
    <w:rsid w:val="002A2829"/>
    <w:rsid w:val="002A5846"/>
    <w:rsid w:val="002B7EC8"/>
    <w:rsid w:val="002C0EF7"/>
    <w:rsid w:val="00302BEC"/>
    <w:rsid w:val="00344DC2"/>
    <w:rsid w:val="00361D74"/>
    <w:rsid w:val="00364AFC"/>
    <w:rsid w:val="0036635A"/>
    <w:rsid w:val="00374E26"/>
    <w:rsid w:val="00385EE4"/>
    <w:rsid w:val="00392DC2"/>
    <w:rsid w:val="00394FF0"/>
    <w:rsid w:val="003A5086"/>
    <w:rsid w:val="003A7A11"/>
    <w:rsid w:val="003B31F1"/>
    <w:rsid w:val="003B69CD"/>
    <w:rsid w:val="003B71CA"/>
    <w:rsid w:val="003B7968"/>
    <w:rsid w:val="003B7CBE"/>
    <w:rsid w:val="003C1734"/>
    <w:rsid w:val="003D62F5"/>
    <w:rsid w:val="003F261C"/>
    <w:rsid w:val="003F2E01"/>
    <w:rsid w:val="003F2FE7"/>
    <w:rsid w:val="003F7B45"/>
    <w:rsid w:val="00405D56"/>
    <w:rsid w:val="0041079D"/>
    <w:rsid w:val="00480DAC"/>
    <w:rsid w:val="0048327F"/>
    <w:rsid w:val="0048486B"/>
    <w:rsid w:val="00485437"/>
    <w:rsid w:val="004871EB"/>
    <w:rsid w:val="004C006E"/>
    <w:rsid w:val="004D0B8F"/>
    <w:rsid w:val="004D3A14"/>
    <w:rsid w:val="004E3503"/>
    <w:rsid w:val="00553BFE"/>
    <w:rsid w:val="00583660"/>
    <w:rsid w:val="005A26BF"/>
    <w:rsid w:val="005B2BBA"/>
    <w:rsid w:val="005D2553"/>
    <w:rsid w:val="005E0F02"/>
    <w:rsid w:val="006004DE"/>
    <w:rsid w:val="006022C4"/>
    <w:rsid w:val="00606DA0"/>
    <w:rsid w:val="00610214"/>
    <w:rsid w:val="00672AFF"/>
    <w:rsid w:val="00673848"/>
    <w:rsid w:val="006815F9"/>
    <w:rsid w:val="0069788D"/>
    <w:rsid w:val="006B716D"/>
    <w:rsid w:val="006D32B8"/>
    <w:rsid w:val="006D5E07"/>
    <w:rsid w:val="006E6ABD"/>
    <w:rsid w:val="006F363D"/>
    <w:rsid w:val="00705AEF"/>
    <w:rsid w:val="00710788"/>
    <w:rsid w:val="007137C4"/>
    <w:rsid w:val="00724106"/>
    <w:rsid w:val="00724D7F"/>
    <w:rsid w:val="00731BFA"/>
    <w:rsid w:val="007332FC"/>
    <w:rsid w:val="00751964"/>
    <w:rsid w:val="007565BD"/>
    <w:rsid w:val="007701D5"/>
    <w:rsid w:val="0078331A"/>
    <w:rsid w:val="00790822"/>
    <w:rsid w:val="0079187A"/>
    <w:rsid w:val="007933D3"/>
    <w:rsid w:val="007A035C"/>
    <w:rsid w:val="007A6789"/>
    <w:rsid w:val="007D2BE0"/>
    <w:rsid w:val="007F6AAB"/>
    <w:rsid w:val="00852210"/>
    <w:rsid w:val="00867EA8"/>
    <w:rsid w:val="00876AF3"/>
    <w:rsid w:val="00876F67"/>
    <w:rsid w:val="00884429"/>
    <w:rsid w:val="008B1805"/>
    <w:rsid w:val="008C3A2D"/>
    <w:rsid w:val="008E17D6"/>
    <w:rsid w:val="008F2B14"/>
    <w:rsid w:val="00900E06"/>
    <w:rsid w:val="00903813"/>
    <w:rsid w:val="00911D92"/>
    <w:rsid w:val="00916143"/>
    <w:rsid w:val="00925A75"/>
    <w:rsid w:val="0094129E"/>
    <w:rsid w:val="00943A03"/>
    <w:rsid w:val="00962457"/>
    <w:rsid w:val="00967AED"/>
    <w:rsid w:val="00967F8D"/>
    <w:rsid w:val="00971981"/>
    <w:rsid w:val="009859E1"/>
    <w:rsid w:val="00985EA7"/>
    <w:rsid w:val="00986C0D"/>
    <w:rsid w:val="009957B8"/>
    <w:rsid w:val="009B1E98"/>
    <w:rsid w:val="009B3E8D"/>
    <w:rsid w:val="009B64FE"/>
    <w:rsid w:val="009C1A73"/>
    <w:rsid w:val="009C411B"/>
    <w:rsid w:val="009E1329"/>
    <w:rsid w:val="009E3B1A"/>
    <w:rsid w:val="009F492C"/>
    <w:rsid w:val="00A01E30"/>
    <w:rsid w:val="00A05598"/>
    <w:rsid w:val="00A15C8F"/>
    <w:rsid w:val="00A23D0E"/>
    <w:rsid w:val="00A25D67"/>
    <w:rsid w:val="00A50F03"/>
    <w:rsid w:val="00A528C2"/>
    <w:rsid w:val="00A5415E"/>
    <w:rsid w:val="00A63848"/>
    <w:rsid w:val="00A64DA7"/>
    <w:rsid w:val="00A67511"/>
    <w:rsid w:val="00A75B20"/>
    <w:rsid w:val="00A779B3"/>
    <w:rsid w:val="00A77E90"/>
    <w:rsid w:val="00A81BB4"/>
    <w:rsid w:val="00A83C35"/>
    <w:rsid w:val="00A92CEE"/>
    <w:rsid w:val="00A93A4F"/>
    <w:rsid w:val="00AA6B47"/>
    <w:rsid w:val="00AB0097"/>
    <w:rsid w:val="00AB2A64"/>
    <w:rsid w:val="00AC18BA"/>
    <w:rsid w:val="00AD134F"/>
    <w:rsid w:val="00B12791"/>
    <w:rsid w:val="00B13FC2"/>
    <w:rsid w:val="00B308C1"/>
    <w:rsid w:val="00B40EDF"/>
    <w:rsid w:val="00B62582"/>
    <w:rsid w:val="00B92E99"/>
    <w:rsid w:val="00B94A7A"/>
    <w:rsid w:val="00BA378B"/>
    <w:rsid w:val="00BA595A"/>
    <w:rsid w:val="00BB3186"/>
    <w:rsid w:val="00BB31D7"/>
    <w:rsid w:val="00BC496C"/>
    <w:rsid w:val="00BC6874"/>
    <w:rsid w:val="00BE0F9D"/>
    <w:rsid w:val="00BF7E3E"/>
    <w:rsid w:val="00C02CF8"/>
    <w:rsid w:val="00C04F38"/>
    <w:rsid w:val="00C10C99"/>
    <w:rsid w:val="00C47A6C"/>
    <w:rsid w:val="00C5480E"/>
    <w:rsid w:val="00C6289C"/>
    <w:rsid w:val="00C645AE"/>
    <w:rsid w:val="00C67ACD"/>
    <w:rsid w:val="00C96D9B"/>
    <w:rsid w:val="00C97439"/>
    <w:rsid w:val="00CA68B5"/>
    <w:rsid w:val="00CB0971"/>
    <w:rsid w:val="00CD3748"/>
    <w:rsid w:val="00CD6938"/>
    <w:rsid w:val="00CF5E18"/>
    <w:rsid w:val="00D04440"/>
    <w:rsid w:val="00D17846"/>
    <w:rsid w:val="00D600E4"/>
    <w:rsid w:val="00D63D06"/>
    <w:rsid w:val="00D93AC8"/>
    <w:rsid w:val="00D93EF4"/>
    <w:rsid w:val="00D95F70"/>
    <w:rsid w:val="00DA6BEF"/>
    <w:rsid w:val="00DB44E2"/>
    <w:rsid w:val="00DC4437"/>
    <w:rsid w:val="00DD1E3B"/>
    <w:rsid w:val="00DD4FD2"/>
    <w:rsid w:val="00DE0096"/>
    <w:rsid w:val="00DE016A"/>
    <w:rsid w:val="00E1356A"/>
    <w:rsid w:val="00E24A9B"/>
    <w:rsid w:val="00E40DDF"/>
    <w:rsid w:val="00E549ED"/>
    <w:rsid w:val="00E83106"/>
    <w:rsid w:val="00E866CA"/>
    <w:rsid w:val="00E867C4"/>
    <w:rsid w:val="00E90A04"/>
    <w:rsid w:val="00E96EF0"/>
    <w:rsid w:val="00EB0660"/>
    <w:rsid w:val="00EB3DB6"/>
    <w:rsid w:val="00EB4E01"/>
    <w:rsid w:val="00EE39B4"/>
    <w:rsid w:val="00EF740A"/>
    <w:rsid w:val="00F54A72"/>
    <w:rsid w:val="00F57F22"/>
    <w:rsid w:val="00F72261"/>
    <w:rsid w:val="00F73827"/>
    <w:rsid w:val="00F9245A"/>
    <w:rsid w:val="00FA1366"/>
    <w:rsid w:val="00FB3F9A"/>
    <w:rsid w:val="00FB5169"/>
    <w:rsid w:val="00FC515A"/>
    <w:rsid w:val="00FD0665"/>
    <w:rsid w:val="00FD775F"/>
    <w:rsid w:val="00FF2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58185892"/>
  <w15:docId w15:val="{7B6D3168-E5C4-4C3D-BB42-6D9876E7BB2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Roboto" w:hAnsi="Roboto" w:eastAsia="Calibri" w:cs="Calibri"/>
        <w:color w:val="253F63"/>
        <w:sz w:val="24"/>
        <w:szCs w:val="24"/>
        <w:vertAlign w:val="subscript"/>
        <w:lang w:val="cs-CZ" w:eastAsia="en-US" w:bidi="ar-SA"/>
      </w:rPr>
    </w:rPrDefault>
    <w:pPrDefault>
      <w:pPr>
        <w:pBdr>
          <w:top w:val="none" w:color="000000" w:sz="4" w:space="0"/>
          <w:left w:val="none" w:color="000000" w:sz="4" w:space="0"/>
          <w:bottom w:val="none" w:color="000000" w:sz="4" w:space="0"/>
          <w:right w:val="none" w:color="000000" w:sz="4" w:space="0"/>
          <w:between w:val="none" w:color="000000" w:sz="4" w:space="0"/>
        </w:pBdr>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0"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pPr>
      <w:spacing w:after="160" w:line="259" w:lineRule="auto"/>
    </w:pPr>
    <w:rPr>
      <w:rFonts w:ascii="Arial" w:hAnsi="Arial" w:eastAsia="Times New Roman" w:cs="Arial"/>
      <w:color w:val="auto"/>
      <w:vertAlign w:val="baseline"/>
      <w:lang w:eastAsia="cs-CZ"/>
    </w:rPr>
  </w:style>
  <w:style w:type="paragraph" w:styleId="Nadpis1">
    <w:name w:val="heading 1"/>
    <w:basedOn w:val="Normln"/>
    <w:next w:val="Normln"/>
    <w:link w:val="Nadpis1Char"/>
    <w:uiPriority w:val="9"/>
    <w:qFormat/>
    <w:pPr>
      <w:keepNext/>
      <w:keepLines/>
      <w:spacing w:before="480" w:after="200"/>
      <w:outlineLvl w:val="0"/>
    </w:pPr>
    <w:rPr>
      <w:rFonts w:eastAsia="Arial"/>
      <w:sz w:val="40"/>
      <w:szCs w:val="40"/>
    </w:rPr>
  </w:style>
  <w:style w:type="paragraph" w:styleId="Nadpis2">
    <w:name w:val="heading 2"/>
    <w:basedOn w:val="Normln"/>
    <w:next w:val="Normln"/>
    <w:link w:val="Nadpis2Char"/>
    <w:uiPriority w:val="9"/>
    <w:unhideWhenUsed/>
    <w:qFormat/>
    <w:pPr>
      <w:keepNext/>
      <w:keepLines/>
      <w:spacing w:before="360" w:after="200"/>
      <w:outlineLvl w:val="1"/>
    </w:pPr>
    <w:rPr>
      <w:rFonts w:eastAsia="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eastAsia="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eastAsia="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eastAsia="Arial"/>
      <w:b/>
      <w:bCs/>
    </w:rPr>
  </w:style>
  <w:style w:type="paragraph" w:styleId="Nadpis6">
    <w:name w:val="heading 6"/>
    <w:basedOn w:val="Normln"/>
    <w:next w:val="Normln"/>
    <w:link w:val="Nadpis6Char"/>
    <w:uiPriority w:val="9"/>
    <w:unhideWhenUsed/>
    <w:qFormat/>
    <w:pPr>
      <w:keepNext/>
      <w:keepLines/>
      <w:spacing w:before="320" w:after="200"/>
      <w:outlineLvl w:val="5"/>
    </w:pPr>
    <w:rPr>
      <w:rFonts w:eastAsia="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eastAsia="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eastAsia="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eastAsia="Arial"/>
      <w:i/>
      <w:iCs/>
      <w:sz w:val="21"/>
      <w:szCs w:val="2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Pr>
      <w:rFonts w:ascii="Arial" w:hAnsi="Arial" w:eastAsia="Arial" w:cs="Arial"/>
      <w:sz w:val="40"/>
      <w:szCs w:val="40"/>
    </w:rPr>
  </w:style>
  <w:style w:type="character" w:styleId="Nadpis2Char" w:customStyle="true">
    <w:name w:val="Nadpis 2 Char"/>
    <w:basedOn w:val="Standardnpsmoodstavce"/>
    <w:link w:val="Nadpis2"/>
    <w:uiPriority w:val="9"/>
    <w:rPr>
      <w:rFonts w:ascii="Arial" w:hAnsi="Arial" w:eastAsia="Arial" w:cs="Arial"/>
      <w:sz w:val="34"/>
    </w:rPr>
  </w:style>
  <w:style w:type="character" w:styleId="Nadpis3Char" w:customStyle="true">
    <w:name w:val="Nadpis 3 Char"/>
    <w:basedOn w:val="Standardnpsmoodstavce"/>
    <w:link w:val="Nadpis3"/>
    <w:uiPriority w:val="9"/>
    <w:rPr>
      <w:rFonts w:ascii="Arial" w:hAnsi="Arial" w:eastAsia="Arial" w:cs="Arial"/>
      <w:sz w:val="30"/>
      <w:szCs w:val="30"/>
    </w:rPr>
  </w:style>
  <w:style w:type="character" w:styleId="Nadpis4Char" w:customStyle="true">
    <w:name w:val="Nadpis 4 Char"/>
    <w:basedOn w:val="Standardnpsmoodstavce"/>
    <w:link w:val="Nadpis4"/>
    <w:uiPriority w:val="9"/>
    <w:rPr>
      <w:rFonts w:ascii="Arial" w:hAnsi="Arial" w:eastAsia="Arial" w:cs="Arial"/>
      <w:b/>
      <w:bCs/>
      <w:sz w:val="26"/>
      <w:szCs w:val="26"/>
    </w:rPr>
  </w:style>
  <w:style w:type="character" w:styleId="Nadpis5Char" w:customStyle="true">
    <w:name w:val="Nadpis 5 Char"/>
    <w:basedOn w:val="Standardnpsmoodstavce"/>
    <w:link w:val="Nadpis5"/>
    <w:uiPriority w:val="9"/>
    <w:rPr>
      <w:rFonts w:ascii="Arial" w:hAnsi="Arial" w:eastAsia="Arial" w:cs="Arial"/>
      <w:b/>
      <w:bCs/>
      <w:sz w:val="24"/>
      <w:szCs w:val="24"/>
    </w:rPr>
  </w:style>
  <w:style w:type="character" w:styleId="Nadpis6Char" w:customStyle="true">
    <w:name w:val="Nadpis 6 Char"/>
    <w:basedOn w:val="Standardnpsmoodstavce"/>
    <w:link w:val="Nadpis6"/>
    <w:uiPriority w:val="9"/>
    <w:rPr>
      <w:rFonts w:ascii="Arial" w:hAnsi="Arial" w:eastAsia="Arial" w:cs="Arial"/>
      <w:b/>
      <w:bCs/>
      <w:sz w:val="22"/>
      <w:szCs w:val="22"/>
    </w:rPr>
  </w:style>
  <w:style w:type="character" w:styleId="Nadpis7Char" w:customStyle="true">
    <w:name w:val="Nadpis 7 Char"/>
    <w:basedOn w:val="Standardnpsmoodstavce"/>
    <w:link w:val="Nadpis7"/>
    <w:uiPriority w:val="9"/>
    <w:rPr>
      <w:rFonts w:ascii="Arial" w:hAnsi="Arial" w:eastAsia="Arial" w:cs="Arial"/>
      <w:b/>
      <w:bCs/>
      <w:i/>
      <w:iCs/>
      <w:sz w:val="22"/>
      <w:szCs w:val="22"/>
    </w:rPr>
  </w:style>
  <w:style w:type="character" w:styleId="Nadpis8Char" w:customStyle="true">
    <w:name w:val="Nadpis 8 Char"/>
    <w:basedOn w:val="Standardnpsmoodstavce"/>
    <w:link w:val="Nadpis8"/>
    <w:uiPriority w:val="9"/>
    <w:rPr>
      <w:rFonts w:ascii="Arial" w:hAnsi="Arial" w:eastAsia="Arial" w:cs="Arial"/>
      <w:i/>
      <w:iCs/>
      <w:sz w:val="22"/>
      <w:szCs w:val="22"/>
    </w:rPr>
  </w:style>
  <w:style w:type="character" w:styleId="Nadpis9Char" w:customStyle="true">
    <w:name w:val="Nadpis 9 Char"/>
    <w:basedOn w:val="Standardnpsmoodstavce"/>
    <w:link w:val="Nadpis9"/>
    <w:uiPriority w:val="9"/>
    <w:rPr>
      <w:rFonts w:ascii="Arial" w:hAnsi="Arial" w:eastAsia="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after="200"/>
      <w:contextualSpacing/>
    </w:pPr>
    <w:rPr>
      <w:sz w:val="48"/>
      <w:szCs w:val="48"/>
    </w:rPr>
  </w:style>
  <w:style w:type="character" w:styleId="NzevChar" w:customStyle="true">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style>
  <w:style w:type="character" w:styleId="PodnadpisChar" w:customStyle="true">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styleId="CittChar" w:customStyle="true">
    <w:name w:val="Citát Char"/>
    <w:link w:val="Citt"/>
    <w:uiPriority w:val="29"/>
    <w:rPr>
      <w:i/>
    </w:rPr>
  </w:style>
  <w:style w:type="paragraph" w:styleId="Vrazncitt">
    <w:name w:val="Intense Quote"/>
    <w:basedOn w:val="Normln"/>
    <w:next w:val="Normln"/>
    <w:link w:val="VrazncittChar"/>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VrazncittChar" w:customStyle="true">
    <w:name w:val="Výrazný citát Char"/>
    <w:link w:val="Vrazncitt"/>
    <w:uiPriority w:val="30"/>
    <w:rPr>
      <w:i/>
    </w:rPr>
  </w:style>
  <w:style w:type="character" w:styleId="HeaderChar" w:customStyle="true">
    <w:name w:val="Header Char"/>
    <w:basedOn w:val="Standardnpsmoodstavce"/>
    <w:uiPriority w:val="99"/>
  </w:style>
  <w:style w:type="character" w:styleId="FooterChar" w:customStyle="true">
    <w:name w:val="Footer Char"/>
    <w:basedOn w:val="Standardnpsmoodstavce"/>
    <w:uiPriority w:val="99"/>
  </w:style>
  <w:style w:type="table" w:styleId="Mkatabulky">
    <w:name w:val="Table Grid"/>
    <w:basedOn w:val="Normlntabulka"/>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Light" w:customStyle="true">
    <w:name w:val="Table Grid Light"/>
    <w:basedOn w:val="Normlntabulka"/>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Prosttabulka1">
    <w:name w:val="Plain Table 1"/>
    <w:basedOn w:val="Normlntabulka"/>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auto" w:fill="FFFFFF"/>
      </w:tcPr>
    </w:tblStylePr>
    <w:tblStylePr w:type="lastRow">
      <w:rPr>
        <w:i/>
        <w:color w:val="404040"/>
      </w:rPr>
      <w:tblPr/>
      <w:tcPr>
        <w:tcBorders>
          <w:top w:val="single" w:color="404040" w:sz="4" w:space="0"/>
          <w:left w:val="none" w:color="000000" w:sz="4" w:space="0"/>
          <w:right w:val="none" w:color="000000" w:sz="4" w:space="0"/>
        </w:tcBorders>
        <w:shd w:val="clear" w:color="auto" w:fill="FFFFFF"/>
      </w:tcPr>
    </w:tblStylePr>
    <w:tblStylePr w:type="firstCol">
      <w:pPr>
        <w:jc w:val="right"/>
      </w:pPr>
      <w:rPr>
        <w:i/>
        <w:color w:val="404040"/>
      </w:rPr>
      <w:tblPr/>
      <w:tcPr>
        <w:tcBorders>
          <w:right w:val="single" w:color="404040" w:sz="4" w:space="0"/>
        </w:tcBorders>
        <w:shd w:val="clear" w:color="auto" w:fill="FFFFFF"/>
      </w:tcPr>
    </w:tblStylePr>
    <w:tblStylePr w:type="lastCol">
      <w:rPr>
        <w:i/>
        <w:color w:val="404040"/>
      </w:rPr>
      <w:tblPr/>
      <w:tcPr>
        <w:tcBorders>
          <w:left w:val="single" w:color="404040" w:sz="4" w:space="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true">
    <w:name w:val="Grid Table 1 Light - Accent 1"/>
    <w:basedOn w:val="Normlntabulka"/>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E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GridTable1Light-Accent2" w:customStyle="true">
    <w:name w:val="Grid Table 1 Light - Accent 2"/>
    <w:basedOn w:val="Normlntabulka"/>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2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GridTable1Light-Accent3" w:customStyle="true">
    <w:name w:val="Grid Table 1 Light - Accent 3"/>
    <w:basedOn w:val="Normlntabulka"/>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GridTable1Light-Accent4" w:customStyle="true">
    <w:name w:val="Grid Table 1 Light - Accent 4"/>
    <w:basedOn w:val="Normlntabulka"/>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blPr/>
      <w:tcPr>
        <w:tcBorders>
          <w:bottom w:val="single" w:color="FFDA6A"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GridTable1Light-Accent5" w:customStyle="true">
    <w:name w:val="Grid Table 1 Light - Accent 5"/>
    <w:basedOn w:val="Normlntabulka"/>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color w:val="404040"/>
      </w:rPr>
      <w:tbl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GridTable1Light-Accent6" w:customStyle="true">
    <w:name w:val="Grid Table 1 Light - Accent 6"/>
    <w:basedOn w:val="Normlntabulka"/>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styleId="Tabulkasmkou2">
    <w:name w:val="Grid Table 2"/>
    <w:basedOn w:val="Normlntabulka"/>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themeTint="95" w:sz="12" w:space="0"/>
          <w:right w:val="none" w:color="000000" w:sz="4" w:space="0"/>
        </w:tcBorders>
        <w:shd w:val="clear" w:color="auto" w:fill="FFFFFF"/>
      </w:tcPr>
    </w:tblStylePr>
    <w:tblStylePr w:type="lastRow">
      <w:rPr>
        <w:b/>
        <w:color w:val="404040"/>
      </w:rPr>
      <w:tblPr/>
      <w:tcPr>
        <w:tcBorders>
          <w:top w:val="single" w:color="6A6A6A" w:themeColor="text1" w:themeTint="95"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customStyle="true">
    <w:name w:val="Grid Table 2 - Accent 1"/>
    <w:basedOn w:val="Normlntabulka"/>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single" w:color="68A2D8" w:themeColor="accent1" w:themeTint="EA" w:sz="12" w:space="0"/>
          <w:right w:val="none" w:color="000000" w:sz="4" w:space="0"/>
        </w:tcBorders>
        <w:shd w:val="clear" w:color="auto" w:fill="FFFFFF"/>
      </w:tcPr>
    </w:tblStylePr>
    <w:tblStylePr w:type="lastRow">
      <w:rPr>
        <w:b/>
        <w:color w:val="404040"/>
      </w:rPr>
      <w:tblPr/>
      <w:tcPr>
        <w:tcBorders>
          <w:top w:val="single" w:color="68A2D8" w:themeColor="accent1" w:themeTint="EA"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2-Accent2" w:customStyle="true">
    <w:name w:val="Grid Table 2 - Accent 2"/>
    <w:basedOn w:val="Normlntabulka"/>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single" w:color="F4B184" w:themeColor="accent2" w:themeTint="97" w:sz="12" w:space="0"/>
          <w:right w:val="none" w:color="000000" w:sz="4" w:space="0"/>
        </w:tcBorders>
        <w:shd w:val="clear" w:color="auto" w:fill="FFFFFF"/>
      </w:tcPr>
    </w:tblStylePr>
    <w:tblStylePr w:type="lastRow">
      <w:rPr>
        <w:b/>
        <w:color w:val="404040"/>
      </w:rPr>
      <w:tblPr/>
      <w:tcPr>
        <w:tcBorders>
          <w:top w:val="single" w:color="F4B184" w:themeColor="accent2" w:themeTint="97"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customStyle="true">
    <w:name w:val="Grid Table 2 - Accent 3"/>
    <w:basedOn w:val="Normlntabulka"/>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single" w:color="A5A5A5" w:themeColor="accent3" w:themeTint="FE" w:sz="12" w:space="0"/>
          <w:right w:val="none" w:color="000000" w:sz="4" w:space="0"/>
        </w:tcBorders>
        <w:shd w:val="clear" w:color="auto" w:fill="FFFFFF"/>
      </w:tcPr>
    </w:tblStylePr>
    <w:tblStylePr w:type="lastRow">
      <w:rPr>
        <w:b/>
        <w:color w:val="404040"/>
      </w:rPr>
      <w:tblPr/>
      <w:tcPr>
        <w:tcBorders>
          <w:top w:val="single" w:color="A5A5A5" w:themeColor="accent3" w:themeTint="FE"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customStyle="true">
    <w:name w:val="Grid Table 2 - Accent 4"/>
    <w:basedOn w:val="Normlntabulka"/>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single" w:color="FFD865" w:themeColor="accent4" w:themeTint="9A" w:sz="12" w:space="0"/>
          <w:right w:val="none" w:color="000000" w:sz="4" w:space="0"/>
        </w:tcBorders>
        <w:shd w:val="clear" w:color="auto" w:fill="FFFFFF"/>
      </w:tcPr>
    </w:tblStylePr>
    <w:tblStylePr w:type="lastRow">
      <w:rPr>
        <w:b/>
        <w:color w:val="404040"/>
      </w:rPr>
      <w:tblPr/>
      <w:tcPr>
        <w:tcBorders>
          <w:top w:val="single" w:color="FFD865" w:themeColor="accent4" w:themeTint="9A"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customStyle="true">
    <w:name w:val="Grid Table 2 - Accent 5"/>
    <w:basedOn w:val="Normlntabulka"/>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single" w:color="4472C4" w:themeColor="accent5" w:sz="12" w:space="0"/>
          <w:right w:val="none" w:color="000000" w:sz="4" w:space="0"/>
        </w:tcBorders>
        <w:shd w:val="clear" w:color="auto" w:fill="FFFFFF"/>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2-Accent6" w:customStyle="true">
    <w:name w:val="Grid Table 2 - Accent 6"/>
    <w:basedOn w:val="Normlntabulka"/>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auto" w:fill="FFFFFF"/>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3">
    <w:name w:val="Grid Table 3"/>
    <w:basedOn w:val="Normlntabulka"/>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customStyle="true">
    <w:name w:val="Grid Table 3 - Accent 1"/>
    <w:basedOn w:val="Normlntabulka"/>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3-Accent2" w:customStyle="true">
    <w:name w:val="Grid Table 3 - Accent 2"/>
    <w:basedOn w:val="Normlntabulka"/>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customStyle="true">
    <w:name w:val="Grid Table 3 - Accent 3"/>
    <w:basedOn w:val="Normlntabulka"/>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customStyle="true">
    <w:name w:val="Grid Table 3 - Accent 4"/>
    <w:basedOn w:val="Normlntabulka"/>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3-Accent5" w:customStyle="true">
    <w:name w:val="Grid Table 3 - Accent 5"/>
    <w:basedOn w:val="Normlntabulka"/>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3-Accent6" w:customStyle="true">
    <w:name w:val="Grid Table 3 - Accent 6"/>
    <w:basedOn w:val="Normlntabulka"/>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4">
    <w:name w:val="Grid Table 4"/>
    <w:basedOn w:val="Normlntabulka"/>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bl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customStyle="true">
    <w:name w:val="Grid Table 4 - Accent 1"/>
    <w:basedOn w:val="Normlntabulka"/>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blPr/>
      <w:tcPr>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shd w:val="clear" w:color="auto" w:fill="68A2D8" w:themeFill="accent1" w:themeFillTint="EA"/>
      </w:tcPr>
    </w:tblStylePr>
    <w:tblStylePr w:type="lastRow">
      <w:rPr>
        <w:b/>
        <w:color w:val="404040"/>
      </w:rPr>
      <w:tblPr/>
      <w:tcPr>
        <w:tcBorders>
          <w:top w:val="single" w:color="68A2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styleId="GridTable4-Accent2" w:customStyle="true">
    <w:name w:val="Grid Table 4 - Accent 2"/>
    <w:basedOn w:val="Normlntabulka"/>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shd w:val="clear" w:color="auto" w:fill="F4B184" w:themeFill="accent2" w:themeFillTint="97"/>
      </w:tcPr>
    </w:tblStylePr>
    <w:tblStylePr w:type="lastRow">
      <w:rPr>
        <w:b/>
        <w:color w:val="404040"/>
      </w:rPr>
      <w:tblPr/>
      <w:tcPr>
        <w:tcBorders>
          <w:top w:val="single" w:color="F4B184"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4-Accent3" w:customStyle="true">
    <w:name w:val="Grid Table 4 - Accent 3"/>
    <w:basedOn w:val="Normlntabulka"/>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4-Accent4" w:customStyle="true">
    <w:name w:val="Grid Table 4 - Accent 4"/>
    <w:basedOn w:val="Normlntabulka"/>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rFonts w:ascii="Arial" w:hAnsi="Arial"/>
        <w:b/>
        <w:color w:val="FFFFFF"/>
        <w:sz w:val="22"/>
      </w:rPr>
      <w:tblPr/>
      <w:tcPr>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shd w:val="clear" w:color="auto" w:fill="FFD865" w:themeFill="accent4" w:themeFillTint="9A"/>
      </w:tcPr>
    </w:tblStylePr>
    <w:tblStylePr w:type="lastRow">
      <w:rPr>
        <w:b/>
        <w:color w:val="404040"/>
      </w:rPr>
      <w:tblPr/>
      <w:tcPr>
        <w:tcBorders>
          <w:top w:val="single" w:color="FFD865"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4-Accent5" w:customStyle="true">
    <w:name w:val="Grid Table 4 - Accent 5"/>
    <w:basedOn w:val="Normlntabulka"/>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4-Accent6" w:customStyle="true">
    <w:name w:val="Grid Table 4 - Accent 6"/>
    <w:basedOn w:val="Normlntabulka"/>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color="FFFFFF" w:themeColor="light1" w:sz="4" w:space="0"/>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styleId="GridTable5Dark-Accent1" w:customStyle="true">
    <w:name w:val="Grid Table 5 Dark- Accent 1"/>
    <w:basedOn w:val="Normlntabulka"/>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color="FFFFFF" w:themeColor="light1" w:sz="4" w:space="0"/>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styleId="GridTable5Dark-Accent2" w:customStyle="true">
    <w:name w:val="Grid Table 5 Dark - Accent 2"/>
    <w:basedOn w:val="Normlntabulka"/>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color="FFFFFF" w:themeColor="light1" w:sz="4" w:space="0"/>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customStyle="true">
    <w:name w:val="Grid Table 5 Dark - Accent 3"/>
    <w:basedOn w:val="Normlntabulka"/>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color="FFFFFF" w:themeColor="light1" w:sz="4" w:space="0"/>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styleId="GridTable5Dark-Accent4" w:customStyle="true">
    <w:name w:val="Grid Table 5 Dark- Accent 4"/>
    <w:basedOn w:val="Normlntabulka"/>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color="FFFFFF" w:themeColor="light1" w:sz="4" w:space="0"/>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5Dark-Accent5" w:customStyle="true">
    <w:name w:val="Grid Table 5 Dark - Accent 5"/>
    <w:basedOn w:val="Normlntabulka"/>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color="FFFFFF" w:themeColor="light1" w:sz="4" w:space="0"/>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GridTable5Dark-Accent6" w:customStyle="true">
    <w:name w:val="Grid Table 5 Dark - Accent 6"/>
    <w:basedOn w:val="Normlntabulka"/>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color="FFFFFF" w:themeColor="light1" w:sz="4" w:space="0"/>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true">
    <w:name w:val="Grid Table 6 Colorful - Accent 1"/>
    <w:basedOn w:val="Normlntabulka"/>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blPr/>
      <w:tcPr>
        <w:tcBorders>
          <w:bottom w:val="single" w:color="ACCCEA" w:themeColor="accent1" w:themeTint="80" w:sz="12" w:space="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customStyle="true">
    <w:name w:val="Grid Table 6 Colorful - Accent 2"/>
    <w:basedOn w:val="Normlntabulka"/>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F4B184" w:themeColor="accent2" w:themeTint="97" w:sz="12" w:space="0"/>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customStyle="true">
    <w:name w:val="Grid Table 6 Colorful - Accent 3"/>
    <w:basedOn w:val="Normlntabulka"/>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themeTint="FE" w:sz="12" w:space="0"/>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customStyle="true">
    <w:name w:val="Grid Table 6 Colorful - Accent 4"/>
    <w:basedOn w:val="Normlntabulka"/>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D865" w:themeColor="accent4" w:themeTint="9A" w:sz="12" w:space="0"/>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customStyle="true">
    <w:name w:val="Grid Table 6 Colorful - Accent 5"/>
    <w:basedOn w:val="Normlntabulka"/>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blPr/>
      <w:tcPr>
        <w:tcBorders>
          <w:bottom w:val="single" w:color="4472C4" w:themeColor="accent5"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6Colorful-Accent6" w:customStyle="true">
    <w:name w:val="Grid Table 6 Colorful - Accent 6"/>
    <w:basedOn w:val="Normlntabulka"/>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blPr/>
      <w:tcPr>
        <w:tcBorders>
          <w:bottom w:val="single" w:color="70AD47" w:themeColor="accent6"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auto" w:fill="FFFFFF" w:themeFill="light1"/>
      </w:tcPr>
    </w:tblStylePr>
    <w:tblStylePr w:type="lastRow">
      <w:rPr>
        <w:rFonts w:ascii="Arial" w:hAnsi="Arial"/>
        <w:b/>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auto"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customStyle="true">
    <w:name w:val="Grid Table 7 Colorful - Accent 1"/>
    <w:basedOn w:val="Normlntabulka"/>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rFonts w:ascii="Arial" w:hAnsi="Arial"/>
        <w:b/>
        <w:color w:val="ACCCEA" w:themeColor="accent1" w:themeTint="80" w:themeShade="95"/>
        <w:sz w:val="22"/>
      </w:rPr>
      <w:tblPr/>
      <w:tcPr>
        <w:tcBorders>
          <w:top w:val="none" w:color="auto" w:sz="0" w:space="0"/>
          <w:left w:val="none" w:color="auto" w:sz="0" w:space="0"/>
          <w:bottom w:val="single" w:color="ACCCEA" w:themeColor="accent1" w:themeTint="80" w:sz="4" w:space="0"/>
          <w:right w:val="none" w:color="auto" w:sz="0" w:space="0"/>
        </w:tcBorders>
        <w:shd w:val="clear" w:color="auto" w:fill="FFFFFF" w:themeFill="light1"/>
      </w:tcPr>
    </w:tblStylePr>
    <w:tblStylePr w:type="lastRow">
      <w:rPr>
        <w:rFonts w:ascii="Arial" w:hAnsi="Arial"/>
        <w:b/>
        <w:color w:val="ACCCEA" w:themeColor="accent1" w:themeTint="80" w:themeShade="95"/>
        <w:sz w:val="22"/>
      </w:rPr>
      <w:tblPr/>
      <w:tcPr>
        <w:tcBorders>
          <w:top w:val="single" w:color="ACCCEA" w:themeColor="accen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color="auto" w:sz="0" w:space="0"/>
          <w:left w:val="none" w:color="auto" w:sz="0" w:space="0"/>
          <w:bottom w:val="none" w:color="auto" w:sz="0" w:space="0"/>
          <w:right w:val="single" w:color="ACCCEA" w:themeColor="accent1" w:themeTint="80" w:sz="4" w:space="0"/>
        </w:tcBorders>
        <w:shd w:val="clear" w:color="auto" w:fill="FFFFFF"/>
      </w:tcPr>
    </w:tblStylePr>
    <w:tblStylePr w:type="lastCol">
      <w:rPr>
        <w:rFonts w:ascii="Arial" w:hAnsi="Arial"/>
        <w:i/>
        <w:color w:val="ACCCEA" w:themeColor="accent1" w:themeTint="80" w:themeShade="95"/>
        <w:sz w:val="22"/>
      </w:rPr>
      <w:tblPr/>
      <w:tcPr>
        <w:tcBorders>
          <w:top w:val="none" w:color="auto" w:sz="0" w:space="0"/>
          <w:left w:val="single" w:color="ACCCEA" w:themeColor="accent1" w:themeTint="80" w:sz="4" w:space="0"/>
          <w:bottom w:val="none" w:color="auto" w:sz="0" w:space="0"/>
          <w:right w:val="none" w:color="auto" w:sz="0" w:space="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customStyle="true">
    <w:name w:val="Grid Table 7 Colorful - Accent 2"/>
    <w:basedOn w:val="Normlntabulka"/>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rFonts w:ascii="Arial" w:hAnsi="Arial"/>
        <w:b/>
        <w:color w:val="F4B184" w:themeColor="accent2" w:themeTint="97" w:themeShade="95"/>
        <w:sz w:val="22"/>
      </w:rPr>
      <w:tblPr/>
      <w:tcPr>
        <w:tcBorders>
          <w:top w:val="none" w:color="auto" w:sz="0" w:space="0"/>
          <w:left w:val="none" w:color="auto" w:sz="0" w:space="0"/>
          <w:bottom w:val="single" w:color="F4B184" w:themeColor="accent2" w:themeTint="97" w:sz="4" w:space="0"/>
          <w:right w:val="none" w:color="auto" w:sz="0" w:space="0"/>
        </w:tcBorders>
        <w:shd w:val="clear" w:color="auto" w:fill="FFFFFF" w:themeFill="light1"/>
      </w:tcPr>
    </w:tblStylePr>
    <w:tblStylePr w:type="lastRow">
      <w:rPr>
        <w:rFonts w:ascii="Arial" w:hAnsi="Arial"/>
        <w:b/>
        <w:color w:val="F4B184" w:themeColor="accent2" w:themeTint="97" w:themeShade="95"/>
        <w:sz w:val="22"/>
      </w:rPr>
      <w:tblPr/>
      <w:tcPr>
        <w:tcBorders>
          <w:top w:val="single" w:color="F4B184" w:themeColor="accent2" w:themeTint="97"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color="auto" w:sz="0" w:space="0"/>
          <w:left w:val="none" w:color="auto" w:sz="0" w:space="0"/>
          <w:bottom w:val="none" w:color="auto" w:sz="0" w:space="0"/>
          <w:right w:val="single" w:color="F4B184" w:themeColor="accent2" w:themeTint="97" w:sz="4" w:space="0"/>
        </w:tcBorders>
        <w:shd w:val="clear" w:color="auto" w:fill="FFFFFF"/>
      </w:tcPr>
    </w:tblStylePr>
    <w:tblStylePr w:type="lastCol">
      <w:rPr>
        <w:rFonts w:ascii="Arial" w:hAnsi="Arial"/>
        <w:i/>
        <w:color w:val="F4B184" w:themeColor="accent2" w:themeTint="97" w:themeShade="95"/>
        <w:sz w:val="22"/>
      </w:rPr>
      <w:tblPr/>
      <w:tcPr>
        <w:tcBorders>
          <w:top w:val="none" w:color="auto" w:sz="0" w:space="0"/>
          <w:left w:val="single" w:color="F4B184" w:themeColor="accent2" w:themeTint="97" w:sz="4" w:space="0"/>
          <w:bottom w:val="none" w:color="auto" w:sz="0" w:space="0"/>
          <w:right w:val="none" w:color="auto" w:sz="0" w:space="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customStyle="true">
    <w:name w:val="Grid Table 7 Colorful - Accent 3"/>
    <w:basedOn w:val="Normlntabulka"/>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E" w:themeShade="95"/>
        <w:sz w:val="22"/>
      </w:rPr>
      <w:tblPr/>
      <w:tcPr>
        <w:tcBorders>
          <w:top w:val="none" w:color="auto" w:sz="0" w:space="0"/>
          <w:left w:val="none" w:color="auto" w:sz="0" w:space="0"/>
          <w:bottom w:val="single" w:color="A5A5A5" w:themeColor="accent3" w:themeTint="FE" w:sz="4" w:space="0"/>
          <w:right w:val="none" w:color="auto" w:sz="0" w:space="0"/>
        </w:tcBorders>
        <w:shd w:val="clear" w:color="auto" w:fill="FFFFFF" w:themeFill="light1"/>
      </w:tcPr>
    </w:tblStylePr>
    <w:tblStylePr w:type="lastRow">
      <w:rPr>
        <w:rFonts w:ascii="Arial" w:hAnsi="Arial"/>
        <w:b/>
        <w:color w:val="A5A5A5" w:themeColor="accent3" w:themeTint="FE" w:themeShade="95"/>
        <w:sz w:val="22"/>
      </w:rPr>
      <w:tblPr/>
      <w:tcPr>
        <w:tcBorders>
          <w:top w:val="single" w:color="A5A5A5" w:themeColor="accent3" w:themeTint="FE"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color="auto" w:sz="0" w:space="0"/>
          <w:left w:val="none" w:color="auto" w:sz="0" w:space="0"/>
          <w:bottom w:val="none" w:color="auto" w:sz="0" w:space="0"/>
          <w:right w:val="single" w:color="A5A5A5" w:themeColor="accent3" w:themeTint="FE" w:sz="4" w:space="0"/>
        </w:tcBorders>
        <w:shd w:val="clear" w:color="auto" w:fill="FFFFFF"/>
      </w:tcPr>
    </w:tblStylePr>
    <w:tblStylePr w:type="lastCol">
      <w:rPr>
        <w:rFonts w:ascii="Arial" w:hAnsi="Arial"/>
        <w:i/>
        <w:color w:val="A5A5A5" w:themeColor="accent3" w:themeTint="FE" w:themeShade="95"/>
        <w:sz w:val="22"/>
      </w:rPr>
      <w:tblPr/>
      <w:tcPr>
        <w:tcBorders>
          <w:top w:val="none" w:color="auto" w:sz="0" w:space="0"/>
          <w:left w:val="single" w:color="A5A5A5" w:themeColor="accent3" w:themeTint="FE" w:sz="4" w:space="0"/>
          <w:bottom w:val="none" w:color="auto" w:sz="0" w:space="0"/>
          <w:right w:val="none" w:color="auto" w:sz="0" w:space="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customStyle="true">
    <w:name w:val="Grid Table 7 Colorful - Accent 4"/>
    <w:basedOn w:val="Normlntabulka"/>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rFonts w:ascii="Arial" w:hAnsi="Arial"/>
        <w:b/>
        <w:color w:val="FFD865" w:themeColor="accent4" w:themeTint="9A" w:themeShade="95"/>
        <w:sz w:val="22"/>
      </w:rPr>
      <w:tblPr/>
      <w:tcPr>
        <w:tcBorders>
          <w:top w:val="none" w:color="auto" w:sz="0" w:space="0"/>
          <w:left w:val="none" w:color="auto" w:sz="0" w:space="0"/>
          <w:bottom w:val="single" w:color="FFD865" w:themeColor="accent4" w:themeTint="9A" w:sz="4" w:space="0"/>
          <w:right w:val="none" w:color="auto" w:sz="0" w:space="0"/>
        </w:tcBorders>
        <w:shd w:val="clear" w:color="auto" w:fill="FFFFFF" w:themeFill="light1"/>
      </w:tcPr>
    </w:tblStylePr>
    <w:tblStylePr w:type="lastRow">
      <w:rPr>
        <w:rFonts w:ascii="Arial" w:hAnsi="Arial"/>
        <w:b/>
        <w:color w:val="FFD865" w:themeColor="accent4" w:themeTint="9A" w:themeShade="95"/>
        <w:sz w:val="22"/>
      </w:rPr>
      <w:tblPr/>
      <w:tcPr>
        <w:tcBorders>
          <w:top w:val="single" w:color="FFD865" w:themeColor="accent4"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color="auto" w:sz="0" w:space="0"/>
          <w:left w:val="none" w:color="auto" w:sz="0" w:space="0"/>
          <w:bottom w:val="none" w:color="auto" w:sz="0" w:space="0"/>
          <w:right w:val="single" w:color="FFD865" w:themeColor="accent4" w:themeTint="9A" w:sz="4" w:space="0"/>
        </w:tcBorders>
        <w:shd w:val="clear" w:color="auto" w:fill="FFFFFF"/>
      </w:tcPr>
    </w:tblStylePr>
    <w:tblStylePr w:type="lastCol">
      <w:rPr>
        <w:rFonts w:ascii="Arial" w:hAnsi="Arial"/>
        <w:i/>
        <w:color w:val="FFD865" w:themeColor="accent4" w:themeTint="9A" w:themeShade="95"/>
        <w:sz w:val="22"/>
      </w:rPr>
      <w:tblPr/>
      <w:tcPr>
        <w:tcBorders>
          <w:top w:val="none" w:color="auto" w:sz="0" w:space="0"/>
          <w:left w:val="single" w:color="FFD865" w:themeColor="accent4" w:themeTint="9A" w:sz="4" w:space="0"/>
          <w:bottom w:val="none" w:color="auto" w:sz="0" w:space="0"/>
          <w:right w:val="none" w:color="auto" w:sz="0" w:space="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customStyle="true">
    <w:name w:val="Grid Table 7 Colorful - Accent 5"/>
    <w:basedOn w:val="Normlntabulka"/>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5" w:themeColor="accent5" w:themeShade="95"/>
        <w:sz w:val="22"/>
      </w:rPr>
      <w:tblPr/>
      <w:tcPr>
        <w:tcBorders>
          <w:top w:val="none" w:color="auto" w:sz="0" w:space="0"/>
          <w:left w:val="none" w:color="auto" w:sz="0" w:space="0"/>
          <w:bottom w:val="single" w:color="95AFDD" w:themeColor="accent5" w:themeTint="90" w:sz="4" w:space="0"/>
          <w:right w:val="none" w:color="auto" w:sz="0" w:space="0"/>
        </w:tcBorders>
        <w:shd w:val="clear" w:color="auto" w:fill="FFFFFF" w:themeFill="light1"/>
      </w:tcPr>
    </w:tblStylePr>
    <w:tblStylePr w:type="lastRow">
      <w:rPr>
        <w:rFonts w:ascii="Arial" w:hAnsi="Arial"/>
        <w:b/>
        <w:color w:val="254175" w:themeColor="accent5" w:themeShade="95"/>
        <w:sz w:val="22"/>
      </w:rPr>
      <w:tblPr/>
      <w:tcPr>
        <w:tcBorders>
          <w:top w:val="single" w:color="95AFDD" w:themeColor="accent5" w:themeTint="9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color="auto" w:sz="0" w:space="0"/>
          <w:left w:val="none" w:color="auto" w:sz="0" w:space="0"/>
          <w:bottom w:val="none" w:color="auto" w:sz="0" w:space="0"/>
          <w:right w:val="single" w:color="95AFDD" w:themeColor="accent5" w:themeTint="90" w:sz="4" w:space="0"/>
        </w:tcBorders>
        <w:shd w:val="clear" w:color="auto" w:fill="FFFFFF"/>
      </w:tcPr>
    </w:tblStylePr>
    <w:tblStylePr w:type="lastCol">
      <w:rPr>
        <w:rFonts w:ascii="Arial" w:hAnsi="Arial"/>
        <w:i/>
        <w:color w:val="254175" w:themeColor="accent5" w:themeShade="95"/>
        <w:sz w:val="22"/>
      </w:rPr>
      <w:tblPr/>
      <w:tcPr>
        <w:tcBorders>
          <w:top w:val="none" w:color="auto" w:sz="0" w:space="0"/>
          <w:left w:val="single" w:color="95AFDD" w:themeColor="accent5" w:themeTint="90" w:sz="4" w:space="0"/>
          <w:bottom w:val="none" w:color="auto" w:sz="0" w:space="0"/>
          <w:right w:val="none" w:color="auto" w:sz="0" w:space="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7Colorful-Accent6" w:customStyle="true">
    <w:name w:val="Grid Table 7 Colorful - Accent 6"/>
    <w:basedOn w:val="Normlntabulka"/>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5"/>
        <w:sz w:val="22"/>
      </w:rPr>
      <w:tblPr/>
      <w:tcPr>
        <w:tcBorders>
          <w:top w:val="none" w:color="auto" w:sz="0" w:space="0"/>
          <w:left w:val="none" w:color="auto" w:sz="0" w:space="0"/>
          <w:bottom w:val="single" w:color="ADD394" w:themeColor="accent6" w:themeTint="90" w:sz="4" w:space="0"/>
          <w:right w:val="none" w:color="auto" w:sz="0" w:space="0"/>
        </w:tcBorders>
        <w:shd w:val="clear" w:color="auto" w:fill="FFFFFF" w:themeFill="light1"/>
      </w:tcPr>
    </w:tblStylePr>
    <w:tblStylePr w:type="lastRow">
      <w:rPr>
        <w:rFonts w:ascii="Arial" w:hAnsi="Arial"/>
        <w:b/>
        <w:color w:val="416429" w:themeColor="accent6" w:themeShade="95"/>
        <w:sz w:val="22"/>
      </w:rPr>
      <w:tblPr/>
      <w:tcPr>
        <w:tcBorders>
          <w:top w:val="single" w:color="ADD394" w:themeColor="accent6" w:themeTint="9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color="auto" w:sz="0" w:space="0"/>
          <w:left w:val="none" w:color="auto" w:sz="0" w:space="0"/>
          <w:bottom w:val="none" w:color="auto" w:sz="0" w:space="0"/>
          <w:right w:val="single" w:color="ADD394" w:themeColor="accent6" w:themeTint="90" w:sz="4" w:space="0"/>
        </w:tcBorders>
        <w:shd w:val="clear" w:color="auto" w:fill="FFFFFF"/>
      </w:tcPr>
    </w:tblStylePr>
    <w:tblStylePr w:type="lastCol">
      <w:rPr>
        <w:rFonts w:ascii="Arial" w:hAnsi="Arial"/>
        <w:i/>
        <w:color w:val="416429" w:themeColor="accent6" w:themeShade="95"/>
        <w:sz w:val="22"/>
      </w:rPr>
      <w:tblPr/>
      <w:tcPr>
        <w:tcBorders>
          <w:top w:val="none" w:color="auto" w:sz="0" w:space="0"/>
          <w:left w:val="single" w:color="ADD394" w:themeColor="accent6" w:themeTint="90" w:sz="4" w:space="0"/>
          <w:bottom w:val="none" w:color="auto" w:sz="0" w:space="0"/>
          <w:right w:val="none" w:color="auto" w:sz="0" w:space="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customStyle="true">
    <w:name w:val="List Table 1 Light - Accent 1"/>
    <w:basedOn w:val="Normlntabulka"/>
    <w:uiPriority w:val="99"/>
    <w:tblPr>
      <w:tblStyleRowBandSize w:val="1"/>
      <w:tblStyleColBandSize w:val="1"/>
    </w:tblPr>
    <w:tblStylePr w:type="firstRow">
      <w:rPr>
        <w:b/>
        <w:color w:val="404040"/>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ListTable1Light-Accent2" w:customStyle="true">
    <w:name w:val="List Table 1 Light - Accent 2"/>
    <w:basedOn w:val="Normlntabulka"/>
    <w:uiPriority w:val="99"/>
    <w:tblPr>
      <w:tblStyleRowBandSize w:val="1"/>
      <w:tblStyleColBandSize w:val="1"/>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customStyle="true">
    <w:name w:val="List Table 1 Light - Accent 3"/>
    <w:basedOn w:val="Normlntabulka"/>
    <w:uiPriority w:val="99"/>
    <w:tblPr>
      <w:tblStyleRowBandSize w:val="1"/>
      <w:tblStyleColBandSize w:val="1"/>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customStyle="true">
    <w:name w:val="List Table 1 Light - Accent 4"/>
    <w:basedOn w:val="Normlntabulka"/>
    <w:uiPriority w:val="99"/>
    <w:tblPr>
      <w:tblStyleRowBandSize w:val="1"/>
      <w:tblStyleColBandSize w:val="1"/>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customStyle="true">
    <w:name w:val="List Table 1 Light - Accent 5"/>
    <w:basedOn w:val="Normlntabulka"/>
    <w:uiPriority w:val="99"/>
    <w:tblPr>
      <w:tblStyleRowBandSize w:val="1"/>
      <w:tblStyleColBandSize w:val="1"/>
    </w:tblPr>
    <w:tblStylePr w:type="firstRow">
      <w:rPr>
        <w:b/>
        <w:color w:val="404040"/>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ListTable1Light-Accent6" w:customStyle="true">
    <w:name w:val="List Table 1 Light - Accent 6"/>
    <w:basedOn w:val="Normlntabulka"/>
    <w:uiPriority w:val="99"/>
    <w:tblPr>
      <w:tblStyleRowBandSize w:val="1"/>
      <w:tblStyleColBandSize w:val="1"/>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ulkaseznamu2">
    <w:name w:val="List Table 2"/>
    <w:basedOn w:val="Normlntabulka"/>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customStyle="true">
    <w:name w:val="List Table 2 - Accent 1"/>
    <w:basedOn w:val="Normlntabulka"/>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Row">
      <w:rPr>
        <w:rFonts w:ascii="Arial" w:hAnsi="Arial"/>
        <w:b/>
        <w:color w:val="404040"/>
        <w:sz w:val="22"/>
      </w:rPr>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2-Accent2" w:customStyle="true">
    <w:name w:val="List Table 2 - Accent 2"/>
    <w:basedOn w:val="Normlntabulka"/>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Row">
      <w:rPr>
        <w:rFonts w:ascii="Arial" w:hAnsi="Arial"/>
        <w:b/>
        <w:color w:val="404040"/>
        <w:sz w:val="22"/>
      </w:rPr>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customStyle="true">
    <w:name w:val="List Table 2 - Accent 3"/>
    <w:basedOn w:val="Normlntabulka"/>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Row">
      <w:rPr>
        <w:rFonts w:ascii="Arial" w:hAnsi="Arial"/>
        <w:b/>
        <w:color w:val="404040"/>
        <w:sz w:val="22"/>
      </w:rPr>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customStyle="true">
    <w:name w:val="List Table 2 - Accent 4"/>
    <w:basedOn w:val="Normlntabulka"/>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rFonts w:ascii="Arial" w:hAnsi="Arial"/>
        <w:b/>
        <w:color w:val="404040"/>
        <w:sz w:val="22"/>
      </w:rPr>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Row">
      <w:rPr>
        <w:rFonts w:ascii="Arial" w:hAnsi="Arial"/>
        <w:b/>
        <w:color w:val="404040"/>
        <w:sz w:val="22"/>
      </w:rPr>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customStyle="true">
    <w:name w:val="List Table 2 - Accent 5"/>
    <w:basedOn w:val="Normlntabulka"/>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Row">
      <w:rPr>
        <w:rFonts w:ascii="Arial" w:hAnsi="Arial"/>
        <w:b/>
        <w:color w:val="404040"/>
        <w:sz w:val="22"/>
      </w:rPr>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2-Accent6" w:customStyle="true">
    <w:name w:val="List Table 2 - Accent 6"/>
    <w:basedOn w:val="Normlntabulka"/>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Row">
      <w:rPr>
        <w:rFonts w:ascii="Arial" w:hAnsi="Arial"/>
        <w:b/>
        <w:color w:val="404040"/>
        <w:sz w:val="22"/>
      </w:rPr>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ulkaseznamu3">
    <w:name w:val="List Table 3"/>
    <w:basedOn w:val="Normlntabulka"/>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style>
  <w:style w:type="table" w:styleId="ListTable3-Accent1" w:customStyle="true">
    <w:name w:val="List Table 3 - Accent 1"/>
    <w:basedOn w:val="Normlntabulka"/>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5B9BD5" w:themeColor="accent1" w:sz="4" w:space="0"/>
          <w:right w:val="single" w:color="5B9BD5" w:themeColor="accent1" w:sz="4" w:space="0"/>
        </w:tcBorders>
      </w:tcPr>
    </w:tblStylePr>
    <w:tblStylePr w:type="band1Horz">
      <w:rPr>
        <w:rFonts w:ascii="Arial" w:hAnsi="Arial"/>
        <w:color w:val="404040"/>
        <w:sz w:val="22"/>
      </w:rPr>
      <w:tblPr/>
      <w:tcPr>
        <w:tcBorders>
          <w:top w:val="single" w:color="5B9BD5" w:themeColor="accent1" w:sz="4" w:space="0"/>
          <w:bottom w:val="single" w:color="5B9BD5" w:themeColor="accent1" w:sz="4" w:space="0"/>
        </w:tcBorders>
      </w:tcPr>
    </w:tblStylePr>
  </w:style>
  <w:style w:type="table" w:styleId="ListTable3-Accent2" w:customStyle="true">
    <w:name w:val="List Table 3 - Accent 2"/>
    <w:basedOn w:val="Normlntabulka"/>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4B184" w:themeColor="accent2" w:themeTint="97" w:sz="4" w:space="0"/>
          <w:right w:val="single" w:color="F4B184" w:themeColor="accent2" w:themeTint="97" w:sz="4" w:space="0"/>
        </w:tcBorders>
      </w:tcPr>
    </w:tblStylePr>
    <w:tblStylePr w:type="band1Horz">
      <w:rPr>
        <w:rFonts w:ascii="Arial" w:hAnsi="Arial"/>
        <w:color w:val="404040"/>
        <w:sz w:val="22"/>
      </w:rPr>
      <w:tblPr/>
      <w:tcPr>
        <w:tcBorders>
          <w:top w:val="single" w:color="F4B184" w:themeColor="accent2" w:themeTint="97" w:sz="4" w:space="0"/>
          <w:bottom w:val="single" w:color="F4B184" w:themeColor="accent2" w:themeTint="97" w:sz="4" w:space="0"/>
        </w:tcBorders>
      </w:tcPr>
    </w:tblStylePr>
  </w:style>
  <w:style w:type="table" w:styleId="ListTable3-Accent3" w:customStyle="true">
    <w:name w:val="List Table 3 - Accent 3"/>
    <w:basedOn w:val="Normlntabulka"/>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style>
  <w:style w:type="table" w:styleId="ListTable3-Accent4" w:customStyle="true">
    <w:name w:val="List Table 3 - Accent 4"/>
    <w:basedOn w:val="Normlntabulka"/>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FD865" w:themeColor="accent4" w:themeTint="9A" w:sz="4" w:space="0"/>
          <w:right w:val="single" w:color="FFD865" w:themeColor="accent4" w:themeTint="9A" w:sz="4" w:space="0"/>
        </w:tcBorders>
      </w:tcPr>
    </w:tblStylePr>
    <w:tblStylePr w:type="band1Horz">
      <w:rPr>
        <w:rFonts w:ascii="Arial" w:hAnsi="Arial"/>
        <w:color w:val="404040"/>
        <w:sz w:val="22"/>
      </w:rPr>
      <w:tblPr/>
      <w:tcPr>
        <w:tcBorders>
          <w:top w:val="single" w:color="FFD865" w:themeColor="accent4" w:themeTint="9A" w:sz="4" w:space="0"/>
          <w:bottom w:val="single" w:color="FFD865" w:themeColor="accent4" w:themeTint="9A" w:sz="4" w:space="0"/>
        </w:tcBorders>
      </w:tcPr>
    </w:tblStylePr>
  </w:style>
  <w:style w:type="table" w:styleId="ListTable3-Accent5" w:customStyle="true">
    <w:name w:val="List Table 3 - Accent 5"/>
    <w:basedOn w:val="Normlntabulka"/>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8DA9DB" w:themeColor="accent5" w:themeTint="9A" w:sz="4" w:space="0"/>
          <w:right w:val="single" w:color="8DA9DB" w:themeColor="accent5" w:themeTint="9A" w:sz="4" w:space="0"/>
        </w:tcBorders>
      </w:tcPr>
    </w:tblStylePr>
    <w:tblStylePr w:type="band1Horz">
      <w:rPr>
        <w:rFonts w:ascii="Arial" w:hAnsi="Arial"/>
        <w:color w:val="404040"/>
        <w:sz w:val="22"/>
      </w:rPr>
      <w:tblPr/>
      <w:tcPr>
        <w:tcBorders>
          <w:top w:val="single" w:color="8DA9DB" w:themeColor="accent5" w:themeTint="9A" w:sz="4" w:space="0"/>
          <w:bottom w:val="single" w:color="8DA9DB" w:themeColor="accent5" w:themeTint="9A" w:sz="4" w:space="0"/>
        </w:tcBorders>
      </w:tcPr>
    </w:tblStylePr>
  </w:style>
  <w:style w:type="table" w:styleId="ListTable3-Accent6" w:customStyle="true">
    <w:name w:val="List Table 3 - Accent 6"/>
    <w:basedOn w:val="Normlntabulka"/>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style>
  <w:style w:type="table" w:styleId="Tabulkaseznamu4">
    <w:name w:val="List Table 4"/>
    <w:basedOn w:val="Normlntabulka"/>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customStyle="true">
    <w:name w:val="List Table 4 - Accent 1"/>
    <w:basedOn w:val="Normlntabulka"/>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4-Accent2" w:customStyle="true">
    <w:name w:val="List Table 4 - Accent 2"/>
    <w:basedOn w:val="Normlntabulka"/>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customStyle="true">
    <w:name w:val="List Table 4 - Accent 3"/>
    <w:basedOn w:val="Normlntabulka"/>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customStyle="true">
    <w:name w:val="List Table 4 - Accent 4"/>
    <w:basedOn w:val="Normlntabulka"/>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customStyle="true">
    <w:name w:val="List Table 4 - Accent 5"/>
    <w:basedOn w:val="Normlntabulka"/>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4-Accent6" w:customStyle="true">
    <w:name w:val="List Table 4 - Accent 6"/>
    <w:basedOn w:val="Normlntabulka"/>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Pr>
    <w:tblStylePr w:type="firstRow">
      <w:rPr>
        <w:rFonts w:ascii="Arial" w:hAnsi="Arial"/>
        <w:b/>
        <w:color w:val="FFFFFF" w:themeColor="light1"/>
        <w:sz w:val="22"/>
      </w:rPr>
      <w:tblPr/>
      <w:tcPr>
        <w:tcBorders>
          <w:top w:val="single" w:color="7F7F7F" w:themeColor="text1" w:themeTint="80" w:sz="32" w:space="0"/>
          <w:bottom w:val="single" w:color="FFFFFF" w:themeColor="light1" w:sz="12" w:space="0"/>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F7F7F" w:themeColor="text1" w:themeTint="80" w:sz="32" w:space="0"/>
          <w:right w:val="single" w:color="FFFFFF" w:themeColor="light1" w:sz="4" w:space="0"/>
        </w:tcBorders>
      </w:tcPr>
    </w:tblStylePr>
    <w:tblStylePr w:type="lastCol">
      <w:tblPr/>
      <w:tcPr>
        <w:tcBorders>
          <w:left w:val="single" w:color="FFFFFF" w:themeColor="light1" w:sz="4" w:space="0"/>
          <w:right w:val="single" w:color="7F7F7F"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auto"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F7F7F" w:themeFill="text1" w:themeFillTint="80"/>
      </w:tcPr>
    </w:tblStylePr>
    <w:tblStylePr w:type="band2Horz">
      <w:tblPr/>
      <w:tcPr>
        <w:tcBorders>
          <w:top w:val="single" w:color="FFFFFF" w:themeColor="light1" w:sz="4" w:space="0"/>
          <w:bottom w:val="single" w:color="FFFFFF" w:themeColor="light1" w:sz="4" w:space="0"/>
        </w:tcBorders>
        <w:shd w:val="clear" w:color="auto" w:fill="7F7F7F" w:themeFill="text1" w:themeFillTint="80"/>
      </w:tcPr>
    </w:tblStylePr>
  </w:style>
  <w:style w:type="table" w:styleId="ListTable5Dark-Accent1" w:customStyle="true">
    <w:name w:val="List Table 5 Dark - Accent 1"/>
    <w:basedOn w:val="Normlntabulka"/>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auto" w:fill="5B9BD5" w:themeFill="accent1"/>
    </w:tblPr>
    <w:tblStylePr w:type="firstRow">
      <w:rPr>
        <w:rFonts w:ascii="Arial" w:hAnsi="Arial"/>
        <w:b/>
        <w:color w:val="FFFFFF" w:themeColor="light1"/>
        <w:sz w:val="22"/>
      </w:rPr>
      <w:tblPr/>
      <w:tcPr>
        <w:tcBorders>
          <w:top w:val="single" w:color="5B9BD5" w:themeColor="accent1" w:sz="32" w:space="0"/>
          <w:bottom w:val="single" w:color="FFFFFF" w:themeColor="light1" w:sz="12" w:space="0"/>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auto"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5B9BD5" w:themeFill="accent1"/>
      </w:tcPr>
    </w:tblStylePr>
    <w:tblStylePr w:type="band2Horz">
      <w:tblPr/>
      <w:tcPr>
        <w:tcBorders>
          <w:top w:val="single" w:color="FFFFFF" w:themeColor="light1" w:sz="4" w:space="0"/>
          <w:bottom w:val="single" w:color="FFFFFF" w:themeColor="light1" w:sz="4" w:space="0"/>
        </w:tcBorders>
        <w:shd w:val="clear" w:color="auto" w:fill="5B9BD5" w:themeFill="accent1"/>
      </w:tcPr>
    </w:tblStylePr>
  </w:style>
  <w:style w:type="table" w:styleId="ListTable5Dark-Accent2" w:customStyle="true">
    <w:name w:val="List Table 5 Dark - Accent 2"/>
    <w:basedOn w:val="Normlntabulka"/>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auto" w:fill="F4B184" w:themeFill="accent2" w:themeFillTint="97"/>
    </w:tblPr>
    <w:tblStylePr w:type="firstRow">
      <w:rPr>
        <w:rFonts w:ascii="Arial" w:hAnsi="Arial"/>
        <w:b/>
        <w:color w:val="FFFFFF" w:themeColor="light1"/>
        <w:sz w:val="22"/>
      </w:rPr>
      <w:tblPr/>
      <w:tcPr>
        <w:tcBorders>
          <w:top w:val="single" w:color="F4B184" w:themeColor="accent2" w:themeTint="97" w:sz="32" w:space="0"/>
          <w:bottom w:val="single" w:color="FFFFFF" w:themeColor="light1" w:sz="12" w:space="0"/>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4B184" w:themeColor="accent2" w:themeTint="97" w:sz="32" w:space="0"/>
          <w:right w:val="single" w:color="FFFFFF" w:themeColor="light1" w:sz="4" w:space="0"/>
        </w:tcBorders>
      </w:tcPr>
    </w:tblStylePr>
    <w:tblStylePr w:type="lastCol">
      <w:tblPr/>
      <w:tcPr>
        <w:tcBorders>
          <w:left w:val="single" w:color="FFFFFF" w:themeColor="light1" w:sz="4" w:space="0"/>
          <w:right w:val="single" w:color="F4B184"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auto"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F4B184" w:themeFill="accent2" w:themeFillTint="97"/>
      </w:tcPr>
    </w:tblStylePr>
    <w:tblStylePr w:type="band2Horz">
      <w:tblPr/>
      <w:tcPr>
        <w:tcBorders>
          <w:top w:val="single" w:color="FFFFFF" w:themeColor="light1" w:sz="4" w:space="0"/>
          <w:bottom w:val="single" w:color="FFFFFF" w:themeColor="light1" w:sz="4" w:space="0"/>
        </w:tcBorders>
        <w:shd w:val="clear" w:color="auto" w:fill="F4B184" w:themeFill="accent2" w:themeFillTint="97"/>
      </w:tcPr>
    </w:tblStylePr>
  </w:style>
  <w:style w:type="table" w:styleId="ListTable5Dark-Accent3" w:customStyle="true">
    <w:name w:val="List Table 5 Dark - Accent 3"/>
    <w:basedOn w:val="Normlntabulka"/>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auto" w:fill="C9C9C9" w:themeFill="accent3" w:themeFillTint="98"/>
    </w:tblPr>
    <w:tblStylePr w:type="firstRow">
      <w:rPr>
        <w:rFonts w:ascii="Arial" w:hAnsi="Arial"/>
        <w:b/>
        <w:color w:val="FFFFFF" w:themeColor="light1"/>
        <w:sz w:val="22"/>
      </w:rPr>
      <w:tbl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auto"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C9C9C9" w:themeFill="accent3" w:themeFillTint="98"/>
      </w:tcPr>
    </w:tblStylePr>
    <w:tblStylePr w:type="band2Horz">
      <w:tblPr/>
      <w:tcPr>
        <w:tcBorders>
          <w:top w:val="single" w:color="FFFFFF" w:themeColor="light1" w:sz="4" w:space="0"/>
          <w:bottom w:val="single" w:color="FFFFFF" w:themeColor="light1" w:sz="4" w:space="0"/>
        </w:tcBorders>
        <w:shd w:val="clear" w:color="auto" w:fill="C9C9C9" w:themeFill="accent3" w:themeFillTint="98"/>
      </w:tcPr>
    </w:tblStylePr>
  </w:style>
  <w:style w:type="table" w:styleId="ListTable5Dark-Accent4" w:customStyle="true">
    <w:name w:val="List Table 5 Dark - Accent 4"/>
    <w:basedOn w:val="Normlntabulka"/>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auto" w:fill="FFD865" w:themeFill="accent4" w:themeFillTint="9A"/>
    </w:tblPr>
    <w:tblStylePr w:type="firstRow">
      <w:rPr>
        <w:rFonts w:ascii="Arial" w:hAnsi="Arial"/>
        <w:b/>
        <w:color w:val="FFFFFF" w:themeColor="light1"/>
        <w:sz w:val="22"/>
      </w:rPr>
      <w:tblPr/>
      <w:tcPr>
        <w:tcBorders>
          <w:top w:val="single" w:color="FFD865" w:themeColor="accent4" w:themeTint="9A" w:sz="32" w:space="0"/>
          <w:bottom w:val="single" w:color="FFFFFF" w:themeColor="light1" w:sz="12" w:space="0"/>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FD865" w:themeColor="accent4" w:themeTint="9A" w:sz="32" w:space="0"/>
          <w:right w:val="single" w:color="FFFFFF" w:themeColor="light1" w:sz="4" w:space="0"/>
        </w:tcBorders>
      </w:tcPr>
    </w:tblStylePr>
    <w:tblStylePr w:type="lastCol">
      <w:tblPr/>
      <w:tcPr>
        <w:tcBorders>
          <w:left w:val="single" w:color="FFFFFF" w:themeColor="light1" w:sz="4" w:space="0"/>
          <w:right w:val="single" w:color="FFD865"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auto"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FFD865" w:themeFill="accent4" w:themeFillTint="9A"/>
      </w:tcPr>
    </w:tblStylePr>
    <w:tblStylePr w:type="band2Horz">
      <w:tblPr/>
      <w:tcPr>
        <w:tcBorders>
          <w:top w:val="single" w:color="FFFFFF" w:themeColor="light1" w:sz="4" w:space="0"/>
          <w:bottom w:val="single" w:color="FFFFFF" w:themeColor="light1" w:sz="4" w:space="0"/>
        </w:tcBorders>
        <w:shd w:val="clear" w:color="auto" w:fill="FFD865" w:themeFill="accent4" w:themeFillTint="9A"/>
      </w:tcPr>
    </w:tblStylePr>
  </w:style>
  <w:style w:type="table" w:styleId="ListTable5Dark-Accent5" w:customStyle="true">
    <w:name w:val="List Table 5 Dark - Accent 5"/>
    <w:basedOn w:val="Normlntabulka"/>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auto" w:fill="8DA9DB" w:themeFill="accent5" w:themeFillTint="9A"/>
    </w:tblPr>
    <w:tblStylePr w:type="firstRow">
      <w:rPr>
        <w:rFonts w:ascii="Arial" w:hAnsi="Arial"/>
        <w:b/>
        <w:color w:val="FFFFFF" w:themeColor="light1"/>
        <w:sz w:val="22"/>
      </w:rPr>
      <w:tblPr/>
      <w:tcPr>
        <w:tcBorders>
          <w:top w:val="single" w:color="8DA9DB" w:themeColor="accent5" w:themeTint="9A" w:sz="32" w:space="0"/>
          <w:bottom w:val="single" w:color="FFFFFF" w:themeColor="light1" w:sz="12" w:space="0"/>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8DA9DB" w:themeColor="accent5" w:themeTint="9A" w:sz="32" w:space="0"/>
          <w:right w:val="single" w:color="FFFFFF" w:themeColor="light1" w:sz="4" w:space="0"/>
        </w:tcBorders>
      </w:tcPr>
    </w:tblStylePr>
    <w:tblStylePr w:type="lastCol">
      <w:tblPr/>
      <w:tcPr>
        <w:tcBorders>
          <w:left w:val="single" w:color="FFFFFF" w:themeColor="light1" w:sz="4" w:space="0"/>
          <w:right w:val="single" w:color="8DA9DB"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auto"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8DA9DB" w:themeFill="accent5" w:themeFillTint="9A"/>
      </w:tcPr>
    </w:tblStylePr>
    <w:tblStylePr w:type="band2Horz">
      <w:tblPr/>
      <w:tcPr>
        <w:tcBorders>
          <w:top w:val="single" w:color="FFFFFF" w:themeColor="light1" w:sz="4" w:space="0"/>
          <w:bottom w:val="single" w:color="FFFFFF" w:themeColor="light1" w:sz="4" w:space="0"/>
        </w:tcBorders>
        <w:shd w:val="clear" w:color="auto" w:fill="8DA9DB" w:themeFill="accent5" w:themeFillTint="9A"/>
      </w:tcPr>
    </w:tblStylePr>
  </w:style>
  <w:style w:type="table" w:styleId="ListTable5Dark-Accent6" w:customStyle="true">
    <w:name w:val="List Table 5 Dark - Accent 6"/>
    <w:basedOn w:val="Normlntabulka"/>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uto" w:fill="A9D08E" w:themeFill="accent6" w:themeFillTint="98"/>
    </w:tblPr>
    <w:tblStylePr w:type="firstRow">
      <w:rPr>
        <w:rFonts w:ascii="Arial" w:hAnsi="Arial"/>
        <w:b/>
        <w:color w:val="FFFFFF" w:themeColor="light1"/>
        <w:sz w:val="22"/>
      </w:rPr>
      <w:tbl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uto"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A9D08E" w:themeFill="accent6" w:themeFillTint="98"/>
      </w:tcPr>
    </w:tblStylePr>
    <w:tblStylePr w:type="band2Horz">
      <w:tblPr/>
      <w:tcPr>
        <w:tcBorders>
          <w:top w:val="single" w:color="FFFFFF" w:themeColor="light1" w:sz="4" w:space="0"/>
          <w:bottom w:val="single" w:color="FFFFFF" w:themeColor="light1" w:sz="4" w:space="0"/>
        </w:tcBorders>
        <w:shd w:val="clear" w:color="auto"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themeTint="80" w:sz="4" w:space="0"/>
        </w:tcBorders>
      </w:tcPr>
    </w:tblStylePr>
    <w:tblStylePr w:type="lastRow">
      <w:rPr>
        <w:b/>
        <w:color w:val="000000" w:themeColor="text1"/>
      </w:rPr>
      <w:tbl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customStyle="true">
    <w:name w:val="List Table 6 Colorful - Accent 1"/>
    <w:basedOn w:val="Normlntabulka"/>
    <w:uiPriority w:val="99"/>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blPr/>
      <w:tcPr>
        <w:tcBorders>
          <w:bottom w:val="single" w:color="5B9BD5" w:themeColor="accent1" w:sz="4" w:space="0"/>
        </w:tcBorders>
      </w:tcPr>
    </w:tblStylePr>
    <w:tblStylePr w:type="lastRow">
      <w:rPr>
        <w:b/>
        <w:color w:val="245A8D" w:themeColor="accent1" w:themeShade="95"/>
      </w:rPr>
      <w:tblPr/>
      <w:tcPr>
        <w:tcBorders>
          <w:top w:val="single" w:color="5B9BD5" w:themeColor="accent1" w:sz="4" w:space="0"/>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6Colorful-Accent2" w:customStyle="true">
    <w:name w:val="List Table 6 Colorful - Accent 2"/>
    <w:basedOn w:val="Normlntabulka"/>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F4B184" w:themeColor="accent2" w:themeTint="97" w:sz="4" w:space="0"/>
        </w:tcBorders>
      </w:tcPr>
    </w:tblStylePr>
    <w:tblStylePr w:type="lastRow">
      <w:rPr>
        <w:b/>
        <w:color w:val="F4B184" w:themeColor="accent2" w:themeTint="97" w:themeShade="95"/>
      </w:rPr>
      <w:tblPr/>
      <w:tcPr>
        <w:tcBorders>
          <w:top w:val="single" w:color="F4B184" w:themeColor="accent2" w:themeTint="97" w:sz="4" w:space="0"/>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customStyle="true">
    <w:name w:val="List Table 6 Colorful - Accent 3"/>
    <w:basedOn w:val="Normlntabulka"/>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C9C9C9" w:themeColor="accent3" w:themeTint="98" w:sz="4" w:space="0"/>
        </w:tcBorders>
      </w:tcPr>
    </w:tblStylePr>
    <w:tblStylePr w:type="lastRow">
      <w:rPr>
        <w:b/>
        <w:color w:val="C9C9C9" w:themeColor="accent3" w:themeTint="98" w:themeShade="95"/>
      </w:rPr>
      <w:tblPr/>
      <w:tcPr>
        <w:tcBorders>
          <w:top w:val="single" w:color="C9C9C9" w:themeColor="accent3" w:themeTint="98" w:sz="4" w:space="0"/>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customStyle="true">
    <w:name w:val="List Table 6 Colorful - Accent 4"/>
    <w:basedOn w:val="Normlntabulka"/>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D865" w:themeColor="accent4" w:themeTint="9A" w:sz="4" w:space="0"/>
        </w:tcBorders>
      </w:tcPr>
    </w:tblStylePr>
    <w:tblStylePr w:type="lastRow">
      <w:rPr>
        <w:b/>
        <w:color w:val="FFD865" w:themeColor="accent4" w:themeTint="9A" w:themeShade="95"/>
      </w:rPr>
      <w:tblPr/>
      <w:tcPr>
        <w:tcBorders>
          <w:top w:val="single" w:color="FFD865" w:themeColor="accent4" w:themeTint="9A" w:sz="4" w:space="0"/>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customStyle="true">
    <w:name w:val="List Table 6 Colorful - Accent 5"/>
    <w:basedOn w:val="Normlntabulka"/>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blPr/>
      <w:tcPr>
        <w:tcBorders>
          <w:bottom w:val="single" w:color="8DA9DB" w:themeColor="accent5" w:themeTint="9A" w:sz="4" w:space="0"/>
        </w:tcBorders>
      </w:tcPr>
    </w:tblStylePr>
    <w:tblStylePr w:type="lastRow">
      <w:rPr>
        <w:b/>
        <w:color w:val="8DA9DB" w:themeColor="accent5" w:themeTint="9A" w:themeShade="95"/>
      </w:rPr>
      <w:tblPr/>
      <w:tcPr>
        <w:tcBorders>
          <w:top w:val="single" w:color="8DA9DB" w:themeColor="accent5" w:themeTint="9A" w:sz="4" w:space="0"/>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customStyle="true">
    <w:name w:val="List Table 6 Colorful - Accent 6"/>
    <w:basedOn w:val="Normlntabulka"/>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A9D08E" w:themeColor="accent6" w:themeTint="98" w:sz="4" w:space="0"/>
        </w:tcBorders>
      </w:tcPr>
    </w:tblStylePr>
    <w:tblStylePr w:type="lastRow">
      <w:rPr>
        <w:b/>
        <w:color w:val="A9D08E" w:themeColor="accent6" w:themeTint="98" w:themeShade="95"/>
      </w:rPr>
      <w:tblPr/>
      <w:tcPr>
        <w:tcBorders>
          <w:top w:val="single" w:color="A9D08E" w:themeColor="accent6" w:themeTint="98" w:sz="4" w:space="0"/>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auto" w:fill="FFFFFF" w:themeFill="light1"/>
      </w:tcPr>
    </w:tblStylePr>
    <w:tblStylePr w:type="lastRow">
      <w:rPr>
        <w:rFonts w:ascii="Arial" w:hAnsi="Arial"/>
        <w:i/>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auto"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true">
    <w:name w:val="List Table 7 Colorful - Accent 1"/>
    <w:basedOn w:val="Normlntabulka"/>
    <w:uiPriority w:val="99"/>
    <w:tblPr>
      <w:tblStyleRowBandSize w:val="1"/>
      <w:tblStyleColBandSize w:val="1"/>
      <w:tblBorders>
        <w:right w:val="single" w:color="5B9BD5" w:themeColor="accent1" w:sz="4" w:space="0"/>
      </w:tblBorders>
    </w:tblPr>
    <w:tblStylePr w:type="firstRow">
      <w:rPr>
        <w:rFonts w:ascii="Arial" w:hAnsi="Arial"/>
        <w:i/>
        <w:color w:val="245A8D" w:themeColor="accent1" w:themeShade="95"/>
        <w:sz w:val="22"/>
      </w:rPr>
      <w:tblPr/>
      <w:tcPr>
        <w:tcBorders>
          <w:top w:val="none" w:color="auto" w:sz="0" w:space="0"/>
          <w:left w:val="none" w:color="auto" w:sz="0" w:space="0"/>
          <w:bottom w:val="single" w:color="5B9BD5" w:themeColor="accent1" w:sz="4" w:space="0"/>
          <w:right w:val="none" w:color="auto" w:sz="0" w:space="0"/>
        </w:tcBorders>
        <w:shd w:val="clear" w:color="auto" w:fill="FFFFFF" w:themeFill="light1"/>
      </w:tcPr>
    </w:tblStylePr>
    <w:tblStylePr w:type="lastRow">
      <w:rPr>
        <w:rFonts w:ascii="Arial" w:hAnsi="Arial"/>
        <w:i/>
        <w:color w:val="245A8D" w:themeColor="accent1" w:themeShade="95"/>
        <w:sz w:val="22"/>
      </w:rPr>
      <w:tblPr/>
      <w:tcPr>
        <w:tcBorders>
          <w:top w:val="single" w:color="5B9BD5" w:themeColor="accent1"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color="auto" w:sz="0" w:space="0"/>
          <w:left w:val="none" w:color="auto" w:sz="0" w:space="0"/>
          <w:bottom w:val="none" w:color="auto" w:sz="0" w:space="0"/>
          <w:right w:val="single" w:color="5B9BD5" w:themeColor="accent1" w:sz="4" w:space="0"/>
        </w:tcBorders>
        <w:shd w:val="clear" w:color="auto" w:fill="FFFFFF"/>
      </w:tcPr>
    </w:tblStylePr>
    <w:tblStylePr w:type="lastCol">
      <w:rPr>
        <w:rFonts w:ascii="Arial" w:hAnsi="Arial"/>
        <w:i/>
        <w:color w:val="245A8D" w:themeColor="accent1" w:themeShade="95"/>
        <w:sz w:val="22"/>
      </w:rPr>
      <w:tblPr/>
      <w:tcPr>
        <w:tcBorders>
          <w:top w:val="none" w:color="auto" w:sz="0" w:space="0"/>
          <w:left w:val="single" w:color="5B9BD5" w:themeColor="accent1" w:sz="4" w:space="0"/>
          <w:bottom w:val="none" w:color="auto" w:sz="0" w:space="0"/>
          <w:right w:val="none" w:color="auto" w:sz="0" w:space="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7Colorful-Accent2" w:customStyle="true">
    <w:name w:val="List Table 7 Colorful - Accent 2"/>
    <w:basedOn w:val="Normlntabulka"/>
    <w:uiPriority w:val="99"/>
    <w:tblPr>
      <w:tblStyleRowBandSize w:val="1"/>
      <w:tblStyleColBandSize w:val="1"/>
      <w:tblBorders>
        <w:right w:val="single" w:color="F4B184" w:themeColor="accent2" w:themeTint="97" w:sz="4" w:space="0"/>
      </w:tblBorders>
    </w:tblPr>
    <w:tblStylePr w:type="firstRow">
      <w:rPr>
        <w:rFonts w:ascii="Arial" w:hAnsi="Arial"/>
        <w:i/>
        <w:color w:val="F4B184" w:themeColor="accent2" w:themeTint="97" w:themeShade="95"/>
        <w:sz w:val="22"/>
      </w:rPr>
      <w:tblPr/>
      <w:tcPr>
        <w:tcBorders>
          <w:top w:val="none" w:color="auto" w:sz="0" w:space="0"/>
          <w:left w:val="none" w:color="auto" w:sz="0" w:space="0"/>
          <w:bottom w:val="single" w:color="F4B184" w:themeColor="accent2" w:themeTint="97" w:sz="4" w:space="0"/>
          <w:right w:val="none" w:color="auto" w:sz="0" w:space="0"/>
        </w:tcBorders>
        <w:shd w:val="clear" w:color="auto" w:fill="FFFFFF" w:themeFill="light1"/>
      </w:tcPr>
    </w:tblStylePr>
    <w:tblStylePr w:type="lastRow">
      <w:rPr>
        <w:rFonts w:ascii="Arial" w:hAnsi="Arial"/>
        <w:i/>
        <w:color w:val="F4B184" w:themeColor="accent2" w:themeTint="97" w:themeShade="95"/>
        <w:sz w:val="22"/>
      </w:rPr>
      <w:tblPr/>
      <w:tcPr>
        <w:tcBorders>
          <w:top w:val="single" w:color="F4B184" w:themeColor="accent2" w:themeTint="97"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color="auto" w:sz="0" w:space="0"/>
          <w:left w:val="none" w:color="auto" w:sz="0" w:space="0"/>
          <w:bottom w:val="none" w:color="auto" w:sz="0" w:space="0"/>
          <w:right w:val="single" w:color="F4B184" w:themeColor="accent2" w:themeTint="97" w:sz="4" w:space="0"/>
        </w:tcBorders>
        <w:shd w:val="clear" w:color="auto" w:fill="FFFFFF"/>
      </w:tcPr>
    </w:tblStylePr>
    <w:tblStylePr w:type="lastCol">
      <w:rPr>
        <w:rFonts w:ascii="Arial" w:hAnsi="Arial"/>
        <w:i/>
        <w:color w:val="F4B184" w:themeColor="accent2" w:themeTint="97" w:themeShade="95"/>
        <w:sz w:val="22"/>
      </w:rPr>
      <w:tblPr/>
      <w:tcPr>
        <w:tcBorders>
          <w:top w:val="none" w:color="auto" w:sz="0" w:space="0"/>
          <w:left w:val="single" w:color="F4B184" w:themeColor="accent2" w:themeTint="97" w:sz="4" w:space="0"/>
          <w:bottom w:val="none" w:color="auto" w:sz="0" w:space="0"/>
          <w:right w:val="none" w:color="auto" w:sz="0" w:space="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customStyle="true">
    <w:name w:val="List Table 7 Colorful - Accent 3"/>
    <w:basedOn w:val="Normlntabulka"/>
    <w:uiPriority w:val="99"/>
    <w:tblPr>
      <w:tblStyleRowBandSize w:val="1"/>
      <w:tblStyleColBandSize w:val="1"/>
      <w:tblBorders>
        <w:right w:val="single" w:color="C9C9C9" w:themeColor="accent3" w:themeTint="98" w:sz="4" w:space="0"/>
      </w:tblBorders>
    </w:tblPr>
    <w:tblStylePr w:type="firstRow">
      <w:rPr>
        <w:rFonts w:ascii="Arial" w:hAnsi="Arial"/>
        <w:i/>
        <w:color w:val="C9C9C9" w:themeColor="accent3" w:themeTint="98" w:themeShade="95"/>
        <w:sz w:val="22"/>
      </w:rPr>
      <w:tblPr/>
      <w:tcPr>
        <w:tcBorders>
          <w:top w:val="none" w:color="auto" w:sz="0" w:space="0"/>
          <w:left w:val="none" w:color="auto" w:sz="0" w:space="0"/>
          <w:bottom w:val="single" w:color="C9C9C9" w:themeColor="accent3" w:themeTint="98" w:sz="4" w:space="0"/>
          <w:right w:val="none" w:color="auto" w:sz="0" w:space="0"/>
        </w:tcBorders>
        <w:shd w:val="clear" w:color="auto" w:fill="FFFFFF" w:themeFill="light1"/>
      </w:tcPr>
    </w:tblStylePr>
    <w:tblStylePr w:type="lastRow">
      <w:rPr>
        <w:rFonts w:ascii="Arial" w:hAnsi="Arial"/>
        <w:i/>
        <w:color w:val="C9C9C9" w:themeColor="accent3" w:themeTint="98" w:themeShade="95"/>
        <w:sz w:val="22"/>
      </w:rPr>
      <w:tblPr/>
      <w:tcPr>
        <w:tcBorders>
          <w:top w:val="single" w:color="C9C9C9" w:themeColor="accent3" w:themeTint="98"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color="auto" w:sz="0" w:space="0"/>
          <w:left w:val="none" w:color="auto" w:sz="0" w:space="0"/>
          <w:bottom w:val="none" w:color="auto" w:sz="0" w:space="0"/>
          <w:right w:val="single" w:color="C9C9C9" w:themeColor="accent3" w:themeTint="98" w:sz="4" w:space="0"/>
        </w:tcBorders>
        <w:shd w:val="clear" w:color="auto" w:fill="FFFFFF"/>
      </w:tcPr>
    </w:tblStylePr>
    <w:tblStylePr w:type="lastCol">
      <w:rPr>
        <w:rFonts w:ascii="Arial" w:hAnsi="Arial"/>
        <w:i/>
        <w:color w:val="C9C9C9" w:themeColor="accent3" w:themeTint="98" w:themeShade="95"/>
        <w:sz w:val="22"/>
      </w:rPr>
      <w:tblPr/>
      <w:tcPr>
        <w:tcBorders>
          <w:top w:val="none" w:color="auto" w:sz="0" w:space="0"/>
          <w:left w:val="single" w:color="C9C9C9" w:themeColor="accent3" w:themeTint="98" w:sz="4" w:space="0"/>
          <w:bottom w:val="none" w:color="auto" w:sz="0" w:space="0"/>
          <w:right w:val="none" w:color="auto" w:sz="0" w:space="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customStyle="true">
    <w:name w:val="List Table 7 Colorful - Accent 4"/>
    <w:basedOn w:val="Normlntabulka"/>
    <w:uiPriority w:val="99"/>
    <w:tblPr>
      <w:tblStyleRowBandSize w:val="1"/>
      <w:tblStyleColBandSize w:val="1"/>
      <w:tblBorders>
        <w:right w:val="single" w:color="FFD865" w:themeColor="accent4" w:themeTint="9A" w:sz="4" w:space="0"/>
      </w:tblBorders>
    </w:tblPr>
    <w:tblStylePr w:type="firstRow">
      <w:rPr>
        <w:rFonts w:ascii="Arial" w:hAnsi="Arial"/>
        <w:i/>
        <w:color w:val="FFD865" w:themeColor="accent4" w:themeTint="9A" w:themeShade="95"/>
        <w:sz w:val="22"/>
      </w:rPr>
      <w:tblPr/>
      <w:tcPr>
        <w:tcBorders>
          <w:top w:val="none" w:color="auto" w:sz="0" w:space="0"/>
          <w:left w:val="none" w:color="auto" w:sz="0" w:space="0"/>
          <w:bottom w:val="single" w:color="FFD865" w:themeColor="accent4" w:themeTint="9A" w:sz="4" w:space="0"/>
          <w:right w:val="none" w:color="auto" w:sz="0" w:space="0"/>
        </w:tcBorders>
        <w:shd w:val="clear" w:color="auto" w:fill="FFFFFF" w:themeFill="light1"/>
      </w:tcPr>
    </w:tblStylePr>
    <w:tblStylePr w:type="lastRow">
      <w:rPr>
        <w:rFonts w:ascii="Arial" w:hAnsi="Arial"/>
        <w:i/>
        <w:color w:val="FFD865" w:themeColor="accent4" w:themeTint="9A" w:themeShade="95"/>
        <w:sz w:val="22"/>
      </w:rPr>
      <w:tblPr/>
      <w:tcPr>
        <w:tcBorders>
          <w:top w:val="single" w:color="FFD865" w:themeColor="accent4"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color="auto" w:sz="0" w:space="0"/>
          <w:left w:val="none" w:color="auto" w:sz="0" w:space="0"/>
          <w:bottom w:val="none" w:color="auto" w:sz="0" w:space="0"/>
          <w:right w:val="single" w:color="FFD865" w:themeColor="accent4" w:themeTint="9A" w:sz="4" w:space="0"/>
        </w:tcBorders>
        <w:shd w:val="clear" w:color="auto" w:fill="FFFFFF"/>
      </w:tcPr>
    </w:tblStylePr>
    <w:tblStylePr w:type="lastCol">
      <w:rPr>
        <w:rFonts w:ascii="Arial" w:hAnsi="Arial"/>
        <w:i/>
        <w:color w:val="FFD865" w:themeColor="accent4" w:themeTint="9A" w:themeShade="95"/>
        <w:sz w:val="22"/>
      </w:rPr>
      <w:tblPr/>
      <w:tcPr>
        <w:tcBorders>
          <w:top w:val="none" w:color="auto" w:sz="0" w:space="0"/>
          <w:left w:val="single" w:color="FFD865" w:themeColor="accent4" w:themeTint="9A" w:sz="4" w:space="0"/>
          <w:bottom w:val="none" w:color="auto" w:sz="0" w:space="0"/>
          <w:right w:val="none" w:color="auto" w:sz="0" w:space="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customStyle="true">
    <w:name w:val="List Table 7 Colorful - Accent 5"/>
    <w:basedOn w:val="Normlntabulka"/>
    <w:uiPriority w:val="99"/>
    <w:tblPr>
      <w:tblStyleRowBandSize w:val="1"/>
      <w:tblStyleColBandSize w:val="1"/>
      <w:tblBorders>
        <w:right w:val="single" w:color="8DA9DB" w:themeColor="accent5" w:themeTint="9A" w:sz="4" w:space="0"/>
      </w:tblBorders>
    </w:tblPr>
    <w:tblStylePr w:type="firstRow">
      <w:rPr>
        <w:rFonts w:ascii="Arial" w:hAnsi="Arial"/>
        <w:i/>
        <w:color w:val="8DA9DB" w:themeColor="accent5" w:themeTint="9A" w:themeShade="95"/>
        <w:sz w:val="22"/>
      </w:rPr>
      <w:tblPr/>
      <w:tcPr>
        <w:tcBorders>
          <w:top w:val="none" w:color="auto" w:sz="0" w:space="0"/>
          <w:left w:val="none" w:color="auto" w:sz="0" w:space="0"/>
          <w:bottom w:val="single" w:color="8DA9DB" w:themeColor="accent5" w:themeTint="9A" w:sz="4" w:space="0"/>
          <w:right w:val="none" w:color="auto" w:sz="0" w:space="0"/>
        </w:tcBorders>
        <w:shd w:val="clear" w:color="auto" w:fill="FFFFFF" w:themeFill="light1"/>
      </w:tcPr>
    </w:tblStylePr>
    <w:tblStylePr w:type="lastRow">
      <w:rPr>
        <w:rFonts w:ascii="Arial" w:hAnsi="Arial"/>
        <w:i/>
        <w:color w:val="8DA9DB" w:themeColor="accent5" w:themeTint="9A" w:themeShade="95"/>
        <w:sz w:val="22"/>
      </w:rPr>
      <w:tblPr/>
      <w:tcPr>
        <w:tcBorders>
          <w:top w:val="single" w:color="8DA9DB" w:themeColor="accent5"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color="auto" w:sz="0" w:space="0"/>
          <w:left w:val="none" w:color="auto" w:sz="0" w:space="0"/>
          <w:bottom w:val="none" w:color="auto" w:sz="0" w:space="0"/>
          <w:right w:val="single" w:color="8DA9DB" w:themeColor="accent5" w:themeTint="9A" w:sz="4" w:space="0"/>
        </w:tcBorders>
        <w:shd w:val="clear" w:color="auto" w:fill="FFFFFF"/>
      </w:tcPr>
    </w:tblStylePr>
    <w:tblStylePr w:type="lastCol">
      <w:rPr>
        <w:rFonts w:ascii="Arial" w:hAnsi="Arial"/>
        <w:i/>
        <w:color w:val="8DA9DB" w:themeColor="accent5" w:themeTint="9A" w:themeShade="95"/>
        <w:sz w:val="22"/>
      </w:rPr>
      <w:tblPr/>
      <w:tcPr>
        <w:tcBorders>
          <w:top w:val="none" w:color="auto" w:sz="0" w:space="0"/>
          <w:left w:val="single" w:color="8DA9DB" w:themeColor="accent5" w:themeTint="9A" w:sz="4" w:space="0"/>
          <w:bottom w:val="none" w:color="auto" w:sz="0" w:space="0"/>
          <w:right w:val="none" w:color="auto" w:sz="0" w:space="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customStyle="true">
    <w:name w:val="List Table 7 Colorful - Accent 6"/>
    <w:basedOn w:val="Normlntabulka"/>
    <w:uiPriority w:val="99"/>
    <w:tblPr>
      <w:tblStyleRowBandSize w:val="1"/>
      <w:tblStyleColBandSize w:val="1"/>
      <w:tblBorders>
        <w:right w:val="single" w:color="A9D08E" w:themeColor="accent6" w:themeTint="98" w:sz="4" w:space="0"/>
      </w:tblBorders>
    </w:tblPr>
    <w:tblStylePr w:type="firstRow">
      <w:rPr>
        <w:rFonts w:ascii="Arial" w:hAnsi="Arial"/>
        <w:i/>
        <w:color w:val="A9D08E" w:themeColor="accent6" w:themeTint="98" w:themeShade="95"/>
        <w:sz w:val="22"/>
      </w:rPr>
      <w:tblPr/>
      <w:tcPr>
        <w:tcBorders>
          <w:top w:val="none" w:color="auto" w:sz="0" w:space="0"/>
          <w:left w:val="none" w:color="auto" w:sz="0" w:space="0"/>
          <w:bottom w:val="single" w:color="A9D08E" w:themeColor="accent6" w:themeTint="98" w:sz="4" w:space="0"/>
          <w:right w:val="none" w:color="auto" w:sz="0" w:space="0"/>
        </w:tcBorders>
        <w:shd w:val="clear" w:color="auto" w:fill="FFFFFF" w:themeFill="light1"/>
      </w:tcPr>
    </w:tblStylePr>
    <w:tblStylePr w:type="lastRow">
      <w:rPr>
        <w:rFonts w:ascii="Arial" w:hAnsi="Arial"/>
        <w:i/>
        <w:color w:val="A9D08E" w:themeColor="accent6" w:themeTint="98" w:themeShade="95"/>
        <w:sz w:val="22"/>
      </w:rPr>
      <w:tblPr/>
      <w:tcPr>
        <w:tcBorders>
          <w:top w:val="single" w:color="A9D08E" w:themeColor="accent6" w:themeTint="98"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color="auto" w:sz="0" w:space="0"/>
          <w:left w:val="none" w:color="auto" w:sz="0" w:space="0"/>
          <w:bottom w:val="none" w:color="auto" w:sz="0" w:space="0"/>
          <w:right w:val="single" w:color="A9D08E" w:themeColor="accent6" w:themeTint="98" w:sz="4" w:space="0"/>
        </w:tcBorders>
        <w:shd w:val="clear" w:color="auto" w:fill="FFFFFF"/>
      </w:tcPr>
    </w:tblStylePr>
    <w:tblStylePr w:type="lastCol">
      <w:rPr>
        <w:rFonts w:ascii="Arial" w:hAnsi="Arial"/>
        <w:i/>
        <w:color w:val="A9D08E" w:themeColor="accent6" w:themeTint="98" w:themeShade="95"/>
        <w:sz w:val="22"/>
      </w:rPr>
      <w:tblPr/>
      <w:tcPr>
        <w:tcBorders>
          <w:top w:val="none" w:color="auto" w:sz="0" w:space="0"/>
          <w:left w:val="single" w:color="A9D08E" w:themeColor="accent6" w:themeTint="98" w:sz="4" w:space="0"/>
          <w:bottom w:val="none" w:color="auto" w:sz="0" w:space="0"/>
          <w:right w:val="none" w:color="auto" w:sz="0" w:space="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ned-Accent" w:customStyle="true">
    <w:name w:val="Lined - Accent"/>
    <w:basedOn w:val="Normlntabulka"/>
    <w:uiPriority w:val="99"/>
    <w:rPr>
      <w:color w:val="404040"/>
      <w:sz w:val="20"/>
      <w:szCs w:val="20"/>
      <w:vertAlign w:val="baseline"/>
      <w:lang w:eastAsia="cs-CZ"/>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styleId="Lined-Accent1" w:customStyle="true">
    <w:name w:val="Lined - Accent 1"/>
    <w:basedOn w:val="Normlntabulka"/>
    <w:uiPriority w:val="99"/>
    <w:rPr>
      <w:color w:val="404040"/>
      <w:sz w:val="20"/>
      <w:szCs w:val="20"/>
      <w:vertAlign w:val="baseline"/>
      <w:lang w:eastAsia="cs-CZ"/>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styleId="Lined-Accent2" w:customStyle="true">
    <w:name w:val="Lined - Accent 2"/>
    <w:basedOn w:val="Normlntabulka"/>
    <w:uiPriority w:val="99"/>
    <w:rPr>
      <w:color w:val="404040"/>
      <w:sz w:val="20"/>
      <w:szCs w:val="20"/>
      <w:vertAlign w:val="baseline"/>
      <w:lang w:eastAsia="cs-CZ"/>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styleId="Lined-Accent3" w:customStyle="true">
    <w:name w:val="Lined - Accent 3"/>
    <w:basedOn w:val="Normlntabulka"/>
    <w:uiPriority w:val="99"/>
    <w:rPr>
      <w:color w:val="404040"/>
      <w:sz w:val="20"/>
      <w:szCs w:val="20"/>
      <w:vertAlign w:val="baseline"/>
      <w:lang w:eastAsia="cs-CZ"/>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styleId="Lined-Accent4" w:customStyle="true">
    <w:name w:val="Lined - Accent 4"/>
    <w:basedOn w:val="Normlntabulka"/>
    <w:uiPriority w:val="99"/>
    <w:rPr>
      <w:color w:val="404040"/>
      <w:sz w:val="20"/>
      <w:szCs w:val="20"/>
      <w:vertAlign w:val="baseline"/>
      <w:lang w:eastAsia="cs-CZ"/>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styleId="Lined-Accent5" w:customStyle="true">
    <w:name w:val="Lined - Accent 5"/>
    <w:basedOn w:val="Normlntabulka"/>
    <w:uiPriority w:val="99"/>
    <w:rPr>
      <w:color w:val="404040"/>
      <w:sz w:val="20"/>
      <w:szCs w:val="20"/>
      <w:vertAlign w:val="baseline"/>
      <w:lang w:eastAsia="cs-CZ"/>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styleId="Lined-Accent6" w:customStyle="true">
    <w:name w:val="Lined - Accent 6"/>
    <w:basedOn w:val="Normlntabulka"/>
    <w:uiPriority w:val="99"/>
    <w:rPr>
      <w:color w:val="404040"/>
      <w:sz w:val="20"/>
      <w:szCs w:val="20"/>
      <w:vertAlign w:val="baseline"/>
      <w:lang w:eastAsia="cs-CZ"/>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styleId="BorderedLined-Accent" w:customStyle="true">
    <w:name w:val="Bordered &amp; Lined - Accent"/>
    <w:basedOn w:val="Normlntabulka"/>
    <w:uiPriority w:val="99"/>
    <w:rPr>
      <w:color w:val="404040"/>
      <w:sz w:val="20"/>
      <w:szCs w:val="20"/>
      <w:vertAlign w:val="baseline"/>
      <w:lang w:eastAsia="cs-CZ"/>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styleId="BorderedLined-Accent1" w:customStyle="true">
    <w:name w:val="Bordered &amp; Lined - Accent 1"/>
    <w:basedOn w:val="Normlntabulka"/>
    <w:uiPriority w:val="99"/>
    <w:rPr>
      <w:color w:val="404040"/>
      <w:sz w:val="20"/>
      <w:szCs w:val="20"/>
      <w:vertAlign w:val="baseline"/>
      <w:lang w:eastAsia="cs-CZ"/>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styleId="BorderedLined-Accent2" w:customStyle="true">
    <w:name w:val="Bordered &amp; Lined - Accent 2"/>
    <w:basedOn w:val="Normlntabulka"/>
    <w:uiPriority w:val="99"/>
    <w:rPr>
      <w:color w:val="404040"/>
      <w:sz w:val="20"/>
      <w:szCs w:val="20"/>
      <w:vertAlign w:val="baseline"/>
      <w:lang w:eastAsia="cs-CZ"/>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styleId="BorderedLined-Accent3" w:customStyle="true">
    <w:name w:val="Bordered &amp; Lined - Accent 3"/>
    <w:basedOn w:val="Normlntabulka"/>
    <w:uiPriority w:val="99"/>
    <w:rPr>
      <w:color w:val="404040"/>
      <w:sz w:val="20"/>
      <w:szCs w:val="20"/>
      <w:vertAlign w:val="baseline"/>
      <w:lang w:eastAsia="cs-CZ"/>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styleId="BorderedLined-Accent4" w:customStyle="true">
    <w:name w:val="Bordered &amp; Lined - Accent 4"/>
    <w:basedOn w:val="Normlntabulka"/>
    <w:uiPriority w:val="99"/>
    <w:rPr>
      <w:color w:val="404040"/>
      <w:sz w:val="20"/>
      <w:szCs w:val="20"/>
      <w:vertAlign w:val="baseline"/>
      <w:lang w:eastAsia="cs-CZ"/>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styleId="BorderedLined-Accent5" w:customStyle="true">
    <w:name w:val="Bordered &amp; Lined - Accent 5"/>
    <w:basedOn w:val="Normlntabulka"/>
    <w:uiPriority w:val="99"/>
    <w:rPr>
      <w:color w:val="404040"/>
      <w:sz w:val="20"/>
      <w:szCs w:val="20"/>
      <w:vertAlign w:val="baseline"/>
      <w:lang w:eastAsia="cs-CZ"/>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styleId="BorderedLined-Accent6" w:customStyle="true">
    <w:name w:val="Bordered &amp; Lined - Accent 6"/>
    <w:basedOn w:val="Normlntabulka"/>
    <w:uiPriority w:val="99"/>
    <w:rPr>
      <w:color w:val="404040"/>
      <w:sz w:val="20"/>
      <w:szCs w:val="20"/>
      <w:vertAlign w:val="baseline"/>
      <w:lang w:eastAsia="cs-CZ"/>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styleId="Bordered" w:customStyle="true">
    <w:name w:val="Bordered"/>
    <w:basedOn w:val="Normlntabulka"/>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blPr/>
      <w:tcPr>
        <w:tcBorders>
          <w:bottom w:val="single" w:color="7F7F7F" w:themeColor="text1" w:themeTint="80" w:sz="12" w:space="0"/>
        </w:tcBorders>
      </w:tcPr>
    </w:tblStylePr>
    <w:tblStylePr w:type="lastRow">
      <w:rPr>
        <w:rFonts w:ascii="Arial" w:hAnsi="Arial"/>
        <w:color w:val="404040"/>
        <w:sz w:val="22"/>
      </w:rPr>
      <w:tbl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F7F7F" w:themeColor="text1" w:themeTint="80" w:sz="12" w:space="0"/>
        </w:tcBorders>
      </w:tcPr>
    </w:tblStylePr>
    <w:tblStylePr w:type="band1Horz">
      <w:rPr>
        <w:rFonts w:ascii="Arial" w:hAnsi="Arial"/>
        <w:color w:val="404040"/>
        <w:sz w:val="22"/>
      </w:rPr>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true">
    <w:name w:val="Bordered - Accent 1"/>
    <w:basedOn w:val="Normlntabulka"/>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blPr/>
      <w:tcPr>
        <w:tcBorders>
          <w:bottom w:val="single" w:color="5B9BD5" w:themeColor="accent1" w:sz="12" w:space="0"/>
        </w:tcBorders>
      </w:tcPr>
    </w:tblStylePr>
    <w:tblStylePr w:type="lastRow">
      <w:rPr>
        <w:rFonts w:ascii="Arial" w:hAnsi="Arial"/>
        <w:color w:val="404040"/>
        <w:sz w:val="22"/>
      </w:rPr>
      <w:tbl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5B9BD5" w:themeColor="accent1" w:sz="12" w:space="0"/>
        </w:tcBorders>
      </w:tc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Bordered-Accent2" w:customStyle="true">
    <w:name w:val="Bordered - Accent 2"/>
    <w:basedOn w:val="Normlntabulka"/>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184" w:themeColor="accent2" w:themeTint="97" w:sz="12" w:space="0"/>
        </w:tcBorders>
      </w:tcPr>
    </w:tblStylePr>
    <w:tblStylePr w:type="lastRow">
      <w:rPr>
        <w:rFonts w:ascii="Arial" w:hAnsi="Arial"/>
        <w:color w:val="404040"/>
        <w:sz w:val="22"/>
      </w:rPr>
      <w:tblPr/>
      <w:tcPr>
        <w:tcBorders>
          <w:top w:val="single" w:color="F4B184"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4B184" w:themeColor="accent2" w:themeTint="97" w:sz="12" w:space="0"/>
        </w:tcBorders>
      </w:tc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Bordered-Accent3" w:customStyle="true">
    <w:name w:val="Bordered - Accent 3"/>
    <w:basedOn w:val="Normlntabulka"/>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C9C9C9" w:themeColor="accent3" w:themeTint="98" w:sz="12" w:space="0"/>
        </w:tcBorders>
      </w:tc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Bordered-Accent4" w:customStyle="true">
    <w:name w:val="Bordered - Accent 4"/>
    <w:basedOn w:val="Normlntabulka"/>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rFonts w:ascii="Arial" w:hAnsi="Arial"/>
        <w:color w:val="404040"/>
        <w:sz w:val="22"/>
      </w:rPr>
      <w:tblPr/>
      <w:tcPr>
        <w:tcBorders>
          <w:bottom w:val="single" w:color="FFD865" w:themeColor="accent4" w:themeTint="9A" w:sz="12" w:space="0"/>
        </w:tcBorders>
      </w:tcPr>
    </w:tblStylePr>
    <w:tblStylePr w:type="lastRow">
      <w:rPr>
        <w:rFonts w:ascii="Arial" w:hAnsi="Arial"/>
        <w:color w:val="404040"/>
        <w:sz w:val="22"/>
      </w:rPr>
      <w:tblPr/>
      <w:tcPr>
        <w:tcBorders>
          <w:top w:val="single" w:color="FFD865"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FD865" w:themeColor="accent4" w:themeTint="9A" w:sz="12" w:space="0"/>
        </w:tcBorders>
      </w:tcPr>
    </w:tblStylePr>
    <w:tblStylePr w:type="band1Horz">
      <w:rPr>
        <w:rFonts w:ascii="Arial" w:hAnsi="Arial"/>
        <w:color w:val="404040"/>
        <w:sz w:val="22"/>
      </w:rPr>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Bordered-Accent5" w:customStyle="true">
    <w:name w:val="Bordered - Accent 5"/>
    <w:basedOn w:val="Normlntabulka"/>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rFonts w:ascii="Arial" w:hAnsi="Arial"/>
        <w:color w:val="404040"/>
        <w:sz w:val="22"/>
      </w:rPr>
      <w:tblPr/>
      <w:tcPr>
        <w:tcBorders>
          <w:bottom w:val="single" w:color="8DA9DB" w:themeColor="accent5" w:themeTint="9A" w:sz="12" w:space="0"/>
        </w:tcBorders>
      </w:tcPr>
    </w:tblStylePr>
    <w:tblStylePr w:type="lastRow">
      <w:rPr>
        <w:rFonts w:ascii="Arial" w:hAnsi="Arial"/>
        <w:color w:val="404040"/>
        <w:sz w:val="22"/>
      </w:rPr>
      <w:tblPr/>
      <w:tcPr>
        <w:tcBorders>
          <w:top w:val="single" w:color="8D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8DA9DB" w:themeColor="accent5" w:themeTint="9A" w:sz="12" w:space="0"/>
        </w:tcBorders>
      </w:tcPr>
    </w:tblStylePr>
    <w:tblStylePr w:type="band1Horz">
      <w:rPr>
        <w:rFonts w:ascii="Arial" w:hAnsi="Arial"/>
        <w:color w:val="404040"/>
        <w:sz w:val="22"/>
      </w:rPr>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Bordered-Accent6" w:customStyle="true">
    <w:name w:val="Bordered - Accent 6"/>
    <w:basedOn w:val="Normlntabulka"/>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A9D08E" w:themeColor="accent6" w:themeTint="98" w:sz="12" w:space="0"/>
        </w:tcBorders>
      </w:tc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styleId="TextpoznpodarouChar" w:customStyle="true">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Zhlav">
    <w:name w:val="header"/>
    <w:basedOn w:val="Normln"/>
    <w:link w:val="ZhlavChar"/>
    <w:uiPriority w:val="99"/>
    <w:unhideWhenUsed/>
    <w:pPr>
      <w:tabs>
        <w:tab w:val="center" w:pos="4536"/>
        <w:tab w:val="right" w:pos="9072"/>
      </w:tabs>
    </w:pPr>
    <w:rPr>
      <w:rFonts w:ascii="Roboto" w:hAnsi="Roboto" w:eastAsia="Calibri" w:cs="Calibri"/>
      <w:color w:val="253F63"/>
      <w:vertAlign w:val="subscript"/>
      <w:lang w:eastAsia="en-US"/>
    </w:rPr>
  </w:style>
  <w:style w:type="character" w:styleId="ZhlavChar" w:customStyle="true">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rPr>
      <w:rFonts w:ascii="Roboto" w:hAnsi="Roboto" w:eastAsia="Calibri" w:cs="Calibri"/>
      <w:color w:val="253F63"/>
      <w:vertAlign w:val="subscript"/>
      <w:lang w:eastAsia="en-US"/>
    </w:rPr>
  </w:style>
  <w:style w:type="character" w:styleId="ZpatChar" w:customStyle="true">
    <w:name w:val="Zápatí Char"/>
    <w:basedOn w:val="Standardnpsmoodstavce"/>
    <w:link w:val="Zpat"/>
    <w:uiPriority w:val="99"/>
  </w:style>
  <w:style w:type="character" w:styleId="slostrnky">
    <w:name w:val="page number"/>
    <w:basedOn w:val="Standardnpsmoodstavce"/>
    <w:uiPriority w:val="99"/>
    <w:semiHidden/>
    <w:unhideWhenUsed/>
  </w:style>
  <w:style w:type="character" w:styleId="ZkladntextChar" w:customStyle="true">
    <w:name w:val="Základní text Char"/>
    <w:link w:val="Zkladntext"/>
    <w:rPr>
      <w:rFonts w:ascii="Arial" w:hAnsi="Arial" w:cs="Arial"/>
      <w:sz w:val="19"/>
      <w:szCs w:val="19"/>
      <w:lang w:eastAsia="cs-CZ"/>
    </w:rPr>
  </w:style>
  <w:style w:type="paragraph" w:styleId="Zkladntext">
    <w:name w:val="Body Text"/>
    <w:basedOn w:val="Normln"/>
    <w:link w:val="ZkladntextChar"/>
    <w:rPr>
      <w:rFonts w:eastAsia="Calibri"/>
      <w:color w:val="253F63"/>
      <w:sz w:val="19"/>
      <w:szCs w:val="19"/>
      <w:vertAlign w:val="subscript"/>
    </w:rPr>
  </w:style>
  <w:style w:type="character" w:styleId="ZkladntextChar1" w:customStyle="true">
    <w:name w:val="Základní text Char1"/>
    <w:basedOn w:val="Standardnpsmoodstavce"/>
    <w:uiPriority w:val="99"/>
    <w:semiHidden/>
    <w:rPr>
      <w:rFonts w:ascii="Arial" w:hAnsi="Arial" w:eastAsia="Times New Roman" w:cs="Arial"/>
      <w:color w:val="auto"/>
      <w:vertAlign w:val="baseline"/>
      <w:lang w:eastAsia="cs-CZ"/>
    </w:rPr>
  </w:style>
  <w:style w:type="paragraph" w:styleId="Zkladntext2">
    <w:name w:val="Body Text 2"/>
    <w:basedOn w:val="Normln"/>
    <w:link w:val="Zkladntext2Char"/>
    <w:uiPriority w:val="99"/>
    <w:pPr>
      <w:tabs>
        <w:tab w:val="left" w:pos="1143"/>
        <w:tab w:val="left" w:pos="3600"/>
        <w:tab w:val="left" w:pos="7200"/>
      </w:tabs>
    </w:pPr>
    <w:rPr>
      <w:rFonts w:cs="Times New Roman"/>
    </w:rPr>
  </w:style>
  <w:style w:type="character" w:styleId="Zkladntext2Char" w:customStyle="true">
    <w:name w:val="Základní text 2 Char"/>
    <w:basedOn w:val="Standardnpsmoodstavce"/>
    <w:link w:val="Zkladntext2"/>
    <w:uiPriority w:val="99"/>
    <w:rPr>
      <w:rFonts w:ascii="Arial" w:hAnsi="Arial" w:eastAsia="Times New Roman" w:cs="Times New Roman"/>
      <w:color w:val="auto"/>
      <w:vertAlign w:val="baseline"/>
    </w:rPr>
  </w:style>
  <w:style w:type="paragraph" w:styleId="Odstavecseseznamem">
    <w:name w:val="List Paragraph"/>
    <w:basedOn w:val="Normln"/>
    <w:link w:val="OdstavecseseznamemChar"/>
    <w:qFormat/>
    <w:pPr>
      <w:ind w:left="720"/>
      <w:contextualSpacing/>
    </w:pPr>
  </w:style>
  <w:style w:type="character" w:styleId="Hypertextovodkaz">
    <w:name w:val="Hyperlink"/>
    <w:rPr>
      <w:rFonts w:cs="Times New Roman"/>
      <w:color w:val="0000FF"/>
      <w:u w:val="single"/>
    </w:rPr>
  </w:style>
  <w:style w:type="paragraph" w:styleId="Normlnweb">
    <w:name w:val="Normal (Web)"/>
    <w:basedOn w:val="Normln"/>
    <w:uiPriority w:val="99"/>
    <w:unhideWhenUsed/>
    <w:pPr>
      <w:spacing w:before="100" w:beforeAutospacing="true" w:after="100" w:afterAutospacing="true"/>
    </w:pPr>
    <w:rPr>
      <w:rFonts w:ascii="Times New Roman" w:hAnsi="Times New Roman" w:cs="Times New Roman"/>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styleId="TextbublinyChar" w:customStyle="true">
    <w:name w:val="Text bubliny Char"/>
    <w:basedOn w:val="Standardnpsmoodstavce"/>
    <w:link w:val="Textbubliny"/>
    <w:uiPriority w:val="99"/>
    <w:semiHidden/>
    <w:rPr>
      <w:rFonts w:ascii="Segoe UI" w:hAnsi="Segoe UI" w:eastAsia="Times New Roman" w:cs="Segoe UI"/>
      <w:color w:val="auto"/>
      <w:sz w:val="18"/>
      <w:szCs w:val="18"/>
      <w:vertAlign w:val="baseline"/>
      <w:lang w:eastAsia="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styleId="TextkomenteChar" w:customStyle="true">
    <w:name w:val="Text komentáře Char"/>
    <w:basedOn w:val="Standardnpsmoodstavce"/>
    <w:link w:val="Textkomente"/>
    <w:uiPriority w:val="99"/>
    <w:semiHidden/>
    <w:rPr>
      <w:rFonts w:ascii="Arial" w:hAnsi="Arial" w:eastAsia="Times New Roman" w:cs="Arial"/>
      <w:color w:val="auto"/>
      <w:sz w:val="20"/>
      <w:szCs w:val="20"/>
      <w:vertAlign w:val="baseline"/>
      <w:lang w:eastAsia="cs-CZ"/>
    </w:rPr>
  </w:style>
  <w:style w:type="paragraph" w:styleId="Pedmtkomente">
    <w:name w:val="annotation subject"/>
    <w:basedOn w:val="Textkomente"/>
    <w:next w:val="Textkomente"/>
    <w:link w:val="PedmtkomenteChar"/>
    <w:uiPriority w:val="99"/>
    <w:semiHidden/>
    <w:unhideWhenUsed/>
    <w:rPr>
      <w:b/>
      <w:bCs/>
    </w:rPr>
  </w:style>
  <w:style w:type="character" w:styleId="PedmtkomenteChar" w:customStyle="true">
    <w:name w:val="Předmět komentáře Char"/>
    <w:basedOn w:val="TextkomenteChar"/>
    <w:link w:val="Pedmtkomente"/>
    <w:uiPriority w:val="99"/>
    <w:semiHidden/>
    <w:rPr>
      <w:rFonts w:ascii="Arial" w:hAnsi="Arial" w:eastAsia="Times New Roman" w:cs="Arial"/>
      <w:b/>
      <w:bCs/>
      <w:color w:val="auto"/>
      <w:sz w:val="20"/>
      <w:szCs w:val="20"/>
      <w:vertAlign w:val="baseline"/>
      <w:lang w:eastAsia="cs-CZ"/>
    </w:rPr>
  </w:style>
  <w:style w:type="character" w:styleId="PsacstrojHTML">
    <w:name w:val="HTML Typewriter"/>
    <w:basedOn w:val="Standardnpsmoodstavce"/>
    <w:uiPriority w:val="99"/>
    <w:semiHidden/>
    <w:unhideWhenUsed/>
    <w:rPr>
      <w:rFonts w:ascii="Courier New" w:hAnsi="Courier New" w:eastAsia="Times New Roman" w:cs="Courier New"/>
      <w:sz w:val="20"/>
      <w:szCs w:val="20"/>
    </w:rPr>
  </w:style>
  <w:style w:type="character" w:styleId="OdstavecseseznamemChar" w:customStyle="true">
    <w:name w:val="Odstavec se seznamem Char"/>
    <w:basedOn w:val="Standardnpsmoodstavce"/>
    <w:link w:val="Odstavecseseznamem"/>
    <w:qFormat/>
    <w:rPr>
      <w:rFonts w:ascii="Arial" w:hAnsi="Arial" w:eastAsia="Times New Roman" w:cs="Arial"/>
      <w:color w:val="auto"/>
      <w:vertAlign w:val="baseline"/>
      <w:lang w:eastAsia="cs-CZ"/>
    </w:rPr>
  </w:style>
  <w:style w:type="paragraph" w:styleId="Rejstk" w:customStyle="true">
    <w:name w:val="Rejstřík"/>
    <w:basedOn w:val="Normln"/>
    <w:rPr>
      <w:rFonts w:ascii="Times New Roman" w:hAnsi="Times New Roman" w:cs="Tahoma"/>
      <w:szCs w:val="20"/>
      <w:lang w:eastAsia="ar-SA"/>
    </w:rPr>
  </w:style>
  <w:style w:type="paragraph" w:styleId="Default" w:customStyle="true">
    <w:name w:val="Default"/>
    <w:rsid w:val="00867EA8"/>
    <w:pPr>
      <w:pBdr>
        <w:top w:val="none" w:color="auto" w:sz="0" w:space="0"/>
        <w:left w:val="none" w:color="auto" w:sz="0" w:space="0"/>
        <w:bottom w:val="none" w:color="auto" w:sz="0" w:space="0"/>
        <w:right w:val="none" w:color="auto" w:sz="0" w:space="0"/>
        <w:between w:val="none" w:color="auto" w:sz="0" w:space="0"/>
      </w:pBdr>
      <w:autoSpaceDE w:val="false"/>
      <w:autoSpaceDN w:val="false"/>
      <w:adjustRightInd w:val="false"/>
    </w:pPr>
    <w:rPr>
      <w:rFonts w:ascii="Arial" w:hAnsi="Arial" w:cs="Arial"/>
      <w:color w:val="000000"/>
    </w:rPr>
  </w:style>
  <w:style w:type="character" w:styleId="Nevyeenzmnka1" w:customStyle="true">
    <w:name w:val="Nevyřešená zmínka1"/>
    <w:basedOn w:val="Standardnpsmoodstavce"/>
    <w:uiPriority w:val="99"/>
    <w:semiHidden/>
    <w:unhideWhenUsed/>
    <w:rsid w:val="00553BFE"/>
    <w:rPr>
      <w:color w:val="605E5C"/>
      <w:shd w:val="clear" w:color="auto" w:fill="E1DFDD"/>
    </w:rPr>
  </w:style>
  <w:style w:type="character" w:styleId="Nevyeenzmnka2" w:customStyle="true">
    <w:name w:val="Nevyřešená zmínka2"/>
    <w:basedOn w:val="Standardnpsmoodstavce"/>
    <w:uiPriority w:val="99"/>
    <w:semiHidden/>
    <w:unhideWhenUsed/>
    <w:rsid w:val="00CF5E18"/>
    <w:rPr>
      <w:color w:val="605E5C"/>
      <w:shd w:val="clear" w:color="auto" w:fill="E1DFDD"/>
    </w:rPr>
  </w:style>
  <w:style w:type="numbering" w:styleId="WWNum12" w:customStyle="true">
    <w:name w:val="WWNum12"/>
    <w:basedOn w:val="Bezseznamu"/>
    <w:rsid w:val="00BE0F9D"/>
    <w:pPr>
      <w:numPr>
        <w:numId w:val="23"/>
      </w:numPr>
    </w:pPr>
  </w:style>
  <w:style w:type="character" w:styleId="Zdraznn">
    <w:name w:val="Emphasis"/>
    <w:rsid w:val="00FC515A"/>
    <w:rPr>
      <w:i/>
      <w:iCs/>
    </w:rPr>
  </w:style>
  <w:style w:type="numbering" w:styleId="WWNum2" w:customStyle="true">
    <w:name w:val="WWNum2"/>
    <w:basedOn w:val="Bezseznamu"/>
    <w:rsid w:val="00FC515A"/>
    <w:pPr>
      <w:numPr>
        <w:numId w:val="25"/>
      </w:numPr>
    </w:pPr>
  </w:style>
  <w:style w:type="paragraph" w:styleId="Tabulkatext" w:customStyle="true">
    <w:name w:val="Tabulka text"/>
    <w:link w:val="TabulkatextChar"/>
    <w:uiPriority w:val="6"/>
    <w:qFormat/>
    <w:rsid w:val="00F9245A"/>
    <w:pPr>
      <w:pBdr>
        <w:top w:val="none" w:color="auto" w:sz="0" w:space="0"/>
        <w:left w:val="none" w:color="auto" w:sz="0" w:space="0"/>
        <w:bottom w:val="none" w:color="auto" w:sz="0" w:space="0"/>
        <w:right w:val="none" w:color="auto" w:sz="0" w:space="0"/>
        <w:between w:val="none" w:color="auto" w:sz="0" w:space="0"/>
      </w:pBdr>
      <w:spacing w:before="60" w:after="60"/>
      <w:ind w:left="57" w:right="57"/>
    </w:pPr>
    <w:rPr>
      <w:rFonts w:ascii="Arial" w:hAnsi="Arial" w:eastAsia="Arial" w:cs="Times New Roman"/>
      <w:color w:val="080808"/>
      <w:sz w:val="20"/>
      <w:szCs w:val="22"/>
      <w:vertAlign w:val="baseline"/>
    </w:rPr>
  </w:style>
  <w:style w:type="character" w:styleId="TabulkatextChar" w:customStyle="true">
    <w:name w:val="Tabulka text Char"/>
    <w:basedOn w:val="Standardnpsmoodstavce"/>
    <w:link w:val="Tabulkatext"/>
    <w:uiPriority w:val="6"/>
    <w:rsid w:val="00F9245A"/>
    <w:rPr>
      <w:rFonts w:ascii="Arial" w:hAnsi="Arial" w:eastAsia="Arial" w:cs="Times New Roman"/>
      <w:color w:val="080808"/>
      <w:sz w:val="20"/>
      <w:szCs w:val="22"/>
      <w:vertAlign w:val="baseline"/>
    </w:rPr>
  </w:style>
  <w:style w:type="character" w:styleId="Nevyeenzmnka3" w:customStyle="true">
    <w:name w:val="Nevyřešená zmínka3"/>
    <w:basedOn w:val="Standardnpsmoodstavce"/>
    <w:uiPriority w:val="99"/>
    <w:semiHidden/>
    <w:unhideWhenUsed/>
    <w:rsid w:val="00751964"/>
    <w:rPr>
      <w:color w:val="605E5C"/>
      <w:shd w:val="clear" w:color="auto" w:fill="E1DFDD"/>
    </w:rPr>
  </w:style>
  <w:style w:type="paragraph" w:styleId="Revize">
    <w:name w:val="Revision"/>
    <w:hidden/>
    <w:uiPriority w:val="99"/>
    <w:semiHidden/>
    <w:rsid w:val="00B12791"/>
    <w:pPr>
      <w:pBdr>
        <w:top w:val="none" w:color="auto" w:sz="0" w:space="0"/>
        <w:left w:val="none" w:color="auto" w:sz="0" w:space="0"/>
        <w:bottom w:val="none" w:color="auto" w:sz="0" w:space="0"/>
        <w:right w:val="none" w:color="auto" w:sz="0" w:space="0"/>
        <w:between w:val="none" w:color="auto" w:sz="0" w:space="0"/>
      </w:pBdr>
    </w:pPr>
    <w:rPr>
      <w:rFonts w:ascii="Arial" w:hAnsi="Arial" w:eastAsia="Times New Roman" w:cs="Arial"/>
      <w:color w:val="auto"/>
      <w:vertAlign w:val="baseline"/>
      <w:lang w:eastAsia="cs-CZ"/>
    </w:rPr>
  </w:style>
  <w:style w:type="character" w:styleId="Nevyeenzmnka4" w:customStyle="true">
    <w:name w:val="Nevyřešená zmínka4"/>
    <w:basedOn w:val="Standardnpsmoodstavce"/>
    <w:uiPriority w:val="99"/>
    <w:semiHidden/>
    <w:unhideWhenUsed/>
    <w:rsid w:val="00150B02"/>
    <w:rPr>
      <w:color w:val="605E5C"/>
      <w:shd w:val="clear" w:color="auto" w:fill="E1DFDD"/>
    </w:rPr>
  </w:style>
  <w:style w:type="character" w:styleId="Nevyeenzmnka5" w:customStyle="true">
    <w:name w:val="Nevyřešená zmínka5"/>
    <w:basedOn w:val="Standardnpsmoodstavce"/>
    <w:uiPriority w:val="99"/>
    <w:semiHidden/>
    <w:unhideWhenUsed/>
    <w:rsid w:val="00FB3F9A"/>
    <w:rPr>
      <w:color w:val="605E5C"/>
      <w:shd w:val="clear" w:color="auto" w:fill="E1DFDD"/>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374484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www.novyjicin.cz" Type="http://schemas.openxmlformats.org/officeDocument/2006/relationships/hyperlink" Id="rId8"/>
    <Relationship Target="header2.xml" Type="http://schemas.openxmlformats.org/officeDocument/2006/relationships/header" Id="rId13"/>
    <Relationship Target="fontTable.xml" Type="http://schemas.openxmlformats.org/officeDocument/2006/relationships/fontTable" Id="rId18"/>
    <Relationship Target="styles.xml" Type="http://schemas.openxmlformats.org/officeDocument/2006/relationships/styles" Id="rId3"/>
    <Relationship Target="endnotes.xml" Type="http://schemas.openxmlformats.org/officeDocument/2006/relationships/endnotes" Id="rId7"/>
    <Relationship Target="header1.xml" Type="http://schemas.openxmlformats.org/officeDocument/2006/relationships/header" Id="rId12"/>
    <Relationship Target="footer3.xml" Type="http://schemas.openxmlformats.org/officeDocument/2006/relationships/footer" Id="rId17"/>
    <Relationship Target="numbering.xml" Type="http://schemas.openxmlformats.org/officeDocument/2006/relationships/numbering" Id="rId2"/>
    <Relationship Target="header3.xml" Type="http://schemas.openxmlformats.org/officeDocument/2006/relationships/header" Id="rId16"/>
    <Relationship Target="../customXml/item1.xml" Type="http://schemas.openxmlformats.org/officeDocument/2006/relationships/customXml" Id="rId1"/>
    <Relationship Target="footnotes.xml" Type="http://schemas.openxmlformats.org/officeDocument/2006/relationships/footnotes" Id="rId6"/>
    <Relationship TargetMode="External" Target="mailto:jiri.kalinec@novyjicin.cz" Type="http://schemas.openxmlformats.org/officeDocument/2006/relationships/hyperlink" Id="rId11"/>
    <Relationship Target="webSettings.xml" Type="http://schemas.openxmlformats.org/officeDocument/2006/relationships/webSettings" Id="rId5"/>
    <Relationship Target="footer2.xml" Type="http://schemas.openxmlformats.org/officeDocument/2006/relationships/footer" Id="rId15"/>
    <Relationship TargetMode="External" Target="mailto:pavel.kasuba@novyjicin.cz" Type="http://schemas.openxmlformats.org/officeDocument/2006/relationships/hyperlink" Id="rId10"/>
    <Relationship Target="theme/theme1.xml" Type="http://schemas.openxmlformats.org/officeDocument/2006/relationships/theme" Id="rId19"/>
    <Relationship Target="settings.xml" Type="http://schemas.openxmlformats.org/officeDocument/2006/relationships/settings" Id="rId4"/>
    <Relationship TargetMode="External" Target="http://socialnisluzby.novyjicin.cz/" Type="http://schemas.openxmlformats.org/officeDocument/2006/relationships/hyperlink" Id="rId9"/>
    <Relationship Target="footer1.xml" Type="http://schemas.openxmlformats.org/officeDocument/2006/relationships/footer" Id="rId14"/>
</Relationships>

</file>

<file path=word/_rels/header2.xml.rels><?xml version="1.0" encoding="UTF-8" standalone="yes"?>
<Relationships xmlns="http://schemas.openxmlformats.org/package/2006/relationships">
    <Relationship Target="media/image10.png" Type="http://schemas.openxmlformats.org/officeDocument/2006/relationships/image" Id="rId2"/>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C75F50-A2C2-444D-B143-C351F1AB0A4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6</properties:Pages>
  <properties:Words>2415</properties:Words>
  <properties:Characters>14255</properties:Characters>
  <properties:Lines>118</properties:Lines>
  <properties:Paragraphs>33</properties:Paragraphs>
  <properties:TotalTime>289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16637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2022-07-27T06:56:00Z</dcterms:created>
  <dc:creator/>
  <dc:description/>
  <cp:keywords/>
  <cp:lastModifiedBy/>
  <dcterms:modified xmlns:xsi="http://www.w3.org/2001/XMLSchema-instance" xsi:type="dcterms:W3CDTF">2022-08-09T05:55:00Z</dcterms:modified>
  <cp:revision>48</cp:revision>
  <dc:subject/>
  <dc:title/>
</cp:coreProperties>
</file>