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BD118F" w:rsidR="00012578" w:rsidP="0080697C" w:rsidRDefault="00012578" w14:paraId="1B2AA11C" w14:textId="77777777">
      <w:pPr>
        <w:spacing w:after="0" w:line="240" w:lineRule="auto"/>
        <w:jc w:val="center"/>
        <w:rPr>
          <w:rFonts w:cs="Times New Roman"/>
          <w:sz w:val="28"/>
          <w:szCs w:val="28"/>
        </w:rPr>
      </w:pPr>
    </w:p>
    <w:p w:rsidR="00B52248" w:rsidP="0080697C" w:rsidRDefault="00BD118F" w14:paraId="4D736FAF" w14:textId="336D1A71">
      <w:pPr>
        <w:spacing w:after="0" w:line="240" w:lineRule="auto"/>
        <w:jc w:val="center"/>
        <w:rPr>
          <w:rFonts w:cs="Times New Roman"/>
          <w:sz w:val="20"/>
          <w:szCs w:val="20"/>
        </w:rPr>
      </w:pPr>
      <w:r w:rsidRPr="00BD118F">
        <w:rPr>
          <w:rFonts w:cs="Times New Roman"/>
          <w:b/>
          <w:sz w:val="28"/>
          <w:szCs w:val="28"/>
        </w:rPr>
        <w:t>Smlouva o díl</w:t>
      </w:r>
      <w:r w:rsidR="003F627E">
        <w:rPr>
          <w:rFonts w:cs="Times New Roman"/>
          <w:b/>
          <w:sz w:val="28"/>
          <w:szCs w:val="28"/>
        </w:rPr>
        <w:t>o</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65548E" w:rsidR="007057BD">
        <w:rPr>
          <w:rFonts w:cs="Times New Roman"/>
        </w:rPr>
        <w:t>„</w:t>
      </w:r>
      <w:r w:rsidRPr="00146A31" w:rsidR="00146A31">
        <w:rPr>
          <w:rFonts w:cs="Times New Roman"/>
          <w:b/>
          <w:bCs/>
        </w:rPr>
        <w:t>Software pro sociální odbor</w:t>
      </w:r>
      <w:r w:rsidRPr="00146A31" w:rsidR="007057BD">
        <w:rPr>
          <w:rFonts w:cs="Times New Roman"/>
          <w:b/>
          <w:bCs/>
        </w:rPr>
        <w:t>“</w:t>
      </w:r>
      <w:bookmarkEnd w:id="0"/>
    </w:p>
    <w:p w:rsidRPr="004F0B52" w:rsidR="005E16EA" w:rsidP="0080697C" w:rsidRDefault="00B52248" w14:paraId="60907579" w14:textId="77777777">
      <w:pPr>
        <w:spacing w:after="0" w:line="240" w:lineRule="auto"/>
        <w:jc w:val="center"/>
        <w:rPr>
          <w:rFonts w:cs="Times New Roman"/>
          <w:sz w:val="20"/>
          <w:szCs w:val="20"/>
        </w:rPr>
      </w:pPr>
      <w:r>
        <w:rPr>
          <w:rFonts w:cs="Times New Roman"/>
          <w:sz w:val="20"/>
          <w:szCs w:val="20"/>
        </w:rPr>
        <w:t>uzavřená podle zákona číslo 89/2012 Sb., Občanského zákoníku</w:t>
      </w:r>
      <w:r w:rsidRPr="004F0B52" w:rsidR="006730B0">
        <w:rPr>
          <w:rFonts w:cs="Times New Roman"/>
          <w:sz w:val="20"/>
          <w:szCs w:val="20"/>
        </w:rPr>
        <w:t xml:space="preserve"> </w:t>
      </w:r>
    </w:p>
    <w:p w:rsidRPr="004F0B52" w:rsidR="008304EB" w:rsidP="0080697C" w:rsidRDefault="006730B0" w14:paraId="20F78830" w14:textId="77777777">
      <w:pPr>
        <w:spacing w:after="0" w:line="240" w:lineRule="auto"/>
        <w:jc w:val="center"/>
        <w:rPr>
          <w:rFonts w:cs="Times New Roman"/>
          <w:sz w:val="20"/>
          <w:szCs w:val="20"/>
        </w:rPr>
      </w:pPr>
      <w:r w:rsidRPr="004F0B52">
        <w:rPr>
          <w:rFonts w:cs="Times New Roman"/>
          <w:sz w:val="20"/>
          <w:szCs w:val="20"/>
        </w:rPr>
        <w:t>(dále jen „smlouva“)</w:t>
      </w:r>
    </w:p>
    <w:p w:rsidR="00B62B72" w:rsidP="00147A63" w:rsidRDefault="00B62B72" w14:paraId="13765AA3" w14:textId="77777777">
      <w:pPr>
        <w:spacing w:after="0" w:line="240" w:lineRule="auto"/>
        <w:jc w:val="center"/>
        <w:rPr>
          <w:rFonts w:cs="Times New Roman"/>
        </w:rPr>
      </w:pPr>
    </w:p>
    <w:p w:rsidRPr="004F0B52" w:rsidR="007057BD" w:rsidP="00147A63" w:rsidRDefault="007057BD" w14:paraId="35F5AA68" w14:textId="761B6172">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2C972556" w14:textId="77777777">
      <w:pPr>
        <w:spacing w:after="0" w:line="240" w:lineRule="auto"/>
        <w:jc w:val="both"/>
        <w:rPr>
          <w:rFonts w:cs="Times New Roman"/>
          <w:b/>
        </w:rPr>
      </w:pPr>
    </w:p>
    <w:p w:rsidRPr="004F0B52" w:rsidR="00A23878" w:rsidP="0080697C" w:rsidRDefault="00A23878" w14:paraId="3D80131C" w14:textId="77777777">
      <w:pPr>
        <w:spacing w:after="0" w:line="240" w:lineRule="auto"/>
        <w:jc w:val="both"/>
        <w:rPr>
          <w:rFonts w:cs="Times New Roman"/>
          <w:b/>
        </w:rPr>
      </w:pPr>
    </w:p>
    <w:p w:rsidR="006B3F98" w:rsidP="0080697C" w:rsidRDefault="006B3F98" w14:paraId="7569DBDB"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008304EB" w:rsidP="0080697C" w:rsidRDefault="008304EB" w14:paraId="792453B8" w14:textId="77777777">
      <w:pPr>
        <w:spacing w:after="0" w:line="240" w:lineRule="auto"/>
        <w:jc w:val="center"/>
        <w:rPr>
          <w:rFonts w:cs="Times New Roman"/>
          <w:b/>
        </w:rPr>
      </w:pPr>
      <w:r w:rsidRPr="004F0B52">
        <w:rPr>
          <w:rFonts w:cs="Times New Roman"/>
          <w:b/>
        </w:rPr>
        <w:t>Smluvní strany</w:t>
      </w:r>
    </w:p>
    <w:p w:rsidRPr="004F0B52" w:rsidR="00C6613D" w:rsidP="0080697C" w:rsidRDefault="00C6613D" w14:paraId="01ACC118" w14:textId="77777777">
      <w:pPr>
        <w:spacing w:after="0" w:line="240" w:lineRule="auto"/>
        <w:jc w:val="center"/>
        <w:rPr>
          <w:rFonts w:cs="Times New Roman"/>
          <w:b/>
        </w:rPr>
      </w:pPr>
    </w:p>
    <w:p w:rsidRPr="004F0B52" w:rsidR="005803B9" w:rsidP="005803B9" w:rsidRDefault="005803B9" w14:paraId="14748DFF" w14:textId="77777777">
      <w:pPr>
        <w:spacing w:after="0" w:line="240" w:lineRule="auto"/>
        <w:jc w:val="center"/>
        <w:rPr>
          <w:rFonts w:cs="Times New Roman"/>
          <w:b/>
        </w:rPr>
      </w:pPr>
    </w:p>
    <w:p w:rsidRPr="002E7239" w:rsidR="005803B9" w:rsidP="001A5FF1" w:rsidRDefault="005803B9" w14:paraId="567832C5" w14:textId="4300871A">
      <w:pPr>
        <w:pStyle w:val="Nadpis2"/>
      </w:pPr>
      <w:r w:rsidRPr="002E7239">
        <w:t xml:space="preserve"> </w:t>
      </w:r>
    </w:p>
    <w:p w:rsidRPr="004F0B52" w:rsidR="005803B9" w:rsidP="00140E3D" w:rsidRDefault="000459AF" w14:paraId="5C40A62D" w14:textId="064BB8D4">
      <w:pPr>
        <w:spacing w:after="0" w:line="240" w:lineRule="auto"/>
        <w:ind w:firstLine="576"/>
        <w:jc w:val="both"/>
        <w:rPr>
          <w:rFonts w:cs="Times New Roman"/>
        </w:rPr>
      </w:pPr>
      <w:r w:rsidRPr="002E3E61">
        <w:rPr>
          <w:rFonts w:cs="Times New Roman"/>
        </w:rPr>
        <w:t>Objednatel</w:t>
      </w:r>
      <w:r w:rsidRPr="002E3E61" w:rsidR="005803B9">
        <w:rPr>
          <w:rFonts w:cs="Times New Roman"/>
        </w:rPr>
        <w:t>:</w:t>
      </w:r>
      <w:r w:rsidR="005803B9">
        <w:rPr>
          <w:rFonts w:cs="Times New Roman"/>
        </w:rPr>
        <w:t xml:space="preserve">              </w:t>
      </w:r>
      <w:r w:rsidRPr="004F0B52" w:rsidR="005803B9">
        <w:rPr>
          <w:rFonts w:cs="Times New Roman"/>
        </w:rPr>
        <w:tab/>
      </w:r>
      <w:r w:rsidRPr="004F0B52" w:rsidR="005803B9">
        <w:rPr>
          <w:rFonts w:cs="Times New Roman"/>
        </w:rPr>
        <w:tab/>
      </w:r>
      <w:r w:rsidRPr="004F0B52" w:rsidR="005803B9">
        <w:rPr>
          <w:rFonts w:cs="Times New Roman"/>
          <w:b/>
        </w:rPr>
        <w:t>Město Rožnov pod Radhoštěm</w:t>
      </w:r>
    </w:p>
    <w:p w:rsidRPr="004F0B52" w:rsidR="005803B9" w:rsidP="00140E3D" w:rsidRDefault="005803B9" w14:paraId="3733FACB" w14:textId="77777777">
      <w:pPr>
        <w:spacing w:after="0" w:line="240" w:lineRule="auto"/>
        <w:ind w:firstLine="576"/>
        <w:jc w:val="both"/>
        <w:rPr>
          <w:rFonts w:cs="Times New Roman"/>
        </w:rPr>
      </w:pPr>
      <w:r w:rsidRPr="004F0B52">
        <w:rPr>
          <w:rFonts w:cs="Times New Roman"/>
        </w:rPr>
        <w:t>Sídlo:</w:t>
      </w:r>
      <w:r w:rsidRPr="004F0B52">
        <w:rPr>
          <w:rFonts w:cs="Times New Roman"/>
        </w:rPr>
        <w:tab/>
      </w:r>
      <w:r w:rsidRPr="004F0B52">
        <w:rPr>
          <w:rFonts w:cs="Times New Roman"/>
        </w:rPr>
        <w:tab/>
      </w:r>
      <w:r w:rsidRPr="004F0B52">
        <w:rPr>
          <w:rFonts w:cs="Times New Roman"/>
        </w:rPr>
        <w:tab/>
      </w:r>
      <w:r w:rsidRPr="004F0B52">
        <w:rPr>
          <w:rFonts w:cs="Times New Roman"/>
        </w:rPr>
        <w:tab/>
        <w:t>Masarykovo náměstí 128, 756 61 Rožnov pod Radhoštěm</w:t>
      </w:r>
    </w:p>
    <w:p w:rsidR="009D50A3" w:rsidP="00140E3D" w:rsidRDefault="005803B9" w14:paraId="344F19C3" w14:textId="4354B9F6">
      <w:pPr>
        <w:spacing w:after="0" w:line="240" w:lineRule="auto"/>
        <w:ind w:left="2835" w:hanging="2259"/>
        <w:jc w:val="both"/>
        <w:rPr>
          <w:rFonts w:ascii="Calibri" w:hAnsi="Calibri" w:eastAsia="Times New Roman" w:cs="Arial"/>
          <w:bCs/>
          <w:lang w:eastAsia="cs-CZ"/>
        </w:rPr>
      </w:pPr>
      <w:r w:rsidRPr="005415B9">
        <w:rPr>
          <w:rFonts w:ascii="Calibri" w:hAnsi="Calibri" w:eastAsia="Times New Roman" w:cs="Arial"/>
          <w:lang w:eastAsia="cs-CZ"/>
        </w:rPr>
        <w:t>Zastoupen:</w:t>
      </w:r>
      <w:r w:rsidRPr="005415B9">
        <w:rPr>
          <w:rFonts w:ascii="Calibri" w:hAnsi="Calibri" w:eastAsia="Times New Roman" w:cs="Arial"/>
          <w:b/>
          <w:lang w:eastAsia="cs-CZ"/>
        </w:rPr>
        <w:t xml:space="preserve"> </w:t>
      </w:r>
      <w:r w:rsidRPr="005415B9">
        <w:rPr>
          <w:rFonts w:ascii="Calibri" w:hAnsi="Calibri" w:eastAsia="Times New Roman" w:cs="Arial"/>
          <w:b/>
          <w:lang w:eastAsia="cs-CZ"/>
        </w:rPr>
        <w:tab/>
      </w:r>
      <w:r w:rsidR="00847C32">
        <w:rPr>
          <w:rFonts w:ascii="Calibri" w:hAnsi="Calibri" w:eastAsia="Times New Roman" w:cs="Arial"/>
          <w:b/>
          <w:lang w:eastAsia="cs-CZ"/>
        </w:rPr>
        <w:tab/>
      </w:r>
      <w:r w:rsidR="00140E3D">
        <w:rPr>
          <w:rFonts w:ascii="Calibri" w:hAnsi="Calibri" w:eastAsia="Times New Roman" w:cs="Arial"/>
          <w:b/>
          <w:lang w:eastAsia="cs-CZ"/>
        </w:rPr>
        <w:tab/>
      </w:r>
      <w:r w:rsidRPr="005415B9">
        <w:rPr>
          <w:rFonts w:ascii="Calibri" w:hAnsi="Calibri" w:eastAsia="Times New Roman" w:cs="Arial"/>
          <w:b/>
          <w:lang w:eastAsia="cs-CZ"/>
        </w:rPr>
        <w:t>Ing. Jiřím Pavlicou, starostou města</w:t>
      </w:r>
      <w:r w:rsidRPr="005415B9">
        <w:rPr>
          <w:rFonts w:ascii="Calibri" w:hAnsi="Calibri" w:eastAsia="Calibri" w:cs="Calibri"/>
          <w:color w:val="080808"/>
        </w:rPr>
        <w:t xml:space="preserve"> </w:t>
      </w:r>
    </w:p>
    <w:p w:rsidR="005803B9" w:rsidP="009D50A3" w:rsidRDefault="005803B9" w14:paraId="21F9787F" w14:textId="1A0B086E">
      <w:pPr>
        <w:spacing w:after="0" w:line="240" w:lineRule="auto"/>
        <w:ind w:left="2835" w:hanging="2835"/>
        <w:jc w:val="both"/>
        <w:rPr>
          <w:rFonts w:cs="Times New Roman"/>
        </w:rPr>
      </w:pPr>
      <w:r>
        <w:rPr>
          <w:rFonts w:cs="Times New Roman"/>
        </w:rPr>
        <w:t xml:space="preserve">                                                         </w:t>
      </w:r>
    </w:p>
    <w:p w:rsidRPr="004F0B52" w:rsidR="005803B9" w:rsidP="005803B9" w:rsidRDefault="005803B9" w14:paraId="7A90624C" w14:textId="77777777">
      <w:pPr>
        <w:spacing w:after="0" w:line="240" w:lineRule="auto"/>
        <w:jc w:val="both"/>
        <w:rPr>
          <w:rFonts w:cs="Times New Roman"/>
        </w:rPr>
      </w:pPr>
    </w:p>
    <w:p w:rsidRPr="004F0B52" w:rsidR="005803B9" w:rsidP="00140E3D" w:rsidRDefault="005803B9" w14:paraId="1017E65D" w14:textId="77777777">
      <w:pPr>
        <w:spacing w:after="0" w:line="240" w:lineRule="auto"/>
        <w:ind w:firstLine="576"/>
        <w:jc w:val="both"/>
        <w:rPr>
          <w:rFonts w:cs="Times New Roman"/>
        </w:rPr>
      </w:pPr>
      <w:r w:rsidRPr="004F0B52">
        <w:rPr>
          <w:rFonts w:cs="Times New Roman"/>
        </w:rPr>
        <w:t xml:space="preserve">IČO: </w:t>
      </w:r>
      <w:r w:rsidRPr="004F0B52">
        <w:rPr>
          <w:rFonts w:cs="Times New Roman"/>
        </w:rPr>
        <w:tab/>
      </w:r>
      <w:r w:rsidRPr="004F0B52">
        <w:rPr>
          <w:rFonts w:cs="Times New Roman"/>
        </w:rPr>
        <w:tab/>
      </w:r>
      <w:r w:rsidRPr="004F0B52">
        <w:rPr>
          <w:rFonts w:cs="Times New Roman"/>
        </w:rPr>
        <w:tab/>
      </w:r>
      <w:r w:rsidRPr="004F0B52">
        <w:rPr>
          <w:rFonts w:cs="Times New Roman"/>
        </w:rPr>
        <w:tab/>
        <w:t>00304271</w:t>
      </w:r>
    </w:p>
    <w:p w:rsidRPr="004F0B52" w:rsidR="005803B9" w:rsidP="00140E3D" w:rsidRDefault="005803B9" w14:paraId="7FED2EDC" w14:textId="77777777">
      <w:pPr>
        <w:spacing w:after="0" w:line="240" w:lineRule="auto"/>
        <w:ind w:firstLine="576"/>
        <w:jc w:val="both"/>
        <w:rPr>
          <w:rFonts w:cs="Times New Roman"/>
        </w:rPr>
      </w:pPr>
      <w:r w:rsidRPr="004F0B52">
        <w:rPr>
          <w:rFonts w:cs="Times New Roman"/>
        </w:rPr>
        <w:t>DIČ:</w:t>
      </w:r>
      <w:r w:rsidRPr="004F0B52">
        <w:rPr>
          <w:rFonts w:cs="Times New Roman"/>
        </w:rPr>
        <w:tab/>
      </w:r>
      <w:r w:rsidRPr="004F0B52">
        <w:rPr>
          <w:rFonts w:cs="Times New Roman"/>
        </w:rPr>
        <w:tab/>
      </w:r>
      <w:r w:rsidRPr="004F0B52">
        <w:rPr>
          <w:rFonts w:cs="Times New Roman"/>
        </w:rPr>
        <w:tab/>
      </w:r>
      <w:r w:rsidRPr="004F0B52">
        <w:rPr>
          <w:rFonts w:cs="Times New Roman"/>
        </w:rPr>
        <w:tab/>
        <w:t>CZ00304271</w:t>
      </w:r>
    </w:p>
    <w:p w:rsidRPr="004F0B52" w:rsidR="005803B9" w:rsidP="00140E3D" w:rsidRDefault="005803B9" w14:paraId="492BAD26" w14:textId="77777777">
      <w:pPr>
        <w:spacing w:after="0" w:line="240" w:lineRule="auto"/>
        <w:ind w:firstLine="576"/>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5803B9" w:rsidP="00140E3D" w:rsidRDefault="005803B9" w14:paraId="2B9E7521" w14:textId="77777777">
      <w:pPr>
        <w:spacing w:after="0" w:line="240" w:lineRule="auto"/>
        <w:ind w:firstLine="576"/>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r>
      <w:r w:rsidRPr="0001535B">
        <w:rPr>
          <w:rFonts w:cs="Times New Roman"/>
        </w:rPr>
        <w:t>249</w:t>
      </w:r>
      <w:r>
        <w:rPr>
          <w:rFonts w:cs="Times New Roman"/>
        </w:rPr>
        <w:t> </w:t>
      </w:r>
      <w:r w:rsidRPr="0001535B">
        <w:rPr>
          <w:rFonts w:cs="Times New Roman"/>
        </w:rPr>
        <w:t>738</w:t>
      </w:r>
      <w:r>
        <w:rPr>
          <w:rFonts w:cs="Times New Roman"/>
        </w:rPr>
        <w:t xml:space="preserve"> </w:t>
      </w:r>
      <w:r w:rsidRPr="0001535B">
        <w:rPr>
          <w:rFonts w:cs="Times New Roman"/>
        </w:rPr>
        <w:t>406/0300</w:t>
      </w:r>
    </w:p>
    <w:p w:rsidRPr="004F0B52" w:rsidR="005803B9" w:rsidP="002E3E61" w:rsidRDefault="005803B9" w14:paraId="79004329" w14:textId="455EBBA2">
      <w:pPr>
        <w:spacing w:after="0" w:line="240" w:lineRule="auto"/>
        <w:ind w:firstLine="576"/>
        <w:rPr>
          <w:rFonts w:cs="Times New Roman"/>
        </w:rPr>
      </w:pPr>
      <w:r w:rsidRPr="004F0B52">
        <w:rPr>
          <w:rFonts w:cs="Times New Roman"/>
        </w:rPr>
        <w:t xml:space="preserve">ID </w:t>
      </w:r>
      <w:r w:rsidRPr="002E3E61">
        <w:rPr>
          <w:rFonts w:cs="Times New Roman"/>
        </w:rPr>
        <w:t>datové schránky:</w:t>
      </w:r>
      <w:r>
        <w:rPr>
          <w:rFonts w:cs="Times New Roman"/>
        </w:rPr>
        <w:t xml:space="preserve">                   </w:t>
      </w:r>
      <w:r w:rsidR="00140E3D">
        <w:rPr>
          <w:rFonts w:cs="Times New Roman"/>
        </w:rPr>
        <w:tab/>
      </w:r>
      <w:r w:rsidRPr="0001535B">
        <w:rPr>
          <w:rFonts w:cs="Times New Roman"/>
        </w:rPr>
        <w:t>epqbwzr</w:t>
      </w:r>
    </w:p>
    <w:p w:rsidRPr="004F0B52" w:rsidR="005803B9" w:rsidP="00140E3D" w:rsidRDefault="005803B9" w14:paraId="1A1D6360" w14:textId="5C59E0E4">
      <w:pPr>
        <w:tabs>
          <w:tab w:val="left" w:pos="567"/>
        </w:tabs>
        <w:spacing w:after="0" w:line="240" w:lineRule="auto"/>
        <w:ind w:firstLine="576"/>
        <w:jc w:val="both"/>
        <w:rPr>
          <w:rFonts w:cs="Times New Roman"/>
        </w:rPr>
      </w:pPr>
      <w:r w:rsidRPr="004F0B52">
        <w:rPr>
          <w:rFonts w:cs="Times New Roman"/>
        </w:rPr>
        <w:t xml:space="preserve">(dále jen </w:t>
      </w:r>
      <w:r w:rsidRPr="00BA4D31">
        <w:rPr>
          <w:rFonts w:cs="Times New Roman"/>
          <w:b/>
        </w:rPr>
        <w:t>„</w:t>
      </w:r>
      <w:r w:rsidR="00B45309">
        <w:rPr>
          <w:rFonts w:cs="Times New Roman"/>
          <w:b/>
        </w:rPr>
        <w:t>objednatel</w:t>
      </w:r>
      <w:r w:rsidRPr="00BA4D31">
        <w:rPr>
          <w:rFonts w:cs="Times New Roman"/>
          <w:b/>
        </w:rPr>
        <w:t>“</w:t>
      </w:r>
      <w:r w:rsidRPr="004F0B52">
        <w:rPr>
          <w:rFonts w:cs="Times New Roman"/>
        </w:rPr>
        <w:t>)</w:t>
      </w:r>
    </w:p>
    <w:p w:rsidRPr="004F0B52" w:rsidR="008304EB" w:rsidP="0080697C" w:rsidRDefault="008304EB" w14:paraId="75A5764F" w14:textId="77777777">
      <w:pPr>
        <w:spacing w:after="0" w:line="240" w:lineRule="auto"/>
        <w:jc w:val="both"/>
        <w:rPr>
          <w:rFonts w:cs="Times New Roman"/>
        </w:rPr>
      </w:pPr>
    </w:p>
    <w:p w:rsidRPr="004F0B52" w:rsidR="002C7DFB" w:rsidP="00140E3D" w:rsidRDefault="002C7DFB" w14:paraId="67B8A683" w14:textId="77777777">
      <w:pPr>
        <w:tabs>
          <w:tab w:val="left" w:pos="851"/>
        </w:tabs>
        <w:spacing w:after="0" w:line="240" w:lineRule="auto"/>
        <w:ind w:firstLine="576"/>
        <w:jc w:val="both"/>
        <w:rPr>
          <w:rFonts w:cs="Times New Roman"/>
        </w:rPr>
      </w:pPr>
      <w:r w:rsidRPr="004F0B52">
        <w:rPr>
          <w:rFonts w:cs="Times New Roman"/>
        </w:rPr>
        <w:t xml:space="preserve">a </w:t>
      </w:r>
    </w:p>
    <w:p w:rsidR="00C817C6" w:rsidP="0080697C" w:rsidRDefault="00C817C6" w14:paraId="31D8EC7F" w14:textId="77777777">
      <w:pPr>
        <w:spacing w:after="0" w:line="240" w:lineRule="auto"/>
        <w:jc w:val="both"/>
        <w:rPr>
          <w:rFonts w:cs="Times New Roman"/>
        </w:rPr>
      </w:pPr>
    </w:p>
    <w:p w:rsidRPr="00F1395D" w:rsidR="00F1395D" w:rsidP="001A5FF1" w:rsidRDefault="00F1395D" w14:paraId="2B78FCBF" w14:textId="77777777">
      <w:pPr>
        <w:pStyle w:val="Nadpis2"/>
        <w:rPr>
          <w:noProof/>
        </w:rPr>
      </w:pPr>
    </w:p>
    <w:p w:rsidRPr="00B52248" w:rsidR="002C7DFB" w:rsidP="001A5FF1" w:rsidRDefault="000459AF" w14:paraId="0D8C7F13" w14:textId="75FDFA51">
      <w:pPr>
        <w:pStyle w:val="Nadpis2"/>
        <w:numPr>
          <w:ilvl w:val="0"/>
          <w:numId w:val="0"/>
        </w:numPr>
        <w:ind w:left="576"/>
        <w:rPr>
          <w:noProof/>
          <w:highlight w:val="yellow"/>
        </w:rPr>
      </w:pPr>
      <w:r>
        <w:t>Zhotovitel</w:t>
      </w:r>
      <w:r w:rsidRPr="004F0B52" w:rsidR="002C7DFB">
        <w:t>:</w:t>
      </w:r>
      <w:r w:rsidRPr="004F0B52" w:rsidR="002C7DFB">
        <w:tab/>
      </w:r>
      <w:r w:rsidRPr="004F0B52" w:rsidR="002C7DFB">
        <w:tab/>
      </w:r>
      <w:r w:rsidRPr="004F0B52" w:rsidR="002C7DFB">
        <w:tab/>
      </w:r>
      <w:r w:rsidRPr="004F0B52" w:rsidR="00EC3B46">
        <w:rPr>
          <w:highlight w:val="yellow"/>
        </w:rPr>
        <w:fldChar w:fldCharType="begin">
          <w:ffData>
            <w:name w:val="Text11"/>
            <w:enabled/>
            <w:calcOnExit w:val="false"/>
            <w:textInput/>
          </w:ffData>
        </w:fldChar>
      </w:r>
      <w:r w:rsidRPr="004F0B52" w:rsidR="00035183">
        <w:rPr>
          <w:highlight w:val="yellow"/>
        </w:rPr>
        <w:instrText xml:space="preserve"> FORMTEXT </w:instrText>
      </w:r>
      <w:r w:rsidRPr="004F0B52" w:rsidR="00EC3B46">
        <w:rPr>
          <w:highlight w:val="yellow"/>
        </w:rPr>
      </w:r>
      <w:r w:rsidRPr="004F0B52" w:rsidR="00EC3B46">
        <w:rPr>
          <w:highlight w:val="yellow"/>
        </w:rPr>
        <w:fldChar w:fldCharType="separate"/>
      </w:r>
      <w:r w:rsidRPr="004F0B52" w:rsidR="00035183">
        <w:rPr>
          <w:noProof/>
          <w:highlight w:val="yellow"/>
        </w:rPr>
        <w:t> </w:t>
      </w:r>
      <w:r w:rsidRPr="004F0B52" w:rsidR="00035183">
        <w:rPr>
          <w:noProof/>
          <w:highlight w:val="yellow"/>
        </w:rPr>
        <w:t> </w:t>
      </w:r>
      <w:r w:rsidRPr="004F0B52" w:rsidR="00035183">
        <w:rPr>
          <w:noProof/>
          <w:highlight w:val="yellow"/>
        </w:rPr>
        <w:t> </w:t>
      </w:r>
      <w:r w:rsidRPr="004F0B52" w:rsidR="00035183">
        <w:rPr>
          <w:noProof/>
          <w:highlight w:val="yellow"/>
        </w:rPr>
        <w:t> </w:t>
      </w:r>
      <w:r w:rsidRPr="004F0B52" w:rsidR="00035183">
        <w:rPr>
          <w:noProof/>
          <w:highlight w:val="yellow"/>
        </w:rPr>
        <w:t> </w:t>
      </w:r>
      <w:r w:rsidRPr="004F0B52" w:rsidR="00EC3B46">
        <w:rPr>
          <w:highlight w:val="yellow"/>
        </w:rPr>
        <w:fldChar w:fldCharType="end"/>
      </w:r>
    </w:p>
    <w:p w:rsidRPr="004F0B52" w:rsidR="008304EB" w:rsidP="00140E3D" w:rsidRDefault="008304EB" w14:paraId="61F3B9A4" w14:textId="77777777">
      <w:pPr>
        <w:spacing w:after="0" w:line="240" w:lineRule="auto"/>
        <w:ind w:firstLine="576"/>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140E3D" w:rsidRDefault="008304EB" w14:paraId="5E25BC31" w14:textId="77777777">
      <w:pPr>
        <w:spacing w:after="0" w:line="240" w:lineRule="auto"/>
        <w:ind w:firstLine="576"/>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140E3D" w:rsidRDefault="008304EB" w14:paraId="68B1880D" w14:textId="77777777">
      <w:pPr>
        <w:spacing w:after="0" w:line="240" w:lineRule="auto"/>
        <w:ind w:firstLine="576"/>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140E3D" w:rsidRDefault="008304EB" w14:paraId="7DBD5C45" w14:textId="77777777">
      <w:pPr>
        <w:spacing w:after="0" w:line="240" w:lineRule="auto"/>
        <w:ind w:firstLine="576"/>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140E3D" w:rsidRDefault="00F85E6E" w14:paraId="6489C571" w14:textId="77777777">
      <w:pPr>
        <w:spacing w:after="0" w:line="240" w:lineRule="auto"/>
        <w:ind w:firstLine="576"/>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00F85E6E" w:rsidP="00140E3D" w:rsidRDefault="005C7EEF" w14:paraId="14685BFE" w14:textId="77777777">
      <w:pPr>
        <w:spacing w:after="0" w:line="240" w:lineRule="auto"/>
        <w:ind w:firstLine="576"/>
        <w:jc w:val="both"/>
        <w:rPr>
          <w:rFonts w:cs="Trebuchet MS"/>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00BA4D31" w:rsidP="00140E3D" w:rsidRDefault="00BA4D31" w14:paraId="029DCDE2" w14:textId="48236E44">
      <w:pPr>
        <w:spacing w:after="0" w:line="240" w:lineRule="auto"/>
        <w:ind w:firstLine="576"/>
        <w:jc w:val="both"/>
        <w:rPr>
          <w:rFonts w:cs="Times New Roman"/>
        </w:rPr>
      </w:pPr>
      <w:r>
        <w:rPr>
          <w:rFonts w:cs="Times New Roman"/>
        </w:rPr>
        <w:t xml:space="preserve">Za </w:t>
      </w:r>
      <w:r w:rsidR="009C5739">
        <w:rPr>
          <w:rFonts w:cs="Times New Roman"/>
        </w:rPr>
        <w:t>zhotovitele</w:t>
      </w:r>
      <w:r>
        <w:rPr>
          <w:rFonts w:cs="Times New Roman"/>
        </w:rPr>
        <w:t xml:space="preserve"> oprávněn</w:t>
      </w:r>
    </w:p>
    <w:p w:rsidRPr="004F0B52" w:rsidR="00BA4D31" w:rsidP="00140E3D" w:rsidRDefault="00BA4D31" w14:paraId="7AF009D3" w14:textId="77777777">
      <w:pPr>
        <w:spacing w:after="0" w:line="240" w:lineRule="auto"/>
        <w:ind w:firstLine="576"/>
        <w:jc w:val="both"/>
        <w:rPr>
          <w:rFonts w:cs="Times New Roman"/>
        </w:rPr>
      </w:pPr>
      <w:r>
        <w:rPr>
          <w:rFonts w:cs="Times New Roman"/>
        </w:rPr>
        <w:t xml:space="preserve">jednat ve věcech smluvních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140E3D" w:rsidRDefault="00BA4D31" w14:paraId="65B5E2BB" w14:textId="2F29DF68">
      <w:pPr>
        <w:spacing w:after="0" w:line="240" w:lineRule="auto"/>
        <w:ind w:firstLine="576"/>
        <w:jc w:val="both"/>
        <w:rPr>
          <w:rFonts w:cs="Times New Roman"/>
        </w:rPr>
      </w:pPr>
      <w:r>
        <w:rPr>
          <w:rFonts w:cs="Times New Roman"/>
        </w:rPr>
        <w:t xml:space="preserve">Za </w:t>
      </w:r>
      <w:r w:rsidR="009C5739">
        <w:rPr>
          <w:rFonts w:cs="Times New Roman"/>
        </w:rPr>
        <w:t>zhotovitele</w:t>
      </w:r>
      <w:r>
        <w:rPr>
          <w:rFonts w:cs="Times New Roman"/>
        </w:rPr>
        <w:t xml:space="preserve"> oprávněn</w:t>
      </w:r>
    </w:p>
    <w:p w:rsidRPr="004F0B52" w:rsidR="00BA4D31" w:rsidP="00140E3D" w:rsidRDefault="00BA4D31" w14:paraId="0DC81340" w14:textId="77777777">
      <w:pPr>
        <w:spacing w:after="0" w:line="240" w:lineRule="auto"/>
        <w:ind w:firstLine="576"/>
        <w:jc w:val="both"/>
        <w:rPr>
          <w:rFonts w:cs="Times New Roman"/>
        </w:rPr>
      </w:pPr>
      <w:r>
        <w:rPr>
          <w:rFonts w:cs="Times New Roman"/>
        </w:rPr>
        <w:t xml:space="preserve">jednat ve věcech technických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00BA4D31" w:rsidP="00140E3D" w:rsidRDefault="00BA4D31" w14:paraId="4F9746A1" w14:textId="77777777">
      <w:pPr>
        <w:spacing w:after="0" w:line="240" w:lineRule="auto"/>
        <w:ind w:firstLine="576"/>
        <w:jc w:val="both"/>
        <w:rPr>
          <w:rFonts w:cs="Trebuchet MS"/>
        </w:rPr>
      </w:pPr>
      <w:r>
        <w:rPr>
          <w:rFonts w:cs="Times New Roman"/>
        </w:rPr>
        <w:t>Tel</w:t>
      </w:r>
      <w:r w:rsidRPr="004F0B52">
        <w:rPr>
          <w:rFonts w:cs="Times New Roman"/>
        </w:rPr>
        <w:t>:</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BA4D31" w:rsidP="00140E3D" w:rsidRDefault="00BA4D31" w14:paraId="797D7A28" w14:textId="77777777">
      <w:pPr>
        <w:spacing w:after="0" w:line="240" w:lineRule="auto"/>
        <w:ind w:firstLine="576"/>
        <w:jc w:val="both"/>
        <w:rPr>
          <w:rFonts w:cs="Times New Roman"/>
        </w:rPr>
      </w:pPr>
      <w:r>
        <w:rPr>
          <w:rFonts w:cs="Times New Roman"/>
        </w:rPr>
        <w:t>E-mail:</w:t>
      </w:r>
      <w:r w:rsidRPr="004F0B52">
        <w:rPr>
          <w:rFonts w:cs="Times New Roman"/>
        </w:rPr>
        <w:tab/>
      </w:r>
      <w:r>
        <w:rPr>
          <w:rFonts w:cs="Times New Roman"/>
        </w:rPr>
        <w:t xml:space="preserve">                              </w:t>
      </w:r>
      <w:r w:rsidRPr="004F0B52">
        <w:rPr>
          <w:rFonts w:cs="Times New Roman"/>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4F0B52" w:rsidR="008304EB" w:rsidP="00140E3D" w:rsidRDefault="008304EB" w14:paraId="5DC45168" w14:textId="5E511097">
      <w:pPr>
        <w:spacing w:after="0" w:line="240" w:lineRule="auto"/>
        <w:ind w:firstLine="576"/>
        <w:jc w:val="both"/>
        <w:rPr>
          <w:rFonts w:cs="Times New Roman"/>
        </w:rPr>
      </w:pPr>
      <w:r w:rsidRPr="004F0B52">
        <w:rPr>
          <w:rFonts w:cs="Times New Roman"/>
        </w:rPr>
        <w:t xml:space="preserve">(dále jen </w:t>
      </w:r>
      <w:r w:rsidRPr="00BA4D31" w:rsidR="007057BD">
        <w:rPr>
          <w:rFonts w:cs="Times New Roman"/>
          <w:b/>
        </w:rPr>
        <w:t>„</w:t>
      </w:r>
      <w:r w:rsidR="00B45309">
        <w:rPr>
          <w:rFonts w:cs="Times New Roman"/>
          <w:b/>
        </w:rPr>
        <w:t>zhotovitel nebo zpracovatel nebo poskytovatel</w:t>
      </w:r>
      <w:r w:rsidRPr="00BA4D31" w:rsidR="007057BD">
        <w:rPr>
          <w:rFonts w:cs="Times New Roman"/>
          <w:b/>
        </w:rPr>
        <w:t>“</w:t>
      </w:r>
      <w:r w:rsidRPr="004F0B52">
        <w:rPr>
          <w:rFonts w:cs="Times New Roman"/>
        </w:rPr>
        <w:t>)</w:t>
      </w:r>
    </w:p>
    <w:p w:rsidRPr="004F0B52" w:rsidR="008304EB" w:rsidP="0080697C" w:rsidRDefault="008304EB" w14:paraId="4F73ECCE" w14:textId="77777777">
      <w:pPr>
        <w:spacing w:after="0" w:line="240" w:lineRule="auto"/>
        <w:jc w:val="both"/>
        <w:rPr>
          <w:rFonts w:cs="Times New Roman"/>
        </w:rPr>
      </w:pPr>
    </w:p>
    <w:p w:rsidR="00D14FDB" w:rsidP="001A5FF1" w:rsidRDefault="00D14FDB" w14:paraId="03BA5581" w14:textId="1A3055BF">
      <w:pPr>
        <w:pStyle w:val="Nadpis2"/>
      </w:pPr>
      <w:r w:rsidRPr="00A766B0">
        <w:lastRenderedPageBreak/>
        <w:t>Smluvní strany prohlašují, že údaje uvedené v čl. 1.</w:t>
      </w:r>
      <w:r>
        <w:t xml:space="preserve"> bod 1.1. a 1.2</w:t>
      </w:r>
      <w:r w:rsidRPr="00A766B0">
        <w:t xml:space="preserve"> této kupní smlouvy jsou </w:t>
      </w:r>
      <w:r w:rsidR="002719AC">
        <w:br/>
      </w:r>
      <w:r w:rsidRPr="00A766B0">
        <w:t>v souladu s právní skutečností v době uzavření smlouvy. Smluvní strany se zavazují, že osoby podepisující tuto kupní smlouvu jsou k tomuto úkonu oprávněny.</w:t>
      </w:r>
    </w:p>
    <w:p w:rsidRPr="009E2815" w:rsidR="00D14FDB" w:rsidP="00BB0E82" w:rsidRDefault="00D14FDB" w14:paraId="1E6EEE10" w14:textId="2B56D19B">
      <w:pPr>
        <w:pStyle w:val="Nadpis2"/>
        <w:numPr>
          <w:ilvl w:val="0"/>
          <w:numId w:val="0"/>
        </w:numPr>
        <w:tabs>
          <w:tab w:val="num" w:pos="576"/>
        </w:tabs>
        <w:ind w:left="576"/>
      </w:pPr>
      <w:r w:rsidRPr="00A766B0">
        <w:t xml:space="preserve">Smlouva je uzavřena mezi </w:t>
      </w:r>
      <w:r w:rsidR="007D31EB">
        <w:t>objednatelem a zhotovitelem</w:t>
      </w:r>
      <w:r w:rsidRPr="00A766B0">
        <w:t xml:space="preserve"> na základě výsledků výběrového řízení na </w:t>
      </w:r>
      <w:r>
        <w:t>dodávku</w:t>
      </w:r>
      <w:r w:rsidRPr="00A766B0">
        <w:t xml:space="preserve">, konkrétně na veřejnou zakázku malého rozsahu zadávanou dle Obecné části pravidel pro žadatele a příjemce v rámci Operačního programu Zaměstnanost, v platném znění, a přiměřeně dle </w:t>
      </w:r>
      <w:r w:rsidRPr="00BB0E82" w:rsidR="00BB0E82">
        <w:t>Vnitřního předpisu objednatele - směrnice č. SM/29 Zadávání veřejných zakázek malého rozsahu s účinností od 30. 03. 2022</w:t>
      </w:r>
      <w:r w:rsidR="00BB0E82">
        <w:t xml:space="preserve">, </w:t>
      </w:r>
      <w:r w:rsidRPr="00A766B0">
        <w:t>s názvem „</w:t>
      </w:r>
      <w:r w:rsidR="00146A31">
        <w:rPr>
          <w:b/>
          <w:sz w:val="20"/>
          <w:szCs w:val="20"/>
        </w:rPr>
        <w:t>Software pro sociální odbor</w:t>
      </w:r>
      <w:r w:rsidRPr="00A766B0">
        <w:t xml:space="preserve">“ (ID veřejné zakázky na profilu </w:t>
      </w:r>
      <w:r w:rsidR="00A470DC">
        <w:t>objednatele</w:t>
      </w:r>
      <w:r>
        <w:t xml:space="preserve"> </w:t>
      </w:r>
      <w:r w:rsidRPr="00A766B0">
        <w:t>jakožto zadavatele veřejné zakázky</w:t>
      </w:r>
      <w:r w:rsidR="00D87681">
        <w:t xml:space="preserve"> </w:t>
      </w:r>
      <w:r w:rsidRPr="003F627E" w:rsidR="00D87681">
        <w:rPr>
          <w:sz w:val="18"/>
          <w:szCs w:val="18"/>
          <w:highlight w:val="lightGray"/>
        </w:rPr>
        <w:t xml:space="preserve">doplní </w:t>
      </w:r>
      <w:r w:rsidRPr="003F627E" w:rsidR="00A470DC">
        <w:rPr>
          <w:sz w:val="18"/>
          <w:szCs w:val="18"/>
          <w:highlight w:val="lightGray"/>
        </w:rPr>
        <w:t>objednatel</w:t>
      </w:r>
      <w:r w:rsidRPr="001178C1">
        <w:rPr>
          <w:sz w:val="18"/>
          <w:szCs w:val="18"/>
        </w:rPr>
        <w:t>),</w:t>
      </w:r>
      <w:r w:rsidRPr="00A766B0">
        <w:t xml:space="preserve"> (dále jen „veřejná zakázka“). Nabídka zhotovitele, doručená/podaná v rámci výběrového řízení na veřejnou zakázku dne </w:t>
      </w:r>
      <w:r w:rsidR="002B2D74">
        <w:t>XX.XX.2022</w:t>
      </w:r>
      <w:r>
        <w:t>,</w:t>
      </w:r>
      <w:r w:rsidRPr="00A766B0">
        <w:t xml:space="preserve"> (dále jen „nabídka“), byla vyhodnocena jako nejvýhodnější.</w:t>
      </w:r>
    </w:p>
    <w:p w:rsidRPr="00D52BB9" w:rsidR="00187098" w:rsidP="0080697C" w:rsidRDefault="00187098" w14:paraId="7B3D6E80" w14:textId="77777777">
      <w:pPr>
        <w:spacing w:after="0" w:line="240" w:lineRule="auto"/>
        <w:jc w:val="both"/>
        <w:rPr>
          <w:rFonts w:cs="Times New Roman"/>
        </w:rPr>
      </w:pPr>
    </w:p>
    <w:p w:rsidRPr="00D52BB9" w:rsidR="006B3F98" w:rsidP="0080697C" w:rsidRDefault="006B3F98" w14:paraId="7EC51D35" w14:textId="77777777">
      <w:pPr>
        <w:spacing w:after="0" w:line="240" w:lineRule="auto"/>
        <w:jc w:val="center"/>
        <w:rPr>
          <w:rFonts w:cs="Times New Roman"/>
          <w:b/>
        </w:rPr>
      </w:pPr>
      <w:r w:rsidRPr="00D52BB9">
        <w:rPr>
          <w:rFonts w:cs="Times New Roman"/>
          <w:b/>
        </w:rPr>
        <w:t xml:space="preserve">Článek </w:t>
      </w:r>
      <w:r w:rsidRPr="00D52BB9" w:rsidR="008304EB">
        <w:rPr>
          <w:rFonts w:cs="Times New Roman"/>
          <w:b/>
        </w:rPr>
        <w:t xml:space="preserve">II. </w:t>
      </w:r>
    </w:p>
    <w:p w:rsidR="008304EB" w:rsidP="0080697C" w:rsidRDefault="00D52BB9" w14:paraId="6AFE82FF" w14:textId="77777777">
      <w:pPr>
        <w:spacing w:after="0" w:line="240" w:lineRule="auto"/>
        <w:jc w:val="center"/>
        <w:rPr>
          <w:rFonts w:cs="Times New Roman"/>
          <w:b/>
        </w:rPr>
      </w:pPr>
      <w:r w:rsidRPr="00D52BB9">
        <w:rPr>
          <w:rFonts w:cs="Times New Roman"/>
          <w:b/>
        </w:rPr>
        <w:t>Předmět plně</w:t>
      </w:r>
      <w:r w:rsidRPr="00D52BB9" w:rsidR="007E0C85">
        <w:rPr>
          <w:rFonts w:cs="Times New Roman"/>
          <w:b/>
        </w:rPr>
        <w:t>ní</w:t>
      </w:r>
    </w:p>
    <w:p w:rsidRPr="00D52BB9" w:rsidR="00C6613D" w:rsidP="0080697C" w:rsidRDefault="00C6613D" w14:paraId="40F45D82" w14:textId="77777777">
      <w:pPr>
        <w:spacing w:after="0" w:line="240" w:lineRule="auto"/>
        <w:jc w:val="center"/>
        <w:rPr>
          <w:rFonts w:cs="Times New Roman"/>
          <w:b/>
        </w:rPr>
      </w:pPr>
    </w:p>
    <w:p w:rsidRPr="002E7239" w:rsidR="002E7239" w:rsidP="002E7239" w:rsidRDefault="002E7239" w14:paraId="6965F366"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00972301" w:rsidP="00972301" w:rsidRDefault="00D52BB9" w14:paraId="74CCEE53" w14:textId="1D795D01">
      <w:pPr>
        <w:pStyle w:val="Nadpis2"/>
      </w:pPr>
      <w:r w:rsidRPr="00D52BB9">
        <w:t xml:space="preserve">Předmětem smlouvy je závazek </w:t>
      </w:r>
      <w:r w:rsidR="00023127">
        <w:t>zhotovitele</w:t>
      </w:r>
      <w:r w:rsidRPr="00D52BB9">
        <w:t xml:space="preserve"> dodat ní</w:t>
      </w:r>
      <w:r w:rsidR="00A3297A">
        <w:t>že specifikované dílo na svůj ná</w:t>
      </w:r>
      <w:r w:rsidRPr="00D52BB9">
        <w:t>klad</w:t>
      </w:r>
      <w:r w:rsidR="009372C9">
        <w:br/>
      </w:r>
      <w:r w:rsidRPr="00D52BB9">
        <w:t xml:space="preserve">a nebezpečí, a to v souladu se všemi závaznými právními předpisy, jakož i sjednanými podmínkami, a současně závazek </w:t>
      </w:r>
      <w:r w:rsidR="00A470DC">
        <w:t>objednatele</w:t>
      </w:r>
      <w:r w:rsidRPr="00D52BB9">
        <w:t xml:space="preserve"> převzít řádně provedené dílo a zaplatit </w:t>
      </w:r>
      <w:r w:rsidR="00023127">
        <w:t>zhotoviteli</w:t>
      </w:r>
      <w:r w:rsidRPr="00D52BB9">
        <w:t xml:space="preserve"> za řádně a včas provedené dílo cenu ve výši a za podmínek sjednaných touto smlouvou. </w:t>
      </w:r>
      <w:r w:rsidR="005A5FD8">
        <w:t xml:space="preserve">Dílem se pro účely smlouvy rozumí </w:t>
      </w:r>
      <w:r w:rsidRPr="00972301" w:rsidR="00972301">
        <w:t xml:space="preserve">dodání a implementace komplexního informačního systému sociální agendy, který bude začleněn do IT infrastruktury prostředí městského úřadu v Rožnově pod Radhoštěm. </w:t>
      </w:r>
      <w:r w:rsidR="00063CA4">
        <w:t xml:space="preserve">Jedná se o dodání softwaru, který </w:t>
      </w:r>
      <w:r w:rsidR="006E6861">
        <w:t xml:space="preserve">bude umožňovat </w:t>
      </w:r>
      <w:r w:rsidR="00063CA4">
        <w:t>vybraným pracovníků</w:t>
      </w:r>
      <w:r w:rsidR="004E34A1">
        <w:t>m</w:t>
      </w:r>
      <w:r w:rsidR="00063CA4">
        <w:t xml:space="preserve"> MěÚ </w:t>
      </w:r>
      <w:r w:rsidR="006E6861">
        <w:t>obsluhovat tyto agendy: Agenda sociálně</w:t>
      </w:r>
      <w:r w:rsidR="004E34A1">
        <w:t>-</w:t>
      </w:r>
      <w:r w:rsidR="006E6861">
        <w:t>právní ochrana dětí, Agenda sociální práce a Agend</w:t>
      </w:r>
      <w:r w:rsidR="004E34A1">
        <w:t>a</w:t>
      </w:r>
      <w:r w:rsidR="006E6861">
        <w:t xml:space="preserve"> veřejného opatrovnictví.</w:t>
      </w:r>
    </w:p>
    <w:p w:rsidR="00972301" w:rsidP="00972301" w:rsidRDefault="00972301" w14:paraId="49958543" w14:textId="77777777">
      <w:pPr>
        <w:pStyle w:val="Nadpis2"/>
        <w:numPr>
          <w:ilvl w:val="0"/>
          <w:numId w:val="0"/>
        </w:numPr>
        <w:ind w:left="576"/>
      </w:pPr>
    </w:p>
    <w:p w:rsidR="00972301" w:rsidP="00972301" w:rsidRDefault="00972301" w14:paraId="6F2E4DA1" w14:textId="1BC2CC83">
      <w:pPr>
        <w:pStyle w:val="Nadpis2"/>
        <w:numPr>
          <w:ilvl w:val="0"/>
          <w:numId w:val="0"/>
        </w:numPr>
        <w:ind w:left="576"/>
      </w:pPr>
      <w:r>
        <w:t>S</w:t>
      </w:r>
      <w:r w:rsidRPr="00972301">
        <w:t>oučástí dodání je technická podpora během implementace včetně proškolení uživatelů a technick</w:t>
      </w:r>
      <w:r w:rsidR="00393DCF">
        <w:t>á</w:t>
      </w:r>
      <w:r w:rsidRPr="00972301">
        <w:t xml:space="preserve"> podpor</w:t>
      </w:r>
      <w:r w:rsidR="00393DCF">
        <w:t>a</w:t>
      </w:r>
      <w:r w:rsidRPr="00972301">
        <w:t xml:space="preserve"> na 12 měsíců</w:t>
      </w:r>
      <w:r w:rsidR="00716152">
        <w:t xml:space="preserve"> od předání díla</w:t>
      </w:r>
      <w:r w:rsidRPr="00972301">
        <w:t>. Součástí řešení bude také dodávka potřebného softwarové vybavení v neomezené licenci pro neomezený počet uživatelů.</w:t>
      </w:r>
      <w:r w:rsidR="00063CA4">
        <w:t xml:space="preserve"> </w:t>
      </w:r>
    </w:p>
    <w:p w:rsidR="00177773" w:rsidP="001A5FF1" w:rsidRDefault="00177773" w14:paraId="23DB8D36" w14:textId="77777777">
      <w:pPr>
        <w:pStyle w:val="Nadpis2"/>
        <w:numPr>
          <w:ilvl w:val="0"/>
          <w:numId w:val="0"/>
        </w:numPr>
        <w:ind w:left="576"/>
      </w:pPr>
    </w:p>
    <w:p w:rsidRPr="006E6861" w:rsidR="00E31692" w:rsidP="00140E3D" w:rsidRDefault="00794125" w14:paraId="6DE1029F" w14:textId="767B032B">
      <w:pPr>
        <w:spacing w:before="60" w:after="60" w:line="240" w:lineRule="auto"/>
        <w:ind w:left="633" w:right="57"/>
        <w:jc w:val="both"/>
        <w:rPr>
          <w:rFonts w:eastAsia="Arial"/>
          <w:color w:val="080808"/>
        </w:rPr>
      </w:pPr>
      <w:r w:rsidRPr="006E6861">
        <w:rPr>
          <w:rFonts w:eastAsia="Arial"/>
          <w:color w:val="080808"/>
        </w:rPr>
        <w:t>Předmět díla musí splňovat minimálně požadavky a rozsah uvedené v příloze č. 1 této smlouvy</w:t>
      </w:r>
      <w:r w:rsidRPr="006E6861" w:rsidR="00514FCA">
        <w:rPr>
          <w:rFonts w:eastAsia="Arial"/>
          <w:color w:val="080808"/>
        </w:rPr>
        <w:t xml:space="preserve"> „</w:t>
      </w:r>
      <w:r w:rsidRPr="006E6861" w:rsidR="00357537">
        <w:rPr>
          <w:rFonts w:eastAsia="Arial"/>
          <w:color w:val="080808"/>
        </w:rPr>
        <w:t>Technická specifikace díla“</w:t>
      </w:r>
      <w:r w:rsidRPr="006E6861" w:rsidR="00E31692">
        <w:rPr>
          <w:rFonts w:eastAsia="Arial"/>
          <w:color w:val="080808"/>
        </w:rPr>
        <w:t>, která je nedílnou součástí Smlouvy.</w:t>
      </w:r>
    </w:p>
    <w:p w:rsidRPr="006E6861" w:rsidR="00D52BB9" w:rsidP="00140E3D" w:rsidRDefault="00D52BB9" w14:paraId="5AC5C0E9" w14:textId="78FC9F73">
      <w:pPr>
        <w:spacing w:before="60" w:after="60"/>
        <w:ind w:left="576" w:right="57"/>
        <w:jc w:val="both"/>
        <w:rPr>
          <w:rFonts w:eastAsia="Arial"/>
          <w:color w:val="080808"/>
        </w:rPr>
      </w:pPr>
      <w:r w:rsidRPr="006E6861">
        <w:rPr>
          <w:rFonts w:eastAsia="Arial"/>
          <w:color w:val="080808"/>
        </w:rPr>
        <w:t>Plnění je v souladu s výběrovým řízením s názvem „</w:t>
      </w:r>
      <w:r w:rsidRPr="006E6861" w:rsidR="00177773">
        <w:rPr>
          <w:rFonts w:eastAsia="Arial"/>
          <w:color w:val="080808"/>
        </w:rPr>
        <w:t>Software pro sociální odbor</w:t>
      </w:r>
      <w:r w:rsidRPr="006E6861">
        <w:rPr>
          <w:rFonts w:eastAsia="Arial"/>
          <w:color w:val="080808"/>
        </w:rPr>
        <w:t xml:space="preserve">“ realizovaným v rámci projektu </w:t>
      </w:r>
      <w:r w:rsidRPr="006E6861" w:rsidR="00A3297A">
        <w:rPr>
          <w:rFonts w:eastAsia="Arial"/>
          <w:color w:val="080808"/>
        </w:rPr>
        <w:t>„</w:t>
      </w:r>
      <w:r w:rsidRPr="006E6861" w:rsidR="00C62403">
        <w:t>Kontaktní úřad Rožnov pod Radhoštěm</w:t>
      </w:r>
      <w:r w:rsidRPr="006E6861" w:rsidR="00C62403">
        <w:rPr>
          <w:rFonts w:eastAsia="Arial"/>
          <w:color w:val="080808"/>
        </w:rPr>
        <w:t>“</w:t>
      </w:r>
      <w:r w:rsidRPr="006E6861">
        <w:rPr>
          <w:rFonts w:eastAsia="Arial"/>
          <w:color w:val="080808"/>
        </w:rPr>
        <w:t>, reg. č. CZ.</w:t>
      </w:r>
      <w:r w:rsidRPr="006E6861" w:rsidR="00C62403">
        <w:t>03.4.74/0.0/0.0/19_109/0016826</w:t>
      </w:r>
      <w:r w:rsidRPr="006E6861" w:rsidR="00C62403">
        <w:rPr>
          <w:rFonts w:eastAsia="Arial"/>
          <w:color w:val="080808"/>
        </w:rPr>
        <w:t xml:space="preserve"> </w:t>
      </w:r>
      <w:r w:rsidRPr="006E6861">
        <w:rPr>
          <w:rFonts w:eastAsia="Arial"/>
          <w:color w:val="080808"/>
        </w:rPr>
        <w:t>podpořeného z Operačního programu Zaměstnanost.</w:t>
      </w:r>
    </w:p>
    <w:p w:rsidRPr="006E6861" w:rsidR="007E2E7C" w:rsidP="00E0122B" w:rsidRDefault="007E2E7C" w14:paraId="6F868C93" w14:textId="77777777">
      <w:pPr>
        <w:spacing w:before="60" w:after="60"/>
        <w:ind w:left="426" w:right="57"/>
        <w:jc w:val="both"/>
        <w:rPr>
          <w:rFonts w:eastAsia="Arial"/>
          <w:color w:val="080808"/>
        </w:rPr>
      </w:pPr>
    </w:p>
    <w:p w:rsidRPr="006E6861" w:rsidR="00D52BB9" w:rsidP="001A5FF1" w:rsidRDefault="006E18F3" w14:paraId="17CBCCC1" w14:textId="44F92322">
      <w:pPr>
        <w:pStyle w:val="Nadpis2"/>
      </w:pPr>
      <w:r w:rsidRPr="006E6861">
        <w:t xml:space="preserve">Zhotovitel se zavazuje provádět pro objednatele </w:t>
      </w:r>
      <w:r w:rsidRPr="006E6861" w:rsidR="002C0D98">
        <w:t xml:space="preserve">údržbu softwaru a </w:t>
      </w:r>
      <w:r w:rsidRPr="006E6861">
        <w:t>technick</w:t>
      </w:r>
      <w:r w:rsidRPr="006E6861" w:rsidR="002C0D98">
        <w:t>ou</w:t>
      </w:r>
      <w:r w:rsidRPr="006E6861">
        <w:t xml:space="preserve"> </w:t>
      </w:r>
      <w:r w:rsidRPr="006E6861" w:rsidR="002C0D98">
        <w:t>podporu</w:t>
      </w:r>
      <w:r w:rsidRPr="006E6861">
        <w:t xml:space="preserve"> pro zajištění</w:t>
      </w:r>
      <w:r w:rsidRPr="006E6861" w:rsidR="002C0D98">
        <w:t xml:space="preserve"> </w:t>
      </w:r>
      <w:r w:rsidRPr="006E6861">
        <w:t>servisní</w:t>
      </w:r>
      <w:r w:rsidRPr="006E6861" w:rsidR="002C0D98">
        <w:t xml:space="preserve"> </w:t>
      </w:r>
      <w:r w:rsidRPr="006E6861">
        <w:t xml:space="preserve">a poradenské podpory související s produktivním provozem programového vybavení uvedeného v článku </w:t>
      </w:r>
      <w:r w:rsidRPr="006E6861" w:rsidR="00463A67">
        <w:t>V</w:t>
      </w:r>
      <w:r w:rsidRPr="006E6861" w:rsidR="009E7AAD">
        <w:t xml:space="preserve">. Cena za </w:t>
      </w:r>
      <w:r w:rsidRPr="006E6861" w:rsidR="003C7D69">
        <w:t xml:space="preserve">údržbu a </w:t>
      </w:r>
      <w:r w:rsidRPr="006E6861" w:rsidR="009E7AAD">
        <w:t xml:space="preserve">technické služby po dobu </w:t>
      </w:r>
      <w:r w:rsidRPr="006E6861" w:rsidR="002C0D98">
        <w:t>12 měsíců</w:t>
      </w:r>
      <w:r w:rsidRPr="006E6861" w:rsidR="009E7AAD">
        <w:t xml:space="preserve"> od </w:t>
      </w:r>
      <w:r w:rsidRPr="006E6861" w:rsidR="002C0D98">
        <w:t>předání díla</w:t>
      </w:r>
      <w:r w:rsidRPr="006E6861" w:rsidR="003C7D69">
        <w:t xml:space="preserve"> (</w:t>
      </w:r>
      <w:r w:rsidRPr="006E6861" w:rsidR="002C0D98">
        <w:t xml:space="preserve">na základě </w:t>
      </w:r>
      <w:r w:rsidRPr="006E6861" w:rsidR="00841590">
        <w:t>akceptačního</w:t>
      </w:r>
      <w:r w:rsidRPr="006E6861" w:rsidR="002C0D98">
        <w:t xml:space="preserve"> protokolu</w:t>
      </w:r>
      <w:r w:rsidRPr="006E6861" w:rsidR="003C7D69">
        <w:t>)</w:t>
      </w:r>
      <w:r w:rsidRPr="006E6861" w:rsidR="009E7AAD">
        <w:t xml:space="preserve"> je součástí „</w:t>
      </w:r>
      <w:r w:rsidRPr="006E6861" w:rsidR="00E71EF4">
        <w:t>C</w:t>
      </w:r>
      <w:r w:rsidRPr="006E6861" w:rsidR="009E7AAD">
        <w:t>en</w:t>
      </w:r>
      <w:r w:rsidRPr="006E6861" w:rsidR="00463A67">
        <w:t>y</w:t>
      </w:r>
      <w:r w:rsidRPr="006E6861" w:rsidR="009E7AAD">
        <w:t xml:space="preserve"> celkem“. </w:t>
      </w:r>
    </w:p>
    <w:p w:rsidRPr="00D52BB9" w:rsidR="006E18F3" w:rsidP="001A5FF1" w:rsidRDefault="006E18F3" w14:paraId="3B55FC36" w14:textId="50AFF0BE">
      <w:pPr>
        <w:pStyle w:val="Nadpis2"/>
      </w:pPr>
      <w:r w:rsidRPr="00D52BB9">
        <w:t>Smluvní strany se zavazují poskytnout si navzájem součinnost nezbytnou k řádnému splnění jejich povinností dle této sm</w:t>
      </w:r>
      <w:r>
        <w:t>louvy.</w:t>
      </w:r>
    </w:p>
    <w:p w:rsidRPr="00D52BB9" w:rsidR="00D52BB9" w:rsidP="001A5FF1" w:rsidRDefault="00D52BB9" w14:paraId="01BA47AB" w14:textId="3989983F">
      <w:pPr>
        <w:pStyle w:val="Nadpis2"/>
      </w:pPr>
      <w:r w:rsidRPr="00D52BB9">
        <w:t xml:space="preserve">O </w:t>
      </w:r>
      <w:r w:rsidR="00B15FB5">
        <w:t>dodávce předmětu smlouvy</w:t>
      </w:r>
      <w:r w:rsidRPr="00D52BB9">
        <w:t xml:space="preserve"> bude sepsán </w:t>
      </w:r>
      <w:r w:rsidR="00830E1E">
        <w:t>akceptační</w:t>
      </w:r>
      <w:r w:rsidRPr="00D52BB9">
        <w:t xml:space="preserve"> protokol o převzetí </w:t>
      </w:r>
      <w:r w:rsidR="006E18F3">
        <w:t>dodávky.</w:t>
      </w:r>
    </w:p>
    <w:p w:rsidRPr="00D52BB9" w:rsidR="007E2E7C" w:rsidP="00140E3D" w:rsidRDefault="00023127" w14:paraId="625C0B90" w14:textId="705DC6DC">
      <w:pPr>
        <w:pStyle w:val="Zkladntext"/>
        <w:suppressAutoHyphens/>
        <w:overflowPunct w:val="false"/>
        <w:autoSpaceDE w:val="false"/>
        <w:autoSpaceDN w:val="false"/>
        <w:adjustRightInd w:val="false"/>
        <w:spacing w:before="120"/>
        <w:ind w:left="576"/>
        <w:jc w:val="both"/>
        <w:textAlignment w:val="baseline"/>
        <w:rPr>
          <w:rFonts w:cs="Arial"/>
        </w:rPr>
      </w:pPr>
      <w:r>
        <w:rPr>
          <w:rFonts w:cs="Arial"/>
        </w:rPr>
        <w:lastRenderedPageBreak/>
        <w:t xml:space="preserve">Zhotovitel </w:t>
      </w:r>
      <w:r w:rsidRPr="00D52BB9" w:rsidR="00D52BB9">
        <w:rPr>
          <w:rFonts w:cs="Arial"/>
        </w:rPr>
        <w:t xml:space="preserve">je povinen předat dílo </w:t>
      </w:r>
      <w:r w:rsidR="00A470DC">
        <w:rPr>
          <w:rFonts w:cs="Arial"/>
        </w:rPr>
        <w:t>objednateli</w:t>
      </w:r>
      <w:r w:rsidRPr="00D52BB9" w:rsidR="00D52BB9">
        <w:rPr>
          <w:rFonts w:cs="Arial"/>
        </w:rPr>
        <w:t xml:space="preserve"> řádně a včas, v případě zjištění vad nebo nedodělků není </w:t>
      </w:r>
      <w:r w:rsidR="00A470DC">
        <w:rPr>
          <w:rFonts w:cs="Arial"/>
        </w:rPr>
        <w:t>objednatel</w:t>
      </w:r>
      <w:r w:rsidRPr="00D52BB9" w:rsidR="00D52BB9">
        <w:rPr>
          <w:rFonts w:cs="Arial"/>
        </w:rPr>
        <w:t xml:space="preserve"> povinen hradit cenu takové části díla. </w:t>
      </w:r>
      <w:r>
        <w:rPr>
          <w:rFonts w:cs="Arial"/>
        </w:rPr>
        <w:t>Zhotovitel</w:t>
      </w:r>
      <w:r w:rsidRPr="00D52BB9" w:rsidR="00D52BB9">
        <w:rPr>
          <w:rFonts w:cs="Arial"/>
        </w:rPr>
        <w:t xml:space="preserve"> vystaví ve dvou vyhotoveních </w:t>
      </w:r>
      <w:r w:rsidR="00E0122B">
        <w:rPr>
          <w:rFonts w:cs="Arial"/>
        </w:rPr>
        <w:t xml:space="preserve">podepsaný </w:t>
      </w:r>
      <w:r w:rsidR="00830E1E">
        <w:rPr>
          <w:rFonts w:cs="Arial"/>
        </w:rPr>
        <w:t>akceptační</w:t>
      </w:r>
      <w:r w:rsidR="007E2E7C">
        <w:rPr>
          <w:rFonts w:cs="Arial"/>
        </w:rPr>
        <w:t xml:space="preserve"> protokol k převzetí dodávky. </w:t>
      </w:r>
    </w:p>
    <w:p w:rsidR="00D52BB9" w:rsidP="001A5FF1" w:rsidRDefault="00A470DC" w14:paraId="0034919B" w14:textId="10761360">
      <w:pPr>
        <w:pStyle w:val="Nadpis2"/>
        <w:rPr>
          <w:color w:val="000000"/>
        </w:rPr>
      </w:pPr>
      <w:r>
        <w:t>Objednatel</w:t>
      </w:r>
      <w:r w:rsidRPr="00D52BB9" w:rsidR="00D52BB9">
        <w:t xml:space="preserve"> se zavazuje sjednanou službu a zboží odebrat, pokud je bez vad a v souladu s požadovanou specifikací a zaplatit dohodnutou kupní cenu.</w:t>
      </w:r>
    </w:p>
    <w:p w:rsidRPr="00D52BB9" w:rsidR="007E2E7C" w:rsidP="00E0122B" w:rsidRDefault="007E2E7C" w14:paraId="7BC29CF4" w14:textId="77777777">
      <w:pPr>
        <w:pStyle w:val="Prosttext1"/>
        <w:ind w:left="426" w:hanging="426"/>
        <w:jc w:val="both"/>
        <w:rPr>
          <w:rFonts w:cs="Arial" w:asciiTheme="minorHAnsi" w:hAnsiTheme="minorHAnsi"/>
          <w:color w:val="000000"/>
          <w:sz w:val="22"/>
          <w:szCs w:val="22"/>
        </w:rPr>
      </w:pPr>
    </w:p>
    <w:p w:rsidRPr="00D52BB9" w:rsidR="00D52BB9" w:rsidP="001A5FF1" w:rsidRDefault="00D52BB9" w14:paraId="740C3EF1" w14:textId="40D3E707">
      <w:pPr>
        <w:pStyle w:val="Nadpis2"/>
        <w:rPr>
          <w:color w:val="000000"/>
        </w:rPr>
      </w:pPr>
      <w:r w:rsidRPr="00A047EA">
        <w:t>Součástí dodávky bude i veškerá příslušná související dokumentace (</w:t>
      </w:r>
      <w:r w:rsidRPr="00A047EA" w:rsidR="00A047EA">
        <w:t xml:space="preserve">např.  </w:t>
      </w:r>
      <w:r w:rsidRPr="00A047EA">
        <w:t>návod k obsluze).</w:t>
      </w:r>
    </w:p>
    <w:p w:rsidRPr="00D52BB9" w:rsidR="00D52BB9" w:rsidP="00D52BB9" w:rsidRDefault="00D52BB9" w14:paraId="14D786FC" w14:textId="77777777">
      <w:pPr>
        <w:ind w:left="426" w:hanging="426"/>
        <w:jc w:val="both"/>
        <w:rPr>
          <w:rFonts w:cs="Arial"/>
          <w:b/>
        </w:rPr>
      </w:pPr>
      <w:r w:rsidRPr="00D52BB9">
        <w:rPr>
          <w:rFonts w:cs="Arial"/>
          <w:b/>
        </w:rPr>
        <w:t xml:space="preserve"> </w:t>
      </w:r>
    </w:p>
    <w:p w:rsidRPr="00D52BB9" w:rsidR="00C918D4" w:rsidP="00C918D4" w:rsidRDefault="00C918D4" w14:paraId="2B622686" w14:textId="77777777">
      <w:pPr>
        <w:spacing w:after="0" w:line="240" w:lineRule="auto"/>
        <w:jc w:val="center"/>
        <w:rPr>
          <w:rFonts w:cs="Times New Roman"/>
          <w:b/>
        </w:rPr>
      </w:pPr>
      <w:r w:rsidRPr="00D52BB9">
        <w:rPr>
          <w:rFonts w:cs="Times New Roman"/>
          <w:b/>
        </w:rPr>
        <w:t xml:space="preserve">Článek </w:t>
      </w:r>
      <w:r>
        <w:rPr>
          <w:rFonts w:cs="Times New Roman"/>
          <w:b/>
        </w:rPr>
        <w:t>I</w:t>
      </w:r>
      <w:r w:rsidRPr="00D52BB9">
        <w:rPr>
          <w:rFonts w:cs="Times New Roman"/>
          <w:b/>
        </w:rPr>
        <w:t xml:space="preserve">II. </w:t>
      </w:r>
    </w:p>
    <w:p w:rsidR="00C918D4" w:rsidP="00C918D4" w:rsidRDefault="00EC45D7" w14:paraId="6F6CA643" w14:textId="145B7F64">
      <w:pPr>
        <w:spacing w:after="0" w:line="240" w:lineRule="auto"/>
        <w:jc w:val="center"/>
        <w:rPr>
          <w:rFonts w:cs="Times New Roman"/>
          <w:b/>
        </w:rPr>
      </w:pPr>
      <w:r>
        <w:rPr>
          <w:rFonts w:cs="Times New Roman"/>
          <w:b/>
        </w:rPr>
        <w:t>Cena díla</w:t>
      </w:r>
      <w:r w:rsidR="008A3D05">
        <w:rPr>
          <w:rFonts w:cs="Times New Roman"/>
          <w:b/>
        </w:rPr>
        <w:t xml:space="preserve"> a splatnost</w:t>
      </w:r>
    </w:p>
    <w:p w:rsidRPr="00D52BB9" w:rsidR="00C6613D" w:rsidP="00C918D4" w:rsidRDefault="00C6613D" w14:paraId="36335266" w14:textId="77777777">
      <w:pPr>
        <w:spacing w:after="0" w:line="240" w:lineRule="auto"/>
        <w:jc w:val="center"/>
        <w:rPr>
          <w:rFonts w:cs="Times New Roman"/>
          <w:b/>
        </w:rPr>
      </w:pPr>
    </w:p>
    <w:p w:rsidRPr="00B7421E" w:rsidR="00B7421E" w:rsidP="00B7421E" w:rsidRDefault="00B7421E" w14:paraId="1C495254"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00D52BB9" w:rsidP="001A5FF1" w:rsidRDefault="00D52BB9" w14:paraId="69ECE8D8" w14:textId="5B6BD290">
      <w:pPr>
        <w:pStyle w:val="Nadpis2"/>
      </w:pPr>
      <w:r w:rsidRPr="00D52BB9">
        <w:t>Smluvní strany se dohodly na níže uvedené kupní ceně:</w:t>
      </w:r>
    </w:p>
    <w:p w:rsidR="00BE0074" w:rsidP="00D52BB9" w:rsidRDefault="00BE0074" w14:paraId="40ADA5D9" w14:textId="77777777">
      <w:pPr>
        <w:pStyle w:val="Prosttext1"/>
        <w:jc w:val="both"/>
        <w:rPr>
          <w:rFonts w:cs="Arial" w:asciiTheme="minorHAnsi" w:hAnsiTheme="minorHAnsi"/>
          <w:color w:val="000000"/>
          <w:sz w:val="22"/>
          <w:szCs w:val="22"/>
        </w:rPr>
      </w:pPr>
    </w:p>
    <w:tbl>
      <w:tblPr>
        <w:tblStyle w:val="Mkatabulky"/>
        <w:tblW w:w="9493" w:type="dxa"/>
        <w:tblLook w:firstRow="1" w:lastRow="0" w:firstColumn="1" w:lastColumn="0" w:noHBand="0" w:noVBand="1" w:val="04A0"/>
      </w:tblPr>
      <w:tblGrid>
        <w:gridCol w:w="1413"/>
        <w:gridCol w:w="2551"/>
        <w:gridCol w:w="1985"/>
        <w:gridCol w:w="1843"/>
        <w:gridCol w:w="1701"/>
      </w:tblGrid>
      <w:tr w:rsidRPr="00C604F7" w:rsidR="002B5A8E" w:rsidTr="002B5A8E" w14:paraId="71ABCD57" w14:textId="77777777">
        <w:trPr>
          <w:trHeight w:val="307"/>
        </w:trPr>
        <w:tc>
          <w:tcPr>
            <w:tcW w:w="141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604F7" w:rsidR="00BE0074" w:rsidP="008F72BD" w:rsidRDefault="00BE0074" w14:paraId="60C04794" w14:textId="77777777">
            <w:pPr>
              <w:autoSpaceDE w:val="false"/>
              <w:autoSpaceDN w:val="false"/>
              <w:adjustRightInd w:val="false"/>
              <w:jc w:val="center"/>
              <w:rPr>
                <w:rFonts w:ascii="Calibri" w:hAnsi="Calibri" w:eastAsia="Calibri"/>
                <w:b/>
                <w:sz w:val="20"/>
                <w:szCs w:val="20"/>
              </w:rPr>
            </w:pPr>
            <w:r>
              <w:rPr>
                <w:rFonts w:ascii="Calibri" w:hAnsi="Calibri" w:eastAsia="Calibri"/>
                <w:b/>
                <w:sz w:val="20"/>
                <w:szCs w:val="20"/>
              </w:rPr>
              <w:t>Předmět zakázky</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4B86D91F"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Klíčov</w:t>
            </w:r>
            <w:r>
              <w:rPr>
                <w:rFonts w:ascii="Calibri" w:hAnsi="Calibri" w:eastAsia="Calibri"/>
                <w:b/>
                <w:sz w:val="20"/>
                <w:szCs w:val="20"/>
              </w:rPr>
              <w:t>é</w:t>
            </w:r>
            <w:r w:rsidRPr="00C604F7">
              <w:rPr>
                <w:rFonts w:ascii="Calibri" w:hAnsi="Calibri" w:eastAsia="Calibri"/>
                <w:b/>
                <w:sz w:val="20"/>
                <w:szCs w:val="20"/>
              </w:rPr>
              <w:t xml:space="preserve"> aktivit</w:t>
            </w:r>
            <w:r>
              <w:rPr>
                <w:rFonts w:ascii="Calibri" w:hAnsi="Calibri" w:eastAsia="Calibri"/>
                <w:b/>
                <w:sz w:val="20"/>
                <w:szCs w:val="20"/>
              </w:rPr>
              <w:t>y</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0F446ABB"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v Kč bez DPH</w:t>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604F7" w:rsidR="00BE0074" w:rsidP="008F72BD" w:rsidRDefault="00BE0074" w14:paraId="4EBF540F"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DPH v Kč</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C604F7" w:rsidR="00BE0074" w:rsidP="008F72BD" w:rsidRDefault="00BE0074" w14:paraId="1D08B245" w14:textId="77777777">
            <w:pPr>
              <w:autoSpaceDE w:val="false"/>
              <w:autoSpaceDN w:val="false"/>
              <w:adjustRightInd w:val="false"/>
              <w:jc w:val="center"/>
              <w:rPr>
                <w:rFonts w:ascii="Calibri" w:hAnsi="Calibri" w:eastAsia="Calibri"/>
                <w:b/>
                <w:sz w:val="20"/>
                <w:szCs w:val="20"/>
              </w:rPr>
            </w:pPr>
            <w:r w:rsidRPr="00C604F7">
              <w:rPr>
                <w:rFonts w:ascii="Calibri" w:hAnsi="Calibri" w:eastAsia="Calibri"/>
                <w:b/>
                <w:sz w:val="20"/>
                <w:szCs w:val="20"/>
              </w:rPr>
              <w:t>Cena celkem v Kč vč. DPH</w:t>
            </w:r>
          </w:p>
        </w:tc>
      </w:tr>
      <w:tr w:rsidRPr="00C604F7" w:rsidR="00BE0074" w:rsidTr="007E2E7C" w14:paraId="02F4E451" w14:textId="77777777">
        <w:trPr>
          <w:trHeight w:val="284"/>
        </w:trPr>
        <w:tc>
          <w:tcPr>
            <w:tcW w:w="1413" w:type="dxa"/>
            <w:vMerge w:val="restart"/>
            <w:tcBorders>
              <w:top w:val="single" w:color="auto" w:sz="4" w:space="0"/>
              <w:left w:val="single" w:color="auto" w:sz="4" w:space="0"/>
              <w:right w:val="single" w:color="auto" w:sz="4" w:space="0"/>
            </w:tcBorders>
            <w:vAlign w:val="center"/>
          </w:tcPr>
          <w:p w:rsidRPr="00C604F7" w:rsidR="00BE0074" w:rsidP="00BE0074" w:rsidRDefault="003460F3" w14:paraId="66F17F5C" w14:textId="5A731326">
            <w:pPr>
              <w:autoSpaceDE w:val="false"/>
              <w:autoSpaceDN w:val="false"/>
              <w:adjustRightInd w:val="false"/>
              <w:ind w:left="132"/>
              <w:rPr>
                <w:rFonts w:ascii="Calibri" w:hAnsi="Calibri" w:eastAsia="Calibri"/>
                <w:sz w:val="20"/>
                <w:szCs w:val="20"/>
              </w:rPr>
            </w:pPr>
            <w:r>
              <w:rPr>
                <w:rFonts w:ascii="Calibri" w:hAnsi="Calibri" w:eastAsia="Calibri"/>
                <w:sz w:val="20"/>
                <w:szCs w:val="20"/>
              </w:rPr>
              <w:t>Software pro sociální odbor</w:t>
            </w:r>
          </w:p>
        </w:tc>
        <w:tc>
          <w:tcPr>
            <w:tcW w:w="2551" w:type="dxa"/>
            <w:tcBorders>
              <w:top w:val="single" w:color="auto" w:sz="4" w:space="0"/>
              <w:left w:val="single" w:color="auto" w:sz="4" w:space="0"/>
              <w:bottom w:val="single" w:color="auto" w:sz="4" w:space="0"/>
              <w:right w:val="single" w:color="auto" w:sz="4" w:space="0"/>
            </w:tcBorders>
            <w:vAlign w:val="center"/>
          </w:tcPr>
          <w:p w:rsidRPr="007D31EB" w:rsidR="00BE0074" w:rsidP="008E13F8" w:rsidRDefault="00BE0074" w14:paraId="59AFD6E5" w14:textId="3D9B8AB2">
            <w:pPr>
              <w:autoSpaceDE w:val="false"/>
              <w:autoSpaceDN w:val="false"/>
              <w:adjustRightInd w:val="false"/>
              <w:ind w:left="132"/>
              <w:rPr>
                <w:rFonts w:ascii="Calibri" w:hAnsi="Calibri" w:eastAsia="Calibri"/>
                <w:sz w:val="20"/>
                <w:szCs w:val="20"/>
              </w:rPr>
            </w:pPr>
            <w:r w:rsidRPr="007D31EB">
              <w:rPr>
                <w:rFonts w:ascii="Calibri" w:hAnsi="Calibri" w:eastAsia="Calibri"/>
                <w:sz w:val="20"/>
                <w:szCs w:val="20"/>
              </w:rPr>
              <w:t xml:space="preserve">Dodávka a </w:t>
            </w:r>
            <w:r w:rsidRPr="007D31EB" w:rsidR="00A72120">
              <w:rPr>
                <w:rFonts w:ascii="Calibri" w:hAnsi="Calibri" w:eastAsia="Calibri"/>
                <w:sz w:val="20"/>
                <w:szCs w:val="20"/>
              </w:rPr>
              <w:t xml:space="preserve">implementace </w:t>
            </w:r>
            <w:r w:rsidRPr="007D31EB" w:rsidR="00CA3010">
              <w:rPr>
                <w:rFonts w:ascii="Calibri" w:hAnsi="Calibri" w:eastAsia="Calibri"/>
                <w:sz w:val="20"/>
                <w:szCs w:val="20"/>
              </w:rPr>
              <w:t>předmětu díla</w:t>
            </w:r>
            <w:r w:rsidR="008E13F8">
              <w:rPr>
                <w:rFonts w:ascii="Calibri" w:hAnsi="Calibri" w:eastAsia="Calibri"/>
                <w:sz w:val="20"/>
                <w:szCs w:val="20"/>
              </w:rPr>
              <w:t xml:space="preserve"> </w:t>
            </w:r>
            <w:r w:rsidRPr="007D31EB" w:rsidR="00A72120">
              <w:rPr>
                <w:rFonts w:ascii="Calibri" w:hAnsi="Calibri" w:eastAsia="Calibri"/>
                <w:sz w:val="20"/>
                <w:szCs w:val="20"/>
              </w:rPr>
              <w:t xml:space="preserve"> včetně </w:t>
            </w:r>
            <w:r w:rsidRPr="007D31EB" w:rsidR="00A463C1">
              <w:rPr>
                <w:rFonts w:ascii="Calibri" w:hAnsi="Calibri" w:eastAsia="Calibri"/>
                <w:sz w:val="20"/>
                <w:szCs w:val="20"/>
              </w:rPr>
              <w:t>zkušebního provozu a zaškolení</w:t>
            </w:r>
          </w:p>
        </w:tc>
        <w:tc>
          <w:tcPr>
            <w:tcW w:w="1985" w:type="dxa"/>
            <w:tcBorders>
              <w:top w:val="single" w:color="auto" w:sz="4" w:space="0"/>
              <w:left w:val="single" w:color="auto" w:sz="4" w:space="0"/>
              <w:right w:val="single" w:color="auto" w:sz="4" w:space="0"/>
            </w:tcBorders>
            <w:vAlign w:val="center"/>
          </w:tcPr>
          <w:p w:rsidRPr="001B6701" w:rsidR="00BE0074" w:rsidP="00BE0074" w:rsidRDefault="003542B3" w14:paraId="49D3ED4D"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843" w:type="dxa"/>
            <w:tcBorders>
              <w:top w:val="single" w:color="auto" w:sz="4" w:space="0"/>
              <w:left w:val="single" w:color="auto" w:sz="4" w:space="0"/>
              <w:right w:val="single" w:color="auto" w:sz="4" w:space="0"/>
            </w:tcBorders>
            <w:vAlign w:val="center"/>
          </w:tcPr>
          <w:p w:rsidRPr="001B6701" w:rsidR="00BE0074" w:rsidP="00BE0074" w:rsidRDefault="003542B3" w14:paraId="62438234"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701" w:type="dxa"/>
            <w:tcBorders>
              <w:top w:val="single" w:color="auto" w:sz="4" w:space="0"/>
              <w:left w:val="single" w:color="auto" w:sz="4" w:space="0"/>
              <w:right w:val="single" w:color="auto" w:sz="4" w:space="0"/>
            </w:tcBorders>
            <w:vAlign w:val="center"/>
          </w:tcPr>
          <w:p w:rsidRPr="001B6701" w:rsidR="00BE0074" w:rsidP="00BE0074" w:rsidRDefault="003542B3" w14:paraId="52E6FFEC"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r>
      <w:tr w:rsidRPr="00C604F7" w:rsidR="00BE0074" w:rsidTr="00BE0074" w14:paraId="14FCA133" w14:textId="77777777">
        <w:trPr>
          <w:trHeight w:val="726"/>
        </w:trPr>
        <w:tc>
          <w:tcPr>
            <w:tcW w:w="1413" w:type="dxa"/>
            <w:vMerge/>
            <w:tcBorders>
              <w:left w:val="single" w:color="auto" w:sz="4" w:space="0"/>
              <w:right w:val="single" w:color="auto" w:sz="4" w:space="0"/>
            </w:tcBorders>
          </w:tcPr>
          <w:p w:rsidRPr="00C604F7" w:rsidR="00BE0074" w:rsidP="00BE0074" w:rsidRDefault="00BE0074" w14:paraId="07E7BA44" w14:textId="77777777">
            <w:pPr>
              <w:autoSpaceDE w:val="false"/>
              <w:autoSpaceDN w:val="false"/>
              <w:adjustRightInd w:val="false"/>
              <w:ind w:left="132"/>
              <w:rPr>
                <w:rFonts w:ascii="Calibri" w:hAnsi="Calibri" w:eastAsia="Calibri"/>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hideMark/>
          </w:tcPr>
          <w:p w:rsidRPr="007D31EB" w:rsidR="00BE0074" w:rsidP="00BE0074" w:rsidRDefault="00E14DB6" w14:paraId="5FE17714" w14:textId="7D49B1A2">
            <w:pPr>
              <w:autoSpaceDE w:val="false"/>
              <w:autoSpaceDN w:val="false"/>
              <w:adjustRightInd w:val="false"/>
              <w:ind w:left="132"/>
              <w:rPr>
                <w:rFonts w:ascii="Calibri" w:hAnsi="Calibri" w:eastAsia="Calibri"/>
                <w:sz w:val="20"/>
                <w:szCs w:val="20"/>
              </w:rPr>
            </w:pPr>
            <w:r w:rsidRPr="002B4286">
              <w:rPr>
                <w:rFonts w:ascii="Calibri" w:hAnsi="Calibri" w:eastAsia="Calibri"/>
                <w:sz w:val="20"/>
                <w:szCs w:val="20"/>
              </w:rPr>
              <w:t>Údržba softwaru a t</w:t>
            </w:r>
            <w:r w:rsidRPr="002B4286" w:rsidR="00A463C1">
              <w:rPr>
                <w:rFonts w:ascii="Calibri" w:hAnsi="Calibri" w:eastAsia="Calibri"/>
                <w:sz w:val="20"/>
                <w:szCs w:val="20"/>
              </w:rPr>
              <w:t>echnická podpora po dobu 12 měsíců</w:t>
            </w:r>
          </w:p>
        </w:tc>
        <w:tc>
          <w:tcPr>
            <w:tcW w:w="1985"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67A229D3"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532B5FF7"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vAlign w:val="center"/>
          </w:tcPr>
          <w:p w:rsidRPr="001B6701" w:rsidR="00BE0074" w:rsidP="00BE0074" w:rsidRDefault="003542B3" w14:paraId="420D582D" w14:textId="77777777">
            <w:pPr>
              <w:autoSpaceDE w:val="false"/>
              <w:autoSpaceDN w:val="false"/>
              <w:adjustRightInd w:val="false"/>
              <w:jc w:val="center"/>
              <w:rPr>
                <w:rFonts w:ascii="Calibri" w:hAnsi="Calibri" w:eastAsia="Calibri"/>
                <w:b/>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r>
      <w:tr w:rsidRPr="00C604F7" w:rsidR="002B5A8E" w:rsidTr="002B5A8E" w14:paraId="3784154F" w14:textId="77777777">
        <w:trPr>
          <w:trHeight w:val="709"/>
        </w:trPr>
        <w:tc>
          <w:tcPr>
            <w:tcW w:w="396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BE0074" w14:paraId="5A0D26E3" w14:textId="71B28867">
            <w:pPr>
              <w:autoSpaceDE w:val="false"/>
              <w:autoSpaceDN w:val="false"/>
              <w:adjustRightInd w:val="false"/>
              <w:ind w:left="132"/>
              <w:rPr>
                <w:rFonts w:ascii="Calibri" w:hAnsi="Calibri" w:eastAsia="Calibri"/>
                <w:b/>
                <w:sz w:val="20"/>
                <w:szCs w:val="20"/>
              </w:rPr>
            </w:pPr>
            <w:r w:rsidRPr="00C604F7">
              <w:rPr>
                <w:rFonts w:ascii="Calibri" w:hAnsi="Calibri" w:eastAsia="Calibri"/>
                <w:b/>
                <w:sz w:val="20"/>
                <w:szCs w:val="20"/>
              </w:rPr>
              <w:t>CENA CELKEM</w:t>
            </w:r>
          </w:p>
        </w:tc>
        <w:tc>
          <w:tcPr>
            <w:tcW w:w="19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3542B3" w14:paraId="4599B6B8" w14:textId="77777777">
            <w:pPr>
              <w:autoSpaceDE w:val="false"/>
              <w:autoSpaceDN w:val="false"/>
              <w:adjustRightInd w:val="false"/>
              <w:jc w:val="center"/>
              <w:rPr>
                <w:rFonts w:ascii="Calibri" w:hAnsi="Calibri" w:eastAsia="Calibri"/>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8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3542B3" w14:paraId="35038C08" w14:textId="77777777">
            <w:pPr>
              <w:autoSpaceDE w:val="false"/>
              <w:autoSpaceDN w:val="false"/>
              <w:adjustRightInd w:val="false"/>
              <w:jc w:val="center"/>
              <w:rPr>
                <w:rFonts w:ascii="Calibri" w:hAnsi="Calibri" w:eastAsia="Calibri"/>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604F7" w:rsidR="00BE0074" w:rsidP="00BE0074" w:rsidRDefault="003542B3" w14:paraId="641FEAEB" w14:textId="77777777">
            <w:pPr>
              <w:autoSpaceDE w:val="false"/>
              <w:autoSpaceDN w:val="false"/>
              <w:adjustRightInd w:val="false"/>
              <w:jc w:val="center"/>
              <w:rPr>
                <w:rFonts w:ascii="Calibri" w:hAnsi="Calibri" w:eastAsia="Calibri"/>
                <w:sz w:val="20"/>
                <w:szCs w:val="20"/>
              </w:rPr>
            </w:pP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tc>
      </w:tr>
    </w:tbl>
    <w:p w:rsidRPr="00D52BB9" w:rsidR="00D52BB9" w:rsidP="00D52BB9" w:rsidRDefault="00D52BB9" w14:paraId="61324CAB" w14:textId="77777777">
      <w:pPr>
        <w:pStyle w:val="Prosttext1"/>
        <w:jc w:val="both"/>
        <w:rPr>
          <w:rFonts w:cs="Arial" w:asciiTheme="minorHAnsi" w:hAnsiTheme="minorHAnsi"/>
          <w:color w:val="000000"/>
          <w:sz w:val="22"/>
          <w:szCs w:val="22"/>
        </w:rPr>
      </w:pPr>
    </w:p>
    <w:p w:rsidRPr="00D52BB9" w:rsidR="00D52BB9" w:rsidP="00D52BB9" w:rsidRDefault="00D52BB9" w14:paraId="61B41536" w14:textId="77777777">
      <w:pPr>
        <w:pStyle w:val="Prosttext1"/>
        <w:jc w:val="both"/>
        <w:rPr>
          <w:rFonts w:cs="Arial" w:asciiTheme="minorHAnsi" w:hAnsiTheme="minorHAnsi"/>
          <w:color w:val="000000"/>
          <w:sz w:val="22"/>
          <w:szCs w:val="22"/>
        </w:rPr>
      </w:pPr>
      <w:r w:rsidRPr="00D52BB9">
        <w:rPr>
          <w:rFonts w:cs="Arial" w:asciiTheme="minorHAnsi" w:hAnsiTheme="minorHAnsi"/>
          <w:b/>
          <w:color w:val="000000"/>
          <w:sz w:val="22"/>
          <w:szCs w:val="22"/>
          <w:u w:val="single"/>
        </w:rPr>
        <w:t xml:space="preserve"> </w:t>
      </w:r>
    </w:p>
    <w:p w:rsidRPr="009804C9" w:rsidR="00C45885" w:rsidP="007176FF" w:rsidRDefault="00C45885" w14:paraId="5D813EE4" w14:textId="4D9EBA85">
      <w:pPr>
        <w:pStyle w:val="Odstavecseseznamem"/>
        <w:ind w:left="567"/>
        <w:contextualSpacing w:val="false"/>
        <w:jc w:val="both"/>
        <w:rPr>
          <w:rFonts w:cs="Arial"/>
        </w:rPr>
      </w:pPr>
      <w:r w:rsidRPr="00462E03">
        <w:rPr>
          <w:rFonts w:cs="Arial"/>
        </w:rPr>
        <w:t>Cena díla obsahuje neomezenou licenci pro neomezený počet uživatelů.</w:t>
      </w:r>
      <w:r w:rsidRPr="009804C9">
        <w:rPr>
          <w:rFonts w:cs="Arial"/>
        </w:rPr>
        <w:t xml:space="preserve"> </w:t>
      </w:r>
    </w:p>
    <w:p w:rsidRPr="00D52BB9" w:rsidR="00D52BB9" w:rsidP="007176FF" w:rsidRDefault="00D52BB9" w14:paraId="549E9155" w14:textId="7DA3E14B">
      <w:pPr>
        <w:pStyle w:val="Odstavecseseznamem"/>
        <w:ind w:left="0" w:firstLine="576"/>
        <w:contextualSpacing w:val="false"/>
        <w:jc w:val="both"/>
        <w:rPr>
          <w:rFonts w:cs="Arial"/>
          <w:color w:val="000000"/>
        </w:rPr>
      </w:pPr>
      <w:r w:rsidRPr="00D52BB9">
        <w:rPr>
          <w:rFonts w:cs="Arial"/>
          <w:color w:val="000000"/>
        </w:rPr>
        <w:t>Výše uvedená cena je</w:t>
      </w:r>
      <w:r w:rsidR="007E2E7C">
        <w:rPr>
          <w:rFonts w:cs="Arial"/>
          <w:color w:val="000000"/>
        </w:rPr>
        <w:t xml:space="preserve"> maximální, nejvýše přípustná. </w:t>
      </w:r>
    </w:p>
    <w:p w:rsidRPr="00D52BB9" w:rsidR="00D52BB9" w:rsidP="001A5FF1" w:rsidRDefault="00D52BB9" w14:paraId="623A461D" w14:textId="31FE40C4">
      <w:pPr>
        <w:pStyle w:val="Nadpis2"/>
      </w:pPr>
      <w:r w:rsidRPr="00D52BB9">
        <w:t xml:space="preserve">Cenu za provedení díla dle čl. III. odst. 3.1. této smlouvy je </w:t>
      </w:r>
      <w:r w:rsidR="00023127">
        <w:t>zhotovitel</w:t>
      </w:r>
      <w:r w:rsidRPr="00D52BB9">
        <w:t xml:space="preserve"> oprávněn fakturovat po řádném předání díla </w:t>
      </w:r>
      <w:r w:rsidR="00A470DC">
        <w:t>objednateli</w:t>
      </w:r>
      <w:r w:rsidRPr="00D52BB9">
        <w:t>, tj. po podpisu</w:t>
      </w:r>
      <w:r w:rsidR="00AD38CE">
        <w:t xml:space="preserve"> akceptačního</w:t>
      </w:r>
      <w:r w:rsidRPr="00D52BB9">
        <w:t xml:space="preserve"> protokolu o převzetí díla bez vad a nedodělků oběma smluvními stranami. Přílohou daňového dokladu (faktury) bude příslušný </w:t>
      </w:r>
      <w:r w:rsidR="00F27525">
        <w:t>akceptační</w:t>
      </w:r>
      <w:r w:rsidRPr="00D52BB9">
        <w:t xml:space="preserve"> protokol. </w:t>
      </w:r>
    </w:p>
    <w:p w:rsidRPr="00D52BB9" w:rsidR="00D52BB9" w:rsidP="00D52BB9" w:rsidRDefault="00D52BB9" w14:paraId="70A0B760" w14:textId="77777777">
      <w:pPr>
        <w:pStyle w:val="Prosttext1"/>
        <w:jc w:val="both"/>
        <w:rPr>
          <w:rFonts w:cs="Arial" w:asciiTheme="minorHAnsi" w:hAnsiTheme="minorHAnsi"/>
          <w:sz w:val="22"/>
          <w:szCs w:val="22"/>
        </w:rPr>
      </w:pPr>
    </w:p>
    <w:p w:rsidRPr="00D52BB9" w:rsidR="00D52BB9" w:rsidP="001A5FF1" w:rsidRDefault="00D52BB9" w14:paraId="60A7CCD8" w14:textId="130765BA">
      <w:pPr>
        <w:pStyle w:val="Nadpis2"/>
      </w:pPr>
      <w:r w:rsidRPr="00D52BB9">
        <w:t>Smluvní strany se dohodly, že cena může být změněna pouze v těchto případech:</w:t>
      </w:r>
    </w:p>
    <w:p w:rsidRPr="00D52BB9" w:rsidR="00D52BB9" w:rsidP="007176FF" w:rsidRDefault="007176FF" w14:paraId="206A54C2" w14:textId="1291359B">
      <w:pPr>
        <w:pStyle w:val="Import7"/>
        <w:numPr>
          <w:ilvl w:val="0"/>
          <w:numId w:val="3"/>
        </w:numPr>
        <w:tabs>
          <w:tab w:val="clear" w:pos="720"/>
          <w:tab w:val="clear" w:pos="1584"/>
          <w:tab w:val="left" w:pos="709"/>
        </w:tabs>
        <w:spacing w:line="240" w:lineRule="auto"/>
        <w:ind w:left="851" w:hanging="142"/>
        <w:jc w:val="both"/>
        <w:rPr>
          <w:rFonts w:cs="Arial" w:asciiTheme="minorHAnsi" w:hAnsiTheme="minorHAnsi"/>
          <w:sz w:val="22"/>
          <w:szCs w:val="22"/>
        </w:rPr>
      </w:pPr>
      <w:r>
        <w:rPr>
          <w:rFonts w:cs="Arial" w:asciiTheme="minorHAnsi" w:hAnsiTheme="minorHAnsi"/>
          <w:sz w:val="22"/>
          <w:szCs w:val="22"/>
        </w:rPr>
        <w:t xml:space="preserve"> </w:t>
      </w:r>
      <w:r w:rsidRPr="00D52BB9" w:rsidR="00D52BB9">
        <w:rPr>
          <w:rFonts w:cs="Arial" w:asciiTheme="minorHAnsi" w:hAnsiTheme="minorHAnsi"/>
          <w:sz w:val="22"/>
          <w:szCs w:val="22"/>
        </w:rPr>
        <w:t xml:space="preserve"> v průběhu realizace služby dojde ke změně předpisů o dani z přidané hodnoty.</w:t>
      </w:r>
    </w:p>
    <w:p w:rsidRPr="00D52BB9" w:rsidR="00D52BB9" w:rsidP="00D52BB9" w:rsidRDefault="00D52BB9" w14:paraId="2A426B99" w14:textId="77777777">
      <w:pPr>
        <w:pStyle w:val="Prosttext1"/>
        <w:jc w:val="both"/>
        <w:rPr>
          <w:rFonts w:cs="Arial" w:asciiTheme="minorHAnsi" w:hAnsiTheme="minorHAnsi"/>
          <w:sz w:val="22"/>
          <w:szCs w:val="22"/>
        </w:rPr>
      </w:pPr>
    </w:p>
    <w:p w:rsidRPr="00D52BB9" w:rsidR="00D52BB9" w:rsidP="001A5FF1" w:rsidRDefault="00D52BB9" w14:paraId="51268D3F" w14:textId="09249660">
      <w:pPr>
        <w:pStyle w:val="Nadpis2"/>
      </w:pPr>
      <w:r w:rsidRPr="00D52BB9">
        <w:t xml:space="preserve">Splatnost faktury je </w:t>
      </w:r>
      <w:r w:rsidR="006E5703">
        <w:t>21</w:t>
      </w:r>
      <w:r w:rsidRPr="00D52BB9">
        <w:rPr>
          <w:color w:val="FF0000"/>
        </w:rPr>
        <w:t xml:space="preserve"> </w:t>
      </w:r>
      <w:r w:rsidRPr="00D52BB9">
        <w:t xml:space="preserve">kalendářních dnů ode dne doručení na adresu </w:t>
      </w:r>
      <w:r w:rsidR="00A470DC">
        <w:t>objednatele</w:t>
      </w:r>
      <w:r w:rsidRPr="00D52BB9">
        <w:t>.</w:t>
      </w:r>
    </w:p>
    <w:p w:rsidRPr="00D52BB9" w:rsidR="00D52BB9" w:rsidP="00D52BB9" w:rsidRDefault="00D52BB9" w14:paraId="4F057A5C" w14:textId="77777777">
      <w:pPr>
        <w:pStyle w:val="Prosttext1"/>
        <w:ind w:left="142" w:hanging="142"/>
        <w:jc w:val="both"/>
        <w:rPr>
          <w:rFonts w:cs="Arial" w:asciiTheme="minorHAnsi" w:hAnsiTheme="minorHAnsi"/>
          <w:color w:val="000000"/>
          <w:sz w:val="22"/>
          <w:szCs w:val="22"/>
        </w:rPr>
      </w:pPr>
    </w:p>
    <w:p w:rsidRPr="00D52BB9" w:rsidR="00D52BB9" w:rsidP="001A5FF1" w:rsidRDefault="00D52BB9" w14:paraId="5E3CF4E3" w14:textId="650A2AF5">
      <w:pPr>
        <w:pStyle w:val="Nadpis2"/>
        <w:rPr>
          <w:b/>
        </w:rPr>
      </w:pPr>
      <w:r w:rsidRPr="00D52BB9">
        <w:t xml:space="preserve">Faktura (daňový doklad) musí obsahovat náležitosti dle platné legislativy. V případě, že faktura nebude obsahovat náležitosti uvedené v této smlouvě, je </w:t>
      </w:r>
      <w:r w:rsidR="00A470DC">
        <w:t xml:space="preserve">objednatel </w:t>
      </w:r>
      <w:r w:rsidRPr="00D52BB9">
        <w:t xml:space="preserve">oprávněn ji vrátit </w:t>
      </w:r>
      <w:r w:rsidR="00023127">
        <w:t>zhotovitel</w:t>
      </w:r>
      <w:r w:rsidR="00DB053E">
        <w:t>i</w:t>
      </w:r>
      <w:r w:rsidRPr="00D52BB9">
        <w:t xml:space="preserve"> na doplnění. V takovém případě se přeruší plynutí lhůty splatnosti a nová lhůta začíná </w:t>
      </w:r>
      <w:r w:rsidRPr="00D52BB9">
        <w:lastRenderedPageBreak/>
        <w:t>běžet doručením opravené faktury.</w:t>
      </w:r>
      <w:r w:rsidRPr="00D52BB9">
        <w:rPr>
          <w:lang w:eastAsia="ar-SA"/>
        </w:rPr>
        <w:t xml:space="preserve">  </w:t>
      </w:r>
      <w:r w:rsidR="00023127">
        <w:rPr>
          <w:lang w:eastAsia="ar-SA"/>
        </w:rPr>
        <w:t>Zhotovitel</w:t>
      </w:r>
      <w:r w:rsidRPr="00D52BB9">
        <w:t xml:space="preserve"> se zavazuje, že předloží k proplacení jednu fakturu, která bude obsahovat název a číslo projektu, ve znění: </w:t>
      </w:r>
      <w:r w:rsidR="00C62403">
        <w:rPr>
          <w:b/>
        </w:rPr>
        <w:t>„Kontaktní úřad Rožnov pod Radhoštěm</w:t>
      </w:r>
      <w:r w:rsidRPr="00D52BB9">
        <w:rPr>
          <w:b/>
        </w:rPr>
        <w:t>“</w:t>
      </w:r>
      <w:r w:rsidR="0081394B">
        <w:rPr>
          <w:b/>
        </w:rPr>
        <w:t xml:space="preserve"> a registrační číslo</w:t>
      </w:r>
      <w:r w:rsidRPr="00D52BB9">
        <w:rPr>
          <w:b/>
        </w:rPr>
        <w:t xml:space="preserve"> </w:t>
      </w:r>
      <w:r w:rsidRPr="00C62403" w:rsidR="00C62403">
        <w:rPr>
          <w:b/>
        </w:rPr>
        <w:t>CZ.03.4.74/0.0/0.0/19_109/0016826</w:t>
      </w:r>
    </w:p>
    <w:p w:rsidRPr="00D52BB9" w:rsidR="00D52BB9" w:rsidP="00D52BB9" w:rsidRDefault="00D52BB9" w14:paraId="638B866C" w14:textId="77777777">
      <w:pPr>
        <w:pStyle w:val="Prosttext1"/>
        <w:ind w:left="426" w:hanging="426"/>
        <w:jc w:val="both"/>
        <w:rPr>
          <w:rFonts w:cs="Arial" w:asciiTheme="minorHAnsi" w:hAnsiTheme="minorHAnsi"/>
          <w:sz w:val="22"/>
          <w:szCs w:val="22"/>
          <w:lang w:eastAsia="cs-CZ"/>
        </w:rPr>
      </w:pPr>
    </w:p>
    <w:p w:rsidRPr="00D52BB9" w:rsidR="00D52BB9" w:rsidP="001A5FF1" w:rsidRDefault="00D52BB9" w14:paraId="7AB0D4E4" w14:textId="20059E28">
      <w:pPr>
        <w:pStyle w:val="Nadpis2"/>
      </w:pPr>
      <w:r w:rsidRPr="00D52BB9">
        <w:t xml:space="preserve">Za den úhrady faktury (daňového dokladu) se považuje den, kdy byla předmětná částka odepsána z účtu </w:t>
      </w:r>
      <w:r w:rsidR="00A470DC">
        <w:t>objednatele</w:t>
      </w:r>
      <w:r w:rsidRPr="00D52BB9">
        <w:t xml:space="preserve">. </w:t>
      </w:r>
    </w:p>
    <w:p w:rsidR="00211869" w:rsidP="00C918D4" w:rsidRDefault="00211869" w14:paraId="6B15BF87" w14:textId="77777777">
      <w:pPr>
        <w:spacing w:after="0" w:line="240" w:lineRule="auto"/>
        <w:jc w:val="center"/>
        <w:rPr>
          <w:rFonts w:cs="Times New Roman"/>
          <w:b/>
        </w:rPr>
      </w:pPr>
    </w:p>
    <w:p w:rsidRPr="00D52BB9" w:rsidR="00C918D4" w:rsidP="00C918D4" w:rsidRDefault="00C918D4" w14:paraId="0962F248" w14:textId="320E5669">
      <w:pPr>
        <w:spacing w:after="0" w:line="240" w:lineRule="auto"/>
        <w:jc w:val="center"/>
        <w:rPr>
          <w:rFonts w:cs="Times New Roman"/>
          <w:b/>
        </w:rPr>
      </w:pPr>
      <w:r w:rsidRPr="00C918D4">
        <w:rPr>
          <w:rFonts w:cs="Times New Roman"/>
          <w:b/>
        </w:rPr>
        <w:t xml:space="preserve"> </w:t>
      </w:r>
      <w:r w:rsidRPr="00D52BB9">
        <w:rPr>
          <w:rFonts w:cs="Times New Roman"/>
          <w:b/>
        </w:rPr>
        <w:t>Článek I</w:t>
      </w:r>
      <w:r>
        <w:rPr>
          <w:rFonts w:cs="Times New Roman"/>
          <w:b/>
        </w:rPr>
        <w:t>V</w:t>
      </w:r>
      <w:r w:rsidRPr="00D52BB9">
        <w:rPr>
          <w:rFonts w:cs="Times New Roman"/>
          <w:b/>
        </w:rPr>
        <w:t xml:space="preserve">. </w:t>
      </w:r>
    </w:p>
    <w:p w:rsidR="00D52BB9" w:rsidP="00C6613D" w:rsidRDefault="00C918D4" w14:paraId="33F557C0" w14:textId="77777777">
      <w:pPr>
        <w:spacing w:after="0" w:line="240" w:lineRule="auto"/>
        <w:jc w:val="center"/>
        <w:rPr>
          <w:rFonts w:cs="Times New Roman"/>
          <w:b/>
        </w:rPr>
      </w:pPr>
      <w:r>
        <w:rPr>
          <w:rFonts w:cs="Times New Roman"/>
          <w:b/>
        </w:rPr>
        <w:t>Doba a místo</w:t>
      </w:r>
      <w:r w:rsidRPr="00D52BB9">
        <w:rPr>
          <w:rFonts w:cs="Times New Roman"/>
          <w:b/>
        </w:rPr>
        <w:t xml:space="preserve"> plnění</w:t>
      </w:r>
    </w:p>
    <w:p w:rsidRPr="00C6613D" w:rsidR="00C6613D" w:rsidP="00C6613D" w:rsidRDefault="00C6613D" w14:paraId="66341EF0" w14:textId="77777777">
      <w:pPr>
        <w:spacing w:after="0" w:line="240" w:lineRule="auto"/>
        <w:jc w:val="center"/>
        <w:rPr>
          <w:rFonts w:cs="Times New Roman"/>
          <w:b/>
        </w:rPr>
      </w:pPr>
    </w:p>
    <w:p w:rsidRPr="00B7421E" w:rsidR="00B7421E" w:rsidP="00B7421E" w:rsidRDefault="00B7421E" w14:paraId="22EFDEB3"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Pr="00867856" w:rsidR="00867856" w:rsidP="001A5FF1" w:rsidRDefault="00023127" w14:paraId="5F46664D" w14:textId="77777777">
      <w:pPr>
        <w:pStyle w:val="Nadpis2"/>
        <w:rPr>
          <w:rFonts w:cs="Arial" w:asciiTheme="minorHAnsi" w:hAnsiTheme="minorHAnsi"/>
        </w:rPr>
      </w:pPr>
      <w:r>
        <w:t xml:space="preserve">Zhotovitel </w:t>
      </w:r>
      <w:r w:rsidRPr="00D52BB9" w:rsidR="00D52BB9">
        <w:t xml:space="preserve">se zavazuje </w:t>
      </w:r>
      <w:r w:rsidR="00325D73">
        <w:t xml:space="preserve">předat dílo </w:t>
      </w:r>
      <w:r w:rsidR="00585CC8">
        <w:t>nejpozději</w:t>
      </w:r>
      <w:r w:rsidR="00325D73">
        <w:t xml:space="preserve"> (na základě </w:t>
      </w:r>
      <w:r w:rsidR="00585CC8">
        <w:t xml:space="preserve">akceptačního </w:t>
      </w:r>
      <w:r w:rsidR="00325D73">
        <w:t>protokolu podep</w:t>
      </w:r>
      <w:r w:rsidRPr="00325D73" w:rsidR="00325D73">
        <w:t>saného oběma smluvními stranami</w:t>
      </w:r>
      <w:r w:rsidRPr="002A1EE7" w:rsidR="00325D73">
        <w:t>)</w:t>
      </w:r>
      <w:r w:rsidRPr="002A1EE7" w:rsidR="00D52BB9">
        <w:t xml:space="preserve"> do</w:t>
      </w:r>
      <w:r w:rsidR="00585CC8">
        <w:t xml:space="preserve"> 4 </w:t>
      </w:r>
      <w:r w:rsidRPr="002A1EE7" w:rsidR="0099483D">
        <w:t xml:space="preserve">měsíců od </w:t>
      </w:r>
      <w:r w:rsidRPr="002A1EE7" w:rsidR="00066DFD">
        <w:t>účinnosti</w:t>
      </w:r>
      <w:r w:rsidRPr="00325D73" w:rsidR="0099483D">
        <w:t xml:space="preserve"> smlouvy</w:t>
      </w:r>
      <w:r w:rsidR="00867856">
        <w:t>.</w:t>
      </w:r>
    </w:p>
    <w:p w:rsidR="00867856" w:rsidP="007176FF" w:rsidRDefault="00867856" w14:paraId="4B3611CE" w14:textId="77777777">
      <w:pPr>
        <w:pStyle w:val="Prosttext1"/>
        <w:ind w:left="567" w:hanging="142"/>
        <w:jc w:val="both"/>
        <w:rPr>
          <w:rFonts w:cs="Arial" w:asciiTheme="minorHAnsi" w:hAnsiTheme="minorHAnsi"/>
          <w:sz w:val="22"/>
          <w:szCs w:val="22"/>
        </w:rPr>
      </w:pPr>
    </w:p>
    <w:p w:rsidR="00D52BB9" w:rsidP="002B4286" w:rsidRDefault="002B4286" w14:paraId="5A4266C7" w14:textId="79E8513D">
      <w:pPr>
        <w:pStyle w:val="Prosttext1"/>
        <w:ind w:left="576"/>
        <w:jc w:val="both"/>
        <w:rPr>
          <w:rFonts w:cs="Arial" w:asciiTheme="minorHAnsi" w:hAnsiTheme="minorHAnsi"/>
          <w:b/>
          <w:sz w:val="22"/>
          <w:szCs w:val="22"/>
          <w:u w:val="single"/>
        </w:rPr>
      </w:pPr>
      <w:r w:rsidRPr="00B53B15">
        <w:rPr>
          <w:rFonts w:cs="Arial" w:asciiTheme="minorHAnsi" w:hAnsiTheme="minorHAnsi"/>
          <w:sz w:val="22"/>
          <w:szCs w:val="22"/>
        </w:rPr>
        <w:t>Údržba softwaru včetně t</w:t>
      </w:r>
      <w:r w:rsidRPr="00B53B15" w:rsidR="007176FF">
        <w:rPr>
          <w:rFonts w:cs="Arial" w:asciiTheme="minorHAnsi" w:hAnsiTheme="minorHAnsi"/>
          <w:sz w:val="22"/>
          <w:szCs w:val="22"/>
        </w:rPr>
        <w:t>e</w:t>
      </w:r>
      <w:r w:rsidRPr="00B53B15" w:rsidR="00325D73">
        <w:rPr>
          <w:rFonts w:cs="Arial" w:asciiTheme="minorHAnsi" w:hAnsiTheme="minorHAnsi"/>
          <w:sz w:val="22"/>
          <w:szCs w:val="22"/>
        </w:rPr>
        <w:t>chnick</w:t>
      </w:r>
      <w:r w:rsidRPr="00B53B15">
        <w:rPr>
          <w:rFonts w:cs="Arial" w:asciiTheme="minorHAnsi" w:hAnsiTheme="minorHAnsi"/>
          <w:sz w:val="22"/>
          <w:szCs w:val="22"/>
        </w:rPr>
        <w:t>é</w:t>
      </w:r>
      <w:r w:rsidRPr="00B53B15" w:rsidR="00325D73">
        <w:rPr>
          <w:rFonts w:cs="Arial" w:asciiTheme="minorHAnsi" w:hAnsiTheme="minorHAnsi"/>
          <w:sz w:val="22"/>
          <w:szCs w:val="22"/>
        </w:rPr>
        <w:t xml:space="preserve"> podpo</w:t>
      </w:r>
      <w:r w:rsidRPr="00B53B15">
        <w:rPr>
          <w:rFonts w:cs="Arial" w:asciiTheme="minorHAnsi" w:hAnsiTheme="minorHAnsi"/>
          <w:sz w:val="22"/>
          <w:szCs w:val="22"/>
        </w:rPr>
        <w:t>ry</w:t>
      </w:r>
      <w:r w:rsidRPr="00B53B15" w:rsidR="00325D73">
        <w:rPr>
          <w:rFonts w:cs="Arial" w:asciiTheme="minorHAnsi" w:hAnsiTheme="minorHAnsi"/>
          <w:sz w:val="22"/>
          <w:szCs w:val="22"/>
        </w:rPr>
        <w:t xml:space="preserve"> bude poskytována po dobu 1</w:t>
      </w:r>
      <w:r w:rsidRPr="00B53B15" w:rsidR="002A1EE7">
        <w:rPr>
          <w:rFonts w:cs="Arial" w:asciiTheme="minorHAnsi" w:hAnsiTheme="minorHAnsi"/>
          <w:sz w:val="22"/>
          <w:szCs w:val="22"/>
        </w:rPr>
        <w:t xml:space="preserve">2 měsíců </w:t>
      </w:r>
      <w:r w:rsidRPr="00B53B15" w:rsidR="00325D73">
        <w:rPr>
          <w:rFonts w:cs="Arial" w:asciiTheme="minorHAnsi" w:hAnsiTheme="minorHAnsi"/>
          <w:sz w:val="22"/>
          <w:szCs w:val="22"/>
        </w:rPr>
        <w:t xml:space="preserve">od předání </w:t>
      </w:r>
      <w:r w:rsidRPr="00B53B15" w:rsidR="002A1EE7">
        <w:rPr>
          <w:rFonts w:cs="Arial" w:asciiTheme="minorHAnsi" w:hAnsiTheme="minorHAnsi"/>
          <w:sz w:val="22"/>
          <w:szCs w:val="22"/>
        </w:rPr>
        <w:t xml:space="preserve">díla </w:t>
      </w:r>
      <w:r w:rsidRPr="00B53B15">
        <w:rPr>
          <w:rFonts w:cs="Arial" w:asciiTheme="minorHAnsi" w:hAnsiTheme="minorHAnsi"/>
          <w:sz w:val="22"/>
          <w:szCs w:val="22"/>
        </w:rPr>
        <w:t xml:space="preserve">na základě akceptačního protokolu, tj. od data uvedeného </w:t>
      </w:r>
      <w:r w:rsidRPr="00B53B15" w:rsidR="00D615D6">
        <w:rPr>
          <w:rFonts w:cs="Arial" w:asciiTheme="minorHAnsi" w:hAnsiTheme="minorHAnsi"/>
          <w:sz w:val="22"/>
          <w:szCs w:val="22"/>
        </w:rPr>
        <w:t xml:space="preserve">na </w:t>
      </w:r>
      <w:r w:rsidRPr="00B53B15">
        <w:rPr>
          <w:rFonts w:cs="Arial" w:asciiTheme="minorHAnsi" w:hAnsiTheme="minorHAnsi"/>
          <w:sz w:val="22"/>
          <w:szCs w:val="22"/>
        </w:rPr>
        <w:t>akceptační</w:t>
      </w:r>
      <w:r w:rsidRPr="00B53B15" w:rsidR="00D615D6">
        <w:rPr>
          <w:rFonts w:cs="Arial" w:asciiTheme="minorHAnsi" w:hAnsiTheme="minorHAnsi"/>
          <w:sz w:val="22"/>
          <w:szCs w:val="22"/>
        </w:rPr>
        <w:t>m</w:t>
      </w:r>
      <w:r w:rsidRPr="00B53B15">
        <w:rPr>
          <w:rFonts w:cs="Arial" w:asciiTheme="minorHAnsi" w:hAnsiTheme="minorHAnsi"/>
          <w:sz w:val="22"/>
          <w:szCs w:val="22"/>
        </w:rPr>
        <w:t xml:space="preserve"> protokolu</w:t>
      </w:r>
      <w:r w:rsidRPr="00B53B15" w:rsidR="00325D73">
        <w:rPr>
          <w:rFonts w:cs="Arial" w:asciiTheme="minorHAnsi" w:hAnsiTheme="minorHAnsi"/>
          <w:sz w:val="22"/>
          <w:szCs w:val="22"/>
        </w:rPr>
        <w:t>.</w:t>
      </w:r>
      <w:r w:rsidR="003E0EAD">
        <w:rPr>
          <w:rFonts w:cs="Arial" w:asciiTheme="minorHAnsi" w:hAnsiTheme="minorHAnsi"/>
          <w:sz w:val="22"/>
          <w:szCs w:val="22"/>
        </w:rPr>
        <w:t xml:space="preserve"> </w:t>
      </w:r>
    </w:p>
    <w:p w:rsidRPr="00D52BB9" w:rsidR="00D52BB9" w:rsidP="00D52BB9" w:rsidRDefault="00D52BB9" w14:paraId="406DBDBB" w14:textId="77777777">
      <w:pPr>
        <w:pStyle w:val="Prosttext1"/>
        <w:ind w:left="142" w:hanging="142"/>
        <w:jc w:val="both"/>
        <w:rPr>
          <w:rFonts w:cs="Arial" w:asciiTheme="minorHAnsi" w:hAnsiTheme="minorHAnsi"/>
          <w:b/>
          <w:sz w:val="22"/>
          <w:szCs w:val="22"/>
        </w:rPr>
      </w:pPr>
    </w:p>
    <w:p w:rsidRPr="00D52BB9" w:rsidR="0039087E" w:rsidP="001A5FF1" w:rsidRDefault="00D52BB9" w14:paraId="4D1475D1" w14:textId="31372F96">
      <w:pPr>
        <w:pStyle w:val="Nadpis2"/>
      </w:pPr>
      <w:r w:rsidRPr="00D52BB9">
        <w:t xml:space="preserve">Místem plnění předmětu smlouvy je: </w:t>
      </w:r>
    </w:p>
    <w:p w:rsidRPr="00D52BB9" w:rsidR="00D52BB9" w:rsidP="007176FF" w:rsidRDefault="00D52BB9" w14:paraId="24F8A653" w14:textId="61B2F2A1">
      <w:pPr>
        <w:ind w:left="567" w:hanging="426"/>
        <w:rPr>
          <w:rFonts w:cs="Arial"/>
        </w:rPr>
      </w:pPr>
      <w:r w:rsidRPr="00D52BB9">
        <w:rPr>
          <w:rFonts w:cs="Arial"/>
          <w:b/>
        </w:rPr>
        <w:t xml:space="preserve">  </w:t>
      </w:r>
      <w:r w:rsidRPr="00D52BB9">
        <w:rPr>
          <w:rFonts w:cs="Arial"/>
          <w:b/>
        </w:rPr>
        <w:tab/>
      </w:r>
      <w:r w:rsidR="00802755">
        <w:rPr>
          <w:rFonts w:ascii="Calibri" w:hAnsi="Calibri" w:cs="Calibri"/>
        </w:rPr>
        <w:t>Město Rožnov pod Radhoštěm, Městský úřad Rožnov pod Radhoštěm, Masarykovo náměstí 128, 756 61 Rožnov pod Radhoštěm.</w:t>
      </w:r>
    </w:p>
    <w:p w:rsidRPr="00D52BB9" w:rsidR="00C918D4" w:rsidP="00C918D4" w:rsidRDefault="00C918D4" w14:paraId="70A2EA61" w14:textId="77777777">
      <w:pPr>
        <w:spacing w:after="0" w:line="240" w:lineRule="auto"/>
        <w:jc w:val="center"/>
        <w:rPr>
          <w:rFonts w:cs="Times New Roman"/>
          <w:b/>
        </w:rPr>
      </w:pPr>
      <w:r w:rsidRPr="00D52BB9">
        <w:rPr>
          <w:rFonts w:cs="Times New Roman"/>
          <w:b/>
        </w:rPr>
        <w:t xml:space="preserve">Článek </w:t>
      </w:r>
      <w:r>
        <w:rPr>
          <w:rFonts w:cs="Times New Roman"/>
          <w:b/>
        </w:rPr>
        <w:t>V</w:t>
      </w:r>
      <w:r w:rsidRPr="00D52BB9">
        <w:rPr>
          <w:rFonts w:cs="Times New Roman"/>
          <w:b/>
        </w:rPr>
        <w:t xml:space="preserve">. </w:t>
      </w:r>
    </w:p>
    <w:p w:rsidR="00221E6A" w:rsidP="00221E6A" w:rsidRDefault="0081028B" w14:paraId="07030102" w14:textId="18D092AD">
      <w:pPr>
        <w:spacing w:after="0" w:line="240" w:lineRule="auto"/>
        <w:jc w:val="center"/>
        <w:rPr>
          <w:rFonts w:cs="Arial"/>
          <w:b/>
        </w:rPr>
      </w:pPr>
      <w:bookmarkStart w:name="_Hlk109153849" w:id="1"/>
      <w:r w:rsidRPr="008E5038">
        <w:rPr>
          <w:rFonts w:cs="Arial"/>
          <w:b/>
        </w:rPr>
        <w:t>Údržba</w:t>
      </w:r>
      <w:r w:rsidRPr="008E5038" w:rsidR="00221E6A">
        <w:rPr>
          <w:rFonts w:cs="Arial"/>
          <w:b/>
        </w:rPr>
        <w:t xml:space="preserve"> a </w:t>
      </w:r>
      <w:r w:rsidRPr="008E5038" w:rsidR="003E0EAD">
        <w:rPr>
          <w:rFonts w:cs="Arial"/>
          <w:b/>
        </w:rPr>
        <w:t>technická podpora</w:t>
      </w:r>
    </w:p>
    <w:p w:rsidR="00221E6A" w:rsidP="00221E6A" w:rsidRDefault="00221E6A" w14:paraId="194A5543" w14:textId="77777777">
      <w:pPr>
        <w:spacing w:after="0" w:line="240" w:lineRule="auto"/>
        <w:jc w:val="center"/>
        <w:rPr>
          <w:rFonts w:cs="Arial"/>
          <w:b/>
        </w:rPr>
      </w:pPr>
    </w:p>
    <w:p w:rsidRPr="00B7421E" w:rsidR="00B7421E" w:rsidP="00B7421E" w:rsidRDefault="00B7421E" w14:paraId="1DA5DAB8"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Pr="0019209B" w:rsidR="0005659C" w:rsidP="001A5FF1" w:rsidRDefault="00221E6A" w14:paraId="381346BB" w14:textId="25989FE8">
      <w:pPr>
        <w:pStyle w:val="Nadpis2"/>
      </w:pPr>
      <w:r w:rsidRPr="0019209B">
        <w:t xml:space="preserve">Zhotovitel </w:t>
      </w:r>
      <w:r w:rsidRPr="0019209B" w:rsidR="0005659C">
        <w:t xml:space="preserve">zajistí zkušební provoz, který je součástí ceny díla, </w:t>
      </w:r>
      <w:r w:rsidRPr="0019209B" w:rsidR="00ED110F">
        <w:t>a zapracuje do něj případné připomínky objednatele. V době zkušebního provozu zároveň zhotovitel</w:t>
      </w:r>
      <w:r w:rsidRPr="0019209B" w:rsidR="00B95B09">
        <w:t xml:space="preserve"> proškolí</w:t>
      </w:r>
      <w:r w:rsidR="008555F2">
        <w:t xml:space="preserve"> 15</w:t>
      </w:r>
      <w:r w:rsidRPr="0019209B" w:rsidR="00B95B09">
        <w:t xml:space="preserve"> administrátor</w:t>
      </w:r>
      <w:r w:rsidR="008555F2">
        <w:t xml:space="preserve">ů </w:t>
      </w:r>
      <w:r w:rsidRPr="0019209B" w:rsidR="003E0EAD">
        <w:t>objednatele</w:t>
      </w:r>
      <w:r w:rsidR="008555F2">
        <w:t>. Š</w:t>
      </w:r>
      <w:r w:rsidR="008555F2">
        <w:rPr>
          <w:rFonts w:eastAsia="Times New Roman" w:cs="Calibri"/>
        </w:rPr>
        <w:t>kolení bude probíhat v prostorách zadavatele a vše potřebné pro realizaci školení, tj. místnost a techniku zajistí zadavatel</w:t>
      </w:r>
      <w:r w:rsidR="00166C22">
        <w:rPr>
          <w:rFonts w:eastAsia="Times New Roman" w:cs="Calibri"/>
        </w:rPr>
        <w:t>.</w:t>
      </w:r>
    </w:p>
    <w:p w:rsidRPr="00CC3757" w:rsidR="00CC3757" w:rsidP="001A5FF1" w:rsidRDefault="00B95B09" w14:paraId="6C066E53" w14:textId="48A4A824">
      <w:pPr>
        <w:pStyle w:val="Nadpis2"/>
      </w:pPr>
      <w:r w:rsidRPr="0019209B">
        <w:t xml:space="preserve">Zhotovitel </w:t>
      </w:r>
      <w:r w:rsidRPr="0019209B" w:rsidR="00221E6A">
        <w:t xml:space="preserve">se zavazuje zabezpečit funkčnost, správu a </w:t>
      </w:r>
      <w:r w:rsidR="0081028B">
        <w:t>legislativní</w:t>
      </w:r>
      <w:r w:rsidRPr="0019209B" w:rsidR="00221E6A">
        <w:t xml:space="preserve"> aktualizace</w:t>
      </w:r>
      <w:r w:rsidR="00CC3757">
        <w:t>.</w:t>
      </w:r>
    </w:p>
    <w:p w:rsidRPr="0019209B" w:rsidR="00221E6A" w:rsidP="001A5FF1" w:rsidRDefault="00221E6A" w14:paraId="7CAB464A" w14:textId="4730F8AF">
      <w:pPr>
        <w:pStyle w:val="Nadpis2"/>
      </w:pPr>
      <w:r w:rsidRPr="0019209B">
        <w:t xml:space="preserve">Zhotovitel je při poskytování </w:t>
      </w:r>
      <w:r w:rsidRPr="0019209B" w:rsidR="00B95B09">
        <w:t>technické podpory</w:t>
      </w:r>
      <w:r w:rsidRPr="0019209B">
        <w:t xml:space="preserve"> vázán příkazy objednatele, pokud objednatel zhotoviteli takové příkazy udělí.</w:t>
      </w:r>
    </w:p>
    <w:p w:rsidRPr="0019209B" w:rsidR="003E0EAD" w:rsidP="001A5FF1" w:rsidRDefault="003E0EAD" w14:paraId="3CC12BF1" w14:textId="7D0A1FF0">
      <w:pPr>
        <w:pStyle w:val="Nadpis2"/>
      </w:pPr>
      <w:r w:rsidRPr="0019209B">
        <w:t>Zhotovitel se zavazuje poskytnout technickou podporu od okamžiku předání díla</w:t>
      </w:r>
      <w:r w:rsidR="0081028B">
        <w:t xml:space="preserve"> na základě </w:t>
      </w:r>
      <w:r w:rsidR="00227C62">
        <w:t>akceptačního</w:t>
      </w:r>
      <w:r w:rsidR="0081028B">
        <w:t xml:space="preserve"> protokolu</w:t>
      </w:r>
      <w:r w:rsidRPr="0019209B" w:rsidR="00B76D1D">
        <w:t>,</w:t>
      </w:r>
      <w:r w:rsidRPr="0019209B" w:rsidR="00044BBD">
        <w:t xml:space="preserve"> a to po dobu 12 měsíců</w:t>
      </w:r>
      <w:r w:rsidRPr="0019209B" w:rsidR="00B76D1D">
        <w:t>, a v tomto rozsahu:</w:t>
      </w:r>
    </w:p>
    <w:p w:rsidRPr="0019209B" w:rsidR="0019209B" w:rsidP="0019209B" w:rsidRDefault="0019209B" w14:paraId="2A98E330" w14:textId="77777777">
      <w:pPr>
        <w:pStyle w:val="Normln1"/>
        <w:pBdr>
          <w:top w:val="nil"/>
          <w:left w:val="nil"/>
          <w:bottom w:val="nil"/>
          <w:right w:val="nil"/>
          <w:between w:val="nil"/>
        </w:pBdr>
        <w:ind w:left="426"/>
        <w:jc w:val="both"/>
        <w:rPr>
          <w:rFonts w:eastAsia="Arial" w:asciiTheme="minorHAnsi" w:hAnsiTheme="minorHAnsi" w:cstheme="minorHAnsi"/>
          <w:color w:val="000000"/>
        </w:rPr>
      </w:pPr>
    </w:p>
    <w:p w:rsidRPr="0019209B" w:rsidR="00B76D1D" w:rsidP="0009382A" w:rsidRDefault="00B76D1D" w14:paraId="2C6A03F5" w14:textId="0182F8E4">
      <w:pPr>
        <w:pStyle w:val="Normln1"/>
        <w:numPr>
          <w:ilvl w:val="0"/>
          <w:numId w:val="5"/>
        </w:numPr>
        <w:pBdr>
          <w:top w:val="nil"/>
          <w:left w:val="nil"/>
          <w:bottom w:val="nil"/>
          <w:right w:val="nil"/>
          <w:between w:val="nil"/>
        </w:pBdr>
        <w:jc w:val="both"/>
        <w:rPr>
          <w:rFonts w:eastAsia="Arial" w:asciiTheme="minorHAnsi" w:hAnsiTheme="minorHAnsi" w:cstheme="minorHAnsi"/>
          <w:color w:val="000000"/>
        </w:rPr>
      </w:pPr>
      <w:r w:rsidRPr="0019209B">
        <w:rPr>
          <w:rFonts w:eastAsia="Arial" w:asciiTheme="minorHAnsi" w:hAnsiTheme="minorHAnsi" w:cstheme="minorHAnsi"/>
          <w:color w:val="000000"/>
        </w:rPr>
        <w:t>Odstranění kritické nefunkčnosti (</w:t>
      </w:r>
      <w:r w:rsidRPr="0019209B" w:rsidR="003C1180">
        <w:rPr>
          <w:rFonts w:eastAsia="Arial" w:asciiTheme="minorHAnsi" w:hAnsiTheme="minorHAnsi" w:cstheme="minorHAnsi"/>
          <w:color w:val="000000"/>
        </w:rPr>
        <w:t>dílo není použitelné ve svých základních funkcích nebo se vyskytuje funkční závada znemožňující činnosti díla nebo jeho částí. Tento stav může ohrozit běžný provoz objednatele, případně může způsobit finanční nebo jiné škody</w:t>
      </w:r>
      <w:r w:rsidRPr="0019209B">
        <w:rPr>
          <w:rFonts w:eastAsia="Arial" w:asciiTheme="minorHAnsi" w:hAnsiTheme="minorHAnsi" w:cstheme="minorHAnsi"/>
          <w:color w:val="000000"/>
        </w:rPr>
        <w:t xml:space="preserve">) do 24 hodin </w:t>
      </w:r>
      <w:bookmarkStart w:name="_Hlk95593005" w:id="2"/>
      <w:r w:rsidRPr="0019209B">
        <w:rPr>
          <w:rFonts w:eastAsia="Arial" w:asciiTheme="minorHAnsi" w:hAnsiTheme="minorHAnsi" w:cstheme="minorHAnsi"/>
          <w:color w:val="000000"/>
        </w:rPr>
        <w:t xml:space="preserve">od nahlášení této </w:t>
      </w:r>
      <w:r w:rsidRPr="0019209B" w:rsidR="00837960">
        <w:rPr>
          <w:rFonts w:eastAsia="Arial" w:asciiTheme="minorHAnsi" w:hAnsiTheme="minorHAnsi" w:cstheme="minorHAnsi"/>
          <w:color w:val="000000"/>
        </w:rPr>
        <w:t>nefunkčnosti</w:t>
      </w:r>
      <w:r w:rsidRPr="0019209B" w:rsidR="003C1180">
        <w:rPr>
          <w:rFonts w:eastAsia="Arial" w:asciiTheme="minorHAnsi" w:hAnsiTheme="minorHAnsi" w:cstheme="minorHAnsi"/>
          <w:color w:val="000000"/>
        </w:rPr>
        <w:t xml:space="preserve"> v pracovních dnech v době od 08:00 do 17:00 hodin. Závada bude odstraněna v nejkratší možné lhůtě s ohledem na její povahu a dopad na činnost objednatele, nejpozději však do 24 hodin od nahlášení </w:t>
      </w:r>
      <w:r w:rsidRPr="0019209B" w:rsidR="00837960">
        <w:rPr>
          <w:rFonts w:eastAsia="Arial" w:asciiTheme="minorHAnsi" w:hAnsiTheme="minorHAnsi" w:cstheme="minorHAnsi"/>
          <w:color w:val="000000"/>
        </w:rPr>
        <w:t>nefunkčnosti</w:t>
      </w:r>
      <w:r w:rsidRPr="0019209B" w:rsidR="003C1180">
        <w:rPr>
          <w:rFonts w:eastAsia="Arial" w:asciiTheme="minorHAnsi" w:hAnsiTheme="minorHAnsi" w:cstheme="minorHAnsi"/>
          <w:color w:val="000000"/>
        </w:rPr>
        <w:t>, pokud se smluvní strany v daném případě nedohodnou jinak. Každé nedodržení lhůty pro odstranění závady, které nebyl dodavatel schopen ovlivnit, je dodavatel povinen objednateli písemně zdůvodnit.</w:t>
      </w:r>
    </w:p>
    <w:bookmarkEnd w:id="2"/>
    <w:p w:rsidRPr="00AF799E" w:rsidR="005C36A2" w:rsidP="005C36A2" w:rsidRDefault="005C36A2" w14:paraId="39E41993" w14:textId="77777777">
      <w:pPr>
        <w:pStyle w:val="Normln1"/>
        <w:pBdr>
          <w:top w:val="nil"/>
          <w:left w:val="nil"/>
          <w:bottom w:val="nil"/>
          <w:right w:val="nil"/>
          <w:between w:val="nil"/>
        </w:pBdr>
        <w:jc w:val="both"/>
        <w:rPr>
          <w:rFonts w:eastAsia="Arial" w:asciiTheme="minorHAnsi" w:hAnsiTheme="minorHAnsi" w:cstheme="minorHAnsi"/>
          <w:color w:val="000000"/>
        </w:rPr>
      </w:pPr>
    </w:p>
    <w:p w:rsidRPr="00AF799E" w:rsidR="003C1180" w:rsidP="0009382A" w:rsidRDefault="00B76D1D" w14:paraId="65483DB1" w14:textId="1A43DA03">
      <w:pPr>
        <w:pStyle w:val="Normln1"/>
        <w:numPr>
          <w:ilvl w:val="0"/>
          <w:numId w:val="5"/>
        </w:numPr>
        <w:pBdr>
          <w:top w:val="nil"/>
          <w:left w:val="nil"/>
          <w:bottom w:val="nil"/>
          <w:right w:val="nil"/>
          <w:between w:val="nil"/>
        </w:pBdr>
        <w:jc w:val="both"/>
        <w:rPr>
          <w:rFonts w:eastAsia="Arial" w:asciiTheme="minorHAnsi" w:hAnsiTheme="minorHAnsi" w:cstheme="minorHAnsi"/>
          <w:color w:val="000000"/>
        </w:rPr>
      </w:pPr>
      <w:r w:rsidRPr="00AF799E">
        <w:rPr>
          <w:rFonts w:eastAsia="Arial" w:asciiTheme="minorHAnsi" w:hAnsiTheme="minorHAnsi" w:cstheme="minorHAnsi"/>
          <w:color w:val="000000"/>
        </w:rPr>
        <w:lastRenderedPageBreak/>
        <w:t xml:space="preserve">Odstranění závažné nefunkčnosti (např. chyba funkčnosti </w:t>
      </w:r>
      <w:r w:rsidR="00ED6E46">
        <w:rPr>
          <w:rFonts w:eastAsia="Arial" w:asciiTheme="minorHAnsi" w:hAnsiTheme="minorHAnsi" w:cstheme="minorHAnsi"/>
          <w:color w:val="000000"/>
        </w:rPr>
        <w:t>určité agendy</w:t>
      </w:r>
      <w:r w:rsidRPr="00AF799E">
        <w:rPr>
          <w:rFonts w:eastAsia="Arial" w:asciiTheme="minorHAnsi" w:hAnsiTheme="minorHAnsi" w:cstheme="minorHAnsi"/>
          <w:color w:val="000000"/>
        </w:rPr>
        <w:t>, která má vliv na konečného uživatele</w:t>
      </w:r>
      <w:r w:rsidRPr="00AF799E" w:rsidR="003C1180">
        <w:rPr>
          <w:rFonts w:eastAsia="Arial" w:asciiTheme="minorHAnsi" w:hAnsiTheme="minorHAnsi" w:cstheme="minorHAnsi"/>
          <w:color w:val="000000"/>
        </w:rPr>
        <w:t xml:space="preserve"> a omezuje běžný provoz objednatele</w:t>
      </w:r>
      <w:r w:rsidRPr="00AF799E">
        <w:rPr>
          <w:rFonts w:eastAsia="Arial" w:asciiTheme="minorHAnsi" w:hAnsiTheme="minorHAnsi" w:cstheme="minorHAnsi"/>
          <w:color w:val="000000"/>
        </w:rPr>
        <w:t>)</w:t>
      </w:r>
      <w:r w:rsidRPr="00AF799E" w:rsidR="00237D94">
        <w:rPr>
          <w:rFonts w:eastAsia="Arial" w:asciiTheme="minorHAnsi" w:hAnsiTheme="minorHAnsi" w:cstheme="minorHAnsi"/>
          <w:color w:val="000000"/>
        </w:rPr>
        <w:t xml:space="preserve"> do 3 </w:t>
      </w:r>
      <w:r w:rsidRPr="00AF799E" w:rsidR="00556B1F">
        <w:rPr>
          <w:rFonts w:eastAsia="Arial" w:asciiTheme="minorHAnsi" w:hAnsiTheme="minorHAnsi" w:cstheme="minorHAnsi"/>
          <w:color w:val="000000"/>
        </w:rPr>
        <w:t xml:space="preserve">pracovních </w:t>
      </w:r>
      <w:r w:rsidRPr="00AF799E" w:rsidR="00237D94">
        <w:rPr>
          <w:rFonts w:eastAsia="Arial" w:asciiTheme="minorHAnsi" w:hAnsiTheme="minorHAnsi" w:cstheme="minorHAnsi"/>
          <w:color w:val="000000"/>
        </w:rPr>
        <w:t>dnů od nahlášení nefunkčnosti</w:t>
      </w:r>
      <w:r w:rsidRPr="00AF799E" w:rsidR="00837960">
        <w:rPr>
          <w:rFonts w:eastAsia="Arial" w:asciiTheme="minorHAnsi" w:hAnsiTheme="minorHAnsi" w:cstheme="minorHAnsi"/>
          <w:color w:val="000000"/>
        </w:rPr>
        <w:t xml:space="preserve"> </w:t>
      </w:r>
      <w:r w:rsidRPr="00AF799E" w:rsidR="003C1180">
        <w:rPr>
          <w:rFonts w:eastAsia="Arial" w:asciiTheme="minorHAnsi" w:hAnsiTheme="minorHAnsi" w:cstheme="minorHAnsi"/>
          <w:color w:val="000000"/>
        </w:rPr>
        <w:t xml:space="preserve">v pracovních dnech v době od 08:00 do 17:00 hodin. Závada bude odstraněna v nejkratší možné lhůtě s ohledem na její povahu a dopad na činnost objednatele, nejpozději však do </w:t>
      </w:r>
      <w:r w:rsidRPr="00AF799E" w:rsidR="00556B1F">
        <w:rPr>
          <w:rFonts w:eastAsia="Arial" w:asciiTheme="minorHAnsi" w:hAnsiTheme="minorHAnsi" w:cstheme="minorHAnsi"/>
          <w:color w:val="000000"/>
        </w:rPr>
        <w:t>3 pracovních dnů</w:t>
      </w:r>
      <w:r w:rsidRPr="00AF799E" w:rsidR="003C1180">
        <w:rPr>
          <w:rFonts w:eastAsia="Arial" w:asciiTheme="minorHAnsi" w:hAnsiTheme="minorHAnsi" w:cstheme="minorHAnsi"/>
          <w:color w:val="000000"/>
        </w:rPr>
        <w:t xml:space="preserve"> od nahlášení </w:t>
      </w:r>
      <w:r w:rsidRPr="00AF799E" w:rsidR="00837960">
        <w:rPr>
          <w:rFonts w:eastAsia="Arial" w:asciiTheme="minorHAnsi" w:hAnsiTheme="minorHAnsi" w:cstheme="minorHAnsi"/>
          <w:color w:val="000000"/>
        </w:rPr>
        <w:t>nefu</w:t>
      </w:r>
      <w:r w:rsidRPr="00AF799E" w:rsidR="00556B1F">
        <w:rPr>
          <w:rFonts w:eastAsia="Arial" w:asciiTheme="minorHAnsi" w:hAnsiTheme="minorHAnsi" w:cstheme="minorHAnsi"/>
          <w:color w:val="000000"/>
        </w:rPr>
        <w:t>nk</w:t>
      </w:r>
      <w:r w:rsidRPr="00AF799E" w:rsidR="00837960">
        <w:rPr>
          <w:rFonts w:eastAsia="Arial" w:asciiTheme="minorHAnsi" w:hAnsiTheme="minorHAnsi" w:cstheme="minorHAnsi"/>
          <w:color w:val="000000"/>
        </w:rPr>
        <w:t>čnosti</w:t>
      </w:r>
      <w:r w:rsidRPr="00AF799E" w:rsidR="003C1180">
        <w:rPr>
          <w:rFonts w:eastAsia="Arial" w:asciiTheme="minorHAnsi" w:hAnsiTheme="minorHAnsi" w:cstheme="minorHAnsi"/>
          <w:color w:val="000000"/>
        </w:rPr>
        <w:t xml:space="preserve">, pokud se smluvní strany v daném případě nedohodnou jinak. Každé nedodržení lhůty pro odstranění </w:t>
      </w:r>
      <w:r w:rsidRPr="00AF799E" w:rsidR="00837960">
        <w:rPr>
          <w:rFonts w:eastAsia="Arial" w:asciiTheme="minorHAnsi" w:hAnsiTheme="minorHAnsi" w:cstheme="minorHAnsi"/>
          <w:color w:val="000000"/>
        </w:rPr>
        <w:t>nefunkčnosti,</w:t>
      </w:r>
      <w:r w:rsidRPr="00AF799E" w:rsidR="003C1180">
        <w:rPr>
          <w:rFonts w:eastAsia="Arial" w:asciiTheme="minorHAnsi" w:hAnsiTheme="minorHAnsi" w:cstheme="minorHAnsi"/>
          <w:color w:val="000000"/>
        </w:rPr>
        <w:t xml:space="preserve"> které nebyl dodavatel schopen ovlivnit, je dodavatel povinen objednateli písemně zdůvodnit.</w:t>
      </w:r>
    </w:p>
    <w:p w:rsidR="005C36A2" w:rsidP="005C36A2" w:rsidRDefault="005C36A2" w14:paraId="3857D94D" w14:textId="1D3824BC">
      <w:pPr>
        <w:pStyle w:val="Normln1"/>
        <w:pBdr>
          <w:top w:val="nil"/>
          <w:left w:val="nil"/>
          <w:bottom w:val="nil"/>
          <w:right w:val="nil"/>
          <w:between w:val="nil"/>
        </w:pBdr>
        <w:jc w:val="both"/>
        <w:rPr>
          <w:rFonts w:eastAsia="Arial" w:asciiTheme="minorHAnsi" w:hAnsiTheme="minorHAnsi" w:cstheme="minorHAnsi"/>
          <w:color w:val="000000"/>
          <w:highlight w:val="green"/>
        </w:rPr>
      </w:pPr>
    </w:p>
    <w:p w:rsidRPr="00AF799E" w:rsidR="00237D94" w:rsidP="0009382A" w:rsidRDefault="00237D94" w14:paraId="1F8DCFEF" w14:textId="56006E09">
      <w:pPr>
        <w:pStyle w:val="Normln1"/>
        <w:numPr>
          <w:ilvl w:val="0"/>
          <w:numId w:val="5"/>
        </w:numPr>
        <w:pBdr>
          <w:top w:val="nil"/>
          <w:left w:val="nil"/>
          <w:bottom w:val="nil"/>
          <w:right w:val="nil"/>
          <w:between w:val="nil"/>
        </w:pBdr>
        <w:jc w:val="both"/>
        <w:rPr>
          <w:rFonts w:eastAsia="Arial" w:asciiTheme="minorHAnsi" w:hAnsiTheme="minorHAnsi" w:cstheme="minorHAnsi"/>
          <w:color w:val="000000"/>
        </w:rPr>
      </w:pPr>
      <w:r w:rsidRPr="00AF799E">
        <w:rPr>
          <w:rFonts w:eastAsia="Arial" w:asciiTheme="minorHAnsi" w:hAnsiTheme="minorHAnsi" w:cstheme="minorHAnsi"/>
          <w:color w:val="000000"/>
        </w:rPr>
        <w:t xml:space="preserve">Odstranění méně závažné nefunkčnosti, která nemá vliv na konečného uživatele či drobné závady do </w:t>
      </w:r>
      <w:r w:rsidRPr="00AF799E" w:rsidR="00556B1F">
        <w:rPr>
          <w:rFonts w:eastAsia="Arial" w:asciiTheme="minorHAnsi" w:hAnsiTheme="minorHAnsi" w:cstheme="minorHAnsi"/>
          <w:color w:val="000000"/>
        </w:rPr>
        <w:t>5 pracovních</w:t>
      </w:r>
      <w:r w:rsidRPr="00AF799E">
        <w:rPr>
          <w:rFonts w:eastAsia="Arial" w:asciiTheme="minorHAnsi" w:hAnsiTheme="minorHAnsi" w:cstheme="minorHAnsi"/>
          <w:color w:val="000000"/>
        </w:rPr>
        <w:t xml:space="preserve"> dnů od nahlášení </w:t>
      </w:r>
      <w:r w:rsidRPr="00AF799E" w:rsidR="00B82B50">
        <w:rPr>
          <w:rFonts w:eastAsia="Arial" w:asciiTheme="minorHAnsi" w:hAnsiTheme="minorHAnsi" w:cstheme="minorHAnsi"/>
          <w:color w:val="000000"/>
        </w:rPr>
        <w:t xml:space="preserve">této závady v pracovních dnech v době od 08:00 hodin do 17:00 hodin. Závada bude odstraněna v nejkratší možné lhůtě s ohledem na její povahu a dopad na činnost objednatele, nejpozději však do </w:t>
      </w:r>
      <w:r w:rsidRPr="00AF799E" w:rsidR="00556B1F">
        <w:rPr>
          <w:rFonts w:eastAsia="Arial" w:asciiTheme="minorHAnsi" w:hAnsiTheme="minorHAnsi" w:cstheme="minorHAnsi"/>
          <w:color w:val="000000"/>
        </w:rPr>
        <w:t>5 pracovních dnů</w:t>
      </w:r>
      <w:r w:rsidRPr="00AF799E" w:rsidR="00B82B50">
        <w:rPr>
          <w:rFonts w:eastAsia="Arial" w:asciiTheme="minorHAnsi" w:hAnsiTheme="minorHAnsi" w:cstheme="minorHAnsi"/>
          <w:color w:val="000000"/>
        </w:rPr>
        <w:t xml:space="preserve"> od nahlášení závady, pokud se smluvní strany v daném případě nedohodnou jinak. Každé nedodržení lhůty pro odstranění závady, které nebyl dodavatel schopen ovlivnit, je dodavatel povinen objednateli písemně zdůvodnit.</w:t>
      </w:r>
    </w:p>
    <w:p w:rsidR="005C36A2" w:rsidP="005C36A2" w:rsidRDefault="005C36A2" w14:paraId="2AF268F8" w14:textId="30B1BD9F">
      <w:pPr>
        <w:pStyle w:val="Normln1"/>
        <w:pBdr>
          <w:top w:val="nil"/>
          <w:left w:val="nil"/>
          <w:bottom w:val="nil"/>
          <w:right w:val="nil"/>
          <w:between w:val="nil"/>
        </w:pBdr>
        <w:jc w:val="both"/>
        <w:rPr>
          <w:rFonts w:eastAsia="Arial" w:asciiTheme="minorHAnsi" w:hAnsiTheme="minorHAnsi" w:cstheme="minorHAnsi"/>
          <w:color w:val="000000"/>
          <w:highlight w:val="green"/>
        </w:rPr>
      </w:pPr>
    </w:p>
    <w:p w:rsidR="00221E6A" w:rsidP="001A5FF1" w:rsidRDefault="00221E6A" w14:paraId="13712531" w14:textId="14AEFDDD">
      <w:pPr>
        <w:pStyle w:val="Nadpis2"/>
      </w:pPr>
      <w:r w:rsidRPr="002F7F91">
        <w:t xml:space="preserve">Pro nahlášení závady nebo </w:t>
      </w:r>
      <w:r w:rsidR="00117810">
        <w:t xml:space="preserve">technické podpory </w:t>
      </w:r>
      <w:r w:rsidRPr="002F7F91">
        <w:t xml:space="preserve">je třeba použít kontakty </w:t>
      </w:r>
      <w:r>
        <w:t>zhotovitele</w:t>
      </w:r>
      <w:r w:rsidRPr="002F7F91">
        <w:t>:</w:t>
      </w:r>
    </w:p>
    <w:p w:rsidRPr="002F7F91" w:rsidR="00514970" w:rsidP="00514970" w:rsidRDefault="00514970" w14:paraId="184DB9A4" w14:textId="77777777">
      <w:pPr>
        <w:pStyle w:val="Normln1"/>
        <w:ind w:left="425"/>
        <w:jc w:val="both"/>
        <w:rPr>
          <w:rFonts w:eastAsia="Arial" w:asciiTheme="minorHAnsi" w:hAnsiTheme="minorHAnsi" w:cstheme="minorHAnsi"/>
        </w:rPr>
      </w:pPr>
    </w:p>
    <w:p w:rsidRPr="00002849" w:rsidR="00221E6A" w:rsidP="007176FF" w:rsidRDefault="00221E6A" w14:paraId="76AC79CD" w14:textId="77777777">
      <w:pPr>
        <w:pStyle w:val="Normln1"/>
        <w:ind w:left="1145" w:hanging="569"/>
        <w:jc w:val="both"/>
        <w:rPr>
          <w:rFonts w:eastAsia="Arial" w:asciiTheme="minorHAnsi" w:hAnsiTheme="minorHAnsi" w:cstheme="minorHAnsi"/>
          <w:highlight w:val="yellow"/>
        </w:rPr>
      </w:pPr>
      <w:r w:rsidRPr="002F7F91">
        <w:rPr>
          <w:rFonts w:eastAsia="Arial" w:asciiTheme="minorHAnsi" w:hAnsiTheme="minorHAnsi" w:cstheme="minorHAnsi"/>
        </w:rPr>
        <w:t xml:space="preserve">Kontaktní osoba: </w:t>
      </w:r>
      <w:r w:rsidRPr="00002849">
        <w:rPr>
          <w:rFonts w:eastAsia="Arial" w:asciiTheme="minorHAnsi" w:hAnsiTheme="minorHAnsi" w:cstheme="minorHAnsi"/>
          <w:highlight w:val="yellow"/>
        </w:rPr>
        <w:t>……………..</w:t>
      </w:r>
    </w:p>
    <w:p w:rsidRPr="002F7F91" w:rsidR="00221E6A" w:rsidP="007176FF" w:rsidRDefault="00221E6A" w14:paraId="51C9A5BB" w14:textId="77777777">
      <w:pPr>
        <w:pStyle w:val="Normln1"/>
        <w:ind w:left="1145" w:hanging="569"/>
        <w:jc w:val="both"/>
        <w:rPr>
          <w:rFonts w:eastAsia="Arial" w:asciiTheme="minorHAnsi" w:hAnsiTheme="minorHAnsi" w:cstheme="minorHAnsi"/>
        </w:rPr>
      </w:pPr>
      <w:r w:rsidRPr="002F7F91">
        <w:rPr>
          <w:rFonts w:eastAsia="Arial" w:asciiTheme="minorHAnsi" w:hAnsiTheme="minorHAnsi" w:cstheme="minorHAnsi"/>
        </w:rPr>
        <w:t xml:space="preserve">E-mail: </w:t>
      </w:r>
      <w:r w:rsidRPr="00002849">
        <w:rPr>
          <w:rFonts w:eastAsia="Arial" w:asciiTheme="minorHAnsi" w:hAnsiTheme="minorHAnsi" w:cstheme="minorHAnsi"/>
          <w:highlight w:val="yellow"/>
        </w:rPr>
        <w:t>…………………………</w:t>
      </w:r>
      <w:r w:rsidRPr="002F7F91">
        <w:rPr>
          <w:rFonts w:eastAsia="Arial" w:asciiTheme="minorHAnsi" w:hAnsiTheme="minorHAnsi" w:cstheme="minorHAnsi"/>
        </w:rPr>
        <w:t>.</w:t>
      </w:r>
    </w:p>
    <w:p w:rsidRPr="008947FA" w:rsidR="00221E6A" w:rsidP="007176FF" w:rsidRDefault="00221E6A" w14:paraId="3FE7E54E" w14:textId="77777777">
      <w:pPr>
        <w:pStyle w:val="Normln1"/>
        <w:ind w:left="1145" w:hanging="569"/>
        <w:jc w:val="both"/>
        <w:rPr>
          <w:rFonts w:eastAsia="Arial" w:asciiTheme="minorHAnsi" w:hAnsiTheme="minorHAnsi" w:cstheme="minorHAnsi"/>
        </w:rPr>
      </w:pPr>
      <w:r w:rsidRPr="002F7F91">
        <w:rPr>
          <w:rFonts w:eastAsia="Arial" w:asciiTheme="minorHAnsi" w:hAnsiTheme="minorHAnsi" w:cstheme="minorHAnsi"/>
        </w:rPr>
        <w:t xml:space="preserve">Telefon: </w:t>
      </w:r>
      <w:r w:rsidRPr="00002849">
        <w:rPr>
          <w:rFonts w:eastAsia="Arial" w:asciiTheme="minorHAnsi" w:hAnsiTheme="minorHAnsi" w:cstheme="minorHAnsi"/>
          <w:highlight w:val="yellow"/>
        </w:rPr>
        <w:t>………………………..</w:t>
      </w:r>
    </w:p>
    <w:p w:rsidR="00221E6A" w:rsidP="001A5FF1" w:rsidRDefault="00221E6A" w14:paraId="3E54AA2B" w14:textId="238B3F99">
      <w:pPr>
        <w:pStyle w:val="Nadpis2"/>
      </w:pPr>
      <w:r w:rsidRPr="008F680B">
        <w:t>Řádným a prokazatelným nahlášením závady</w:t>
      </w:r>
      <w:r w:rsidR="00514970">
        <w:t xml:space="preserve"> (nefunkčnosti)</w:t>
      </w:r>
      <w:r w:rsidRPr="008F680B">
        <w:t xml:space="preserve"> se rozumí nahlášení závady spolu s jejím popisem jednoznačně identifikujícím závadu</w:t>
      </w:r>
      <w:r w:rsidR="00817C10">
        <w:t xml:space="preserve"> a výše uvedené lhůty začínají běžet okamžikem nahlášení </w:t>
      </w:r>
      <w:r w:rsidR="007408BD">
        <w:t xml:space="preserve">(zaslání na uvedený email) </w:t>
      </w:r>
      <w:r w:rsidR="00817C10">
        <w:t>závady.</w:t>
      </w:r>
    </w:p>
    <w:p w:rsidR="00A03481" w:rsidP="00221E6A" w:rsidRDefault="00A03481" w14:paraId="7648E4DD" w14:textId="6580E18D">
      <w:pPr>
        <w:spacing w:after="0" w:line="240" w:lineRule="auto"/>
        <w:jc w:val="center"/>
        <w:rPr>
          <w:rFonts w:cs="Arial"/>
          <w:b/>
        </w:rPr>
      </w:pPr>
      <w:bookmarkStart w:name="_1fob9te" w:colFirst="0" w:colLast="0" w:id="3"/>
      <w:bookmarkEnd w:id="1"/>
      <w:bookmarkEnd w:id="3"/>
    </w:p>
    <w:p w:rsidR="00A03481" w:rsidP="00221E6A" w:rsidRDefault="00A03481" w14:paraId="1C59D463" w14:textId="77777777">
      <w:pPr>
        <w:spacing w:after="0" w:line="240" w:lineRule="auto"/>
        <w:jc w:val="center"/>
        <w:rPr>
          <w:rFonts w:cs="Arial"/>
          <w:b/>
        </w:rPr>
      </w:pPr>
    </w:p>
    <w:p w:rsidRPr="004F0B52" w:rsidR="00221E6A" w:rsidP="00221E6A" w:rsidRDefault="00221E6A" w14:paraId="11287CA8" w14:textId="441E698E">
      <w:pPr>
        <w:spacing w:after="0" w:line="240" w:lineRule="auto"/>
        <w:jc w:val="center"/>
        <w:rPr>
          <w:rFonts w:cs="Arial"/>
          <w:b/>
        </w:rPr>
      </w:pPr>
      <w:r>
        <w:rPr>
          <w:rFonts w:cs="Arial"/>
          <w:b/>
        </w:rPr>
        <w:t>VI</w:t>
      </w:r>
      <w:r w:rsidRPr="004F0B52">
        <w:rPr>
          <w:rFonts w:cs="Arial"/>
          <w:b/>
        </w:rPr>
        <w:t xml:space="preserve">. </w:t>
      </w:r>
      <w:r w:rsidR="00C62CF0">
        <w:rPr>
          <w:rFonts w:cs="Arial"/>
          <w:b/>
        </w:rPr>
        <w:t>Předání díla</w:t>
      </w:r>
    </w:p>
    <w:p w:rsidRPr="004F0B52" w:rsidR="00221E6A" w:rsidP="00221E6A" w:rsidRDefault="00221E6A" w14:paraId="5942F56C" w14:textId="77777777">
      <w:pPr>
        <w:spacing w:after="0" w:line="240" w:lineRule="auto"/>
        <w:jc w:val="center"/>
        <w:rPr>
          <w:rFonts w:cs="Arial"/>
          <w:b/>
        </w:rPr>
      </w:pPr>
    </w:p>
    <w:p w:rsidRPr="00B7421E" w:rsidR="00B7421E" w:rsidP="00B7421E" w:rsidRDefault="00B7421E" w14:paraId="2BFBA611"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00221E6A" w:rsidP="001A5FF1" w:rsidRDefault="00221E6A" w14:paraId="78CE1981" w14:textId="23EF3CC9">
      <w:pPr>
        <w:pStyle w:val="Nadpis2"/>
      </w:pPr>
      <w:r w:rsidRPr="00BF5E62">
        <w:t xml:space="preserve">Zhotovitel předá dílo </w:t>
      </w:r>
      <w:r w:rsidR="001566B7">
        <w:t xml:space="preserve">řádně a kvalitně tak, že splní veškeré své povinnosti včas a bez závad. Nedílnou součástí řádného splnění díla je předání všech dokladů souvisejících s řádným provedením díla objednateli. </w:t>
      </w:r>
    </w:p>
    <w:p w:rsidR="001566B7" w:rsidP="001A5FF1" w:rsidRDefault="001566B7" w14:paraId="358A5591" w14:textId="7E3B8E9E">
      <w:pPr>
        <w:pStyle w:val="Nadpis2"/>
      </w:pPr>
      <w:r w:rsidRPr="00BF5E62">
        <w:t>O předání a převzetí díla sepíší smluvní strany akceptační protokol</w:t>
      </w:r>
      <w:r w:rsidR="002D602B">
        <w:t>, který bude podepsán oběma smluvními stranami</w:t>
      </w:r>
      <w:r w:rsidRPr="00BF5E62">
        <w:t>. Má-li dílo vady, není objednatel povinen dílo převzít.</w:t>
      </w:r>
    </w:p>
    <w:p w:rsidR="00472088" w:rsidP="001566B7" w:rsidRDefault="00472088" w14:paraId="15F340E3" w14:textId="300D0AC0">
      <w:pPr>
        <w:spacing w:after="0" w:line="240" w:lineRule="auto"/>
        <w:jc w:val="both"/>
        <w:rPr>
          <w:rFonts w:cs="Arial"/>
        </w:rPr>
      </w:pPr>
    </w:p>
    <w:p w:rsidRPr="001566B7" w:rsidR="00472088" w:rsidP="001566B7" w:rsidRDefault="00472088" w14:paraId="7F6229C2" w14:textId="77777777">
      <w:pPr>
        <w:spacing w:after="0" w:line="240" w:lineRule="auto"/>
        <w:jc w:val="both"/>
        <w:rPr>
          <w:rFonts w:cs="Arial"/>
        </w:rPr>
      </w:pPr>
    </w:p>
    <w:p w:rsidRPr="004F0B52" w:rsidR="00221E6A" w:rsidP="00221E6A" w:rsidRDefault="00221E6A" w14:paraId="0323CFBF" w14:textId="2AFE1BD6">
      <w:pPr>
        <w:spacing w:after="0" w:line="240" w:lineRule="auto"/>
        <w:jc w:val="center"/>
        <w:rPr>
          <w:rFonts w:cs="Arial"/>
          <w:b/>
        </w:rPr>
      </w:pPr>
      <w:r w:rsidRPr="00BE780F">
        <w:rPr>
          <w:rFonts w:cs="Arial"/>
          <w:b/>
        </w:rPr>
        <w:t xml:space="preserve">VII. Odpovědnost za škodu a </w:t>
      </w:r>
      <w:r w:rsidRPr="00BE780F" w:rsidR="00F1116E">
        <w:rPr>
          <w:rFonts w:cs="Arial"/>
          <w:b/>
        </w:rPr>
        <w:t>sankce</w:t>
      </w:r>
    </w:p>
    <w:p w:rsidRPr="004F0B52" w:rsidR="00221E6A" w:rsidP="00221E6A" w:rsidRDefault="00221E6A" w14:paraId="0FE57B60" w14:textId="77777777">
      <w:pPr>
        <w:spacing w:after="0" w:line="240" w:lineRule="auto"/>
        <w:jc w:val="both"/>
        <w:rPr>
          <w:rFonts w:cs="Arial"/>
          <w:b/>
        </w:rPr>
      </w:pPr>
    </w:p>
    <w:p w:rsidRPr="00B7421E" w:rsidR="00B7421E" w:rsidP="00B7421E" w:rsidRDefault="00B7421E" w14:paraId="2F3A6BFC"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Pr="0082596A" w:rsidR="00221E6A" w:rsidP="001A5FF1" w:rsidRDefault="00221E6A" w14:paraId="71BAD310" w14:textId="3CB963E7">
      <w:pPr>
        <w:pStyle w:val="Nadpis2"/>
      </w:pPr>
      <w:r w:rsidRPr="0082596A">
        <w:t xml:space="preserve">Odpovědnost za škodu a náhrada škody se řídí ustanoveními občanského zákoníku. </w:t>
      </w:r>
    </w:p>
    <w:p w:rsidRPr="008327CB" w:rsidR="00221E6A" w:rsidP="001A5FF1" w:rsidRDefault="00221E6A" w14:paraId="273FFEB5" w14:textId="274C8576">
      <w:pPr>
        <w:pStyle w:val="Nadpis2"/>
      </w:pPr>
      <w:r w:rsidRPr="008327CB">
        <w:t xml:space="preserve">V případě prodlení zhotovitele </w:t>
      </w:r>
      <w:r w:rsidR="00D87BD1">
        <w:t xml:space="preserve">splnit včas předmět smlouvy dle článku IV. Odst. 4.1., </w:t>
      </w:r>
      <w:r w:rsidR="00873A1F">
        <w:t xml:space="preserve">má </w:t>
      </w:r>
      <w:r w:rsidRPr="008327CB">
        <w:t>objednatel právo požadovat po zhotoviteli zaplacení smluvní pokuty ve výši 0,</w:t>
      </w:r>
      <w:r w:rsidR="00480763">
        <w:t>1</w:t>
      </w:r>
      <w:r w:rsidRPr="008327CB">
        <w:t xml:space="preserve"> % z ceny dle </w:t>
      </w:r>
      <w:r w:rsidR="00873A1F">
        <w:t xml:space="preserve">článku III. Odst. 3.1. této </w:t>
      </w:r>
      <w:r w:rsidRPr="008327CB">
        <w:t xml:space="preserve">smlouvy včetně DPH za každý i započatý den prodlení. </w:t>
      </w:r>
    </w:p>
    <w:p w:rsidRPr="00376C59" w:rsidR="00221E6A" w:rsidP="001A5FF1" w:rsidRDefault="00221E6A" w14:paraId="5D1B1CD3" w14:textId="559B96A9">
      <w:pPr>
        <w:pStyle w:val="Nadpis2"/>
      </w:pPr>
      <w:r w:rsidRPr="00376C59">
        <w:t xml:space="preserve">V případě prodlení zhotovitele s plněním povinností při odstraňování vad či problémů dle čl. </w:t>
      </w:r>
      <w:r w:rsidRPr="00376C59" w:rsidR="00B8094B">
        <w:t>V. odst. 5.</w:t>
      </w:r>
      <w:r w:rsidR="00C72F99">
        <w:t>4</w:t>
      </w:r>
      <w:r w:rsidRPr="00376C59" w:rsidR="00B8094B">
        <w:t xml:space="preserve"> </w:t>
      </w:r>
      <w:r w:rsidRPr="00376C59">
        <w:t xml:space="preserve">této smlouvy má objednatel právo požadovat po zhotoviteli smluvní pokutu ve výši </w:t>
      </w:r>
      <w:r w:rsidRPr="00376C59">
        <w:lastRenderedPageBreak/>
        <w:t>500,- Kč</w:t>
      </w:r>
      <w:r w:rsidR="00166C22">
        <w:t xml:space="preserve"> za případ nahlášení nefunkčnosti a </w:t>
      </w:r>
      <w:r w:rsidRPr="00376C59">
        <w:t xml:space="preserve">za každý i započatý kalendářní den prodlení. </w:t>
      </w:r>
    </w:p>
    <w:p w:rsidRPr="0082596A" w:rsidR="00221E6A" w:rsidP="001A5FF1" w:rsidRDefault="00221E6A" w14:paraId="742DB7E5" w14:textId="77777777">
      <w:pPr>
        <w:pStyle w:val="Nadpis2"/>
      </w:pPr>
      <w:r w:rsidRPr="0082596A">
        <w:t xml:space="preserve">Při prodlení objednatele se zaplacením má zhotovitel právo požadovat zákonný úrok z prodlení. </w:t>
      </w:r>
    </w:p>
    <w:p w:rsidRPr="00B8094B" w:rsidR="00221E6A" w:rsidP="001A5FF1" w:rsidRDefault="00221E6A" w14:paraId="015ADB90" w14:textId="0DEE36B1">
      <w:pPr>
        <w:pStyle w:val="Nadpis2"/>
      </w:pPr>
      <w:r w:rsidRPr="00B8094B">
        <w:t>Vznikem nároku na smluvní pokutu, jejím vyúčtováním ani zaplacením není dotčen nárok objednatele na náhradu vzniklé škody.</w:t>
      </w:r>
    </w:p>
    <w:p w:rsidR="00221E6A" w:rsidP="00221E6A" w:rsidRDefault="00221E6A" w14:paraId="15A5E673" w14:textId="77777777">
      <w:pPr>
        <w:spacing w:after="0" w:line="240" w:lineRule="auto"/>
        <w:jc w:val="both"/>
        <w:rPr>
          <w:rFonts w:cs="Times New Roman"/>
        </w:rPr>
      </w:pPr>
    </w:p>
    <w:p w:rsidRPr="004F0B52" w:rsidR="007176FF" w:rsidP="00221E6A" w:rsidRDefault="007176FF" w14:paraId="5726D074" w14:textId="77777777">
      <w:pPr>
        <w:spacing w:after="0" w:line="240" w:lineRule="auto"/>
        <w:jc w:val="both"/>
        <w:rPr>
          <w:rFonts w:cs="Times New Roman"/>
        </w:rPr>
      </w:pPr>
    </w:p>
    <w:p w:rsidRPr="004F0B52" w:rsidR="00221E6A" w:rsidP="00221E6A" w:rsidRDefault="00221E6A" w14:paraId="7ECFD21F" w14:textId="724DB43C">
      <w:pPr>
        <w:pStyle w:val="Odstavecseseznamem"/>
        <w:spacing w:after="0" w:line="240" w:lineRule="auto"/>
        <w:ind w:left="360"/>
        <w:jc w:val="center"/>
        <w:rPr>
          <w:rFonts w:eastAsia="Calibri" w:cs="Arial"/>
          <w:b/>
        </w:rPr>
      </w:pPr>
      <w:r w:rsidRPr="00BE780F">
        <w:rPr>
          <w:rFonts w:cs="Arial"/>
          <w:b/>
        </w:rPr>
        <w:t xml:space="preserve">VIII. </w:t>
      </w:r>
      <w:r w:rsidRPr="00BE780F">
        <w:rPr>
          <w:rFonts w:eastAsia="Calibri" w:cs="Arial"/>
          <w:b/>
        </w:rPr>
        <w:t>Záruka za jakost díla</w:t>
      </w:r>
    </w:p>
    <w:p w:rsidRPr="004F0B52" w:rsidR="00221E6A" w:rsidP="00221E6A" w:rsidRDefault="00221E6A" w14:paraId="05BCF413" w14:textId="77777777">
      <w:pPr>
        <w:pStyle w:val="Odstavecseseznamem"/>
        <w:spacing w:after="0" w:line="240" w:lineRule="auto"/>
        <w:ind w:left="360"/>
        <w:jc w:val="center"/>
        <w:rPr>
          <w:rFonts w:eastAsia="Calibri" w:cs="Arial"/>
          <w:b/>
        </w:rPr>
      </w:pPr>
    </w:p>
    <w:p w:rsidRPr="00B7421E" w:rsidR="00B7421E" w:rsidP="00B7421E" w:rsidRDefault="00B7421E" w14:paraId="4F657CEE" w14:textId="77777777">
      <w:pPr>
        <w:pStyle w:val="Odstavecseseznamem"/>
        <w:keepNext/>
        <w:numPr>
          <w:ilvl w:val="0"/>
          <w:numId w:val="1"/>
        </w:numPr>
        <w:spacing w:before="600" w:after="240" w:line="240" w:lineRule="auto"/>
        <w:contextualSpacing w:val="false"/>
        <w:outlineLvl w:val="0"/>
        <w:rPr>
          <w:rFonts w:ascii="Arial" w:hAnsi="Arial" w:eastAsia="Calibri" w:cs="Arial"/>
          <w:b/>
          <w:bCs/>
          <w:vanish/>
          <w:kern w:val="32"/>
          <w:sz w:val="32"/>
          <w:szCs w:val="32"/>
          <w:lang w:eastAsia="cs-CZ"/>
        </w:rPr>
      </w:pPr>
    </w:p>
    <w:p w:rsidR="00221E6A" w:rsidP="001A5FF1" w:rsidRDefault="00221E6A" w14:paraId="3CEC4210" w14:textId="40AE59DF">
      <w:pPr>
        <w:pStyle w:val="Nadpis2"/>
      </w:pPr>
      <w:r w:rsidRPr="00494FCA">
        <w:rPr>
          <w:rFonts w:cs="Arial"/>
        </w:rPr>
        <w:t xml:space="preserve">Zhotovitel poskytuje objednateli záruku za jakost díla v délce </w:t>
      </w:r>
      <w:r w:rsidRPr="00494FCA" w:rsidR="00494FCA">
        <w:rPr>
          <w:rFonts w:cs="Arial"/>
        </w:rPr>
        <w:t>24 měsíců.</w:t>
      </w:r>
      <w:r w:rsidRPr="00494FCA">
        <w:rPr>
          <w:rFonts w:cs="Arial"/>
        </w:rPr>
        <w:t xml:space="preserve"> Záruční doba začíná běžet dnem</w:t>
      </w:r>
      <w:r w:rsidRPr="00494FCA">
        <w:t xml:space="preserve">, kdy objednatel podpisem akceptačního protokolu převzal od zhotovitele </w:t>
      </w:r>
      <w:r w:rsidRPr="00494FCA" w:rsidR="00494FCA">
        <w:t>dílo</w:t>
      </w:r>
      <w:r w:rsidR="00494FCA">
        <w:t>, které je předmětem této smlouvy. Záruk</w:t>
      </w:r>
      <w:r w:rsidR="00ED6E46">
        <w:t>a</w:t>
      </w:r>
      <w:r w:rsidR="00494FCA">
        <w:t xml:space="preserve"> se vztahuje na vady, které se projeví u díla během záruční doby s výjimkou vad, u nichž zhotovitel prokáže, že jejich vznik zavinil objednatel.</w:t>
      </w:r>
    </w:p>
    <w:p w:rsidR="00494FCA" w:rsidP="001A5FF1" w:rsidRDefault="00DB245F" w14:paraId="033BD2F8" w14:textId="76ECC079">
      <w:pPr>
        <w:pStyle w:val="Nadpis2"/>
      </w:pPr>
      <w:r>
        <w:t>V průběhu záruční doby je zhotovitel povinen odstranit vady nahlášené objednatelem, a to bez zbytečného odkladu.</w:t>
      </w:r>
    </w:p>
    <w:p w:rsidR="00BE780F" w:rsidP="00494FCA" w:rsidRDefault="00BE780F" w14:paraId="5E9C274D" w14:textId="279C9F26">
      <w:pPr>
        <w:spacing w:after="0" w:line="240" w:lineRule="auto"/>
        <w:ind w:left="567" w:hanging="425"/>
        <w:jc w:val="both"/>
        <w:rPr>
          <w:rFonts w:cs="Times New Roman"/>
        </w:rPr>
      </w:pPr>
    </w:p>
    <w:p w:rsidRPr="00D52BB9" w:rsidR="00DF1F85" w:rsidP="00DF1F85" w:rsidRDefault="00DF1F85" w14:paraId="39335909" w14:textId="77777777">
      <w:pPr>
        <w:spacing w:after="0" w:line="240" w:lineRule="auto"/>
        <w:jc w:val="center"/>
        <w:rPr>
          <w:rFonts w:cs="Times New Roman"/>
          <w:b/>
        </w:rPr>
      </w:pPr>
      <w:r w:rsidRPr="00D52BB9">
        <w:rPr>
          <w:rFonts w:cs="Times New Roman"/>
          <w:b/>
        </w:rPr>
        <w:t xml:space="preserve">Článek </w:t>
      </w:r>
      <w:r>
        <w:rPr>
          <w:rFonts w:cs="Times New Roman"/>
          <w:b/>
        </w:rPr>
        <w:t>IX</w:t>
      </w:r>
      <w:r w:rsidRPr="00D52BB9">
        <w:rPr>
          <w:rFonts w:cs="Times New Roman"/>
          <w:b/>
        </w:rPr>
        <w:t xml:space="preserve">. </w:t>
      </w:r>
    </w:p>
    <w:p w:rsidR="00DF1F85" w:rsidP="00DF1F85" w:rsidRDefault="00214ECA" w14:paraId="01EB912B" w14:textId="5FB709D9">
      <w:pPr>
        <w:spacing w:after="0" w:line="240" w:lineRule="auto"/>
        <w:jc w:val="center"/>
        <w:rPr>
          <w:rFonts w:cs="Times New Roman"/>
          <w:b/>
        </w:rPr>
      </w:pPr>
      <w:r>
        <w:rPr>
          <w:rFonts w:cs="Times New Roman"/>
          <w:b/>
        </w:rPr>
        <w:t>Odstoupení od Smlouvy</w:t>
      </w:r>
    </w:p>
    <w:p w:rsidR="00DF1F85" w:rsidP="00DF1F85" w:rsidRDefault="00DF1F85" w14:paraId="767ED1F3" w14:textId="7A493C81">
      <w:pPr>
        <w:spacing w:after="0" w:line="240" w:lineRule="auto"/>
        <w:jc w:val="center"/>
        <w:rPr>
          <w:rFonts w:cs="Times New Roman"/>
          <w:b/>
        </w:rPr>
      </w:pPr>
    </w:p>
    <w:p w:rsidRPr="00B7421E" w:rsidR="00B7421E" w:rsidP="00B7421E" w:rsidRDefault="00B7421E" w14:paraId="5FEAFE83"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0080717D" w:rsidP="001A5FF1" w:rsidRDefault="0080717D" w14:paraId="3FCBA4F8" w14:textId="73A0DFAF">
      <w:pPr>
        <w:pStyle w:val="Nadpis2"/>
      </w:pPr>
      <w:r>
        <w:t>Objednatel je oprávněn od této Smlouvy odstoupit, pokud dodavatel naplní některý z následujících důvodů tím, že:</w:t>
      </w:r>
    </w:p>
    <w:p w:rsidR="0080717D" w:rsidP="0080717D" w:rsidRDefault="0080717D" w14:paraId="7A4A5C97" w14:textId="11CF00C6">
      <w:pPr>
        <w:spacing w:after="0" w:line="240" w:lineRule="auto"/>
        <w:jc w:val="both"/>
        <w:rPr>
          <w:rFonts w:cs="Times New Roman"/>
          <w:bCs/>
        </w:rPr>
      </w:pPr>
    </w:p>
    <w:p w:rsidR="0080717D" w:rsidP="007176FF" w:rsidRDefault="0080717D" w14:paraId="4D5D5F68" w14:textId="68FB552F">
      <w:pPr>
        <w:pStyle w:val="Odstavecseseznamem"/>
        <w:numPr>
          <w:ilvl w:val="0"/>
          <w:numId w:val="6"/>
        </w:numPr>
        <w:spacing w:after="0" w:line="240" w:lineRule="auto"/>
        <w:ind w:left="1134" w:hanging="425"/>
        <w:jc w:val="both"/>
        <w:rPr>
          <w:rFonts w:cs="Times New Roman"/>
          <w:bCs/>
        </w:rPr>
      </w:pPr>
      <w:r>
        <w:rPr>
          <w:rFonts w:cs="Times New Roman"/>
          <w:bCs/>
        </w:rPr>
        <w:t>Je proti němu zahájeno insolvenční řízení,</w:t>
      </w:r>
    </w:p>
    <w:p w:rsidR="0080717D" w:rsidP="0009382A" w:rsidRDefault="0080717D" w14:paraId="0CFFDE6B" w14:textId="021156E3">
      <w:pPr>
        <w:pStyle w:val="Odstavecseseznamem"/>
        <w:numPr>
          <w:ilvl w:val="0"/>
          <w:numId w:val="6"/>
        </w:numPr>
        <w:spacing w:after="0" w:line="240" w:lineRule="auto"/>
        <w:jc w:val="both"/>
        <w:rPr>
          <w:rFonts w:cs="Times New Roman"/>
          <w:bCs/>
        </w:rPr>
      </w:pPr>
      <w:r>
        <w:rPr>
          <w:rFonts w:cs="Times New Roman"/>
          <w:bCs/>
        </w:rPr>
        <w:t>Vstoupí do likvidace,</w:t>
      </w:r>
    </w:p>
    <w:p w:rsidR="0080717D" w:rsidP="0009382A" w:rsidRDefault="0080717D" w14:paraId="6E3EECDF" w14:textId="5E4A8A49">
      <w:pPr>
        <w:pStyle w:val="Odstavecseseznamem"/>
        <w:numPr>
          <w:ilvl w:val="0"/>
          <w:numId w:val="6"/>
        </w:numPr>
        <w:spacing w:after="0" w:line="240" w:lineRule="auto"/>
        <w:jc w:val="both"/>
        <w:rPr>
          <w:rFonts w:cs="Times New Roman"/>
          <w:bCs/>
        </w:rPr>
      </w:pPr>
      <w:r>
        <w:rPr>
          <w:rFonts w:cs="Times New Roman"/>
          <w:bCs/>
        </w:rPr>
        <w:t>Přerušil či zastavil práce na díle v rozporu s touto Smlouvou, nebo postupuje při provádění díla způsobem, který zjevně neodpovídá dohodnutému rozsahu díla a termínu předání díla objednateli,</w:t>
      </w:r>
    </w:p>
    <w:p w:rsidR="0080717D" w:rsidP="0009382A" w:rsidRDefault="0080717D" w14:paraId="6CA7FA11" w14:textId="110E69A1">
      <w:pPr>
        <w:pStyle w:val="Odstavecseseznamem"/>
        <w:numPr>
          <w:ilvl w:val="0"/>
          <w:numId w:val="6"/>
        </w:numPr>
        <w:spacing w:after="0" w:line="240" w:lineRule="auto"/>
        <w:jc w:val="both"/>
        <w:rPr>
          <w:rFonts w:cs="Times New Roman"/>
          <w:bCs/>
        </w:rPr>
      </w:pPr>
      <w:r>
        <w:rPr>
          <w:rFonts w:cs="Times New Roman"/>
          <w:bCs/>
        </w:rPr>
        <w:t>Je v prodlení s předáním díla uvedeného v článku IV. Této Smlouvy</w:t>
      </w:r>
      <w:r w:rsidR="00C85097">
        <w:rPr>
          <w:rFonts w:cs="Times New Roman"/>
          <w:bCs/>
        </w:rPr>
        <w:t xml:space="preserve"> po dobu delší než 30 dnů.</w:t>
      </w:r>
    </w:p>
    <w:p w:rsidR="0080717D" w:rsidP="0009382A" w:rsidRDefault="0080717D" w14:paraId="7FB91EA5" w14:textId="70945C31">
      <w:pPr>
        <w:pStyle w:val="Odstavecseseznamem"/>
        <w:numPr>
          <w:ilvl w:val="0"/>
          <w:numId w:val="6"/>
        </w:numPr>
        <w:spacing w:after="0" w:line="240" w:lineRule="auto"/>
        <w:jc w:val="both"/>
        <w:rPr>
          <w:rFonts w:cs="Times New Roman"/>
          <w:bCs/>
        </w:rPr>
      </w:pPr>
      <w:r>
        <w:rPr>
          <w:rFonts w:cs="Times New Roman"/>
          <w:bCs/>
        </w:rPr>
        <w:t>Je opakovaně v prodlení s odstraňováním závad v rámci poskytování služeb technické podpory uvedené v článku V. této Smlouvy,</w:t>
      </w:r>
    </w:p>
    <w:p w:rsidR="0080717D" w:rsidP="0009382A" w:rsidRDefault="0080717D" w14:paraId="06A1AEF4" w14:textId="233135FA">
      <w:pPr>
        <w:pStyle w:val="Odstavecseseznamem"/>
        <w:numPr>
          <w:ilvl w:val="0"/>
          <w:numId w:val="6"/>
        </w:numPr>
        <w:spacing w:after="0" w:line="240" w:lineRule="auto"/>
        <w:jc w:val="both"/>
        <w:rPr>
          <w:rFonts w:cs="Times New Roman"/>
          <w:bCs/>
        </w:rPr>
      </w:pPr>
      <w:r>
        <w:rPr>
          <w:rFonts w:cs="Times New Roman"/>
          <w:bCs/>
        </w:rPr>
        <w:t>Nahlášenou závadu dle článku V. této Smlouvy neodstranil do 3 měsíců od okamžiku nahlášení závady.</w:t>
      </w:r>
    </w:p>
    <w:p w:rsidR="00373A81" w:rsidP="001A5FF1" w:rsidRDefault="00373A81" w14:paraId="31F07EB4" w14:textId="38A77D7E">
      <w:pPr>
        <w:pStyle w:val="Nadpis2"/>
      </w:pPr>
      <w:r>
        <w:t>Zhotovitel může jednostranně odstoupit od smlouvy, pokud je objednatel v prodlení s úhradou ceny díla dle této smlouvy po dobu delší než 30 dnů a ani po písemném upozornění zhotovitele nebyla bezodkladně sjednána náprava.</w:t>
      </w:r>
    </w:p>
    <w:p w:rsidRPr="00373A81" w:rsidR="00373A81" w:rsidP="001A5FF1" w:rsidRDefault="00373A81" w14:paraId="2C45DC2B" w14:textId="0D71982A">
      <w:pPr>
        <w:pStyle w:val="Nadpis2"/>
      </w:pPr>
      <w:r>
        <w:t xml:space="preserve"> Odstoupení od smlouvy strana oprávněná oznámí písemně straně povinné bez zbytečného odkladu poté, kdy strana povinná poruší jakoukoliv svou povinnost ve smyslu tohoto článku. </w:t>
      </w:r>
    </w:p>
    <w:p w:rsidR="00DF1F85" w:rsidP="00D52BB9" w:rsidRDefault="00DF1F85" w14:paraId="77A317D6" w14:textId="46D652DF">
      <w:pPr>
        <w:pStyle w:val="Prosttext1"/>
        <w:jc w:val="both"/>
        <w:rPr>
          <w:rFonts w:cs="Arial" w:asciiTheme="minorHAnsi" w:hAnsiTheme="minorHAnsi"/>
          <w:sz w:val="22"/>
          <w:szCs w:val="22"/>
        </w:rPr>
      </w:pPr>
    </w:p>
    <w:p w:rsidRPr="00D52BB9" w:rsidR="0097439A" w:rsidP="00D52BB9" w:rsidRDefault="0097439A" w14:paraId="11D2DD68" w14:textId="77777777">
      <w:pPr>
        <w:pStyle w:val="Prosttext1"/>
        <w:jc w:val="both"/>
        <w:rPr>
          <w:rFonts w:cs="Arial" w:asciiTheme="minorHAnsi" w:hAnsiTheme="minorHAnsi"/>
          <w:sz w:val="22"/>
          <w:szCs w:val="22"/>
        </w:rPr>
      </w:pPr>
    </w:p>
    <w:p w:rsidRPr="00D52BB9" w:rsidR="00C918D4" w:rsidP="00C918D4" w:rsidRDefault="00C918D4" w14:paraId="6184A968" w14:textId="452CE02F">
      <w:pPr>
        <w:spacing w:after="0" w:line="240" w:lineRule="auto"/>
        <w:jc w:val="center"/>
        <w:rPr>
          <w:rFonts w:cs="Times New Roman"/>
          <w:b/>
        </w:rPr>
      </w:pPr>
      <w:bookmarkStart w:name="_Hlk95593536" w:id="4"/>
      <w:r w:rsidRPr="00D52BB9">
        <w:rPr>
          <w:rFonts w:cs="Times New Roman"/>
          <w:b/>
        </w:rPr>
        <w:t xml:space="preserve">Článek </w:t>
      </w:r>
      <w:r w:rsidR="004E7A0A">
        <w:rPr>
          <w:rFonts w:cs="Times New Roman"/>
          <w:b/>
        </w:rPr>
        <w:t>X</w:t>
      </w:r>
      <w:r w:rsidRPr="00D52BB9">
        <w:rPr>
          <w:rFonts w:cs="Times New Roman"/>
          <w:b/>
        </w:rPr>
        <w:t xml:space="preserve">. </w:t>
      </w:r>
    </w:p>
    <w:p w:rsidR="00CE2207" w:rsidP="00C6613D" w:rsidRDefault="00C918D4" w14:paraId="3963F7B0" w14:textId="77777777">
      <w:pPr>
        <w:spacing w:after="0" w:line="240" w:lineRule="auto"/>
        <w:jc w:val="center"/>
        <w:rPr>
          <w:rFonts w:cs="Times New Roman"/>
          <w:b/>
        </w:rPr>
      </w:pPr>
      <w:r>
        <w:rPr>
          <w:rFonts w:cs="Times New Roman"/>
          <w:b/>
        </w:rPr>
        <w:t>Závěrečná ujednání</w:t>
      </w:r>
    </w:p>
    <w:bookmarkEnd w:id="4"/>
    <w:p w:rsidR="00C6613D" w:rsidP="00C6613D" w:rsidRDefault="00C6613D" w14:paraId="4B21ECE9" w14:textId="77777777">
      <w:pPr>
        <w:spacing w:after="0" w:line="240" w:lineRule="auto"/>
        <w:jc w:val="center"/>
        <w:rPr>
          <w:rFonts w:cs="Times New Roman"/>
          <w:b/>
        </w:rPr>
      </w:pPr>
    </w:p>
    <w:p w:rsidRPr="00B7421E" w:rsidR="00B7421E" w:rsidP="00B7421E" w:rsidRDefault="00B7421E" w14:paraId="765A1741" w14:textId="77777777">
      <w:pPr>
        <w:pStyle w:val="Odstavecseseznamem"/>
        <w:keepNext/>
        <w:numPr>
          <w:ilvl w:val="0"/>
          <w:numId w:val="1"/>
        </w:numPr>
        <w:spacing w:before="600" w:after="240" w:line="240" w:lineRule="auto"/>
        <w:contextualSpacing w:val="false"/>
        <w:outlineLvl w:val="0"/>
        <w:rPr>
          <w:rFonts w:ascii="Arial" w:hAnsi="Arial" w:eastAsia="Calibri" w:cs="Times New Roman"/>
          <w:b/>
          <w:bCs/>
          <w:vanish/>
          <w:kern w:val="32"/>
          <w:sz w:val="32"/>
          <w:szCs w:val="32"/>
          <w:lang w:eastAsia="cs-CZ"/>
        </w:rPr>
      </w:pPr>
    </w:p>
    <w:p w:rsidRPr="00D52BB9" w:rsidR="00CE2207" w:rsidP="001A5FF1" w:rsidRDefault="00023127" w14:paraId="6F8A758B" w14:textId="6FD627E1">
      <w:pPr>
        <w:pStyle w:val="Nadpis2"/>
      </w:pPr>
      <w:r>
        <w:t xml:space="preserve">Zhotovitel </w:t>
      </w:r>
      <w:r w:rsidRPr="00D52BB9" w:rsidR="00CE2207">
        <w:t xml:space="preserve">je v rámci svého plnění povinen zajistit </w:t>
      </w:r>
      <w:r w:rsidR="00B811A8">
        <w:t>objednateli</w:t>
      </w:r>
      <w:r w:rsidRPr="00D52BB9" w:rsidR="00CE2207">
        <w:t xml:space="preserve"> součinnost při provádění </w:t>
      </w:r>
      <w:r w:rsidRPr="00D52BB9" w:rsidR="00CE2207">
        <w:lastRenderedPageBreak/>
        <w:t xml:space="preserve">informačních a propagačních opatření na základě Nařízení Komise (ES) č. 1828/2006 a zajištění jejich dokumentace. Komunikační aktivity a výstupy projektu musí být označeny vizuální identitou </w:t>
      </w:r>
      <w:r w:rsidR="00FE3B36">
        <w:t>operačního programu Zaměstnanost</w:t>
      </w:r>
      <w:r w:rsidRPr="00D52BB9" w:rsidR="00CE2207">
        <w:t xml:space="preserve">, názvem a číslem projektu. </w:t>
      </w:r>
    </w:p>
    <w:p w:rsidRPr="00CE2207" w:rsidR="00CE2207" w:rsidP="001A5FF1" w:rsidRDefault="00023127" w14:paraId="2DCC399A" w14:textId="337B050F">
      <w:pPr>
        <w:pStyle w:val="Nadpis2"/>
      </w:pPr>
      <w:r>
        <w:t>Zhotovitel</w:t>
      </w:r>
      <w:r w:rsidRPr="00CE2207" w:rsidR="00CE2207">
        <w:t xml:space="preserve"> se zavazuje umožnit osobám oprávněným k výkonu kontroly projektu, z něhož je zakázka hrazena, provést kontrolu dokladů souvisejících s plněním zakázky, vytvořit výše uvedeným osobám podmínky k provedení kontroly vztahující se k realizaci díla a poskytnout jim při provádění kontroly součinnost, a to po dobu nejméně 10 let od ukončení financování díla způsobem, který je v souladu s platnými právními předpisy České republiky a Evropských společenství.</w:t>
      </w:r>
    </w:p>
    <w:p w:rsidRPr="00C656AF" w:rsidR="00C656AF" w:rsidP="001A5FF1" w:rsidRDefault="00C656AF" w14:paraId="7D1408E7" w14:textId="222B1D41">
      <w:pPr>
        <w:pStyle w:val="Nadpis2"/>
      </w:pPr>
      <w:r w:rsidRPr="00C656AF">
        <w:t xml:space="preserve">Smluvní strany se dohodly, že smluvní vztah založený smlouvou se řídí zákonem č. 89/2012, Sb. občanský zákoník, v platném znění, zejména jeho ustanoveními upravujícími smlouvu o dílo. </w:t>
      </w:r>
    </w:p>
    <w:p w:rsidRPr="00C656AF" w:rsidR="00C656AF" w:rsidP="001A5FF1" w:rsidRDefault="00C656AF" w14:paraId="04A693D6" w14:textId="21A7C75E">
      <w:pPr>
        <w:pStyle w:val="Nadpis2"/>
      </w:pPr>
      <w:r w:rsidRPr="004F0B52">
        <w:t>S</w:t>
      </w:r>
      <w:r w:rsidRPr="00C656AF">
        <w:t xml:space="preserve">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 v platném znění (dále jen „zákon o registru smluv“). Zveřejnění smlouvy podle zákona o registru smluv zajistí </w:t>
      </w:r>
      <w:r w:rsidRPr="00C656AF">
        <w:rPr>
          <w:b/>
        </w:rPr>
        <w:t>objednatel</w:t>
      </w:r>
      <w:r w:rsidRPr="00C656AF">
        <w:t xml:space="preserve">. </w:t>
      </w:r>
    </w:p>
    <w:p w:rsidR="00C656AF" w:rsidP="001A5FF1" w:rsidRDefault="00C656AF" w14:paraId="058238CF" w14:textId="05C7ED70">
      <w:pPr>
        <w:pStyle w:val="Nadpis2"/>
      </w:pPr>
      <w:r w:rsidRPr="00C656AF">
        <w:t xml:space="preserve">Objednatel připouští plnění předmětu smlouvy prostřednictvím poddodavatele. Za zhotovení díla je plně odpovědný zhotovitel. </w:t>
      </w:r>
    </w:p>
    <w:p w:rsidRPr="003A1125" w:rsidR="00C656AF" w:rsidP="001A5FF1" w:rsidRDefault="003A1125" w14:paraId="6FCA1C49" w14:textId="046258BC">
      <w:pPr>
        <w:pStyle w:val="Nadpis2"/>
      </w:pPr>
      <w:r>
        <w:t xml:space="preserve"> </w:t>
      </w:r>
      <w:r w:rsidRPr="003A1125" w:rsidR="00C656AF">
        <w:t>Zhotovitel poskytuje objednateli oprávnění k výkonu práva dílo užít ke všem způsobům užití, v rozsahu neomezeném, a to bezúplatně.</w:t>
      </w:r>
    </w:p>
    <w:p w:rsidRPr="00783672" w:rsidR="00C656AF" w:rsidP="001A5FF1" w:rsidRDefault="00C656AF" w14:paraId="37AC1A7A" w14:textId="77777777">
      <w:pPr>
        <w:pStyle w:val="Nadpis2"/>
      </w:pPr>
      <w:r w:rsidRPr="00783672">
        <w:t xml:space="preserve">Změnit nebo doplnit smlouvu mohou smluvní strany jen v případě, že tím nebudou porušeny podmínky metodického pokynu Obecná část pravidel pro žadatele a příjemce Operačního programu Zaměstnanost, v platném znění a podmínky </w:t>
      </w:r>
      <w:r>
        <w:t>v</w:t>
      </w:r>
      <w:r w:rsidRPr="004F0B52">
        <w:t>nitřního předpisu objednatele Zadávání veřejných zakázek malého rozsahu č. 1</w:t>
      </w:r>
      <w:r>
        <w:t>/2017</w:t>
      </w:r>
      <w:r w:rsidRPr="00783672">
        <w:t xml:space="preserve">, a to pouze formou písemných dodatků, které budou vzestupně číslovány, výslovně prohlášeny za dodatek smlouvy a podepsány oprávněnými zástupci </w:t>
      </w:r>
      <w:r w:rsidRPr="0045612F">
        <w:t>smluvních stran, nestanoví-li smlouva jinak.</w:t>
      </w:r>
    </w:p>
    <w:p w:rsidRPr="00783672" w:rsidR="00C656AF" w:rsidP="001A5FF1" w:rsidRDefault="00C656AF" w14:paraId="60807AD5" w14:textId="77777777">
      <w:pPr>
        <w:pStyle w:val="Nadpis2"/>
      </w:pPr>
      <w:r w:rsidRPr="00783672">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objednatele podle zákona č. 106/1999 Sb., o svobodném přístupu k informacím a jiných právních předpisů, v platném znění. Zhotovitel je povinen zajistit, že osoby, jejichž prostřednictvím bude zajišťovat smlouvy, se zavážou k mlčenlivosti ve stejném rozsahu jako zhotovitel. Zhotovitel se zavazuje, že osobní údaje, které obdržel či obdrží od objednatele, bude užívat pouze k účelu plnění smlouvy a nakládat s nimi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rsidRPr="00783672" w:rsidR="00C656AF" w:rsidP="001A5FF1" w:rsidRDefault="00C656AF" w14:paraId="3BF52647" w14:textId="77777777">
      <w:pPr>
        <w:pStyle w:val="Nadpis2"/>
      </w:pPr>
      <w:r w:rsidRPr="004F0B52">
        <w:t xml:space="preserve">Smluvní strany souhlasí se zveřejněním údajů podle zákona č. 106/1999 Sb., o svobodném přístupu k informacím, ve znění pozdějších předpisů, a to v rozsahu a postupem a v souladu </w:t>
      </w:r>
      <w:r>
        <w:br/>
      </w:r>
      <w:r w:rsidRPr="004F0B52">
        <w:t xml:space="preserve">s uvedeným právním předpisem, a dále se zveřejněním (včetně zpracování) smlouvy, případně všech údajů uvedených ve smlouvě a jejích případných přílohách a dodatcích, na webových stránkách objednatele a v informačních a organizačních systémech objednatele, případně systémech/registrech dle platných právních předpisů. Dodavatel prohlašuje, že údaje uvedené </w:t>
      </w:r>
      <w:r>
        <w:br/>
      </w:r>
      <w:r w:rsidRPr="004F0B52">
        <w:lastRenderedPageBreak/>
        <w:t>ve smlouvě nejsou předmětem obchodního tajemství a zároveň nejsou informacemi požívajícími ochrany důvěrnosti majetkových poměrů.</w:t>
      </w:r>
    </w:p>
    <w:p w:rsidRPr="00783672" w:rsidR="00C656AF" w:rsidP="001A5FF1" w:rsidRDefault="00C656AF" w14:paraId="46CA5705" w14:textId="77777777">
      <w:pPr>
        <w:pStyle w:val="Nadpis2"/>
      </w:pPr>
      <w:r w:rsidRPr="00783672">
        <w:t xml:space="preserve">Zhotovitel se zavazuje, že osobní údaje poskytnuté objednavatelem v souvislosti s plněním této smlouvy, bude zpracovávat pouze v zákonném rozsahu a přijme veškerá opatření k tomu, aby dodržel požadavky obecného nařízení (GDPR) tedy, že je neposkytne někomu dalšímu, zabrání jejich neoprávněnému zpracování, ztrátě nebo výmazu. </w:t>
      </w:r>
    </w:p>
    <w:p w:rsidRPr="00783672" w:rsidR="00C656AF" w:rsidP="001A5FF1" w:rsidRDefault="00C656AF" w14:paraId="5B7943DD" w14:textId="70F70EB1">
      <w:pPr>
        <w:pStyle w:val="Nadpis2"/>
      </w:pPr>
      <w:r w:rsidRPr="00783672">
        <w:t xml:space="preserve">Tato smlouva je sepsána ve </w:t>
      </w:r>
      <w:r>
        <w:t>dvou</w:t>
      </w:r>
      <w:r w:rsidRPr="00783672">
        <w:t xml:space="preserve"> stejnopisech s platností originálu, z nichž každá smluvní strana obdrží po </w:t>
      </w:r>
      <w:r w:rsidR="0080390E">
        <w:t>jednom</w:t>
      </w:r>
      <w:r w:rsidRPr="00783672">
        <w:t xml:space="preserve"> vyhotovení. </w:t>
      </w:r>
    </w:p>
    <w:p w:rsidRPr="00783672" w:rsidR="00C656AF" w:rsidP="001A5FF1" w:rsidRDefault="00C656AF" w14:paraId="562D6873" w14:textId="77777777">
      <w:pPr>
        <w:pStyle w:val="Nadpis2"/>
      </w:pPr>
      <w:r w:rsidRPr="00783672">
        <w:t xml:space="preserve">Tato smlouva byla uzavřena svobodně a vážně, nikoli v tísni či za nápadně nevýhodných podmínek, veškerá její ustanovení jsou určitá a smluvním stranám zcela srozumitelná, </w:t>
      </w:r>
      <w:r w:rsidRPr="00783672">
        <w:br/>
        <w:t>což smluvní strany stvrzují svými podpisy.</w:t>
      </w:r>
    </w:p>
    <w:p w:rsidRPr="00783672" w:rsidR="00C656AF" w:rsidP="001A5FF1" w:rsidRDefault="00C656AF" w14:paraId="270CE496" w14:textId="77777777">
      <w:pPr>
        <w:pStyle w:val="Nadpis2"/>
      </w:pPr>
      <w:r w:rsidRPr="00783672">
        <w:t>Nedílnou součástí této smlouvy jsou následující přílohy:</w:t>
      </w:r>
    </w:p>
    <w:p w:rsidR="00C656AF" w:rsidP="0009382A" w:rsidRDefault="00C656AF" w14:paraId="6A84228B" w14:textId="3588AA65">
      <w:pPr>
        <w:pStyle w:val="Odstavecseseznamem"/>
        <w:numPr>
          <w:ilvl w:val="0"/>
          <w:numId w:val="31"/>
        </w:numPr>
        <w:spacing w:after="0" w:line="240" w:lineRule="auto"/>
        <w:ind w:left="851" w:firstLine="0"/>
        <w:jc w:val="both"/>
        <w:rPr>
          <w:rFonts w:cs="Times New Roman"/>
        </w:rPr>
      </w:pPr>
      <w:bookmarkStart w:name="_Hlk3272645" w:id="5"/>
      <w:r w:rsidRPr="0045612F">
        <w:rPr>
          <w:rFonts w:cs="Times New Roman"/>
        </w:rPr>
        <w:t xml:space="preserve">Příloha č. </w:t>
      </w:r>
      <w:r>
        <w:rPr>
          <w:rFonts w:cs="Times New Roman"/>
        </w:rPr>
        <w:t>1</w:t>
      </w:r>
      <w:r w:rsidRPr="0045612F">
        <w:rPr>
          <w:rFonts w:cs="Times New Roman"/>
        </w:rPr>
        <w:t xml:space="preserve"> – </w:t>
      </w:r>
      <w:r w:rsidR="00997B30">
        <w:rPr>
          <w:rFonts w:cs="Times New Roman"/>
        </w:rPr>
        <w:t>Technická specifikace díla</w:t>
      </w:r>
    </w:p>
    <w:p w:rsidR="00997B30" w:rsidP="0009382A" w:rsidRDefault="00997B30" w14:paraId="558803E5" w14:textId="28B1D16F">
      <w:pPr>
        <w:pStyle w:val="Odstavecseseznamem"/>
        <w:numPr>
          <w:ilvl w:val="0"/>
          <w:numId w:val="31"/>
        </w:numPr>
        <w:spacing w:after="0" w:line="240" w:lineRule="auto"/>
        <w:ind w:left="851" w:firstLine="0"/>
        <w:jc w:val="both"/>
        <w:rPr>
          <w:rFonts w:cs="Times New Roman"/>
        </w:rPr>
      </w:pPr>
      <w:r>
        <w:rPr>
          <w:rFonts w:cs="Times New Roman"/>
        </w:rPr>
        <w:t>Příloha č. 2</w:t>
      </w:r>
      <w:r w:rsidR="00107D09">
        <w:rPr>
          <w:rFonts w:cs="Times New Roman"/>
        </w:rPr>
        <w:t xml:space="preserve"> – Seznam poddodavatelů </w:t>
      </w:r>
    </w:p>
    <w:bookmarkEnd w:id="5"/>
    <w:p w:rsidRPr="00C656AF" w:rsidR="00C656AF" w:rsidP="001A5FF1" w:rsidRDefault="00C656AF" w14:paraId="6A2E0C14" w14:textId="2ECDA72E">
      <w:pPr>
        <w:pStyle w:val="Nadpis2"/>
      </w:pPr>
      <w:r w:rsidRPr="00C656AF">
        <w:t xml:space="preserve">Smlouvu schválila Rada města Rožnov pod Radhoštěm dne </w:t>
      </w:r>
      <w:r w:rsidRPr="00C656AF">
        <w:rPr>
          <w:highlight w:val="lightGray"/>
        </w:rPr>
        <w:t>…doplní objednatel…</w:t>
      </w:r>
      <w:r w:rsidRPr="00C656AF">
        <w:t xml:space="preserve"> usnesením č. </w:t>
      </w:r>
      <w:r w:rsidRPr="00C656AF">
        <w:rPr>
          <w:highlight w:val="lightGray"/>
        </w:rPr>
        <w:t>…doplní objednatel…</w:t>
      </w:r>
    </w:p>
    <w:p w:rsidR="00472088" w:rsidP="007C1700" w:rsidRDefault="00472088" w14:paraId="67C6AE77" w14:textId="77777777">
      <w:pPr>
        <w:spacing w:before="120"/>
        <w:jc w:val="both"/>
        <w:rPr>
          <w:rFonts w:eastAsia="Calibri" w:cs="Arial"/>
          <w:b/>
          <w:i/>
          <w:iCs/>
        </w:rPr>
      </w:pPr>
    </w:p>
    <w:p w:rsidRPr="00F0492B" w:rsidR="00F0492B" w:rsidP="007C1700" w:rsidRDefault="00F0492B" w14:paraId="58A6FB64" w14:textId="0FE29D2C">
      <w:pPr>
        <w:spacing w:before="120"/>
        <w:jc w:val="both"/>
        <w:rPr>
          <w:rFonts w:eastAsia="Calibri" w:cs="Arial"/>
          <w:b/>
          <w:i/>
          <w:iCs/>
        </w:rPr>
      </w:pPr>
      <w:r>
        <w:rPr>
          <w:rFonts w:eastAsia="Calibri" w:cs="Arial"/>
          <w:b/>
          <w:i/>
          <w:iCs/>
        </w:rPr>
        <w:t>Přílohy Smlouvy:</w:t>
      </w:r>
    </w:p>
    <w:p w:rsidR="00970A22" w:rsidP="007C1700" w:rsidRDefault="00970A22" w14:paraId="034BC296" w14:textId="0D1CECF4">
      <w:pPr>
        <w:spacing w:before="120"/>
        <w:jc w:val="both"/>
        <w:rPr>
          <w:rFonts w:eastAsia="Calibri" w:cs="Arial"/>
          <w:i/>
          <w:iCs/>
        </w:rPr>
      </w:pPr>
      <w:r w:rsidRPr="00F0492B">
        <w:rPr>
          <w:rFonts w:eastAsia="Calibri" w:cs="Arial"/>
          <w:i/>
          <w:iCs/>
        </w:rPr>
        <w:t>Příloha č. 1 – Technická specifikace díla</w:t>
      </w:r>
    </w:p>
    <w:p w:rsidRPr="00F0492B" w:rsidR="00964750" w:rsidP="007C1700" w:rsidRDefault="007C1281" w14:paraId="29BB16F9" w14:textId="0AD697F7">
      <w:pPr>
        <w:spacing w:before="120"/>
        <w:jc w:val="both"/>
        <w:rPr>
          <w:rFonts w:eastAsia="Calibri" w:cs="Arial"/>
          <w:i/>
          <w:iCs/>
        </w:rPr>
      </w:pPr>
      <w:r>
        <w:rPr>
          <w:rFonts w:eastAsia="Calibri" w:cs="Arial"/>
          <w:i/>
          <w:iCs/>
        </w:rPr>
        <w:t xml:space="preserve">Příloha č. 2  - Seznam poddodavatelů </w:t>
      </w:r>
    </w:p>
    <w:p w:rsidR="00C6613D" w:rsidP="00D52BB9" w:rsidRDefault="00C6613D" w14:paraId="561A5ECC" w14:textId="77777777">
      <w:pPr>
        <w:pStyle w:val="Prosttext1"/>
        <w:jc w:val="both"/>
        <w:rPr>
          <w:rFonts w:cs="Arial" w:asciiTheme="minorHAnsi" w:hAnsiTheme="minorHAnsi"/>
          <w:sz w:val="22"/>
          <w:szCs w:val="22"/>
        </w:rPr>
      </w:pPr>
    </w:p>
    <w:p w:rsidR="00C6613D" w:rsidP="00D52BB9" w:rsidRDefault="00C6613D" w14:paraId="081986D1" w14:textId="77777777">
      <w:pPr>
        <w:pStyle w:val="Prosttext1"/>
        <w:jc w:val="both"/>
        <w:rPr>
          <w:rFonts w:cs="Arial" w:asciiTheme="minorHAnsi" w:hAnsiTheme="minorHAnsi"/>
          <w:sz w:val="22"/>
          <w:szCs w:val="22"/>
        </w:rPr>
      </w:pPr>
    </w:p>
    <w:p w:rsidR="00C6613D" w:rsidP="00D52BB9" w:rsidRDefault="00C6613D" w14:paraId="5655A670" w14:textId="77777777">
      <w:pPr>
        <w:pStyle w:val="Prosttext1"/>
        <w:jc w:val="both"/>
        <w:rPr>
          <w:rFonts w:cs="Arial" w:asciiTheme="minorHAnsi" w:hAnsiTheme="minorHAnsi"/>
          <w:sz w:val="22"/>
          <w:szCs w:val="22"/>
        </w:rPr>
      </w:pPr>
    </w:p>
    <w:p w:rsidRPr="00D52BB9" w:rsidR="00C6613D" w:rsidP="00D52BB9" w:rsidRDefault="00C6613D" w14:paraId="2EDEFE77" w14:textId="77777777">
      <w:pPr>
        <w:pStyle w:val="Prosttext1"/>
        <w:jc w:val="both"/>
        <w:rPr>
          <w:rFonts w:cs="Arial" w:asciiTheme="minorHAnsi" w:hAnsiTheme="minorHAnsi"/>
          <w:sz w:val="22"/>
          <w:szCs w:val="22"/>
        </w:rPr>
      </w:pPr>
    </w:p>
    <w:p w:rsidR="006C0BF0" w:rsidP="00D52BB9" w:rsidRDefault="006C0BF0" w14:paraId="3BD4E4A9" w14:textId="77777777">
      <w:pPr>
        <w:pStyle w:val="Prosttext1"/>
        <w:jc w:val="both"/>
        <w:rPr>
          <w:rFonts w:cs="Arial" w:asciiTheme="minorHAnsi" w:hAnsiTheme="minorHAnsi"/>
          <w:sz w:val="22"/>
          <w:szCs w:val="22"/>
        </w:rPr>
      </w:pPr>
    </w:p>
    <w:p w:rsidR="006C0BF0" w:rsidP="00D52BB9" w:rsidRDefault="006C0BF0" w14:paraId="71550188" w14:textId="77777777">
      <w:pPr>
        <w:pStyle w:val="Prosttext1"/>
        <w:jc w:val="both"/>
        <w:rPr>
          <w:rFonts w:cs="Arial" w:asciiTheme="minorHAnsi" w:hAnsiTheme="minorHAnsi"/>
          <w:sz w:val="22"/>
          <w:szCs w:val="22"/>
        </w:rPr>
      </w:pPr>
    </w:p>
    <w:p w:rsidRPr="00D52BB9" w:rsidR="00D52BB9" w:rsidP="00D52BB9" w:rsidRDefault="00F73388" w14:paraId="6528ABF3" w14:textId="77777777">
      <w:pPr>
        <w:pStyle w:val="Prosttext1"/>
        <w:jc w:val="both"/>
        <w:rPr>
          <w:rFonts w:cs="Arial" w:asciiTheme="minorHAnsi" w:hAnsiTheme="minorHAnsi"/>
          <w:sz w:val="22"/>
          <w:szCs w:val="22"/>
        </w:rPr>
      </w:pPr>
      <w:r>
        <w:rPr>
          <w:rFonts w:cs="Arial" w:asciiTheme="minorHAnsi" w:hAnsiTheme="minorHAnsi"/>
          <w:sz w:val="22"/>
          <w:szCs w:val="22"/>
        </w:rPr>
        <w:t xml:space="preserve">V Rožnově po Radhoštěm dne </w:t>
      </w:r>
      <w:r w:rsidRPr="00D52BB9" w:rsidR="00D52BB9">
        <w:rPr>
          <w:rFonts w:cs="Arial" w:asciiTheme="minorHAnsi" w:hAnsiTheme="minorHAnsi"/>
          <w:sz w:val="22"/>
          <w:szCs w:val="22"/>
        </w:rPr>
        <w:t xml:space="preserve">        </w:t>
      </w:r>
      <w:r>
        <w:rPr>
          <w:rFonts w:cs="Arial" w:asciiTheme="minorHAnsi" w:hAnsiTheme="minorHAnsi"/>
          <w:sz w:val="22"/>
          <w:szCs w:val="22"/>
        </w:rPr>
        <w:t xml:space="preserve">    </w:t>
      </w:r>
      <w:r>
        <w:rPr>
          <w:rFonts w:cs="Arial" w:asciiTheme="minorHAnsi" w:hAnsiTheme="minorHAnsi"/>
          <w:sz w:val="22"/>
          <w:szCs w:val="22"/>
        </w:rPr>
        <w:tab/>
      </w:r>
      <w:r>
        <w:rPr>
          <w:rFonts w:cs="Arial" w:asciiTheme="minorHAnsi" w:hAnsiTheme="minorHAnsi"/>
          <w:sz w:val="22"/>
          <w:szCs w:val="22"/>
        </w:rPr>
        <w:tab/>
        <w:t xml:space="preserve">             </w:t>
      </w:r>
      <w:r>
        <w:rPr>
          <w:rFonts w:cs="Arial" w:asciiTheme="minorHAnsi" w:hAnsiTheme="minorHAnsi"/>
          <w:sz w:val="22"/>
          <w:szCs w:val="22"/>
        </w:rPr>
        <w:tab/>
      </w:r>
      <w:r>
        <w:rPr>
          <w:rFonts w:cs="Arial" w:asciiTheme="minorHAnsi" w:hAnsiTheme="minorHAnsi"/>
          <w:sz w:val="22"/>
          <w:szCs w:val="22"/>
        </w:rPr>
        <w:tab/>
        <w:t>V</w:t>
      </w:r>
      <w:r w:rsidRPr="00D52BB9" w:rsidR="00D52BB9">
        <w:rPr>
          <w:rFonts w:cs="Arial" w:asciiTheme="minorHAnsi" w:hAnsiTheme="minorHAnsi"/>
          <w:sz w:val="22"/>
          <w:szCs w:val="22"/>
        </w:rPr>
        <w:t xml:space="preserve">  </w:t>
      </w:r>
      <w:r w:rsidRPr="004F0B52" w:rsidR="003542B3">
        <w:rPr>
          <w:rFonts w:cs="Trebuchet MS"/>
          <w:highlight w:val="yellow"/>
        </w:rPr>
        <w:fldChar w:fldCharType="begin">
          <w:ffData>
            <w:name w:val="Text11"/>
            <w:enabled/>
            <w:calcOnExit w:val="false"/>
            <w:textInput/>
          </w:ffData>
        </w:fldChar>
      </w:r>
      <w:r w:rsidRPr="004F0B52" w:rsidR="003542B3">
        <w:rPr>
          <w:rFonts w:cs="Trebuchet MS"/>
          <w:highlight w:val="yellow"/>
        </w:rPr>
        <w:instrText xml:space="preserve"> FORMTEXT </w:instrText>
      </w:r>
      <w:r w:rsidRPr="004F0B52" w:rsidR="003542B3">
        <w:rPr>
          <w:rFonts w:cs="Trebuchet MS"/>
          <w:highlight w:val="yellow"/>
        </w:rPr>
      </w:r>
      <w:r w:rsidRPr="004F0B52" w:rsidR="003542B3">
        <w:rPr>
          <w:rFonts w:cs="Trebuchet MS"/>
          <w:highlight w:val="yellow"/>
        </w:rPr>
        <w:fldChar w:fldCharType="separate"/>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highlight w:val="yellow"/>
        </w:rPr>
        <w:fldChar w:fldCharType="end"/>
      </w:r>
      <w:r w:rsidRPr="00D52BB9" w:rsidR="00D52BB9">
        <w:rPr>
          <w:rFonts w:cs="Arial" w:asciiTheme="minorHAnsi" w:hAnsiTheme="minorHAnsi"/>
          <w:sz w:val="22"/>
          <w:szCs w:val="22"/>
        </w:rPr>
        <w:t xml:space="preserve"> dne: </w:t>
      </w:r>
      <w:r w:rsidRPr="004F0B52" w:rsidR="003542B3">
        <w:rPr>
          <w:rFonts w:cs="Trebuchet MS"/>
          <w:highlight w:val="yellow"/>
        </w:rPr>
        <w:fldChar w:fldCharType="begin">
          <w:ffData>
            <w:name w:val="Text11"/>
            <w:enabled/>
            <w:calcOnExit w:val="false"/>
            <w:textInput/>
          </w:ffData>
        </w:fldChar>
      </w:r>
      <w:r w:rsidRPr="004F0B52" w:rsidR="003542B3">
        <w:rPr>
          <w:rFonts w:cs="Trebuchet MS"/>
          <w:highlight w:val="yellow"/>
        </w:rPr>
        <w:instrText xml:space="preserve"> FORMTEXT </w:instrText>
      </w:r>
      <w:r w:rsidRPr="004F0B52" w:rsidR="003542B3">
        <w:rPr>
          <w:rFonts w:cs="Trebuchet MS"/>
          <w:highlight w:val="yellow"/>
        </w:rPr>
      </w:r>
      <w:r w:rsidRPr="004F0B52" w:rsidR="003542B3">
        <w:rPr>
          <w:rFonts w:cs="Trebuchet MS"/>
          <w:highlight w:val="yellow"/>
        </w:rPr>
        <w:fldChar w:fldCharType="separate"/>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noProof/>
          <w:highlight w:val="yellow"/>
        </w:rPr>
        <w:t> </w:t>
      </w:r>
      <w:r w:rsidRPr="004F0B52" w:rsidR="003542B3">
        <w:rPr>
          <w:rFonts w:cs="Trebuchet MS"/>
          <w:highlight w:val="yellow"/>
        </w:rPr>
        <w:fldChar w:fldCharType="end"/>
      </w:r>
    </w:p>
    <w:p w:rsidRPr="00D52BB9" w:rsidR="00D52BB9" w:rsidP="00D52BB9" w:rsidRDefault="00D52BB9" w14:paraId="645978B2" w14:textId="77777777">
      <w:pPr>
        <w:pStyle w:val="Prosttext1"/>
        <w:rPr>
          <w:rFonts w:cs="Arial" w:asciiTheme="minorHAnsi" w:hAnsiTheme="minorHAnsi"/>
          <w:sz w:val="22"/>
          <w:szCs w:val="22"/>
        </w:rPr>
      </w:pPr>
    </w:p>
    <w:p w:rsidRPr="00D52BB9" w:rsidR="00D52BB9" w:rsidP="00D52BB9" w:rsidRDefault="00D52BB9" w14:paraId="57782253" w14:textId="77777777">
      <w:pPr>
        <w:pStyle w:val="Prosttext1"/>
        <w:rPr>
          <w:rFonts w:cs="Arial" w:asciiTheme="minorHAnsi" w:hAnsiTheme="minorHAnsi"/>
          <w:sz w:val="22"/>
          <w:szCs w:val="22"/>
        </w:rPr>
      </w:pPr>
    </w:p>
    <w:p w:rsidRPr="00D52BB9" w:rsidR="00D52BB9" w:rsidP="00D52BB9" w:rsidRDefault="00D52BB9" w14:paraId="36C9A5F1" w14:textId="77777777">
      <w:pPr>
        <w:pStyle w:val="Prosttext1"/>
        <w:rPr>
          <w:rFonts w:cs="Arial" w:asciiTheme="minorHAnsi" w:hAnsiTheme="minorHAnsi"/>
          <w:sz w:val="22"/>
          <w:szCs w:val="22"/>
        </w:rPr>
      </w:pPr>
    </w:p>
    <w:p w:rsidRPr="00D52BB9" w:rsidR="00D52BB9" w:rsidP="00D52BB9" w:rsidRDefault="00D52BB9" w14:paraId="70EFD595" w14:textId="77777777">
      <w:pPr>
        <w:pStyle w:val="Prosttext1"/>
        <w:rPr>
          <w:rFonts w:cs="Arial" w:asciiTheme="minorHAnsi" w:hAnsiTheme="minorHAnsi"/>
          <w:sz w:val="22"/>
          <w:szCs w:val="22"/>
        </w:rPr>
      </w:pPr>
    </w:p>
    <w:p w:rsidRPr="00D52BB9" w:rsidR="00D52BB9" w:rsidP="00D52BB9" w:rsidRDefault="00D52BB9" w14:paraId="3BE19676" w14:textId="77777777">
      <w:pPr>
        <w:pStyle w:val="Prosttext1"/>
        <w:rPr>
          <w:rFonts w:cs="Arial" w:asciiTheme="minorHAnsi" w:hAnsiTheme="minorHAnsi"/>
          <w:sz w:val="22"/>
          <w:szCs w:val="22"/>
        </w:rPr>
      </w:pPr>
    </w:p>
    <w:p w:rsidRPr="00D52BB9" w:rsidR="00D52BB9" w:rsidP="00D52BB9" w:rsidRDefault="00D52BB9" w14:paraId="585604E8" w14:textId="77777777">
      <w:pPr>
        <w:pStyle w:val="Prosttext1"/>
        <w:rPr>
          <w:rFonts w:cs="Arial" w:asciiTheme="minorHAnsi" w:hAnsiTheme="minorHAnsi"/>
          <w:sz w:val="22"/>
          <w:szCs w:val="22"/>
        </w:rPr>
      </w:pPr>
    </w:p>
    <w:p w:rsidRPr="00D52BB9" w:rsidR="00D52BB9" w:rsidP="00D52BB9" w:rsidRDefault="003542B3" w14:paraId="77072287" w14:textId="77777777">
      <w:pPr>
        <w:pStyle w:val="Prosttext1"/>
        <w:rPr>
          <w:rFonts w:cs="Arial" w:asciiTheme="minorHAnsi" w:hAnsiTheme="minorHAnsi"/>
          <w:sz w:val="22"/>
          <w:szCs w:val="22"/>
        </w:rPr>
      </w:pP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Pr>
          <w:rFonts w:cs="Arial" w:asciiTheme="minorHAnsi" w:hAnsiTheme="minorHAnsi"/>
          <w:sz w:val="22"/>
          <w:szCs w:val="22"/>
        </w:rPr>
        <w:tab/>
      </w:r>
      <w:r w:rsidRPr="004F0B52">
        <w:rPr>
          <w:rFonts w:cs="Trebuchet MS"/>
          <w:highlight w:val="yellow"/>
        </w:rPr>
        <w:fldChar w:fldCharType="begin">
          <w:ffData>
            <w:name w:val="Text11"/>
            <w:enabled/>
            <w:calcOnExit w:val="false"/>
            <w:textInput/>
          </w:ffData>
        </w:fldChar>
      </w:r>
      <w:r w:rsidRPr="004F0B52">
        <w:rPr>
          <w:rFonts w:cs="Trebuchet MS"/>
          <w:highlight w:val="yellow"/>
        </w:rPr>
        <w:instrText xml:space="preserve"> FORMTEXT </w:instrText>
      </w:r>
      <w:r w:rsidRPr="004F0B52">
        <w:rPr>
          <w:rFonts w:cs="Trebuchet MS"/>
          <w:highlight w:val="yellow"/>
        </w:rPr>
      </w:r>
      <w:r w:rsidRPr="004F0B52">
        <w:rPr>
          <w:rFonts w:cs="Trebuchet MS"/>
          <w:highlight w:val="yellow"/>
        </w:rPr>
        <w:fldChar w:fldCharType="separate"/>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noProof/>
          <w:highlight w:val="yellow"/>
        </w:rPr>
        <w:t> </w:t>
      </w:r>
      <w:r w:rsidRPr="004F0B52">
        <w:rPr>
          <w:rFonts w:cs="Trebuchet MS"/>
          <w:highlight w:val="yellow"/>
        </w:rPr>
        <w:fldChar w:fldCharType="end"/>
      </w:r>
    </w:p>
    <w:p w:rsidRPr="00D52BB9" w:rsidR="00D52BB9" w:rsidP="00D52BB9" w:rsidRDefault="00D52BB9" w14:paraId="67C4849C" w14:textId="77777777">
      <w:pPr>
        <w:pStyle w:val="Prosttext1"/>
        <w:rPr>
          <w:rFonts w:cs="Arial" w:asciiTheme="minorHAnsi" w:hAnsiTheme="minorHAnsi"/>
          <w:sz w:val="22"/>
          <w:szCs w:val="22"/>
        </w:rPr>
      </w:pPr>
      <w:r w:rsidRPr="00D52BB9">
        <w:rPr>
          <w:rFonts w:cs="Arial" w:asciiTheme="minorHAnsi" w:hAnsiTheme="minorHAnsi"/>
          <w:sz w:val="22"/>
          <w:szCs w:val="22"/>
        </w:rPr>
        <w:t xml:space="preserve"> …....................................................                                 </w:t>
      </w:r>
      <w:r w:rsidR="00C6613D">
        <w:rPr>
          <w:rFonts w:cs="Arial" w:asciiTheme="minorHAnsi" w:hAnsiTheme="minorHAnsi"/>
          <w:sz w:val="22"/>
          <w:szCs w:val="22"/>
        </w:rPr>
        <w:t xml:space="preserve">                </w:t>
      </w:r>
      <w:r w:rsidRPr="00D52BB9">
        <w:rPr>
          <w:rFonts w:cs="Arial" w:asciiTheme="minorHAnsi" w:hAnsiTheme="minorHAnsi"/>
          <w:sz w:val="22"/>
          <w:szCs w:val="22"/>
        </w:rPr>
        <w:t>………………………………….</w:t>
      </w:r>
    </w:p>
    <w:p w:rsidR="00373DD0" w:rsidP="0080697C" w:rsidRDefault="00373DD0" w14:paraId="35A21225" w14:textId="5CE133BE">
      <w:pPr>
        <w:spacing w:after="0" w:line="240" w:lineRule="auto"/>
        <w:jc w:val="both"/>
        <w:rPr>
          <w:rFonts w:cs="Times New Roman"/>
          <w:b/>
        </w:rPr>
      </w:pPr>
      <w:r>
        <w:rPr>
          <w:rFonts w:cs="Times New Roman"/>
          <w:b/>
        </w:rPr>
        <w:t>Ing. Jiří Pavlica</w:t>
      </w:r>
    </w:p>
    <w:p w:rsidRPr="00DE0A68" w:rsidR="005810BB" w:rsidP="00DE0A68" w:rsidRDefault="00373DD0" w14:paraId="7131F602" w14:textId="1E85BDDD">
      <w:pPr>
        <w:spacing w:after="0" w:line="240" w:lineRule="auto"/>
        <w:jc w:val="both"/>
        <w:rPr>
          <w:rFonts w:cs="Times New Roman"/>
          <w:b/>
        </w:rPr>
      </w:pPr>
      <w:r>
        <w:rPr>
          <w:rFonts w:cs="Times New Roman"/>
          <w:b/>
        </w:rPr>
        <w:t>sta</w:t>
      </w:r>
      <w:r w:rsidR="00DE0A68">
        <w:rPr>
          <w:rFonts w:cs="Times New Roman"/>
          <w:b/>
        </w:rPr>
        <w:t>rosta města Rožnov pod Radhoště</w:t>
      </w:r>
    </w:p>
    <w:p w:rsidR="008E5038" w:rsidP="00BC11F0" w:rsidRDefault="008E5038" w14:paraId="24625BE3" w14:textId="2A2732B8">
      <w:pPr>
        <w:tabs>
          <w:tab w:val="left" w:pos="1050"/>
        </w:tabs>
        <w:rPr>
          <w:rFonts w:cs="Times New Roman"/>
        </w:rPr>
      </w:pPr>
    </w:p>
    <w:p w:rsidR="00F21E00" w:rsidP="00BC11F0" w:rsidRDefault="00F21E00" w14:paraId="3CD17929" w14:textId="77777777">
      <w:pPr>
        <w:tabs>
          <w:tab w:val="left" w:pos="1050"/>
        </w:tabs>
        <w:rPr>
          <w:rFonts w:cs="Times New Roman"/>
        </w:rPr>
      </w:pPr>
    </w:p>
    <w:p w:rsidR="008E5038" w:rsidP="00BC11F0" w:rsidRDefault="008E5038" w14:paraId="02B26411" w14:textId="77777777">
      <w:pPr>
        <w:tabs>
          <w:tab w:val="left" w:pos="1050"/>
        </w:tabs>
        <w:rPr>
          <w:rFonts w:cs="Times New Roman"/>
        </w:rPr>
      </w:pPr>
    </w:p>
    <w:p w:rsidR="008E09C1" w:rsidP="00BC11F0" w:rsidRDefault="00D23511" w14:paraId="276DFDF6" w14:textId="4E4E2A9F">
      <w:pPr>
        <w:tabs>
          <w:tab w:val="left" w:pos="1050"/>
        </w:tabs>
        <w:rPr>
          <w:rFonts w:cs="Times New Roman"/>
        </w:rPr>
      </w:pPr>
      <w:r>
        <w:rPr>
          <w:rFonts w:cs="Times New Roman"/>
        </w:rPr>
        <w:lastRenderedPageBreak/>
        <w:t>Pří</w:t>
      </w:r>
      <w:r w:rsidR="008E09C1">
        <w:rPr>
          <w:rFonts w:cs="Times New Roman"/>
        </w:rPr>
        <w:t xml:space="preserve">loha </w:t>
      </w:r>
      <w:r w:rsidR="00983026">
        <w:rPr>
          <w:rFonts w:cs="Times New Roman"/>
        </w:rPr>
        <w:t xml:space="preserve">smlouvy </w:t>
      </w:r>
      <w:r w:rsidR="008E09C1">
        <w:rPr>
          <w:rFonts w:cs="Times New Roman"/>
        </w:rPr>
        <w:t>č. 1 – Technická specifikace díla</w:t>
      </w:r>
    </w:p>
    <w:p w:rsidR="00CA036B" w:rsidP="00142FFC" w:rsidRDefault="00CA036B" w14:paraId="7A8E0311" w14:textId="3416CDEA">
      <w:pPr>
        <w:tabs>
          <w:tab w:val="left" w:pos="1050"/>
        </w:tabs>
        <w:jc w:val="center"/>
        <w:rPr>
          <w:rFonts w:cs="Times New Roman"/>
          <w:b/>
          <w:sz w:val="32"/>
          <w:szCs w:val="32"/>
        </w:rPr>
      </w:pPr>
    </w:p>
    <w:p w:rsidRPr="00142FFC" w:rsidR="00142FFC" w:rsidP="00142FFC" w:rsidRDefault="00142FFC" w14:paraId="14184CE5" w14:textId="35189C56">
      <w:pPr>
        <w:tabs>
          <w:tab w:val="left" w:pos="1050"/>
        </w:tabs>
        <w:jc w:val="center"/>
        <w:rPr>
          <w:rFonts w:cs="Times New Roman"/>
          <w:b/>
          <w:sz w:val="32"/>
          <w:szCs w:val="32"/>
        </w:rPr>
      </w:pPr>
      <w:r>
        <w:rPr>
          <w:rFonts w:cs="Times New Roman"/>
          <w:b/>
          <w:sz w:val="32"/>
          <w:szCs w:val="32"/>
        </w:rPr>
        <w:t>Technická specifikace díla</w:t>
      </w:r>
    </w:p>
    <w:p w:rsidR="00142FFC" w:rsidP="00142FFC" w:rsidRDefault="00142FFC" w14:paraId="034AA4DE" w14:textId="0CB18779">
      <w:pPr>
        <w:tabs>
          <w:tab w:val="left" w:pos="1050"/>
        </w:tabs>
        <w:rPr>
          <w:rFonts w:cs="Times New Roman"/>
        </w:rPr>
      </w:pPr>
      <w:r w:rsidRPr="00142FFC">
        <w:rPr>
          <w:rFonts w:cs="Times New Roman"/>
        </w:rPr>
        <w:t>pozn. Zhotovitel</w:t>
      </w:r>
      <w:r w:rsidR="00023127">
        <w:rPr>
          <w:rFonts w:cs="Times New Roman"/>
        </w:rPr>
        <w:t xml:space="preserve"> </w:t>
      </w:r>
      <w:r w:rsidRPr="00142FFC">
        <w:rPr>
          <w:rFonts w:cs="Times New Roman"/>
        </w:rPr>
        <w:t>dále také „dodavatel“, objednatel</w:t>
      </w:r>
      <w:r>
        <w:rPr>
          <w:rFonts w:cs="Times New Roman"/>
        </w:rPr>
        <w:t xml:space="preserve"> </w:t>
      </w:r>
      <w:r w:rsidRPr="00142FFC">
        <w:rPr>
          <w:rFonts w:cs="Times New Roman"/>
        </w:rPr>
        <w:t>dále také „zadavatel“</w:t>
      </w:r>
    </w:p>
    <w:p w:rsidRPr="00142FFC" w:rsidR="00E4382E" w:rsidP="00142FFC" w:rsidRDefault="00E4382E" w14:paraId="11A6F68A" w14:textId="77777777">
      <w:pPr>
        <w:tabs>
          <w:tab w:val="left" w:pos="1050"/>
        </w:tabs>
        <w:rPr>
          <w:rFonts w:cs="Times New Roman"/>
        </w:rPr>
      </w:pP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057"/>
      </w:tblGrid>
      <w:tr w:rsidRPr="00142FFC" w:rsidR="007E18D1" w:rsidTr="004C14CC" w14:paraId="41D60EDB" w14:textId="77777777">
        <w:trPr>
          <w:trHeight w:val="50"/>
        </w:trPr>
        <w:tc>
          <w:tcPr>
            <w:tcW w:w="9057" w:type="dxa"/>
            <w:tcBorders>
              <w:top w:val="single" w:color="auto" w:sz="4" w:space="0"/>
              <w:left w:val="single" w:color="auto" w:sz="4" w:space="0"/>
              <w:bottom w:val="single" w:color="auto" w:sz="4" w:space="0"/>
              <w:right w:val="single" w:color="000000" w:sz="6" w:space="0"/>
            </w:tcBorders>
            <w:shd w:val="clear" w:color="auto" w:fill="auto"/>
            <w:vAlign w:val="center"/>
          </w:tcPr>
          <w:p w:rsidRPr="00BF3710" w:rsidR="007E18D1" w:rsidP="007E18D1" w:rsidRDefault="007E18D1" w14:paraId="628EE729" w14:textId="77777777">
            <w:pPr>
              <w:spacing w:after="0"/>
              <w:rPr>
                <w:rFonts w:ascii="Calibri" w:hAnsi="Calibri" w:eastAsia="Times New Roman" w:cs="Calibri"/>
                <w:u w:val="single"/>
                <w:lang w:eastAsia="cs-CZ"/>
              </w:rPr>
            </w:pPr>
            <w:r w:rsidRPr="00BF3710">
              <w:rPr>
                <w:rFonts w:ascii="Calibri" w:hAnsi="Calibri" w:eastAsia="Times New Roman" w:cs="Calibri"/>
                <w:b/>
                <w:u w:val="single"/>
                <w:lang w:eastAsia="cs-CZ"/>
              </w:rPr>
              <w:t>I. Předmět zakázky</w:t>
            </w:r>
          </w:p>
          <w:p w:rsidRPr="00BF3710" w:rsidR="007E18D1" w:rsidP="007E18D1" w:rsidRDefault="007E18D1" w14:paraId="1F46EE88" w14:textId="77777777">
            <w:pPr>
              <w:pStyle w:val="Odstavecseseznamem"/>
              <w:spacing w:after="0"/>
              <w:ind w:left="564"/>
              <w:rPr>
                <w:rFonts w:ascii="Calibri" w:hAnsi="Calibri" w:eastAsia="Times New Roman" w:cs="Calibri"/>
                <w:u w:val="single"/>
                <w:lang w:eastAsia="cs-CZ"/>
              </w:rPr>
            </w:pPr>
          </w:p>
          <w:p w:rsidRPr="00A2741B" w:rsidR="007E18D1" w:rsidP="007E18D1" w:rsidRDefault="007E18D1" w14:paraId="7F399AB0" w14:textId="77777777">
            <w:pPr>
              <w:spacing w:after="0"/>
              <w:contextualSpacing/>
              <w:rPr>
                <w:rFonts w:ascii="Calibri" w:hAnsi="Calibri" w:eastAsia="Times New Roman" w:cs="Calibri"/>
                <w:lang w:eastAsia="cs-CZ"/>
              </w:rPr>
            </w:pPr>
            <w:r w:rsidRPr="00A2741B">
              <w:rPr>
                <w:rFonts w:ascii="Calibri" w:hAnsi="Calibri" w:eastAsia="Times New Roman" w:cs="Calibri"/>
                <w:lang w:eastAsia="cs-CZ"/>
              </w:rPr>
              <w:t>Předmětem veřejné zakázky je dodání a implementace komplexního informačního systému sociální agendy, který bude začleněn do IT infrastruktury prostředí městského úřadu v Rožnově pod Radhoštěm. Součástí dodání je technická podpora během implementace, včetně proškolení</w:t>
            </w:r>
            <w:r>
              <w:rPr>
                <w:rFonts w:ascii="Calibri" w:hAnsi="Calibri" w:eastAsia="Times New Roman" w:cs="Calibri"/>
                <w:lang w:eastAsia="cs-CZ"/>
              </w:rPr>
              <w:t xml:space="preserve"> 15-ti</w:t>
            </w:r>
            <w:r w:rsidRPr="00A2741B">
              <w:rPr>
                <w:rFonts w:ascii="Calibri" w:hAnsi="Calibri" w:eastAsia="Times New Roman" w:cs="Calibri"/>
                <w:lang w:eastAsia="cs-CZ"/>
              </w:rPr>
              <w:t xml:space="preserve"> uživatelů</w:t>
            </w:r>
            <w:r>
              <w:rPr>
                <w:rFonts w:ascii="Calibri" w:hAnsi="Calibri" w:eastAsia="Times New Roman" w:cs="Calibri"/>
                <w:lang w:eastAsia="cs-CZ"/>
              </w:rPr>
              <w:t xml:space="preserve"> (školení bude probíhat v prostorách zadavatele a vše potřebné pro realizaci školení, tj. místnost a techniku zajistí zadavatel) </w:t>
            </w:r>
            <w:r w:rsidRPr="00A2741B">
              <w:rPr>
                <w:rFonts w:ascii="Calibri" w:hAnsi="Calibri" w:eastAsia="Times New Roman" w:cs="Calibri"/>
                <w:lang w:eastAsia="cs-CZ"/>
              </w:rPr>
              <w:t>a technické podpory na 1</w:t>
            </w:r>
            <w:r>
              <w:rPr>
                <w:rFonts w:ascii="Calibri" w:hAnsi="Calibri" w:eastAsia="Times New Roman" w:cs="Calibri"/>
                <w:lang w:eastAsia="cs-CZ"/>
              </w:rPr>
              <w:t>2 měsíců</w:t>
            </w:r>
            <w:r w:rsidRPr="00A2741B">
              <w:rPr>
                <w:rFonts w:ascii="Calibri" w:hAnsi="Calibri" w:eastAsia="Times New Roman" w:cs="Calibri"/>
                <w:lang w:eastAsia="cs-CZ"/>
              </w:rPr>
              <w:t>. Součástí řešení bude také dodávka potřebného softwarové vybavení v neomezené licenci pro neomezený počet uživatelů.</w:t>
            </w:r>
          </w:p>
          <w:p w:rsidR="007E18D1" w:rsidP="007E18D1" w:rsidRDefault="007E18D1" w14:paraId="5FF0567C" w14:textId="77777777">
            <w:pPr>
              <w:spacing w:after="0"/>
              <w:rPr>
                <w:rFonts w:ascii="Calibri" w:hAnsi="Calibri" w:eastAsia="Times New Roman" w:cs="Calibri"/>
                <w:b/>
                <w:u w:val="single"/>
                <w:lang w:eastAsia="cs-CZ"/>
              </w:rPr>
            </w:pPr>
            <w:r w:rsidRPr="00BF3710">
              <w:rPr>
                <w:rFonts w:ascii="Calibri" w:hAnsi="Calibri" w:eastAsia="Times New Roman" w:cs="Calibri"/>
                <w:b/>
                <w:u w:val="single"/>
                <w:lang w:eastAsia="cs-CZ"/>
              </w:rPr>
              <w:t>II. Popis a podmínky předmětu zakázky</w:t>
            </w:r>
          </w:p>
          <w:p w:rsidRPr="00BF3710" w:rsidR="007E18D1" w:rsidP="007E18D1" w:rsidRDefault="007E18D1" w14:paraId="2232B953" w14:textId="77777777">
            <w:pPr>
              <w:spacing w:after="0"/>
              <w:rPr>
                <w:rFonts w:ascii="Calibri" w:hAnsi="Calibri" w:eastAsia="Times New Roman" w:cs="Calibri"/>
                <w:b/>
                <w:u w:val="single"/>
                <w:lang w:eastAsia="cs-CZ"/>
              </w:rPr>
            </w:pPr>
          </w:p>
          <w:p w:rsidRPr="0015652C" w:rsidR="007E18D1" w:rsidP="007E18D1" w:rsidRDefault="007E18D1" w14:paraId="0EFC7CAC" w14:textId="77777777">
            <w:pPr>
              <w:rPr>
                <w:rFonts w:ascii="Calibri" w:hAnsi="Calibri" w:eastAsia="Times New Roman" w:cs="Calibri"/>
                <w:b/>
                <w:u w:val="single"/>
                <w:lang w:eastAsia="cs-CZ"/>
              </w:rPr>
            </w:pPr>
            <w:r>
              <w:rPr>
                <w:rFonts w:ascii="Calibri" w:hAnsi="Calibri" w:eastAsia="Times New Roman" w:cs="Calibri"/>
                <w:lang w:eastAsia="cs-CZ"/>
              </w:rPr>
              <w:t>Předmět zakázky</w:t>
            </w:r>
            <w:r w:rsidRPr="0015652C">
              <w:rPr>
                <w:rFonts w:ascii="Calibri" w:hAnsi="Calibri" w:eastAsia="Times New Roman" w:cs="Calibri"/>
                <w:lang w:eastAsia="cs-CZ"/>
              </w:rPr>
              <w:t xml:space="preserve"> je součástí projektu „</w:t>
            </w:r>
            <w:r w:rsidRPr="0015652C">
              <w:rPr>
                <w:rFonts w:ascii="Calibri" w:hAnsi="Calibri" w:eastAsia="Times New Roman" w:cs="Calibri"/>
                <w:i/>
                <w:lang w:eastAsia="cs-CZ"/>
              </w:rPr>
              <w:t>Kontaktní úřad Rožnov pod Radhoštěm</w:t>
            </w:r>
            <w:r w:rsidRPr="0015652C">
              <w:rPr>
                <w:rFonts w:ascii="Calibri" w:hAnsi="Calibri" w:eastAsia="Times New Roman" w:cs="Calibri"/>
                <w:lang w:eastAsia="cs-CZ"/>
              </w:rPr>
              <w:t xml:space="preserve">“, který je spolufinancovaný z prostředků Evropského sociálního fondu prostřednictvím Operačního programu Zaměstnanost a státního rozpočtu ČR. </w:t>
            </w:r>
          </w:p>
          <w:p w:rsidR="007E18D1" w:rsidP="007E18D1" w:rsidRDefault="007E18D1" w14:paraId="07478BF5" w14:textId="77777777">
            <w:pPr>
              <w:spacing w:after="0"/>
              <w:rPr>
                <w:rFonts w:ascii="Calibri" w:hAnsi="Calibri" w:eastAsia="Times New Roman" w:cs="Calibri"/>
                <w:bCs/>
                <w:lang w:eastAsia="cs-CZ"/>
              </w:rPr>
            </w:pPr>
            <w:r w:rsidRPr="0015652C">
              <w:rPr>
                <w:rFonts w:ascii="Calibri" w:hAnsi="Calibri" w:eastAsia="Times New Roman" w:cs="Calibri"/>
                <w:bCs/>
                <w:lang w:eastAsia="cs-CZ"/>
              </w:rPr>
              <w:t xml:space="preserve">Pro akceptaci podrobné specifikace předmětu díla je nutné splnit minimální </w:t>
            </w:r>
            <w:r>
              <w:rPr>
                <w:rFonts w:ascii="Calibri" w:hAnsi="Calibri" w:eastAsia="Times New Roman" w:cs="Calibri"/>
                <w:bCs/>
                <w:lang w:eastAsia="cs-CZ"/>
              </w:rPr>
              <w:t>požadavky uvedené viz. níže</w:t>
            </w:r>
            <w:r w:rsidRPr="0015652C">
              <w:rPr>
                <w:rFonts w:ascii="Calibri" w:hAnsi="Calibri" w:eastAsia="Times New Roman" w:cs="Calibri"/>
                <w:bCs/>
                <w:lang w:eastAsia="cs-CZ"/>
              </w:rPr>
              <w:t>. Všechny požadavky je nutné prokázat v předložené nabídce.</w:t>
            </w:r>
          </w:p>
          <w:p w:rsidR="007E18D1" w:rsidP="007E18D1" w:rsidRDefault="007E18D1" w14:paraId="5ED0F5B1" w14:textId="77777777">
            <w:pPr>
              <w:spacing w:after="0"/>
              <w:rPr>
                <w:rFonts w:ascii="Calibri" w:hAnsi="Calibri" w:eastAsia="Times New Roman" w:cs="Calibri"/>
                <w:bCs/>
                <w:lang w:eastAsia="cs-CZ"/>
              </w:rPr>
            </w:pPr>
          </w:p>
          <w:p w:rsidR="007E18D1" w:rsidP="007E18D1" w:rsidRDefault="007E18D1" w14:paraId="116E7047" w14:textId="77777777">
            <w:pPr>
              <w:spacing w:after="0"/>
              <w:contextualSpacing/>
              <w:rPr>
                <w:rFonts w:ascii="Calibri" w:hAnsi="Calibri" w:eastAsia="Times New Roman" w:cs="Calibri"/>
                <w:b/>
                <w:bCs/>
                <w:lang w:eastAsia="cs-CZ"/>
              </w:rPr>
            </w:pPr>
            <w:r w:rsidRPr="00A2741B">
              <w:rPr>
                <w:rFonts w:ascii="Calibri" w:hAnsi="Calibri" w:eastAsia="Times New Roman" w:cs="Calibri"/>
                <w:b/>
                <w:bCs/>
                <w:lang w:eastAsia="cs-CZ"/>
              </w:rPr>
              <w:t xml:space="preserve">Software musí vybraným pracovníkům umožnit obsluhovat následující </w:t>
            </w:r>
            <w:r>
              <w:rPr>
                <w:rFonts w:ascii="Calibri" w:hAnsi="Calibri" w:eastAsia="Times New Roman" w:cs="Calibri"/>
                <w:b/>
                <w:bCs/>
                <w:lang w:eastAsia="cs-CZ"/>
              </w:rPr>
              <w:t>činnosti</w:t>
            </w:r>
            <w:r w:rsidRPr="00A2741B">
              <w:rPr>
                <w:rFonts w:ascii="Calibri" w:hAnsi="Calibri" w:eastAsia="Times New Roman" w:cs="Calibri"/>
                <w:b/>
                <w:bCs/>
                <w:lang w:eastAsia="cs-CZ"/>
              </w:rPr>
              <w:t>:</w:t>
            </w:r>
          </w:p>
          <w:p w:rsidRPr="00A2741B" w:rsidR="007E18D1" w:rsidP="007E18D1" w:rsidRDefault="007E18D1" w14:paraId="54D619A0" w14:textId="77777777">
            <w:pPr>
              <w:spacing w:after="0"/>
              <w:contextualSpacing/>
              <w:rPr>
                <w:rFonts w:ascii="Calibri" w:hAnsi="Calibri" w:eastAsia="Times New Roman" w:cs="Calibri"/>
                <w:b/>
                <w:bCs/>
                <w:lang w:eastAsia="cs-CZ"/>
              </w:rPr>
            </w:pPr>
          </w:p>
          <w:p w:rsidRPr="00A2741B" w:rsidR="007E18D1" w:rsidP="007E18D1" w:rsidRDefault="007E18D1" w14:paraId="34A1F40E" w14:textId="77777777">
            <w:pPr>
              <w:spacing w:after="0"/>
              <w:contextualSpacing/>
              <w:rPr>
                <w:rFonts w:ascii="Calibri" w:hAnsi="Calibri" w:eastAsia="Times New Roman" w:cs="Calibri"/>
                <w:lang w:eastAsia="cs-CZ"/>
              </w:rPr>
            </w:pPr>
            <w:r w:rsidRPr="00A2741B">
              <w:rPr>
                <w:rFonts w:ascii="Calibri" w:hAnsi="Calibri" w:eastAsia="Times New Roman" w:cs="Calibri"/>
                <w:lang w:eastAsia="cs-CZ"/>
              </w:rPr>
              <w:t>1</w:t>
            </w:r>
            <w:r>
              <w:rPr>
                <w:rFonts w:ascii="Calibri" w:hAnsi="Calibri" w:eastAsia="Times New Roman" w:cs="Calibri"/>
                <w:lang w:eastAsia="cs-CZ"/>
              </w:rPr>
              <w:t>)</w:t>
            </w:r>
            <w:r w:rsidRPr="00A2741B">
              <w:rPr>
                <w:rFonts w:ascii="Calibri" w:hAnsi="Calibri" w:eastAsia="Times New Roman" w:cs="Calibri"/>
                <w:lang w:eastAsia="cs-CZ"/>
              </w:rPr>
              <w:t xml:space="preserve"> Agenda sociálně</w:t>
            </w:r>
            <w:r>
              <w:rPr>
                <w:rFonts w:ascii="Calibri" w:hAnsi="Calibri" w:eastAsia="Times New Roman" w:cs="Calibri"/>
                <w:lang w:eastAsia="cs-CZ"/>
              </w:rPr>
              <w:t>-</w:t>
            </w:r>
            <w:r w:rsidRPr="00A2741B">
              <w:rPr>
                <w:rFonts w:ascii="Calibri" w:hAnsi="Calibri" w:eastAsia="Times New Roman" w:cs="Calibri"/>
                <w:lang w:eastAsia="cs-CZ"/>
              </w:rPr>
              <w:t>právní ochrana dětí</w:t>
            </w:r>
          </w:p>
          <w:p w:rsidRPr="00A2741B" w:rsidR="007E18D1" w:rsidP="007E18D1" w:rsidRDefault="007E18D1" w14:paraId="441C8A43" w14:textId="77777777">
            <w:pPr>
              <w:spacing w:after="0"/>
              <w:contextualSpacing/>
              <w:rPr>
                <w:rFonts w:ascii="Calibri" w:hAnsi="Calibri" w:eastAsia="Times New Roman" w:cs="Calibri"/>
                <w:lang w:eastAsia="cs-CZ"/>
              </w:rPr>
            </w:pPr>
            <w:r w:rsidRPr="00A2741B">
              <w:rPr>
                <w:rFonts w:ascii="Calibri" w:hAnsi="Calibri" w:eastAsia="Times New Roman" w:cs="Calibri"/>
                <w:lang w:eastAsia="cs-CZ"/>
              </w:rPr>
              <w:t>2</w:t>
            </w:r>
            <w:r>
              <w:rPr>
                <w:rFonts w:ascii="Calibri" w:hAnsi="Calibri" w:eastAsia="Times New Roman" w:cs="Calibri"/>
                <w:lang w:eastAsia="cs-CZ"/>
              </w:rPr>
              <w:t>)</w:t>
            </w:r>
            <w:r w:rsidRPr="00A2741B">
              <w:rPr>
                <w:rFonts w:ascii="Calibri" w:hAnsi="Calibri" w:eastAsia="Times New Roman" w:cs="Calibri"/>
                <w:lang w:eastAsia="cs-CZ"/>
              </w:rPr>
              <w:t xml:space="preserve"> Agenda sociální práce</w:t>
            </w:r>
          </w:p>
          <w:p w:rsidRPr="00A2741B" w:rsidR="007E18D1" w:rsidP="007E18D1" w:rsidRDefault="007E18D1" w14:paraId="15F109A1" w14:textId="77777777">
            <w:pPr>
              <w:spacing w:after="0"/>
              <w:contextualSpacing/>
              <w:rPr>
                <w:rFonts w:ascii="Calibri" w:hAnsi="Calibri" w:eastAsia="Times New Roman" w:cs="Calibri"/>
                <w:lang w:eastAsia="cs-CZ"/>
              </w:rPr>
            </w:pPr>
            <w:r w:rsidRPr="00A2741B">
              <w:rPr>
                <w:rFonts w:ascii="Calibri" w:hAnsi="Calibri" w:eastAsia="Times New Roman" w:cs="Calibri"/>
                <w:lang w:eastAsia="cs-CZ"/>
              </w:rPr>
              <w:t>3</w:t>
            </w:r>
            <w:r>
              <w:rPr>
                <w:rFonts w:ascii="Calibri" w:hAnsi="Calibri" w:eastAsia="Times New Roman" w:cs="Calibri"/>
                <w:lang w:eastAsia="cs-CZ"/>
              </w:rPr>
              <w:t>)</w:t>
            </w:r>
            <w:r w:rsidRPr="00A2741B">
              <w:rPr>
                <w:rFonts w:ascii="Calibri" w:hAnsi="Calibri" w:eastAsia="Times New Roman" w:cs="Calibri"/>
                <w:lang w:eastAsia="cs-CZ"/>
              </w:rPr>
              <w:t xml:space="preserve"> Agend</w:t>
            </w:r>
            <w:r>
              <w:rPr>
                <w:rFonts w:ascii="Calibri" w:hAnsi="Calibri" w:eastAsia="Times New Roman" w:cs="Calibri"/>
                <w:lang w:eastAsia="cs-CZ"/>
              </w:rPr>
              <w:t>a</w:t>
            </w:r>
            <w:r w:rsidRPr="00A2741B">
              <w:rPr>
                <w:rFonts w:ascii="Calibri" w:hAnsi="Calibri" w:eastAsia="Times New Roman" w:cs="Calibri"/>
                <w:lang w:eastAsia="cs-CZ"/>
              </w:rPr>
              <w:t xml:space="preserve"> veřejného opatrovnictví</w:t>
            </w:r>
          </w:p>
          <w:p w:rsidRPr="00A2741B" w:rsidR="007E18D1" w:rsidP="007E18D1" w:rsidRDefault="007E18D1" w14:paraId="5B0B1E6F" w14:textId="77777777">
            <w:pPr>
              <w:spacing w:after="0"/>
              <w:contextualSpacing/>
              <w:rPr>
                <w:rFonts w:ascii="Calibri" w:hAnsi="Calibri" w:eastAsia="Times New Roman" w:cs="Calibri"/>
                <w:lang w:eastAsia="cs-CZ"/>
              </w:rPr>
            </w:pPr>
          </w:p>
          <w:p w:rsidRPr="00A2741B" w:rsidR="007E18D1" w:rsidP="007E18D1" w:rsidRDefault="007E18D1" w14:paraId="549B63F6" w14:textId="77777777">
            <w:pPr>
              <w:spacing w:after="0"/>
              <w:contextualSpacing/>
              <w:rPr>
                <w:rFonts w:ascii="Calibri" w:hAnsi="Calibri" w:eastAsia="Calibri" w:cs="Calibri"/>
                <w:b/>
                <w:bCs/>
              </w:rPr>
            </w:pPr>
            <w:r>
              <w:rPr>
                <w:rFonts w:ascii="Calibri" w:hAnsi="Calibri" w:eastAsia="Calibri" w:cs="Calibri"/>
                <w:b/>
                <w:bCs/>
              </w:rPr>
              <w:t xml:space="preserve">Ad 1) </w:t>
            </w:r>
            <w:r w:rsidRPr="00A2741B">
              <w:rPr>
                <w:rFonts w:ascii="Calibri" w:hAnsi="Calibri" w:eastAsia="Calibri" w:cs="Calibri"/>
                <w:b/>
                <w:bCs/>
              </w:rPr>
              <w:t>Agenda sociálně právní ochrany dětí:</w:t>
            </w:r>
          </w:p>
          <w:p w:rsidRPr="00A2741B" w:rsidR="007E18D1" w:rsidP="007E18D1" w:rsidRDefault="007E18D1" w14:paraId="6856B3D3" w14:textId="77777777">
            <w:pPr>
              <w:spacing w:after="0"/>
              <w:contextualSpacing/>
              <w:rPr>
                <w:rFonts w:ascii="Calibri" w:hAnsi="Calibri" w:eastAsia="Calibri" w:cs="Calibri"/>
              </w:rPr>
            </w:pPr>
            <w:r w:rsidRPr="00A2741B">
              <w:rPr>
                <w:rFonts w:ascii="Calibri" w:hAnsi="Calibri" w:eastAsia="Calibri" w:cs="Calibri"/>
              </w:rPr>
              <w:t>-</w:t>
            </w:r>
            <w:r w:rsidRPr="00A2741B">
              <w:rPr>
                <w:rFonts w:ascii="Calibri" w:hAnsi="Calibri" w:eastAsia="Calibri" w:cs="Calibri"/>
              </w:rPr>
              <w:tab/>
              <w:t>agenda</w:t>
            </w:r>
            <w:r>
              <w:rPr>
                <w:rFonts w:ascii="Calibri" w:hAnsi="Calibri" w:eastAsia="Calibri" w:cs="Calibri"/>
              </w:rPr>
              <w:t xml:space="preserve"> sociálně-právní ochrany dětí</w:t>
            </w:r>
            <w:r w:rsidRPr="00A2741B">
              <w:rPr>
                <w:rFonts w:ascii="Calibri" w:hAnsi="Calibri" w:eastAsia="Calibri" w:cs="Calibri"/>
              </w:rPr>
              <w:t xml:space="preserve"> / OM, NOM, OM-O</w:t>
            </w:r>
            <w:r>
              <w:rPr>
                <w:rFonts w:ascii="Calibri" w:hAnsi="Calibri" w:eastAsia="Calibri" w:cs="Calibri"/>
              </w:rPr>
              <w:t xml:space="preserve">, OM-P, </w:t>
            </w:r>
            <w:r w:rsidRPr="00890073">
              <w:rPr>
                <w:rFonts w:ascii="Calibri" w:hAnsi="Calibri" w:eastAsia="Calibri" w:cs="Calibri"/>
              </w:rPr>
              <w:t>čísla jednací</w:t>
            </w:r>
          </w:p>
          <w:p w:rsidRPr="00A2741B" w:rsidR="007E18D1" w:rsidP="007E18D1" w:rsidRDefault="007E18D1" w14:paraId="613D8F39" w14:textId="77777777">
            <w:pPr>
              <w:spacing w:after="0"/>
              <w:contextualSpacing/>
              <w:rPr>
                <w:rFonts w:ascii="Calibri" w:hAnsi="Calibri" w:eastAsia="Calibri" w:cs="Calibri"/>
              </w:rPr>
            </w:pPr>
            <w:r w:rsidRPr="00A2741B">
              <w:rPr>
                <w:rFonts w:ascii="Calibri" w:hAnsi="Calibri" w:eastAsia="Calibri" w:cs="Calibri"/>
              </w:rPr>
              <w:t>-</w:t>
            </w:r>
            <w:r w:rsidRPr="00A2741B">
              <w:rPr>
                <w:rFonts w:ascii="Calibri" w:hAnsi="Calibri" w:eastAsia="Calibri" w:cs="Calibri"/>
              </w:rPr>
              <w:tab/>
              <w:t>rejstříky</w:t>
            </w:r>
            <w:r>
              <w:rPr>
                <w:rFonts w:ascii="Calibri" w:hAnsi="Calibri" w:eastAsia="Calibri" w:cs="Calibri"/>
              </w:rPr>
              <w:t>, šablony dokumentů (pozvánky, zprávy, výzvy, protokoly, návrhy soudu, záznamy z jednání, záznamy ze šetření, žádosti o zprávu apod. )</w:t>
            </w:r>
          </w:p>
          <w:p w:rsidRPr="00A2741B" w:rsidR="007E18D1" w:rsidP="007E18D1" w:rsidRDefault="007E18D1" w14:paraId="11AC7B4A" w14:textId="77777777">
            <w:pPr>
              <w:spacing w:after="0"/>
              <w:contextualSpacing/>
              <w:rPr>
                <w:rFonts w:ascii="Calibri" w:hAnsi="Calibri" w:eastAsia="Calibri" w:cs="Calibri"/>
              </w:rPr>
            </w:pPr>
            <w:r w:rsidRPr="00A2741B">
              <w:rPr>
                <w:rFonts w:ascii="Calibri" w:hAnsi="Calibri" w:eastAsia="Calibri" w:cs="Calibri"/>
              </w:rPr>
              <w:t>-</w:t>
            </w:r>
            <w:r w:rsidRPr="00A2741B">
              <w:rPr>
                <w:rFonts w:ascii="Calibri" w:hAnsi="Calibri" w:eastAsia="Calibri" w:cs="Calibri"/>
              </w:rPr>
              <w:tab/>
              <w:t>náhradní rodinná péče (</w:t>
            </w:r>
            <w:r>
              <w:rPr>
                <w:rFonts w:ascii="Calibri" w:hAnsi="Calibri" w:eastAsia="Calibri" w:cs="Calibri"/>
              </w:rPr>
              <w:t xml:space="preserve">rejstříky, </w:t>
            </w:r>
            <w:r w:rsidRPr="00A2741B">
              <w:rPr>
                <w:rFonts w:ascii="Calibri" w:hAnsi="Calibri" w:eastAsia="Calibri" w:cs="Calibri"/>
              </w:rPr>
              <w:t>poručnictví, peněžní deník, dohody)</w:t>
            </w:r>
          </w:p>
          <w:p w:rsidRPr="00A2741B" w:rsidR="007E18D1" w:rsidP="007E18D1" w:rsidRDefault="007E18D1" w14:paraId="210289D8" w14:textId="77777777">
            <w:pPr>
              <w:spacing w:after="0"/>
              <w:contextualSpacing/>
              <w:rPr>
                <w:rFonts w:ascii="Calibri" w:hAnsi="Calibri" w:eastAsia="Calibri" w:cs="Calibri"/>
              </w:rPr>
            </w:pPr>
            <w:r w:rsidRPr="00A2741B">
              <w:rPr>
                <w:rFonts w:ascii="Calibri" w:hAnsi="Calibri" w:eastAsia="Calibri" w:cs="Calibri"/>
              </w:rPr>
              <w:t xml:space="preserve"> </w:t>
            </w:r>
          </w:p>
          <w:p w:rsidRPr="00A2741B" w:rsidR="007E18D1" w:rsidP="007E18D1" w:rsidRDefault="007E18D1" w14:paraId="796EF3A4" w14:textId="77777777">
            <w:pPr>
              <w:spacing w:after="0"/>
              <w:contextualSpacing/>
              <w:rPr>
                <w:rFonts w:ascii="Calibri" w:hAnsi="Calibri" w:eastAsia="Calibri" w:cs="Calibri"/>
                <w:b/>
                <w:bCs/>
              </w:rPr>
            </w:pPr>
            <w:r>
              <w:rPr>
                <w:rFonts w:ascii="Calibri" w:hAnsi="Calibri" w:eastAsia="Calibri" w:cs="Calibri"/>
                <w:b/>
                <w:bCs/>
              </w:rPr>
              <w:t xml:space="preserve">Ad 2) </w:t>
            </w:r>
            <w:r w:rsidRPr="00A2741B">
              <w:rPr>
                <w:rFonts w:ascii="Calibri" w:hAnsi="Calibri" w:eastAsia="Calibri" w:cs="Calibri"/>
                <w:b/>
                <w:bCs/>
              </w:rPr>
              <w:t>Agenda sociální práce:</w:t>
            </w:r>
          </w:p>
          <w:p w:rsidRPr="00A2741B" w:rsidR="007E18D1" w:rsidP="007E18D1" w:rsidRDefault="007E18D1" w14:paraId="3085C20E" w14:textId="77777777">
            <w:pPr>
              <w:spacing w:after="0"/>
              <w:contextualSpacing/>
              <w:rPr>
                <w:rFonts w:ascii="Calibri" w:hAnsi="Calibri" w:eastAsia="Calibri" w:cs="Calibri"/>
              </w:rPr>
            </w:pPr>
            <w:r w:rsidRPr="00A2741B">
              <w:rPr>
                <w:rFonts w:ascii="Calibri" w:hAnsi="Calibri" w:eastAsia="Calibri" w:cs="Calibri"/>
              </w:rPr>
              <w:t>-</w:t>
            </w:r>
            <w:r w:rsidRPr="00A2741B">
              <w:rPr>
                <w:rFonts w:ascii="Calibri" w:hAnsi="Calibri" w:eastAsia="Calibri" w:cs="Calibri"/>
              </w:rPr>
              <w:tab/>
              <w:t>agenda sociální práce</w:t>
            </w:r>
          </w:p>
          <w:p w:rsidRPr="00A2741B" w:rsidR="007E18D1" w:rsidP="007E18D1" w:rsidRDefault="007E18D1" w14:paraId="16726715" w14:textId="77777777">
            <w:pPr>
              <w:spacing w:after="0"/>
              <w:contextualSpacing/>
              <w:rPr>
                <w:rFonts w:ascii="Calibri" w:hAnsi="Calibri" w:eastAsia="Calibri" w:cs="Calibri"/>
              </w:rPr>
            </w:pPr>
            <w:r w:rsidRPr="00A2741B">
              <w:rPr>
                <w:rFonts w:ascii="Calibri" w:hAnsi="Calibri" w:eastAsia="Calibri" w:cs="Calibri"/>
              </w:rPr>
              <w:t>-</w:t>
            </w:r>
            <w:r w:rsidRPr="00A2741B">
              <w:rPr>
                <w:rFonts w:ascii="Calibri" w:hAnsi="Calibri" w:eastAsia="Calibri" w:cs="Calibri"/>
              </w:rPr>
              <w:tab/>
              <w:t>parkovací průkaz (ZP, ZTP, ZTP/P)</w:t>
            </w:r>
          </w:p>
          <w:p w:rsidRPr="00A2741B" w:rsidR="007E18D1" w:rsidP="007E18D1" w:rsidRDefault="007E18D1" w14:paraId="3DE95BDB" w14:textId="77777777">
            <w:pPr>
              <w:spacing w:after="0"/>
              <w:contextualSpacing/>
              <w:rPr>
                <w:rFonts w:ascii="Calibri" w:hAnsi="Calibri" w:eastAsia="Calibri" w:cs="Calibri"/>
              </w:rPr>
            </w:pPr>
            <w:r w:rsidRPr="00A2741B">
              <w:rPr>
                <w:rFonts w:ascii="Calibri" w:hAnsi="Calibri" w:eastAsia="Calibri" w:cs="Calibri"/>
              </w:rPr>
              <w:t>-</w:t>
            </w:r>
            <w:r w:rsidRPr="00A2741B">
              <w:rPr>
                <w:rFonts w:ascii="Calibri" w:hAnsi="Calibri" w:eastAsia="Calibri" w:cs="Calibri"/>
              </w:rPr>
              <w:tab/>
              <w:t>zvláštní příjemce důchodu</w:t>
            </w:r>
          </w:p>
          <w:p w:rsidRPr="00A2741B" w:rsidR="007E18D1" w:rsidP="007E18D1" w:rsidRDefault="007E18D1" w14:paraId="3C75C87C" w14:textId="77777777">
            <w:pPr>
              <w:spacing w:after="0"/>
              <w:contextualSpacing/>
              <w:rPr>
                <w:rFonts w:ascii="Calibri" w:hAnsi="Calibri" w:eastAsia="Calibri" w:cs="Calibri"/>
              </w:rPr>
            </w:pPr>
            <w:r w:rsidRPr="00A2741B">
              <w:rPr>
                <w:rFonts w:ascii="Calibri" w:hAnsi="Calibri" w:eastAsia="Calibri" w:cs="Calibri"/>
              </w:rPr>
              <w:t>-</w:t>
            </w:r>
            <w:r w:rsidRPr="00A2741B">
              <w:rPr>
                <w:rFonts w:ascii="Calibri" w:hAnsi="Calibri" w:eastAsia="Calibri" w:cs="Calibri"/>
              </w:rPr>
              <w:tab/>
              <w:t>přísně zúčtovatelné doklady (recepty)</w:t>
            </w:r>
          </w:p>
          <w:p w:rsidRPr="00A2741B" w:rsidR="007E18D1" w:rsidP="007E18D1" w:rsidRDefault="007E18D1" w14:paraId="0D99146B" w14:textId="77777777">
            <w:pPr>
              <w:spacing w:after="0"/>
              <w:contextualSpacing/>
              <w:rPr>
                <w:rFonts w:ascii="Calibri" w:hAnsi="Calibri" w:eastAsia="Calibri" w:cs="Calibri"/>
              </w:rPr>
            </w:pPr>
            <w:r w:rsidRPr="00A2741B">
              <w:rPr>
                <w:rFonts w:ascii="Calibri" w:hAnsi="Calibri" w:eastAsia="Calibri" w:cs="Calibri"/>
              </w:rPr>
              <w:t>-</w:t>
            </w:r>
            <w:r w:rsidRPr="00A2741B">
              <w:rPr>
                <w:rFonts w:ascii="Calibri" w:hAnsi="Calibri" w:eastAsia="Calibri" w:cs="Calibri"/>
              </w:rPr>
              <w:tab/>
              <w:t>smlouvy o poskytnutí sociální služby dle § 91 z. č. 108 Sb., o sociálních službách</w:t>
            </w:r>
          </w:p>
          <w:p w:rsidRPr="00A2741B" w:rsidR="007E18D1" w:rsidP="007E18D1" w:rsidRDefault="007E18D1" w14:paraId="44B0F868" w14:textId="77777777">
            <w:pPr>
              <w:spacing w:after="0"/>
              <w:contextualSpacing/>
              <w:rPr>
                <w:rFonts w:ascii="Calibri" w:hAnsi="Calibri" w:eastAsia="Calibri" w:cs="Calibri"/>
              </w:rPr>
            </w:pPr>
            <w:r w:rsidRPr="00A2741B">
              <w:rPr>
                <w:rFonts w:ascii="Calibri" w:hAnsi="Calibri" w:eastAsia="Calibri" w:cs="Calibri"/>
              </w:rPr>
              <w:lastRenderedPageBreak/>
              <w:t xml:space="preserve"> </w:t>
            </w:r>
          </w:p>
          <w:p w:rsidRPr="00A2741B" w:rsidR="007E18D1" w:rsidP="007E18D1" w:rsidRDefault="007E18D1" w14:paraId="543675B6" w14:textId="77777777">
            <w:pPr>
              <w:spacing w:after="0"/>
              <w:contextualSpacing/>
              <w:rPr>
                <w:rFonts w:ascii="Calibri" w:hAnsi="Calibri" w:eastAsia="Calibri" w:cs="Calibri"/>
                <w:b/>
                <w:bCs/>
              </w:rPr>
            </w:pPr>
            <w:r>
              <w:rPr>
                <w:rFonts w:ascii="Calibri" w:hAnsi="Calibri" w:eastAsia="Calibri" w:cs="Calibri"/>
                <w:b/>
                <w:bCs/>
              </w:rPr>
              <w:t xml:space="preserve">Ad 3) </w:t>
            </w:r>
            <w:r w:rsidRPr="00A2741B">
              <w:rPr>
                <w:rFonts w:ascii="Calibri" w:hAnsi="Calibri" w:eastAsia="Calibri" w:cs="Calibri"/>
                <w:b/>
                <w:bCs/>
              </w:rPr>
              <w:t>Agenda veřejného opatrovnictví:</w:t>
            </w:r>
          </w:p>
          <w:p w:rsidRPr="00A2741B" w:rsidR="007E18D1" w:rsidP="007E18D1" w:rsidRDefault="007E18D1" w14:paraId="484EAF58" w14:textId="77777777">
            <w:pPr>
              <w:spacing w:after="0"/>
              <w:contextualSpacing/>
              <w:rPr>
                <w:rFonts w:ascii="Calibri" w:hAnsi="Calibri" w:eastAsia="Calibri" w:cs="Calibri"/>
              </w:rPr>
            </w:pPr>
            <w:r w:rsidRPr="00A2741B">
              <w:rPr>
                <w:rFonts w:ascii="Calibri" w:hAnsi="Calibri" w:eastAsia="Calibri" w:cs="Calibri"/>
              </w:rPr>
              <w:t>-</w:t>
            </w:r>
            <w:r w:rsidRPr="00A2741B">
              <w:rPr>
                <w:rFonts w:ascii="Calibri" w:hAnsi="Calibri" w:eastAsia="Calibri" w:cs="Calibri"/>
              </w:rPr>
              <w:tab/>
              <w:t>veřejný opatrovník</w:t>
            </w:r>
          </w:p>
          <w:p w:rsidRPr="00A2741B" w:rsidR="007E18D1" w:rsidP="007E18D1" w:rsidRDefault="007E18D1" w14:paraId="0DA98FD9" w14:textId="77777777">
            <w:pPr>
              <w:spacing w:after="0"/>
              <w:contextualSpacing/>
              <w:rPr>
                <w:rFonts w:ascii="Calibri" w:hAnsi="Calibri" w:eastAsia="Calibri" w:cs="Calibri"/>
              </w:rPr>
            </w:pPr>
            <w:r w:rsidRPr="00A2741B">
              <w:rPr>
                <w:rFonts w:ascii="Calibri" w:hAnsi="Calibri" w:eastAsia="Calibri" w:cs="Calibri"/>
              </w:rPr>
              <w:t>-</w:t>
            </w:r>
            <w:r w:rsidRPr="00A2741B">
              <w:rPr>
                <w:rFonts w:ascii="Calibri" w:hAnsi="Calibri" w:eastAsia="Calibri" w:cs="Calibri"/>
              </w:rPr>
              <w:tab/>
              <w:t>peněžní deník</w:t>
            </w:r>
          </w:p>
          <w:p w:rsidRPr="00A2741B" w:rsidR="007E18D1" w:rsidP="007E18D1" w:rsidRDefault="007E18D1" w14:paraId="3D00393F" w14:textId="77777777">
            <w:pPr>
              <w:spacing w:after="0"/>
              <w:contextualSpacing/>
              <w:rPr>
                <w:rFonts w:ascii="Calibri" w:hAnsi="Calibri" w:eastAsia="Times New Roman" w:cs="Calibri"/>
                <w:lang w:eastAsia="cs-CZ"/>
              </w:rPr>
            </w:pPr>
          </w:p>
          <w:p w:rsidRPr="00A2741B" w:rsidR="007E18D1" w:rsidP="007E18D1" w:rsidRDefault="007E18D1" w14:paraId="4CA0EF51" w14:textId="77777777">
            <w:pPr>
              <w:spacing w:after="0"/>
              <w:contextualSpacing/>
              <w:rPr>
                <w:rFonts w:ascii="Calibri" w:hAnsi="Calibri" w:eastAsia="Calibri" w:cs="Times New Roman"/>
              </w:rPr>
            </w:pPr>
            <w:r w:rsidRPr="00A2741B">
              <w:rPr>
                <w:rFonts w:ascii="Calibri" w:hAnsi="Calibri" w:eastAsia="Times New Roman" w:cs="Calibri"/>
                <w:b/>
                <w:bCs/>
                <w:lang w:eastAsia="cs-CZ"/>
              </w:rPr>
              <w:t>Od softwaru zároveň požadujeme vazbu na Spisovou službu od firmy GEOVAP</w:t>
            </w:r>
            <w:r>
              <w:rPr>
                <w:rFonts w:ascii="Calibri" w:hAnsi="Calibri" w:eastAsia="Times New Roman" w:cs="Calibri"/>
                <w:b/>
                <w:bCs/>
                <w:lang w:eastAsia="cs-CZ"/>
              </w:rPr>
              <w:t>,</w:t>
            </w:r>
            <w:r w:rsidRPr="00A2741B">
              <w:rPr>
                <w:rFonts w:ascii="Calibri" w:hAnsi="Calibri" w:eastAsia="Times New Roman" w:cs="Calibri"/>
                <w:b/>
                <w:bCs/>
                <w:lang w:eastAsia="cs-CZ"/>
              </w:rPr>
              <w:t xml:space="preserve"> a to s funkčností, </w:t>
            </w:r>
            <w:r w:rsidRPr="00A2741B">
              <w:rPr>
                <w:rFonts w:ascii="Calibri" w:hAnsi="Calibri" w:eastAsia="Calibri" w:cs="Times New Roman"/>
                <w:b/>
                <w:bCs/>
              </w:rPr>
              <w:t>kdy příchozí dokumenty do spisové služby můžeme založit k jednotlivým spisům OM, NOM</w:t>
            </w:r>
            <w:r>
              <w:rPr>
                <w:rFonts w:ascii="Calibri" w:hAnsi="Calibri" w:eastAsia="Calibri" w:cs="Times New Roman"/>
                <w:b/>
                <w:bCs/>
              </w:rPr>
              <w:t>,</w:t>
            </w:r>
            <w:r w:rsidRPr="00890073">
              <w:rPr>
                <w:rFonts w:ascii="Calibri" w:hAnsi="Calibri" w:eastAsia="Calibri" w:cs="Times New Roman"/>
                <w:b/>
                <w:bCs/>
                <w:color w:val="FF0000"/>
              </w:rPr>
              <w:t xml:space="preserve"> </w:t>
            </w:r>
            <w:r w:rsidRPr="00593312">
              <w:rPr>
                <w:rFonts w:ascii="Calibri" w:hAnsi="Calibri" w:eastAsia="Calibri" w:cs="Times New Roman"/>
                <w:b/>
                <w:bCs/>
              </w:rPr>
              <w:t>OM-O</w:t>
            </w:r>
            <w:r>
              <w:rPr>
                <w:rFonts w:ascii="Calibri" w:hAnsi="Calibri" w:eastAsia="Calibri" w:cs="Times New Roman"/>
                <w:b/>
                <w:bCs/>
              </w:rPr>
              <w:t>, OM-P</w:t>
            </w:r>
            <w:r w:rsidRPr="00593312">
              <w:rPr>
                <w:rFonts w:ascii="Calibri" w:hAnsi="Calibri" w:eastAsia="Calibri" w:cs="Times New Roman"/>
              </w:rPr>
              <w:t xml:space="preserve"> </w:t>
            </w:r>
            <w:r w:rsidRPr="00A2741B">
              <w:rPr>
                <w:rFonts w:ascii="Calibri" w:hAnsi="Calibri" w:eastAsia="Calibri" w:cs="Times New Roman"/>
              </w:rPr>
              <w:t>= tzn. např. když přijde do spisov</w:t>
            </w:r>
            <w:r>
              <w:rPr>
                <w:rFonts w:ascii="Calibri" w:hAnsi="Calibri" w:eastAsia="Calibri" w:cs="Times New Roman"/>
              </w:rPr>
              <w:t xml:space="preserve">é služby </w:t>
            </w:r>
            <w:r w:rsidRPr="00A2741B">
              <w:rPr>
                <w:rFonts w:ascii="Calibri" w:hAnsi="Calibri" w:eastAsia="Calibri" w:cs="Times New Roman"/>
              </w:rPr>
              <w:t xml:space="preserve">rozsudek soudu, tak </w:t>
            </w:r>
            <w:r>
              <w:rPr>
                <w:rFonts w:ascii="Calibri" w:hAnsi="Calibri" w:eastAsia="Calibri" w:cs="Times New Roman"/>
              </w:rPr>
              <w:t>jej</w:t>
            </w:r>
            <w:r w:rsidRPr="00A2741B">
              <w:rPr>
                <w:rFonts w:ascii="Calibri" w:hAnsi="Calibri" w:eastAsia="Calibri" w:cs="Times New Roman"/>
              </w:rPr>
              <w:t xml:space="preserve"> přetáhneme ze spisové služby do sociální agendy ke konkrétnímu spisu O</w:t>
            </w:r>
            <w:r>
              <w:rPr>
                <w:rFonts w:ascii="Calibri" w:hAnsi="Calibri" w:eastAsia="Calibri" w:cs="Times New Roman"/>
              </w:rPr>
              <w:t>M</w:t>
            </w:r>
            <w:r w:rsidRPr="00A2741B">
              <w:rPr>
                <w:rFonts w:ascii="Calibri" w:hAnsi="Calibri" w:eastAsia="Calibri" w:cs="Times New Roman"/>
              </w:rPr>
              <w:t>, NOM</w:t>
            </w:r>
            <w:r>
              <w:rPr>
                <w:rFonts w:ascii="Calibri" w:hAnsi="Calibri" w:eastAsia="Calibri" w:cs="Times New Roman"/>
              </w:rPr>
              <w:t>. Zadavatel zajistí na svoje náklady spolupráci se stávajícím dodavatelem spisové služby, tzn. od firmy GEOVAP.</w:t>
            </w:r>
          </w:p>
          <w:p w:rsidRPr="00A2741B" w:rsidR="007E18D1" w:rsidP="007E18D1" w:rsidRDefault="007E18D1" w14:paraId="5509D090" w14:textId="77777777">
            <w:pPr>
              <w:spacing w:after="0"/>
              <w:contextualSpacing/>
              <w:rPr>
                <w:rFonts w:ascii="Calibri" w:hAnsi="Calibri" w:eastAsia="Calibri" w:cs="Times New Roman"/>
              </w:rPr>
            </w:pPr>
          </w:p>
          <w:p w:rsidRPr="00A2741B" w:rsidR="007E18D1" w:rsidP="007E18D1" w:rsidRDefault="007E18D1" w14:paraId="749311DB" w14:textId="77777777">
            <w:pPr>
              <w:spacing w:after="0"/>
              <w:contextualSpacing/>
              <w:rPr>
                <w:rFonts w:ascii="Calibri" w:hAnsi="Calibri" w:eastAsia="Times New Roman" w:cs="Calibri"/>
                <w:b/>
                <w:bCs/>
                <w:lang w:eastAsia="cs-CZ"/>
              </w:rPr>
            </w:pPr>
            <w:r w:rsidRPr="00A2741B">
              <w:rPr>
                <w:rFonts w:ascii="Calibri" w:hAnsi="Calibri" w:eastAsia="Times New Roman" w:cs="Calibri"/>
                <w:b/>
                <w:bCs/>
                <w:lang w:eastAsia="cs-CZ"/>
              </w:rPr>
              <w:t>Pro akceptaci nabídky je nutné splnit také minimální požadavky uvedené viz. níže:</w:t>
            </w:r>
          </w:p>
          <w:p w:rsidRPr="00A2741B" w:rsidR="007E18D1" w:rsidP="007E18D1" w:rsidRDefault="007E18D1" w14:paraId="4920EDD4" w14:textId="77777777">
            <w:pPr>
              <w:spacing w:after="0"/>
              <w:contextualSpacing/>
              <w:rPr>
                <w:rFonts w:ascii="Calibri" w:hAnsi="Calibri" w:eastAsia="Times New Roman" w:cs="Calibri"/>
                <w:lang w:eastAsia="cs-CZ"/>
              </w:rPr>
            </w:pPr>
            <w:r w:rsidRPr="00A2741B">
              <w:rPr>
                <w:rFonts w:ascii="Calibri" w:hAnsi="Calibri" w:eastAsia="Times New Roman" w:cs="Calibri"/>
                <w:lang w:eastAsia="cs-CZ"/>
              </w:rPr>
              <w:t>1</w:t>
            </w:r>
            <w:r>
              <w:rPr>
                <w:rFonts w:ascii="Calibri" w:hAnsi="Calibri" w:eastAsia="Times New Roman" w:cs="Calibri"/>
                <w:lang w:eastAsia="cs-CZ"/>
              </w:rPr>
              <w:t>)</w:t>
            </w:r>
            <w:r w:rsidRPr="00A2741B">
              <w:rPr>
                <w:rFonts w:ascii="Calibri" w:hAnsi="Calibri" w:eastAsia="Times New Roman" w:cs="Calibri"/>
                <w:lang w:eastAsia="cs-CZ"/>
              </w:rPr>
              <w:t xml:space="preserve"> správy autentizace uživatelů bude probíhat skrz</w:t>
            </w:r>
            <w:r>
              <w:rPr>
                <w:rFonts w:ascii="Calibri" w:hAnsi="Calibri" w:eastAsia="Times New Roman" w:cs="Calibri"/>
                <w:lang w:eastAsia="cs-CZ"/>
              </w:rPr>
              <w:t xml:space="preserve"> platformu</w:t>
            </w:r>
            <w:r w:rsidRPr="00A2741B">
              <w:rPr>
                <w:rFonts w:ascii="Calibri" w:hAnsi="Calibri" w:eastAsia="Times New Roman" w:cs="Calibri"/>
                <w:lang w:eastAsia="cs-CZ"/>
              </w:rPr>
              <w:t xml:space="preserve"> Active Directory (AD)</w:t>
            </w:r>
            <w:r>
              <w:rPr>
                <w:rFonts w:ascii="Calibri" w:hAnsi="Calibri" w:eastAsia="Times New Roman" w:cs="Calibri"/>
                <w:lang w:eastAsia="cs-CZ"/>
              </w:rPr>
              <w:t>, která je již zadavatelem využívána v celém síťovém prostředí zadavatele.</w:t>
            </w:r>
          </w:p>
          <w:p w:rsidRPr="00A2741B" w:rsidR="007E18D1" w:rsidP="007E18D1" w:rsidRDefault="007E18D1" w14:paraId="0F50ADD1" w14:textId="77777777">
            <w:pPr>
              <w:spacing w:after="0"/>
              <w:contextualSpacing/>
              <w:rPr>
                <w:rFonts w:ascii="Calibri" w:hAnsi="Calibri" w:eastAsia="Times New Roman" w:cs="Calibri"/>
                <w:lang w:eastAsia="cs-CZ"/>
              </w:rPr>
            </w:pPr>
            <w:r w:rsidRPr="00A2741B">
              <w:rPr>
                <w:rFonts w:ascii="Calibri" w:hAnsi="Calibri" w:eastAsia="Times New Roman" w:cs="Calibri"/>
                <w:lang w:eastAsia="cs-CZ"/>
              </w:rPr>
              <w:t>2</w:t>
            </w:r>
            <w:r>
              <w:rPr>
                <w:rFonts w:ascii="Calibri" w:hAnsi="Calibri" w:eastAsia="Times New Roman" w:cs="Calibri"/>
                <w:lang w:eastAsia="cs-CZ"/>
              </w:rPr>
              <w:t>)</w:t>
            </w:r>
            <w:r w:rsidRPr="00A2741B">
              <w:rPr>
                <w:rFonts w:ascii="Calibri" w:hAnsi="Calibri" w:eastAsia="Times New Roman" w:cs="Calibri"/>
                <w:lang w:eastAsia="cs-CZ"/>
              </w:rPr>
              <w:t xml:space="preserve"> komunikace mezi databázovým a aplikačním serverem bude probíhat skrz TCP/IP protokol</w:t>
            </w:r>
          </w:p>
          <w:p w:rsidRPr="00A2741B" w:rsidR="007E18D1" w:rsidP="007E18D1" w:rsidRDefault="007E18D1" w14:paraId="2528EF90" w14:textId="77777777">
            <w:pPr>
              <w:spacing w:after="0"/>
              <w:contextualSpacing/>
              <w:rPr>
                <w:rFonts w:ascii="Calibri" w:hAnsi="Calibri" w:eastAsia="Times New Roman" w:cs="Calibri"/>
                <w:lang w:eastAsia="cs-CZ"/>
              </w:rPr>
            </w:pPr>
            <w:r w:rsidRPr="00A2741B">
              <w:rPr>
                <w:rFonts w:ascii="Calibri" w:hAnsi="Calibri" w:eastAsia="Times New Roman" w:cs="Calibri"/>
                <w:lang w:eastAsia="cs-CZ"/>
              </w:rPr>
              <w:t>3</w:t>
            </w:r>
            <w:r>
              <w:rPr>
                <w:rFonts w:ascii="Calibri" w:hAnsi="Calibri" w:eastAsia="Times New Roman" w:cs="Calibri"/>
                <w:lang w:eastAsia="cs-CZ"/>
              </w:rPr>
              <w:t>)</w:t>
            </w:r>
            <w:r w:rsidRPr="00A2741B">
              <w:rPr>
                <w:rFonts w:ascii="Calibri" w:hAnsi="Calibri" w:eastAsia="Times New Roman" w:cs="Calibri"/>
                <w:lang w:eastAsia="cs-CZ"/>
              </w:rPr>
              <w:t xml:space="preserve"> komunikaci mezi aplikačním serverem a klientem bude probíhat skrz HTTP/HTTPS protokol</w:t>
            </w:r>
          </w:p>
          <w:p w:rsidRPr="00A2741B" w:rsidR="007E18D1" w:rsidP="007E18D1" w:rsidRDefault="007E18D1" w14:paraId="2E7B297A" w14:textId="77777777">
            <w:pPr>
              <w:spacing w:after="0"/>
              <w:contextualSpacing/>
              <w:rPr>
                <w:rFonts w:ascii="Calibri" w:hAnsi="Calibri" w:eastAsia="Times New Roman" w:cs="Calibri"/>
                <w:b/>
                <w:bCs/>
                <w:lang w:eastAsia="cs-CZ"/>
              </w:rPr>
            </w:pPr>
          </w:p>
          <w:p w:rsidRPr="00A2741B" w:rsidR="007E18D1" w:rsidP="007E18D1" w:rsidRDefault="007E18D1" w14:paraId="45F2EFB5" w14:textId="77777777">
            <w:pPr>
              <w:spacing w:after="0"/>
              <w:contextualSpacing/>
              <w:rPr>
                <w:rFonts w:ascii="Calibri" w:hAnsi="Calibri" w:eastAsia="Times New Roman" w:cs="Calibri"/>
                <w:b/>
                <w:bCs/>
                <w:lang w:eastAsia="cs-CZ"/>
              </w:rPr>
            </w:pPr>
            <w:r w:rsidRPr="00A2741B">
              <w:rPr>
                <w:rFonts w:ascii="Calibri" w:hAnsi="Calibri" w:eastAsia="Times New Roman" w:cs="Calibri"/>
                <w:b/>
                <w:bCs/>
                <w:lang w:eastAsia="cs-CZ"/>
              </w:rPr>
              <w:t xml:space="preserve">Software musí být schopen fungovat v současné IT infrastruktuře MěÚ V Rožnov pod Radhoštěm: </w:t>
            </w:r>
          </w:p>
          <w:p w:rsidRPr="00A2741B" w:rsidR="007E18D1" w:rsidP="007E18D1" w:rsidRDefault="007E18D1" w14:paraId="13E2CA0C" w14:textId="77777777">
            <w:pPr>
              <w:spacing w:after="0"/>
              <w:contextualSpacing/>
              <w:rPr>
                <w:rFonts w:ascii="Calibri" w:hAnsi="Calibri" w:eastAsia="Times New Roman" w:cs="Calibri"/>
                <w:lang w:eastAsia="cs-CZ"/>
              </w:rPr>
            </w:pPr>
            <w:r w:rsidRPr="00A2741B">
              <w:rPr>
                <w:rFonts w:ascii="Calibri" w:hAnsi="Calibri" w:eastAsia="Times New Roman" w:cs="Calibri"/>
                <w:lang w:eastAsia="cs-CZ"/>
              </w:rPr>
              <w:t>1</w:t>
            </w:r>
            <w:r>
              <w:rPr>
                <w:rFonts w:ascii="Calibri" w:hAnsi="Calibri" w:eastAsia="Times New Roman" w:cs="Calibri"/>
                <w:lang w:eastAsia="cs-CZ"/>
              </w:rPr>
              <w:t>)</w:t>
            </w:r>
            <w:r w:rsidRPr="00A2741B">
              <w:rPr>
                <w:rFonts w:ascii="Calibri" w:hAnsi="Calibri" w:eastAsia="Times New Roman" w:cs="Calibri"/>
                <w:lang w:eastAsia="cs-CZ"/>
              </w:rPr>
              <w:t xml:space="preserve"> virtuální servery na platformě SW VMware</w:t>
            </w:r>
          </w:p>
          <w:p w:rsidRPr="00A2741B" w:rsidR="007E18D1" w:rsidP="007E18D1" w:rsidRDefault="007E18D1" w14:paraId="7E6DF949" w14:textId="77777777">
            <w:pPr>
              <w:spacing w:after="0"/>
              <w:contextualSpacing/>
              <w:rPr>
                <w:rFonts w:ascii="Calibri" w:hAnsi="Calibri" w:eastAsia="Times New Roman" w:cs="Calibri"/>
                <w:lang w:eastAsia="cs-CZ"/>
              </w:rPr>
            </w:pPr>
            <w:r w:rsidRPr="00A2741B">
              <w:rPr>
                <w:rFonts w:ascii="Calibri" w:hAnsi="Calibri" w:eastAsia="Times New Roman" w:cs="Calibri"/>
                <w:lang w:eastAsia="cs-CZ"/>
              </w:rPr>
              <w:t>2</w:t>
            </w:r>
            <w:r>
              <w:rPr>
                <w:rFonts w:ascii="Calibri" w:hAnsi="Calibri" w:eastAsia="Times New Roman" w:cs="Calibri"/>
                <w:lang w:eastAsia="cs-CZ"/>
              </w:rPr>
              <w:t>)</w:t>
            </w:r>
            <w:r w:rsidRPr="00A2741B">
              <w:rPr>
                <w:rFonts w:ascii="Calibri" w:hAnsi="Calibri" w:eastAsia="Times New Roman" w:cs="Calibri"/>
                <w:lang w:eastAsia="cs-CZ"/>
              </w:rPr>
              <w:t xml:space="preserve"> databázová část provozovaná na MS SQL 2012 a vyšší</w:t>
            </w:r>
          </w:p>
          <w:p w:rsidRPr="00A2741B" w:rsidR="007E18D1" w:rsidP="007E18D1" w:rsidRDefault="007E18D1" w14:paraId="5C0157EF" w14:textId="77777777">
            <w:pPr>
              <w:spacing w:after="0"/>
              <w:contextualSpacing/>
              <w:rPr>
                <w:rFonts w:ascii="Calibri" w:hAnsi="Calibri" w:eastAsia="Times New Roman" w:cs="Calibri"/>
                <w:lang w:eastAsia="cs-CZ"/>
              </w:rPr>
            </w:pPr>
            <w:r w:rsidRPr="00A2741B">
              <w:rPr>
                <w:rFonts w:ascii="Calibri" w:hAnsi="Calibri" w:eastAsia="Times New Roman" w:cs="Calibri"/>
                <w:lang w:eastAsia="cs-CZ"/>
              </w:rPr>
              <w:t>3</w:t>
            </w:r>
            <w:r>
              <w:rPr>
                <w:rFonts w:ascii="Calibri" w:hAnsi="Calibri" w:eastAsia="Times New Roman" w:cs="Calibri"/>
                <w:lang w:eastAsia="cs-CZ"/>
              </w:rPr>
              <w:t>)</w:t>
            </w:r>
            <w:r w:rsidRPr="00A2741B">
              <w:rPr>
                <w:rFonts w:ascii="Calibri" w:hAnsi="Calibri" w:eastAsia="Times New Roman" w:cs="Calibri"/>
                <w:lang w:eastAsia="cs-CZ"/>
              </w:rPr>
              <w:t xml:space="preserve"> aplikační část provozovaná na Windows Server 2012 a vyšších</w:t>
            </w:r>
          </w:p>
          <w:p w:rsidRPr="00A2741B" w:rsidR="007E18D1" w:rsidP="007E18D1" w:rsidRDefault="007E18D1" w14:paraId="3A9753C0" w14:textId="77777777">
            <w:pPr>
              <w:spacing w:after="0"/>
              <w:contextualSpacing/>
              <w:rPr>
                <w:rFonts w:ascii="Calibri" w:hAnsi="Calibri" w:eastAsia="Times New Roman" w:cs="Calibri"/>
                <w:lang w:eastAsia="cs-CZ"/>
              </w:rPr>
            </w:pPr>
            <w:r w:rsidRPr="00A2741B">
              <w:rPr>
                <w:rFonts w:ascii="Calibri" w:hAnsi="Calibri" w:eastAsia="Times New Roman" w:cs="Calibri"/>
                <w:lang w:eastAsia="cs-CZ"/>
              </w:rPr>
              <w:t>4</w:t>
            </w:r>
            <w:r>
              <w:rPr>
                <w:rFonts w:ascii="Calibri" w:hAnsi="Calibri" w:eastAsia="Times New Roman" w:cs="Calibri"/>
                <w:lang w:eastAsia="cs-CZ"/>
              </w:rPr>
              <w:t>)</w:t>
            </w:r>
            <w:r w:rsidRPr="00A2741B">
              <w:rPr>
                <w:rFonts w:ascii="Calibri" w:hAnsi="Calibri" w:eastAsia="Times New Roman" w:cs="Calibri"/>
                <w:lang w:eastAsia="cs-CZ"/>
              </w:rPr>
              <w:t xml:space="preserve"> klientská část provozovaná na Windows 10 Pro a Windows 11 Pro</w:t>
            </w:r>
          </w:p>
          <w:p w:rsidRPr="00A2741B" w:rsidR="007E18D1" w:rsidP="007E18D1" w:rsidRDefault="007E18D1" w14:paraId="5A74C41D" w14:textId="77777777">
            <w:pPr>
              <w:spacing w:after="0"/>
              <w:contextualSpacing/>
              <w:rPr>
                <w:rFonts w:ascii="Calibri" w:hAnsi="Calibri" w:eastAsia="Calibri" w:cs="Calibri"/>
              </w:rPr>
            </w:pPr>
          </w:p>
          <w:p w:rsidR="007E18D1" w:rsidP="007E18D1" w:rsidRDefault="007E18D1" w14:paraId="4C9484CB" w14:textId="77777777">
            <w:pPr>
              <w:spacing w:after="0"/>
              <w:contextualSpacing/>
              <w:rPr>
                <w:rFonts w:ascii="Calibri" w:hAnsi="Calibri" w:eastAsia="Calibri" w:cs="Times New Roman"/>
                <w:b/>
                <w:bCs/>
              </w:rPr>
            </w:pPr>
            <w:r w:rsidRPr="00A2741B">
              <w:rPr>
                <w:rFonts w:ascii="Calibri" w:hAnsi="Calibri" w:eastAsia="Calibri" w:cs="Times New Roman"/>
                <w:b/>
                <w:bCs/>
              </w:rPr>
              <w:t>Předmětem dodávky nebude migrace dat</w:t>
            </w:r>
            <w:r>
              <w:rPr>
                <w:rFonts w:ascii="Calibri" w:hAnsi="Calibri" w:eastAsia="Calibri" w:cs="Times New Roman"/>
                <w:b/>
                <w:bCs/>
              </w:rPr>
              <w:t>.</w:t>
            </w:r>
          </w:p>
          <w:p w:rsidRPr="00846889" w:rsidR="007E18D1" w:rsidP="007E18D1" w:rsidRDefault="007E18D1" w14:paraId="78B74E0A" w14:textId="77777777">
            <w:pPr>
              <w:spacing w:after="0"/>
              <w:contextualSpacing/>
              <w:rPr>
                <w:rFonts w:ascii="Calibri" w:hAnsi="Calibri" w:eastAsia="Calibri" w:cs="Calibri"/>
                <w:b/>
                <w:bCs/>
              </w:rPr>
            </w:pPr>
          </w:p>
          <w:p w:rsidRPr="00142FFC" w:rsidR="007E18D1" w:rsidP="007E18D1" w:rsidRDefault="007E18D1" w14:paraId="7D87124D" w14:textId="2B39BDDC">
            <w:pPr>
              <w:spacing w:after="0"/>
              <w:rPr>
                <w:rFonts w:ascii="Calibri" w:hAnsi="Calibri" w:eastAsia="Times New Roman" w:cs="Arial"/>
                <w:b/>
                <w:bCs/>
                <w:lang w:eastAsia="cs-CZ"/>
              </w:rPr>
            </w:pPr>
            <w:r w:rsidRPr="00846889">
              <w:rPr>
                <w:rFonts w:ascii="Calibri" w:hAnsi="Calibri" w:cs="Calibri"/>
                <w:bCs/>
              </w:rPr>
              <w:t>Pokud se kdekoliv v zadávacích podmínkách vyskytne požadavek nebo odkaz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účastník oprávněn navrhnout i jiné, kvalitativně a technicky obdobné řešení, které musí splňovat technické a funkční požadavky zadavatele uvedené v zadávacích podmínkách, neboť se jedná pouze o vymezení požadovaného standardu.</w:t>
            </w:r>
          </w:p>
        </w:tc>
      </w:tr>
    </w:tbl>
    <w:p w:rsidR="008E09C1" w:rsidP="00BC11F0" w:rsidRDefault="008E09C1" w14:paraId="4878CE2D" w14:textId="03D8BC48">
      <w:pPr>
        <w:tabs>
          <w:tab w:val="left" w:pos="1050"/>
        </w:tabs>
        <w:rPr>
          <w:rFonts w:cs="Times New Roman"/>
        </w:rPr>
      </w:pPr>
    </w:p>
    <w:p w:rsidR="003F2F80" w:rsidP="00BC11F0" w:rsidRDefault="003F2F80" w14:paraId="2CBBCAC2" w14:textId="386F97DB">
      <w:pPr>
        <w:tabs>
          <w:tab w:val="left" w:pos="1050"/>
        </w:tabs>
        <w:rPr>
          <w:rFonts w:cs="Times New Roman"/>
        </w:rPr>
      </w:pPr>
    </w:p>
    <w:p w:rsidR="0056228D" w:rsidP="00BC11F0" w:rsidRDefault="0056228D" w14:paraId="2C218294" w14:textId="1C9B2F53">
      <w:pPr>
        <w:tabs>
          <w:tab w:val="left" w:pos="1050"/>
        </w:tabs>
        <w:rPr>
          <w:rFonts w:cs="Times New Roman"/>
        </w:rPr>
      </w:pPr>
    </w:p>
    <w:p w:rsidR="0056228D" w:rsidP="00BC11F0" w:rsidRDefault="0056228D" w14:paraId="0873488A" w14:textId="49B29140">
      <w:pPr>
        <w:tabs>
          <w:tab w:val="left" w:pos="1050"/>
        </w:tabs>
        <w:rPr>
          <w:rFonts w:cs="Times New Roman"/>
        </w:rPr>
      </w:pPr>
    </w:p>
    <w:p w:rsidR="0056228D" w:rsidP="00BC11F0" w:rsidRDefault="0056228D" w14:paraId="627B2A27" w14:textId="2A0CF535">
      <w:pPr>
        <w:tabs>
          <w:tab w:val="left" w:pos="1050"/>
        </w:tabs>
        <w:rPr>
          <w:rFonts w:cs="Times New Roman"/>
        </w:rPr>
      </w:pPr>
    </w:p>
    <w:p w:rsidR="0056228D" w:rsidP="00BC11F0" w:rsidRDefault="0056228D" w14:paraId="4E27C054" w14:textId="660A3AB1">
      <w:pPr>
        <w:tabs>
          <w:tab w:val="left" w:pos="1050"/>
        </w:tabs>
        <w:rPr>
          <w:rFonts w:cs="Times New Roman"/>
        </w:rPr>
      </w:pPr>
    </w:p>
    <w:p w:rsidR="0056228D" w:rsidP="00BC11F0" w:rsidRDefault="0056228D" w14:paraId="317A92E2" w14:textId="4661C83C">
      <w:pPr>
        <w:tabs>
          <w:tab w:val="left" w:pos="1050"/>
        </w:tabs>
        <w:rPr>
          <w:rFonts w:cs="Times New Roman"/>
        </w:rPr>
      </w:pPr>
    </w:p>
    <w:p w:rsidR="0056228D" w:rsidP="00BC11F0" w:rsidRDefault="0056228D" w14:paraId="304B815C" w14:textId="5BAE7EE9">
      <w:pPr>
        <w:tabs>
          <w:tab w:val="left" w:pos="1050"/>
        </w:tabs>
        <w:rPr>
          <w:rFonts w:cs="Times New Roman"/>
        </w:rPr>
      </w:pPr>
    </w:p>
    <w:p w:rsidR="003F2F80" w:rsidP="003F2F80" w:rsidRDefault="003F2F80" w14:paraId="4A82F96D" w14:textId="77777777">
      <w:pPr>
        <w:spacing w:after="0" w:line="240" w:lineRule="auto"/>
        <w:jc w:val="both"/>
        <w:rPr>
          <w:rFonts w:cs="Times New Roman"/>
        </w:rPr>
      </w:pPr>
      <w:r w:rsidRPr="00147A63">
        <w:rPr>
          <w:rFonts w:cs="Times New Roman"/>
        </w:rPr>
        <w:lastRenderedPageBreak/>
        <w:t xml:space="preserve">Příloha </w:t>
      </w:r>
      <w:r>
        <w:rPr>
          <w:rFonts w:cs="Times New Roman"/>
        </w:rPr>
        <w:t xml:space="preserve">smlouvy </w:t>
      </w:r>
      <w:r w:rsidRPr="00147A63">
        <w:rPr>
          <w:rFonts w:cs="Times New Roman"/>
        </w:rPr>
        <w:t xml:space="preserve">č. </w:t>
      </w:r>
      <w:r>
        <w:rPr>
          <w:rFonts w:cs="Times New Roman"/>
        </w:rPr>
        <w:t>2</w:t>
      </w:r>
      <w:r w:rsidRPr="00147A63">
        <w:rPr>
          <w:rFonts w:cs="Times New Roman"/>
        </w:rPr>
        <w:t xml:space="preserve"> – Seznam poddodavatelů</w:t>
      </w:r>
    </w:p>
    <w:p w:rsidR="003F2F80" w:rsidP="003F2F80" w:rsidRDefault="003F2F80" w14:paraId="1DA7B29A" w14:textId="77777777">
      <w:pPr>
        <w:spacing w:after="0" w:line="240" w:lineRule="auto"/>
        <w:jc w:val="both"/>
        <w:rPr>
          <w:rFonts w:cs="Times New Roman"/>
        </w:rPr>
      </w:pPr>
    </w:p>
    <w:p w:rsidRPr="00147A63" w:rsidR="003F2F80" w:rsidP="003F2F80" w:rsidRDefault="003F2F80" w14:paraId="457B75EB" w14:textId="77777777">
      <w:pPr>
        <w:spacing w:after="0" w:line="240" w:lineRule="auto"/>
        <w:jc w:val="both"/>
        <w:rPr>
          <w:rFonts w:cs="Times New Roman"/>
        </w:rPr>
      </w:pPr>
    </w:p>
    <w:p w:rsidRPr="004F0B52" w:rsidR="003F2F80" w:rsidP="003F2F80" w:rsidRDefault="003F2F80" w14:paraId="2C678626" w14:textId="77777777">
      <w:pPr>
        <w:spacing w:after="0" w:line="240" w:lineRule="auto"/>
        <w:jc w:val="center"/>
        <w:rPr>
          <w:rFonts w:cs="Calibri"/>
          <w:b/>
          <w:bCs/>
        </w:rPr>
      </w:pPr>
      <w:r w:rsidRPr="004F0B52">
        <w:rPr>
          <w:rFonts w:cs="Calibri"/>
          <w:b/>
          <w:bCs/>
        </w:rPr>
        <w:t>SEZNAM PODDODAVATELŮ</w:t>
      </w:r>
    </w:p>
    <w:p w:rsidRPr="004F0B52" w:rsidR="003F2F80" w:rsidP="003F2F80" w:rsidRDefault="003F2F80" w14:paraId="1A92281D" w14:textId="77777777">
      <w:pPr>
        <w:spacing w:after="0" w:line="240" w:lineRule="auto"/>
        <w:jc w:val="center"/>
        <w:rPr>
          <w:rFonts w:cs="Calibri"/>
        </w:rPr>
      </w:pPr>
      <w:r w:rsidRPr="004F0B52">
        <w:rPr>
          <w:rFonts w:cs="Calibri"/>
        </w:rPr>
        <w:t xml:space="preserve">kterými </w:t>
      </w:r>
      <w:r>
        <w:rPr>
          <w:rFonts w:cs="Calibri"/>
        </w:rPr>
        <w:t>bude zhotovitel</w:t>
      </w:r>
      <w:r w:rsidRPr="004F0B52">
        <w:rPr>
          <w:rFonts w:cs="Calibri"/>
        </w:rPr>
        <w:t xml:space="preserve"> plnit </w:t>
      </w:r>
      <w:r>
        <w:rPr>
          <w:rFonts w:cs="Calibri"/>
        </w:rPr>
        <w:t>předmět smlouvy</w:t>
      </w:r>
      <w:r w:rsidRPr="004F0B52">
        <w:rPr>
          <w:rFonts w:cs="Calibri"/>
        </w:rPr>
        <w:t xml:space="preserve"> </w:t>
      </w:r>
    </w:p>
    <w:p w:rsidRPr="004F0B52" w:rsidR="003F2F80" w:rsidP="003F2F80" w:rsidRDefault="003F2F80" w14:paraId="74199EDF" w14:textId="55B97812">
      <w:pPr>
        <w:tabs>
          <w:tab w:val="left" w:pos="1985"/>
        </w:tabs>
        <w:spacing w:after="0" w:line="240" w:lineRule="auto"/>
        <w:jc w:val="center"/>
        <w:rPr>
          <w:rFonts w:cs="Calibri"/>
          <w:b/>
        </w:rPr>
      </w:pPr>
      <w:r w:rsidRPr="004F0B52">
        <w:rPr>
          <w:b/>
        </w:rPr>
        <w:t xml:space="preserve"> „</w:t>
      </w:r>
      <w:r w:rsidR="004C14CC">
        <w:rPr>
          <w:rFonts w:cs="Times New Roman"/>
          <w:b/>
          <w:sz w:val="20"/>
          <w:szCs w:val="20"/>
        </w:rPr>
        <w:t>Software pro sociální odbor</w:t>
      </w:r>
      <w:r w:rsidRPr="004F0B52">
        <w:rPr>
          <w:b/>
        </w:rPr>
        <w:t>“</w:t>
      </w:r>
    </w:p>
    <w:p w:rsidRPr="004F0B52" w:rsidR="003F2F80" w:rsidP="003F2F80" w:rsidRDefault="003F2F80" w14:paraId="15F0D603" w14:textId="77777777">
      <w:pPr>
        <w:spacing w:after="0" w:line="240" w:lineRule="auto"/>
        <w:ind w:left="-426" w:right="-436"/>
        <w:jc w:val="center"/>
        <w:rPr>
          <w:rFonts w:cs="Calibri"/>
          <w:b/>
          <w:bCs/>
        </w:rPr>
      </w:pPr>
    </w:p>
    <w:p w:rsidRPr="004F0B52" w:rsidR="003F2F80" w:rsidP="003F2F80" w:rsidRDefault="003F2F80" w14:paraId="534EF473" w14:textId="77777777">
      <w:pPr>
        <w:spacing w:after="0" w:line="240" w:lineRule="auto"/>
      </w:pPr>
    </w:p>
    <w:p w:rsidRPr="004F0B52" w:rsidR="003F2F80" w:rsidP="003F2F80" w:rsidRDefault="003F2F80" w14:paraId="1704C4EF" w14:textId="77777777">
      <w:pPr>
        <w:spacing w:after="0" w:line="240" w:lineRule="auto"/>
        <w:rPr>
          <w:rFonts w:cs="Trebuchet MS"/>
        </w:rPr>
      </w:pPr>
      <w:r>
        <w:rPr>
          <w:rFonts w:cs="Trebuchet MS"/>
        </w:rPr>
        <w:t>Zhotovitel</w:t>
      </w:r>
      <w:r w:rsidRPr="004F0B52">
        <w:rPr>
          <w:rFonts w:cs="Trebuchet MS"/>
        </w:rPr>
        <w:t>:</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580"/>
      </w:tblGrid>
      <w:tr w:rsidRPr="00147A63" w:rsidR="003F2F80" w:rsidTr="00AD1644" w14:paraId="51859A4E"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3F2F80" w:rsidP="00AD1644" w:rsidRDefault="003F2F80" w14:paraId="2D03C08B" w14:textId="77777777">
            <w:pPr>
              <w:spacing w:after="0" w:line="240" w:lineRule="auto"/>
              <w:rPr>
                <w:rFonts w:cs="Trebuchet MS"/>
                <w:sz w:val="20"/>
                <w:szCs w:val="20"/>
              </w:rPr>
            </w:pPr>
            <w:r w:rsidRPr="00147A63">
              <w:rPr>
                <w:rFonts w:cs="Trebuchet MS"/>
                <w:sz w:val="20"/>
                <w:szCs w:val="20"/>
              </w:rPr>
              <w:t>Název/obchodní firma/právní forma:</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3F2F80" w:rsidP="00AD1644" w:rsidRDefault="003F2F80" w14:paraId="03FE656C"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3F2F80" w:rsidTr="00AD1644" w14:paraId="326CE000"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3F2F80" w:rsidP="00AD1644" w:rsidRDefault="003F2F80" w14:paraId="0D7D7369" w14:textId="77777777">
            <w:pPr>
              <w:spacing w:after="0" w:line="240" w:lineRule="auto"/>
              <w:rPr>
                <w:rFonts w:cs="Trebuchet MS"/>
                <w:sz w:val="20"/>
                <w:szCs w:val="20"/>
              </w:rPr>
            </w:pPr>
            <w:r w:rsidRPr="00147A63">
              <w:rPr>
                <w:rFonts w:cs="Trebuchet MS"/>
                <w:sz w:val="20"/>
                <w:szCs w:val="20"/>
              </w:rPr>
              <w:t>Sídlo/místo podnikání:</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3F2F80" w:rsidP="00AD1644" w:rsidRDefault="003F2F80" w14:paraId="20C14B27"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3F2F80" w:rsidTr="00AD1644" w14:paraId="3E92629D"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3F2F80" w:rsidP="00AD1644" w:rsidRDefault="003F2F80" w14:paraId="15DA28C2" w14:textId="77777777">
            <w:pPr>
              <w:spacing w:after="0" w:line="240" w:lineRule="auto"/>
              <w:rPr>
                <w:rFonts w:cs="Trebuchet MS"/>
                <w:sz w:val="20"/>
                <w:szCs w:val="20"/>
              </w:rPr>
            </w:pPr>
            <w:r w:rsidRPr="00147A63">
              <w:rPr>
                <w:rFonts w:cs="Trebuchet MS"/>
                <w:sz w:val="20"/>
                <w:szCs w:val="20"/>
              </w:rPr>
              <w:t>IČO/DIČ:</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3F2F80" w:rsidP="00AD1644" w:rsidRDefault="003F2F80" w14:paraId="6D5A5C43"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3F2F80" w:rsidP="003F2F80" w:rsidRDefault="003F2F80" w14:paraId="10DDE6A6" w14:textId="77777777">
      <w:pPr>
        <w:spacing w:after="0" w:line="240" w:lineRule="auto"/>
        <w:jc w:val="both"/>
      </w:pPr>
      <w:r w:rsidRPr="004F0B52">
        <w:t>uvádí následující:</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8847"/>
        <w:gridCol w:w="583"/>
      </w:tblGrid>
      <w:tr w:rsidRPr="00147A63" w:rsidR="003F2F80" w:rsidTr="00AD1644" w14:paraId="62A58B3A"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3F2F80" w:rsidP="00AD1644" w:rsidRDefault="003F2F80" w14:paraId="2BE617F7" w14:textId="77777777">
            <w:pPr>
              <w:spacing w:after="0" w:line="240" w:lineRule="auto"/>
              <w:jc w:val="both"/>
              <w:rPr>
                <w:rFonts w:cs="Trebuchet MS"/>
                <w:sz w:val="20"/>
                <w:szCs w:val="20"/>
              </w:rPr>
            </w:pPr>
            <w:r w:rsidRPr="00147A63">
              <w:rPr>
                <w:rFonts w:cs="Trebuchet MS"/>
                <w:sz w:val="20"/>
                <w:szCs w:val="20"/>
              </w:rPr>
              <w:t xml:space="preserve">Předmět </w:t>
            </w:r>
            <w:r>
              <w:rPr>
                <w:rFonts w:cs="Trebuchet MS"/>
                <w:sz w:val="20"/>
                <w:szCs w:val="20"/>
              </w:rPr>
              <w:t>smlouvy</w:t>
            </w:r>
            <w:r w:rsidRPr="00147A63">
              <w:rPr>
                <w:rFonts w:cs="Trebuchet MS"/>
                <w:sz w:val="20"/>
                <w:szCs w:val="20"/>
              </w:rPr>
              <w:t xml:space="preserve"> </w:t>
            </w:r>
            <w:r w:rsidRPr="00147A63">
              <w:rPr>
                <w:rFonts w:cs="Trebuchet MS"/>
                <w:b/>
                <w:sz w:val="20"/>
                <w:szCs w:val="20"/>
              </w:rPr>
              <w:t xml:space="preserve">nebude </w:t>
            </w:r>
            <w:r w:rsidRPr="00147A63">
              <w:rPr>
                <w:rFonts w:cs="Trebuchet MS"/>
                <w:sz w:val="20"/>
                <w:szCs w:val="20"/>
              </w:rPr>
              <w:t>plněn prostřednictvím poddodavatelů.</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3F2F80" w:rsidP="00AD1644" w:rsidRDefault="003F2F80" w14:paraId="35323845"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Pr>
                <w:rFonts w:cs="Trebuchet MS"/>
                <w:b/>
                <w:bCs/>
                <w:sz w:val="20"/>
                <w:szCs w:val="20"/>
              </w:rPr>
              <w:instrText xml:space="preserve"> FORMCHECKBOX </w:instrText>
            </w:r>
            <w:r w:rsidR="00000000">
              <w:rPr>
                <w:rFonts w:cs="Trebuchet MS"/>
                <w:b/>
                <w:bCs/>
                <w:sz w:val="20"/>
                <w:szCs w:val="20"/>
              </w:rPr>
            </w:r>
            <w:r w:rsidR="00000000">
              <w:rPr>
                <w:rFonts w:cs="Trebuchet MS"/>
                <w:b/>
                <w:bCs/>
                <w:sz w:val="20"/>
                <w:szCs w:val="20"/>
              </w:rPr>
              <w:fldChar w:fldCharType="separate"/>
            </w:r>
            <w:r w:rsidRPr="00147A63">
              <w:rPr>
                <w:rFonts w:cs="Trebuchet MS"/>
                <w:b/>
                <w:bCs/>
                <w:sz w:val="20"/>
                <w:szCs w:val="20"/>
              </w:rPr>
              <w:fldChar w:fldCharType="end"/>
            </w:r>
          </w:p>
        </w:tc>
      </w:tr>
      <w:tr w:rsidRPr="00147A63" w:rsidR="003F2F80" w:rsidTr="00AD1644" w14:paraId="3EEA072E"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3F2F80" w:rsidP="00AD1644" w:rsidRDefault="003F2F80" w14:paraId="03DB19F3" w14:textId="77777777">
            <w:pPr>
              <w:spacing w:after="0" w:line="240" w:lineRule="auto"/>
              <w:jc w:val="both"/>
              <w:rPr>
                <w:rFonts w:cs="Trebuchet MS"/>
                <w:sz w:val="20"/>
                <w:szCs w:val="20"/>
              </w:rPr>
            </w:pPr>
            <w:r w:rsidRPr="00147A63">
              <w:rPr>
                <w:rFonts w:cs="Trebuchet MS"/>
                <w:sz w:val="20"/>
                <w:szCs w:val="20"/>
              </w:rPr>
              <w:t xml:space="preserve">Předmět </w:t>
            </w:r>
            <w:r>
              <w:rPr>
                <w:rFonts w:cs="Trebuchet MS"/>
                <w:sz w:val="20"/>
                <w:szCs w:val="20"/>
              </w:rPr>
              <w:t>smlouvy</w:t>
            </w:r>
            <w:r w:rsidRPr="00147A63">
              <w:rPr>
                <w:rFonts w:cs="Trebuchet MS"/>
                <w:sz w:val="20"/>
                <w:szCs w:val="20"/>
              </w:rPr>
              <w:t xml:space="preserve"> </w:t>
            </w:r>
            <w:r w:rsidRPr="00147A63">
              <w:rPr>
                <w:rFonts w:cs="Trebuchet MS"/>
                <w:b/>
                <w:sz w:val="20"/>
                <w:szCs w:val="20"/>
              </w:rPr>
              <w:t xml:space="preserve">bude </w:t>
            </w:r>
            <w:r w:rsidRPr="00147A63">
              <w:rPr>
                <w:rFonts w:cs="Trebuchet MS"/>
                <w:sz w:val="20"/>
                <w:szCs w:val="20"/>
              </w:rPr>
              <w:t xml:space="preserve">podílem v </w:t>
            </w: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a v částce </w:t>
            </w:r>
            <w:r w:rsidRPr="00147A63">
              <w:rPr>
                <w:rFonts w:cs="Trebuchet MS"/>
                <w:sz w:val="20"/>
                <w:szCs w:val="20"/>
                <w:highlight w:val="yellow"/>
              </w:rPr>
              <w:fldChar w:fldCharType="begin">
                <w:ffData>
                  <w:name w:val="Text12"/>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 plněn prostřednictvím těchto poddodavatelů: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4"/>
              <w:gridCol w:w="3544"/>
              <w:gridCol w:w="4394"/>
            </w:tblGrid>
            <w:tr w:rsidRPr="00147A63" w:rsidR="003F2F80" w:rsidTr="00AD1644" w14:paraId="7B382DE2" w14:textId="77777777">
              <w:tc>
                <w:tcPr>
                  <w:tcW w:w="704" w:type="dxa"/>
                  <w:shd w:val="clear" w:color="auto" w:fill="BFBFBF"/>
                </w:tcPr>
                <w:p w:rsidRPr="00147A63" w:rsidR="003F2F80" w:rsidP="00AD1644" w:rsidRDefault="003F2F80" w14:paraId="077F25A5" w14:textId="77777777">
                  <w:pPr>
                    <w:spacing w:after="0" w:line="240" w:lineRule="auto"/>
                    <w:jc w:val="center"/>
                    <w:rPr>
                      <w:rFonts w:cs="Trebuchet MS"/>
                      <w:b/>
                      <w:sz w:val="20"/>
                      <w:szCs w:val="20"/>
                    </w:rPr>
                  </w:pPr>
                  <w:r w:rsidRPr="00147A63">
                    <w:rPr>
                      <w:rFonts w:cs="Trebuchet MS"/>
                      <w:b/>
                      <w:sz w:val="20"/>
                      <w:szCs w:val="20"/>
                    </w:rPr>
                    <w:t>Číslo</w:t>
                  </w:r>
                </w:p>
              </w:tc>
              <w:tc>
                <w:tcPr>
                  <w:tcW w:w="3544" w:type="dxa"/>
                  <w:shd w:val="clear" w:color="auto" w:fill="BFBFBF"/>
                </w:tcPr>
                <w:p w:rsidRPr="00147A63" w:rsidR="003F2F80" w:rsidP="00AD1644" w:rsidRDefault="003F2F80" w14:paraId="33D3DE6B" w14:textId="77777777">
                  <w:pPr>
                    <w:spacing w:after="0" w:line="240" w:lineRule="auto"/>
                    <w:jc w:val="center"/>
                    <w:rPr>
                      <w:rFonts w:cs="Trebuchet MS"/>
                      <w:b/>
                      <w:sz w:val="20"/>
                      <w:szCs w:val="20"/>
                    </w:rPr>
                  </w:pPr>
                  <w:r w:rsidRPr="00147A63">
                    <w:rPr>
                      <w:rFonts w:cs="Trebuchet MS"/>
                      <w:b/>
                      <w:sz w:val="20"/>
                      <w:szCs w:val="20"/>
                    </w:rPr>
                    <w:t>Identifikační údaje poddodavatele</w:t>
                  </w:r>
                </w:p>
              </w:tc>
              <w:tc>
                <w:tcPr>
                  <w:tcW w:w="4394" w:type="dxa"/>
                  <w:shd w:val="clear" w:color="auto" w:fill="BFBFBF"/>
                </w:tcPr>
                <w:p w:rsidRPr="00147A63" w:rsidR="003F2F80" w:rsidP="00AD1644" w:rsidRDefault="003F2F80" w14:paraId="6208808B" w14:textId="77777777">
                  <w:pPr>
                    <w:spacing w:after="0" w:line="240" w:lineRule="auto"/>
                    <w:jc w:val="center"/>
                    <w:rPr>
                      <w:rFonts w:cs="Trebuchet MS"/>
                      <w:b/>
                      <w:sz w:val="20"/>
                      <w:szCs w:val="20"/>
                    </w:rPr>
                  </w:pPr>
                  <w:r w:rsidRPr="00147A63">
                    <w:rPr>
                      <w:rFonts w:cs="Trebuchet MS"/>
                      <w:b/>
                      <w:sz w:val="20"/>
                      <w:szCs w:val="20"/>
                    </w:rPr>
                    <w:t xml:space="preserve">Popis části </w:t>
                  </w:r>
                  <w:r>
                    <w:rPr>
                      <w:rFonts w:cs="Trebuchet MS"/>
                      <w:b/>
                      <w:sz w:val="20"/>
                      <w:szCs w:val="20"/>
                    </w:rPr>
                    <w:t>plnění smlouvy</w:t>
                  </w:r>
                  <w:r w:rsidRPr="00147A63">
                    <w:rPr>
                      <w:rFonts w:cs="Trebuchet MS"/>
                      <w:b/>
                      <w:sz w:val="20"/>
                      <w:szCs w:val="20"/>
                    </w:rPr>
                    <w:t>, kterou bude plnit poddodavatel, včetně uvedení podílu z celého předmětu plnění v % i částce v Kč bez DPH</w:t>
                  </w:r>
                </w:p>
              </w:tc>
            </w:tr>
            <w:tr w:rsidRPr="00147A63" w:rsidR="003F2F80" w:rsidTr="00AD1644" w14:paraId="31D1B0B2" w14:textId="77777777">
              <w:tc>
                <w:tcPr>
                  <w:tcW w:w="704" w:type="dxa"/>
                  <w:shd w:val="clear" w:color="auto" w:fill="auto"/>
                </w:tcPr>
                <w:p w:rsidRPr="00147A63" w:rsidR="003F2F80" w:rsidP="00AD1644" w:rsidRDefault="003F2F80" w14:paraId="35452BB1" w14:textId="77777777">
                  <w:pPr>
                    <w:spacing w:after="0" w:line="240" w:lineRule="auto"/>
                    <w:jc w:val="right"/>
                    <w:rPr>
                      <w:rFonts w:cs="Trebuchet MS"/>
                      <w:b/>
                      <w:sz w:val="20"/>
                      <w:szCs w:val="20"/>
                    </w:rPr>
                  </w:pPr>
                  <w:r w:rsidRPr="00147A63">
                    <w:rPr>
                      <w:rFonts w:cs="Trebuchet MS"/>
                      <w:b/>
                      <w:sz w:val="20"/>
                      <w:szCs w:val="20"/>
                    </w:rPr>
                    <w:t>1</w:t>
                  </w:r>
                </w:p>
              </w:tc>
              <w:tc>
                <w:tcPr>
                  <w:tcW w:w="3544" w:type="dxa"/>
                  <w:shd w:val="clear" w:color="auto" w:fill="auto"/>
                </w:tcPr>
                <w:p w:rsidRPr="00147A63" w:rsidR="003F2F80" w:rsidP="00AD1644" w:rsidRDefault="003F2F80" w14:paraId="39A9F10E"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47917210"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r w:rsidRPr="00147A63" w:rsidR="003F2F80" w:rsidTr="00AD1644" w14:paraId="473115B9" w14:textId="77777777">
              <w:tc>
                <w:tcPr>
                  <w:tcW w:w="704" w:type="dxa"/>
                  <w:shd w:val="clear" w:color="auto" w:fill="auto"/>
                </w:tcPr>
                <w:p w:rsidRPr="00147A63" w:rsidR="003F2F80" w:rsidP="00AD1644" w:rsidRDefault="003F2F80" w14:paraId="5474712F" w14:textId="77777777">
                  <w:pPr>
                    <w:spacing w:after="0" w:line="240" w:lineRule="auto"/>
                    <w:jc w:val="right"/>
                    <w:rPr>
                      <w:rFonts w:cs="Trebuchet MS"/>
                      <w:b/>
                      <w:sz w:val="20"/>
                      <w:szCs w:val="20"/>
                    </w:rPr>
                  </w:pPr>
                  <w:r w:rsidRPr="00147A63">
                    <w:rPr>
                      <w:rFonts w:cs="Trebuchet MS"/>
                      <w:b/>
                      <w:sz w:val="20"/>
                      <w:szCs w:val="20"/>
                    </w:rPr>
                    <w:t>2</w:t>
                  </w:r>
                </w:p>
              </w:tc>
              <w:tc>
                <w:tcPr>
                  <w:tcW w:w="3544" w:type="dxa"/>
                  <w:shd w:val="clear" w:color="auto" w:fill="auto"/>
                </w:tcPr>
                <w:p w:rsidRPr="00147A63" w:rsidR="003F2F80" w:rsidP="00AD1644" w:rsidRDefault="003F2F80" w14:paraId="1226EDB8"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7A7A76EB"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r w:rsidRPr="00147A63" w:rsidR="003F2F80" w:rsidTr="00AD1644" w14:paraId="53830FA6" w14:textId="77777777">
              <w:tc>
                <w:tcPr>
                  <w:tcW w:w="704" w:type="dxa"/>
                  <w:shd w:val="clear" w:color="auto" w:fill="auto"/>
                </w:tcPr>
                <w:p w:rsidRPr="00147A63" w:rsidR="003F2F80" w:rsidP="00AD1644" w:rsidRDefault="003F2F80" w14:paraId="411B39E4" w14:textId="77777777">
                  <w:pPr>
                    <w:spacing w:after="0" w:line="240" w:lineRule="auto"/>
                    <w:jc w:val="right"/>
                    <w:rPr>
                      <w:rFonts w:cs="Trebuchet MS"/>
                      <w:b/>
                      <w:sz w:val="20"/>
                      <w:szCs w:val="20"/>
                    </w:rPr>
                  </w:pPr>
                  <w:r w:rsidRPr="00147A63">
                    <w:rPr>
                      <w:rFonts w:cs="Trebuchet MS"/>
                      <w:b/>
                      <w:sz w:val="20"/>
                      <w:szCs w:val="20"/>
                    </w:rPr>
                    <w:t>3</w:t>
                  </w:r>
                </w:p>
              </w:tc>
              <w:tc>
                <w:tcPr>
                  <w:tcW w:w="3544" w:type="dxa"/>
                  <w:shd w:val="clear" w:color="auto" w:fill="auto"/>
                </w:tcPr>
                <w:p w:rsidRPr="00147A63" w:rsidR="003F2F80" w:rsidP="00AD1644" w:rsidRDefault="003F2F80" w14:paraId="4C88B7F1"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340589C5"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r w:rsidRPr="00147A63" w:rsidR="003F2F80" w:rsidTr="00AD1644" w14:paraId="6701D664" w14:textId="77777777">
              <w:tc>
                <w:tcPr>
                  <w:tcW w:w="704" w:type="dxa"/>
                  <w:shd w:val="clear" w:color="auto" w:fill="auto"/>
                </w:tcPr>
                <w:p w:rsidRPr="00147A63" w:rsidR="003F2F80" w:rsidP="00AD1644" w:rsidRDefault="003F2F80" w14:paraId="65FC3F46" w14:textId="77777777">
                  <w:pPr>
                    <w:spacing w:after="0" w:line="240" w:lineRule="auto"/>
                    <w:jc w:val="right"/>
                    <w:rPr>
                      <w:rFonts w:cs="Trebuchet MS"/>
                      <w:b/>
                      <w:sz w:val="20"/>
                      <w:szCs w:val="20"/>
                    </w:rPr>
                  </w:pPr>
                  <w:r w:rsidRPr="00147A63">
                    <w:rPr>
                      <w:rFonts w:cs="Trebuchet MS"/>
                      <w:b/>
                      <w:sz w:val="20"/>
                      <w:szCs w:val="20"/>
                    </w:rPr>
                    <w:t>4</w:t>
                  </w:r>
                </w:p>
              </w:tc>
              <w:tc>
                <w:tcPr>
                  <w:tcW w:w="3544" w:type="dxa"/>
                  <w:shd w:val="clear" w:color="auto" w:fill="auto"/>
                </w:tcPr>
                <w:p w:rsidRPr="00147A63" w:rsidR="003F2F80" w:rsidP="00AD1644" w:rsidRDefault="003F2F80" w14:paraId="191456D2"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3C536977"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r w:rsidRPr="00147A63" w:rsidR="003F2F80" w:rsidTr="00AD1644" w14:paraId="7DDFC3E7" w14:textId="77777777">
              <w:tc>
                <w:tcPr>
                  <w:tcW w:w="704" w:type="dxa"/>
                  <w:shd w:val="clear" w:color="auto" w:fill="auto"/>
                </w:tcPr>
                <w:p w:rsidRPr="00147A63" w:rsidR="003F2F80" w:rsidP="00AD1644" w:rsidRDefault="003F2F80" w14:paraId="4C8AA434" w14:textId="77777777">
                  <w:pPr>
                    <w:spacing w:after="0" w:line="240" w:lineRule="auto"/>
                    <w:jc w:val="right"/>
                    <w:rPr>
                      <w:rFonts w:cs="Trebuchet MS"/>
                      <w:b/>
                      <w:sz w:val="20"/>
                      <w:szCs w:val="20"/>
                    </w:rPr>
                  </w:pPr>
                  <w:r w:rsidRPr="00147A63">
                    <w:rPr>
                      <w:rFonts w:cs="Trebuchet MS"/>
                      <w:b/>
                      <w:sz w:val="20"/>
                      <w:szCs w:val="20"/>
                    </w:rPr>
                    <w:t>5</w:t>
                  </w:r>
                </w:p>
              </w:tc>
              <w:tc>
                <w:tcPr>
                  <w:tcW w:w="3544" w:type="dxa"/>
                  <w:shd w:val="clear" w:color="auto" w:fill="auto"/>
                </w:tcPr>
                <w:p w:rsidRPr="00147A63" w:rsidR="003F2F80" w:rsidP="00AD1644" w:rsidRDefault="003F2F80" w14:paraId="7DCA2B9D"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4FF8263D"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r w:rsidRPr="00147A63" w:rsidR="003F2F80" w:rsidTr="00AD1644" w14:paraId="7FCFD2A0" w14:textId="77777777">
              <w:tc>
                <w:tcPr>
                  <w:tcW w:w="704" w:type="dxa"/>
                  <w:shd w:val="clear" w:color="auto" w:fill="auto"/>
                </w:tcPr>
                <w:p w:rsidRPr="00147A63" w:rsidR="003F2F80" w:rsidP="00AD1644" w:rsidRDefault="003F2F80" w14:paraId="0C6B7BA4" w14:textId="77777777">
                  <w:pPr>
                    <w:spacing w:after="0" w:line="240" w:lineRule="auto"/>
                    <w:jc w:val="right"/>
                    <w:rPr>
                      <w:rFonts w:cs="Trebuchet MS"/>
                      <w:b/>
                      <w:sz w:val="20"/>
                      <w:szCs w:val="20"/>
                    </w:rPr>
                  </w:pPr>
                  <w:r w:rsidRPr="00147A63">
                    <w:rPr>
                      <w:rFonts w:cs="Trebuchet MS"/>
                      <w:b/>
                      <w:sz w:val="20"/>
                      <w:szCs w:val="20"/>
                    </w:rPr>
                    <w:t>6</w:t>
                  </w:r>
                </w:p>
              </w:tc>
              <w:tc>
                <w:tcPr>
                  <w:tcW w:w="3544" w:type="dxa"/>
                  <w:shd w:val="clear" w:color="auto" w:fill="auto"/>
                </w:tcPr>
                <w:p w:rsidRPr="00147A63" w:rsidR="003F2F80" w:rsidP="00AD1644" w:rsidRDefault="003F2F80" w14:paraId="12730CD6" w14:textId="77777777">
                  <w:pPr>
                    <w:spacing w:after="0" w:line="240" w:lineRule="auto"/>
                    <w:rPr>
                      <w:rFonts w:cs="Trebuchet MS"/>
                      <w:sz w:val="20"/>
                      <w:szCs w:val="20"/>
                      <w:highlight w:val="yellow"/>
                    </w:rPr>
                  </w:pPr>
                  <w:r w:rsidRPr="00147A63">
                    <w:rPr>
                      <w:rFonts w:cs="Trebuchet MS"/>
                      <w:sz w:val="20"/>
                      <w:szCs w:val="20"/>
                      <w:highlight w:val="yellow"/>
                    </w:rPr>
                    <w:t>Název, adresa, IČO, DIČ</w:t>
                  </w:r>
                </w:p>
              </w:tc>
              <w:tc>
                <w:tcPr>
                  <w:tcW w:w="4394" w:type="dxa"/>
                  <w:shd w:val="clear" w:color="auto" w:fill="auto"/>
                </w:tcPr>
                <w:p w:rsidRPr="00147A63" w:rsidR="003F2F80" w:rsidP="00AD1644" w:rsidRDefault="003F2F80" w14:paraId="62C02171" w14:textId="77777777">
                  <w:pPr>
                    <w:spacing w:after="0" w:line="240" w:lineRule="auto"/>
                    <w:rPr>
                      <w:rFonts w:cs="Trebuchet MS"/>
                      <w:sz w:val="20"/>
                      <w:szCs w:val="20"/>
                      <w:highlight w:val="yellow"/>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Textový popis</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r w:rsidRPr="00147A63">
                    <w:rPr>
                      <w:rFonts w:cs="Trebuchet MS"/>
                      <w:sz w:val="20"/>
                      <w:szCs w:val="20"/>
                    </w:rPr>
                    <w:t>,- Kč bez DPH.</w:t>
                  </w:r>
                </w:p>
              </w:tc>
            </w:tr>
          </w:tbl>
          <w:p w:rsidRPr="00147A63" w:rsidR="003F2F80" w:rsidP="00AD1644" w:rsidRDefault="003F2F80" w14:paraId="62D03783" w14:textId="77777777">
            <w:pPr>
              <w:spacing w:after="0" w:line="240" w:lineRule="auto"/>
              <w:rPr>
                <w:rFonts w:cs="Trebuchet MS"/>
                <w:sz w:val="20"/>
                <w:szCs w:val="20"/>
              </w:rPr>
            </w:pPr>
            <w:r w:rsidRPr="00147A63">
              <w:rPr>
                <w:rFonts w:cs="Trebuchet MS"/>
                <w:sz w:val="20"/>
                <w:szCs w:val="20"/>
              </w:rPr>
              <w:t xml:space="preserve"> </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3F2F80" w:rsidP="00AD1644" w:rsidRDefault="003F2F80" w14:paraId="68EE924D"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Pr>
                <w:rFonts w:cs="Trebuchet MS"/>
                <w:b/>
                <w:bCs/>
                <w:sz w:val="20"/>
                <w:szCs w:val="20"/>
              </w:rPr>
              <w:instrText xml:space="preserve"> FORMCHECKBOX </w:instrText>
            </w:r>
            <w:r w:rsidR="00000000">
              <w:rPr>
                <w:rFonts w:cs="Trebuchet MS"/>
                <w:b/>
                <w:bCs/>
                <w:sz w:val="20"/>
                <w:szCs w:val="20"/>
              </w:rPr>
            </w:r>
            <w:r w:rsidR="00000000">
              <w:rPr>
                <w:rFonts w:cs="Trebuchet MS"/>
                <w:b/>
                <w:bCs/>
                <w:sz w:val="20"/>
                <w:szCs w:val="20"/>
              </w:rPr>
              <w:fldChar w:fldCharType="separate"/>
            </w:r>
            <w:r w:rsidRPr="00147A63">
              <w:rPr>
                <w:rFonts w:cs="Trebuchet MS"/>
                <w:b/>
                <w:bCs/>
                <w:sz w:val="20"/>
                <w:szCs w:val="20"/>
              </w:rPr>
              <w:fldChar w:fldCharType="end"/>
            </w:r>
          </w:p>
          <w:p w:rsidRPr="00147A63" w:rsidR="003F2F80" w:rsidP="00AD1644" w:rsidRDefault="003F2F80" w14:paraId="236F7B87" w14:textId="77777777">
            <w:pPr>
              <w:spacing w:after="0" w:line="240" w:lineRule="auto"/>
              <w:jc w:val="center"/>
              <w:rPr>
                <w:rFonts w:cs="Trebuchet MS"/>
                <w:b/>
                <w:bCs/>
                <w:sz w:val="20"/>
                <w:szCs w:val="20"/>
              </w:rPr>
            </w:pPr>
          </w:p>
          <w:p w:rsidRPr="00147A63" w:rsidR="003F2F80" w:rsidP="00AD1644" w:rsidRDefault="003F2F80" w14:paraId="06E29E92" w14:textId="77777777">
            <w:pPr>
              <w:spacing w:after="0" w:line="240" w:lineRule="auto"/>
              <w:jc w:val="center"/>
              <w:rPr>
                <w:rFonts w:cs="Trebuchet MS"/>
                <w:b/>
                <w:bCs/>
                <w:sz w:val="20"/>
                <w:szCs w:val="20"/>
              </w:rPr>
            </w:pPr>
          </w:p>
        </w:tc>
      </w:tr>
    </w:tbl>
    <w:p w:rsidRPr="004F0B52" w:rsidR="003F2F80" w:rsidP="003F2F80" w:rsidRDefault="003F2F80" w14:paraId="332235C5" w14:textId="77777777">
      <w:pPr>
        <w:spacing w:after="0" w:line="240" w:lineRule="auto"/>
        <w:rPr>
          <w:rFonts w:cs="Calibri"/>
          <w:i/>
          <w:iCs/>
        </w:rPr>
      </w:pPr>
      <w:r w:rsidRPr="004F0B52">
        <w:rPr>
          <w:rFonts w:cs="Trebuchet MS"/>
          <w:i/>
          <w:iCs/>
        </w:rPr>
        <w:t>Pozn.: Zakřížkujte pouze jednu variantu.</w:t>
      </w:r>
    </w:p>
    <w:p w:rsidR="003F2F80" w:rsidP="003F2F80" w:rsidRDefault="003F2F80" w14:paraId="42759A09" w14:textId="77777777">
      <w:pPr>
        <w:spacing w:after="0" w:line="240" w:lineRule="auto"/>
        <w:jc w:val="both"/>
        <w:rPr>
          <w:rFonts w:cs="Calibri"/>
        </w:rPr>
      </w:pPr>
    </w:p>
    <w:p w:rsidRPr="004F0B52" w:rsidR="003F2F80" w:rsidP="003F2F80" w:rsidRDefault="003F2F80" w14:paraId="34A33272" w14:textId="77777777">
      <w:pPr>
        <w:spacing w:after="0" w:line="240" w:lineRule="auto"/>
        <w:jc w:val="both"/>
        <w:rPr>
          <w:rFonts w:cs="Calibri"/>
        </w:rPr>
      </w:pPr>
    </w:p>
    <w:p w:rsidRPr="004F0B52" w:rsidR="003F2F80" w:rsidP="003F2F80" w:rsidRDefault="003F2F80" w14:paraId="73D31DD2"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3F2F80" w:rsidP="003F2F80" w:rsidRDefault="003F2F80" w14:paraId="052BFC66" w14:textId="77777777">
      <w:pPr>
        <w:keepNext/>
        <w:spacing w:after="0" w:line="240" w:lineRule="auto"/>
        <w:rPr>
          <w:rFonts w:cs="Calibri"/>
          <w:color w:val="FF0000"/>
        </w:rPr>
      </w:pPr>
    </w:p>
    <w:p w:rsidRPr="004F0B52" w:rsidR="003F2F80" w:rsidP="003F2F80" w:rsidRDefault="003F2F80" w14:paraId="037E9952" w14:textId="77777777">
      <w:pPr>
        <w:keepNext/>
        <w:spacing w:after="0" w:line="240" w:lineRule="auto"/>
        <w:rPr>
          <w:rFonts w:cs="Calibri"/>
          <w:color w:val="FF0000"/>
        </w:rPr>
      </w:pPr>
    </w:p>
    <w:p w:rsidRPr="004F0B52" w:rsidR="003F2F80" w:rsidP="003F2F80" w:rsidRDefault="003F2F80" w14:paraId="2ACC7E1C" w14:textId="77777777">
      <w:pPr>
        <w:keepNext/>
        <w:spacing w:after="0" w:line="240" w:lineRule="auto"/>
        <w:rPr>
          <w:rFonts w:cs="Calibri"/>
        </w:rPr>
      </w:pPr>
      <w:r w:rsidRPr="004F0B52">
        <w:rPr>
          <w:rFonts w:cs="Calibri"/>
        </w:rPr>
        <w:t>…….………………………………………………</w:t>
      </w:r>
      <w:r w:rsidRPr="004F0B52">
        <w:rPr>
          <w:rFonts w:cs="Calibri"/>
        </w:rPr>
        <w:tab/>
      </w:r>
      <w:r w:rsidRPr="004F0B52">
        <w:rPr>
          <w:rFonts w:cs="Calibri"/>
        </w:rPr>
        <w:tab/>
      </w:r>
      <w:r w:rsidRPr="004F0B52">
        <w:rPr>
          <w:rFonts w:cs="Calibri"/>
        </w:rPr>
        <w:tab/>
      </w:r>
    </w:p>
    <w:p w:rsidRPr="004F0B52" w:rsidR="003F2F80" w:rsidP="003F2F80" w:rsidRDefault="003F2F80" w14:paraId="020ECF2B"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účastníka/dodavatele)</w:t>
      </w:r>
      <w:r w:rsidRPr="004F0B52">
        <w:rPr>
          <w:rFonts w:cs="Calibri"/>
          <w:b/>
          <w:bCs/>
          <w:highlight w:val="yellow"/>
        </w:rPr>
        <w:t xml:space="preserve"> </w:t>
      </w:r>
    </w:p>
    <w:p w:rsidRPr="007F557D" w:rsidR="003F2F80" w:rsidP="003F2F80" w:rsidRDefault="003F2F80" w14:paraId="0D2E53AE" w14:textId="77777777">
      <w:pPr>
        <w:spacing w:after="0" w:line="240" w:lineRule="auto"/>
        <w:rPr>
          <w:rFonts w:cs="Times New Roman"/>
          <w:b/>
          <w:bCs/>
        </w:rPr>
      </w:pPr>
      <w:r w:rsidRPr="004F0B52">
        <w:rPr>
          <w:highlight w:val="yellow"/>
        </w:rPr>
        <w:t xml:space="preserve"> (funkce ve společnosti)</w:t>
      </w:r>
    </w:p>
    <w:p w:rsidR="003F2F80" w:rsidP="00BC11F0" w:rsidRDefault="003F2F80" w14:paraId="38F92EBE" w14:textId="77777777">
      <w:pPr>
        <w:tabs>
          <w:tab w:val="left" w:pos="1050"/>
        </w:tabs>
        <w:rPr>
          <w:rFonts w:cs="Times New Roman"/>
        </w:rPr>
      </w:pPr>
    </w:p>
    <w:sectPr w:rsidR="003F2F80" w:rsidSect="00E56E17">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B83EAB" w:rsidP="00CC00E0" w:rsidRDefault="00B83EAB" w14:paraId="31519397" w14:textId="77777777">
      <w:pPr>
        <w:spacing w:after="0" w:line="240" w:lineRule="auto"/>
      </w:pPr>
      <w:r>
        <w:separator/>
      </w:r>
    </w:p>
  </w:endnote>
  <w:endnote w:type="continuationSeparator" w:id="0">
    <w:p w:rsidR="00B83EAB" w:rsidP="00CC00E0" w:rsidRDefault="00B83EAB" w14:paraId="59B4A71A"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F52A4B" w:rsidP="00F52A4B" w:rsidRDefault="00F52A4B" w14:paraId="7B487F39" w14:textId="77777777">
    <w:pPr>
      <w:pStyle w:val="Zpat"/>
    </w:pPr>
  </w:p>
  <w:p w:rsidRPr="00F52A4B" w:rsidR="00F52A4B" w:rsidP="00F52A4B" w:rsidRDefault="00F52A4B" w14:paraId="27459AE1" w14:textId="77777777">
    <w:pPr>
      <w:pStyle w:val="Zpat"/>
      <w:rPr>
        <w:sz w:val="18"/>
      </w:rPr>
    </w:pPr>
    <w:r w:rsidRPr="00F52A4B">
      <w:rPr>
        <w:sz w:val="18"/>
      </w:rPr>
      <w:t>Kontaktní úřad Rožnov pod Radhoštěm</w:t>
    </w:r>
  </w:p>
  <w:p w:rsidRPr="00F52A4B" w:rsidR="00F52A4B" w:rsidRDefault="00F52A4B" w14:paraId="3453763E" w14:textId="77777777">
    <w:pPr>
      <w:pStyle w:val="Zpat"/>
      <w:rPr>
        <w:sz w:val="18"/>
      </w:rPr>
    </w:pPr>
    <w:r w:rsidRPr="00F52A4B">
      <w:rPr>
        <w:sz w:val="18"/>
      </w:rPr>
      <w:t>Registrační číslo projektu CZ.03.4.74/0.0/0.0/19_109/0016826</w:t>
    </w:r>
  </w:p>
  <w:p w:rsidRPr="00F52A4B" w:rsidR="00C918D4" w:rsidP="00CC00E0" w:rsidRDefault="00C918D4" w14:paraId="00EBED76" w14:textId="77777777">
    <w:pPr>
      <w:pStyle w:val="Zpat"/>
      <w:rPr>
        <w:sz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B83EAB" w:rsidP="00CC00E0" w:rsidRDefault="00B83EAB" w14:paraId="6D21EF8B" w14:textId="77777777">
      <w:pPr>
        <w:spacing w:after="0" w:line="240" w:lineRule="auto"/>
      </w:pPr>
      <w:r>
        <w:separator/>
      </w:r>
    </w:p>
  </w:footnote>
  <w:footnote w:type="continuationSeparator" w:id="0">
    <w:p w:rsidR="00B83EAB" w:rsidP="00CC00E0" w:rsidRDefault="00B83EAB" w14:paraId="08C23E0F"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918D4" w:rsidRDefault="00C918D4" w14:paraId="5BF501C4" w14:textId="77777777">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C918D4" w:rsidRDefault="00C918D4" w14:paraId="61519FEE" w14:textId="77777777">
    <w:pPr>
      <w:pStyle w:val="Zhlav"/>
    </w:pPr>
  </w:p>
  <w:p w:rsidR="00A3297A" w:rsidP="00A3297A" w:rsidRDefault="00C918D4" w14:paraId="1371649A" w14:textId="1F78BDF0">
    <w:pPr>
      <w:pStyle w:val="Zhlav"/>
      <w:jc w:val="right"/>
    </w:pPr>
    <w:r>
      <w:t>Číslo sml</w:t>
    </w:r>
    <w:r w:rsidR="00A3297A">
      <w:t xml:space="preserve">ouvy objednatele: </w:t>
    </w:r>
    <w:r w:rsidRPr="00892283" w:rsidR="00892283">
      <w:t>0</w:t>
    </w:r>
    <w:r w:rsidR="00B62B72">
      <w:t>210</w:t>
    </w:r>
    <w:r w:rsidRPr="00892283" w:rsidR="00892283">
      <w:t>/2022/ODSR</w:t>
    </w:r>
  </w:p>
  <w:p w:rsidR="00C918D4" w:rsidP="00516D58" w:rsidRDefault="00C918D4" w14:paraId="002D1415" w14:textId="77777777">
    <w:pPr>
      <w:pStyle w:val="Zhlav"/>
      <w:jc w:val="right"/>
    </w:pPr>
    <w:r>
      <w:t>Číslo smlouvy zhotovitele: …………………….</w:t>
    </w:r>
  </w:p>
  <w:p w:rsidR="00C918D4" w:rsidRDefault="00C918D4" w14:paraId="5C681C9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1913E89"/>
    <w:multiLevelType w:val="hybridMultilevel"/>
    <w:tmpl w:val="867E11D4"/>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2">
    <w:nsid w:val="1A0C6BA5"/>
    <w:multiLevelType w:val="multilevel"/>
    <w:tmpl w:val="84B4748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nsid w:val="1C674E84"/>
    <w:multiLevelType w:val="hybridMultilevel"/>
    <w:tmpl w:val="D2A0FD92"/>
    <w:lvl w:ilvl="0" w:tplc="04050001">
      <w:start w:val="1"/>
      <w:numFmt w:val="bullet"/>
      <w:lvlText w:val=""/>
      <w:lvlJc w:val="left"/>
      <w:pPr>
        <w:ind w:left="920" w:hanging="360"/>
      </w:pPr>
      <w:rPr>
        <w:rFonts w:hint="default" w:ascii="Symbol" w:hAnsi="Symbol"/>
      </w:rPr>
    </w:lvl>
    <w:lvl w:ilvl="1" w:tplc="04050003" w:tentative="true">
      <w:start w:val="1"/>
      <w:numFmt w:val="bullet"/>
      <w:lvlText w:val="o"/>
      <w:lvlJc w:val="left"/>
      <w:pPr>
        <w:ind w:left="1640" w:hanging="360"/>
      </w:pPr>
      <w:rPr>
        <w:rFonts w:hint="default" w:ascii="Courier New" w:hAnsi="Courier New" w:cs="Courier New"/>
      </w:rPr>
    </w:lvl>
    <w:lvl w:ilvl="2" w:tplc="04050005" w:tentative="true">
      <w:start w:val="1"/>
      <w:numFmt w:val="bullet"/>
      <w:lvlText w:val=""/>
      <w:lvlJc w:val="left"/>
      <w:pPr>
        <w:ind w:left="2360" w:hanging="360"/>
      </w:pPr>
      <w:rPr>
        <w:rFonts w:hint="default" w:ascii="Wingdings" w:hAnsi="Wingdings"/>
      </w:rPr>
    </w:lvl>
    <w:lvl w:ilvl="3" w:tplc="04050001" w:tentative="true">
      <w:start w:val="1"/>
      <w:numFmt w:val="bullet"/>
      <w:lvlText w:val=""/>
      <w:lvlJc w:val="left"/>
      <w:pPr>
        <w:ind w:left="3080" w:hanging="360"/>
      </w:pPr>
      <w:rPr>
        <w:rFonts w:hint="default" w:ascii="Symbol" w:hAnsi="Symbol"/>
      </w:rPr>
    </w:lvl>
    <w:lvl w:ilvl="4" w:tplc="04050003" w:tentative="true">
      <w:start w:val="1"/>
      <w:numFmt w:val="bullet"/>
      <w:lvlText w:val="o"/>
      <w:lvlJc w:val="left"/>
      <w:pPr>
        <w:ind w:left="3800" w:hanging="360"/>
      </w:pPr>
      <w:rPr>
        <w:rFonts w:hint="default" w:ascii="Courier New" w:hAnsi="Courier New" w:cs="Courier New"/>
      </w:rPr>
    </w:lvl>
    <w:lvl w:ilvl="5" w:tplc="04050005" w:tentative="true">
      <w:start w:val="1"/>
      <w:numFmt w:val="bullet"/>
      <w:lvlText w:val=""/>
      <w:lvlJc w:val="left"/>
      <w:pPr>
        <w:ind w:left="4520" w:hanging="360"/>
      </w:pPr>
      <w:rPr>
        <w:rFonts w:hint="default" w:ascii="Wingdings" w:hAnsi="Wingdings"/>
      </w:rPr>
    </w:lvl>
    <w:lvl w:ilvl="6" w:tplc="04050001" w:tentative="true">
      <w:start w:val="1"/>
      <w:numFmt w:val="bullet"/>
      <w:lvlText w:val=""/>
      <w:lvlJc w:val="left"/>
      <w:pPr>
        <w:ind w:left="5240" w:hanging="360"/>
      </w:pPr>
      <w:rPr>
        <w:rFonts w:hint="default" w:ascii="Symbol" w:hAnsi="Symbol"/>
      </w:rPr>
    </w:lvl>
    <w:lvl w:ilvl="7" w:tplc="04050003" w:tentative="true">
      <w:start w:val="1"/>
      <w:numFmt w:val="bullet"/>
      <w:lvlText w:val="o"/>
      <w:lvlJc w:val="left"/>
      <w:pPr>
        <w:ind w:left="5960" w:hanging="360"/>
      </w:pPr>
      <w:rPr>
        <w:rFonts w:hint="default" w:ascii="Courier New" w:hAnsi="Courier New" w:cs="Courier New"/>
      </w:rPr>
    </w:lvl>
    <w:lvl w:ilvl="8" w:tplc="04050005" w:tentative="true">
      <w:start w:val="1"/>
      <w:numFmt w:val="bullet"/>
      <w:lvlText w:val=""/>
      <w:lvlJc w:val="left"/>
      <w:pPr>
        <w:ind w:left="6680" w:hanging="360"/>
      </w:pPr>
      <w:rPr>
        <w:rFonts w:hint="default" w:ascii="Wingdings" w:hAnsi="Wingdings"/>
      </w:rPr>
    </w:lvl>
  </w:abstractNum>
  <w:abstractNum w:abstractNumId="4">
    <w:nsid w:val="21561107"/>
    <w:multiLevelType w:val="hybridMultilevel"/>
    <w:tmpl w:val="F62484B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246B5B51"/>
    <w:multiLevelType w:val="hybridMultilevel"/>
    <w:tmpl w:val="44DAE5FE"/>
    <w:lvl w:ilvl="0" w:tplc="57DE4A6A">
      <w:start w:val="1"/>
      <w:numFmt w:val="lowerLetter"/>
      <w:lvlText w:val="%1)"/>
      <w:lvlJc w:val="left"/>
      <w:pPr>
        <w:ind w:left="786" w:hanging="360"/>
      </w:pPr>
      <w:rPr>
        <w:rFonts w:hint="default"/>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F2F4CEB"/>
    <w:multiLevelType w:val="hybridMultilevel"/>
    <w:tmpl w:val="19BCB0EA"/>
    <w:lvl w:ilvl="0" w:tplc="FA565E18">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8">
    <w:nsid w:val="38BF3FC3"/>
    <w:multiLevelType w:val="hybridMultilevel"/>
    <w:tmpl w:val="BB0A23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AF62079"/>
    <w:multiLevelType w:val="hybridMultilevel"/>
    <w:tmpl w:val="F48E744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3C0D0D75"/>
    <w:multiLevelType w:val="hybridMultilevel"/>
    <w:tmpl w:val="524A5FC6"/>
    <w:lvl w:ilvl="0" w:tplc="FA565E18">
      <w:numFmt w:val="bullet"/>
      <w:lvlText w:val="-"/>
      <w:lvlJc w:val="left"/>
      <w:pPr>
        <w:ind w:left="720" w:hanging="360"/>
      </w:pPr>
      <w:rPr>
        <w:rFonts w:hint="default" w:ascii="Calibri" w:hAnsi="Calibri" w:eastAsia="Times New Roman" w:cs="Calibri"/>
      </w:rPr>
    </w:lvl>
    <w:lvl w:ilvl="1" w:tplc="5A5C1344">
      <w:numFmt w:val="bullet"/>
      <w:lvlText w:val="•"/>
      <w:lvlJc w:val="left"/>
      <w:pPr>
        <w:ind w:left="1785" w:hanging="705"/>
      </w:pPr>
      <w:rPr>
        <w:rFonts w:hint="default" w:ascii="Calibri" w:hAnsi="Calibri" w:eastAsia="Times New Roman" w:cs="Calibr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3DFE060D"/>
    <w:multiLevelType w:val="hybridMultilevel"/>
    <w:tmpl w:val="BCB61F68"/>
    <w:lvl w:ilvl="0" w:tplc="FFFFFFFF">
      <w:start w:val="1"/>
      <w:numFmt w:val="bullet"/>
      <w:lvlText w:val=""/>
      <w:lvlJc w:val="left"/>
      <w:pPr>
        <w:ind w:left="720" w:hanging="360"/>
      </w:pPr>
      <w:rPr>
        <w:rFonts w:hint="default" w:ascii="Symbol" w:hAnsi="Symbol"/>
      </w:rPr>
    </w:lvl>
    <w:lvl w:ilvl="1" w:tplc="04050001">
      <w:start w:val="1"/>
      <w:numFmt w:val="bullet"/>
      <w:lvlText w:val=""/>
      <w:lvlJc w:val="left"/>
      <w:pPr>
        <w:ind w:left="720" w:hanging="360"/>
      </w:pPr>
      <w:rPr>
        <w:rFonts w:hint="default" w:ascii="Symbol" w:hAnsi="Symbol"/>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2">
    <w:nsid w:val="3E503280"/>
    <w:multiLevelType w:val="hybridMultilevel"/>
    <w:tmpl w:val="3ADA0730"/>
    <w:lvl w:ilvl="0" w:tplc="04050001">
      <w:start w:val="1"/>
      <w:numFmt w:val="bullet"/>
      <w:lvlText w:val=""/>
      <w:lvlJc w:val="left"/>
      <w:pPr>
        <w:ind w:left="1265" w:hanging="705"/>
      </w:pPr>
      <w:rPr>
        <w:rFonts w:hint="default" w:ascii="Symbol" w:hAnsi="Symbol"/>
      </w:rPr>
    </w:lvl>
    <w:lvl w:ilvl="1" w:tplc="FFFFFFFF" w:tentative="true">
      <w:start w:val="1"/>
      <w:numFmt w:val="bullet"/>
      <w:lvlText w:val="o"/>
      <w:lvlJc w:val="left"/>
      <w:pPr>
        <w:ind w:left="1640" w:hanging="360"/>
      </w:pPr>
      <w:rPr>
        <w:rFonts w:hint="default" w:ascii="Courier New" w:hAnsi="Courier New" w:cs="Courier New"/>
      </w:rPr>
    </w:lvl>
    <w:lvl w:ilvl="2" w:tplc="FFFFFFFF" w:tentative="true">
      <w:start w:val="1"/>
      <w:numFmt w:val="bullet"/>
      <w:lvlText w:val=""/>
      <w:lvlJc w:val="left"/>
      <w:pPr>
        <w:ind w:left="2360" w:hanging="360"/>
      </w:pPr>
      <w:rPr>
        <w:rFonts w:hint="default" w:ascii="Wingdings" w:hAnsi="Wingdings"/>
      </w:rPr>
    </w:lvl>
    <w:lvl w:ilvl="3" w:tplc="FFFFFFFF" w:tentative="true">
      <w:start w:val="1"/>
      <w:numFmt w:val="bullet"/>
      <w:lvlText w:val=""/>
      <w:lvlJc w:val="left"/>
      <w:pPr>
        <w:ind w:left="3080" w:hanging="360"/>
      </w:pPr>
      <w:rPr>
        <w:rFonts w:hint="default" w:ascii="Symbol" w:hAnsi="Symbol"/>
      </w:rPr>
    </w:lvl>
    <w:lvl w:ilvl="4" w:tplc="FFFFFFFF" w:tentative="true">
      <w:start w:val="1"/>
      <w:numFmt w:val="bullet"/>
      <w:lvlText w:val="o"/>
      <w:lvlJc w:val="left"/>
      <w:pPr>
        <w:ind w:left="3800" w:hanging="360"/>
      </w:pPr>
      <w:rPr>
        <w:rFonts w:hint="default" w:ascii="Courier New" w:hAnsi="Courier New" w:cs="Courier New"/>
      </w:rPr>
    </w:lvl>
    <w:lvl w:ilvl="5" w:tplc="FFFFFFFF" w:tentative="true">
      <w:start w:val="1"/>
      <w:numFmt w:val="bullet"/>
      <w:lvlText w:val=""/>
      <w:lvlJc w:val="left"/>
      <w:pPr>
        <w:ind w:left="4520" w:hanging="360"/>
      </w:pPr>
      <w:rPr>
        <w:rFonts w:hint="default" w:ascii="Wingdings" w:hAnsi="Wingdings"/>
      </w:rPr>
    </w:lvl>
    <w:lvl w:ilvl="6" w:tplc="FFFFFFFF" w:tentative="true">
      <w:start w:val="1"/>
      <w:numFmt w:val="bullet"/>
      <w:lvlText w:val=""/>
      <w:lvlJc w:val="left"/>
      <w:pPr>
        <w:ind w:left="5240" w:hanging="360"/>
      </w:pPr>
      <w:rPr>
        <w:rFonts w:hint="default" w:ascii="Symbol" w:hAnsi="Symbol"/>
      </w:rPr>
    </w:lvl>
    <w:lvl w:ilvl="7" w:tplc="FFFFFFFF" w:tentative="true">
      <w:start w:val="1"/>
      <w:numFmt w:val="bullet"/>
      <w:lvlText w:val="o"/>
      <w:lvlJc w:val="left"/>
      <w:pPr>
        <w:ind w:left="5960" w:hanging="360"/>
      </w:pPr>
      <w:rPr>
        <w:rFonts w:hint="default" w:ascii="Courier New" w:hAnsi="Courier New" w:cs="Courier New"/>
      </w:rPr>
    </w:lvl>
    <w:lvl w:ilvl="8" w:tplc="FFFFFFFF" w:tentative="true">
      <w:start w:val="1"/>
      <w:numFmt w:val="bullet"/>
      <w:lvlText w:val=""/>
      <w:lvlJc w:val="left"/>
      <w:pPr>
        <w:ind w:left="6680" w:hanging="360"/>
      </w:pPr>
      <w:rPr>
        <w:rFonts w:hint="default" w:ascii="Wingdings" w:hAnsi="Wingdings"/>
      </w:rPr>
    </w:lvl>
  </w:abstractNum>
  <w:abstractNum w:abstractNumId="13">
    <w:nsid w:val="42A21258"/>
    <w:multiLevelType w:val="hybridMultilevel"/>
    <w:tmpl w:val="CFD484B2"/>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4">
    <w:nsid w:val="469E5C54"/>
    <w:multiLevelType w:val="hybridMultilevel"/>
    <w:tmpl w:val="765E84AC"/>
    <w:lvl w:ilvl="0" w:tplc="04050003">
      <w:start w:val="1"/>
      <w:numFmt w:val="bullet"/>
      <w:lvlText w:val="o"/>
      <w:lvlJc w:val="left"/>
      <w:pPr>
        <w:ind w:left="720" w:hanging="360"/>
      </w:pPr>
      <w:rPr>
        <w:rFonts w:hint="default" w:ascii="Courier New" w:hAnsi="Courier New" w:cs="Courier New"/>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5">
    <w:nsid w:val="4CCE38A5"/>
    <w:multiLevelType w:val="hybridMultilevel"/>
    <w:tmpl w:val="94F277F2"/>
    <w:lvl w:ilvl="0" w:tplc="FA565E18">
      <w:numFmt w:val="bullet"/>
      <w:lvlText w:val="-"/>
      <w:lvlJc w:val="left"/>
      <w:pPr>
        <w:ind w:left="720" w:hanging="360"/>
      </w:pPr>
      <w:rPr>
        <w:rFonts w:hint="default" w:ascii="Calibri" w:hAnsi="Calibri" w:eastAsia="Times New Roman"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E8474D7"/>
    <w:multiLevelType w:val="hybridMultilevel"/>
    <w:tmpl w:val="79648C26"/>
    <w:lvl w:ilvl="0" w:tplc="FA565E18">
      <w:numFmt w:val="bullet"/>
      <w:lvlText w:val="-"/>
      <w:lvlJc w:val="left"/>
      <w:pPr>
        <w:ind w:left="720" w:hanging="360"/>
      </w:pPr>
      <w:rPr>
        <w:rFonts w:hint="default" w:ascii="Calibri" w:hAnsi="Calibri" w:eastAsia="Times New Roman"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4F8D087D"/>
    <w:multiLevelType w:val="hybridMultilevel"/>
    <w:tmpl w:val="69A66E7C"/>
    <w:lvl w:ilvl="0" w:tplc="04050017">
      <w:start w:val="1"/>
      <w:numFmt w:val="lowerLetter"/>
      <w:lvlText w:val="%1)"/>
      <w:lvlJc w:val="left"/>
      <w:pPr>
        <w:ind w:left="1061" w:hanging="360"/>
      </w:pPr>
      <w:rPr>
        <w:rFonts w:hint="default"/>
      </w:rPr>
    </w:lvl>
    <w:lvl w:ilvl="1" w:tplc="04050019" w:tentative="true">
      <w:start w:val="1"/>
      <w:numFmt w:val="lowerLetter"/>
      <w:lvlText w:val="%2."/>
      <w:lvlJc w:val="left"/>
      <w:pPr>
        <w:ind w:left="1781" w:hanging="360"/>
      </w:pPr>
    </w:lvl>
    <w:lvl w:ilvl="2" w:tplc="0405001B" w:tentative="true">
      <w:start w:val="1"/>
      <w:numFmt w:val="lowerRoman"/>
      <w:lvlText w:val="%3."/>
      <w:lvlJc w:val="right"/>
      <w:pPr>
        <w:ind w:left="2501" w:hanging="180"/>
      </w:pPr>
    </w:lvl>
    <w:lvl w:ilvl="3" w:tplc="0405000F" w:tentative="true">
      <w:start w:val="1"/>
      <w:numFmt w:val="decimal"/>
      <w:lvlText w:val="%4."/>
      <w:lvlJc w:val="left"/>
      <w:pPr>
        <w:ind w:left="3221" w:hanging="360"/>
      </w:pPr>
    </w:lvl>
    <w:lvl w:ilvl="4" w:tplc="04050019" w:tentative="true">
      <w:start w:val="1"/>
      <w:numFmt w:val="lowerLetter"/>
      <w:lvlText w:val="%5."/>
      <w:lvlJc w:val="left"/>
      <w:pPr>
        <w:ind w:left="3941" w:hanging="360"/>
      </w:pPr>
    </w:lvl>
    <w:lvl w:ilvl="5" w:tplc="0405001B" w:tentative="true">
      <w:start w:val="1"/>
      <w:numFmt w:val="lowerRoman"/>
      <w:lvlText w:val="%6."/>
      <w:lvlJc w:val="right"/>
      <w:pPr>
        <w:ind w:left="4661" w:hanging="180"/>
      </w:pPr>
    </w:lvl>
    <w:lvl w:ilvl="6" w:tplc="0405000F" w:tentative="true">
      <w:start w:val="1"/>
      <w:numFmt w:val="decimal"/>
      <w:lvlText w:val="%7."/>
      <w:lvlJc w:val="left"/>
      <w:pPr>
        <w:ind w:left="5381" w:hanging="360"/>
      </w:pPr>
    </w:lvl>
    <w:lvl w:ilvl="7" w:tplc="04050019" w:tentative="true">
      <w:start w:val="1"/>
      <w:numFmt w:val="lowerLetter"/>
      <w:lvlText w:val="%8."/>
      <w:lvlJc w:val="left"/>
      <w:pPr>
        <w:ind w:left="6101" w:hanging="360"/>
      </w:pPr>
    </w:lvl>
    <w:lvl w:ilvl="8" w:tplc="0405001B" w:tentative="true">
      <w:start w:val="1"/>
      <w:numFmt w:val="lowerRoman"/>
      <w:lvlText w:val="%9."/>
      <w:lvlJc w:val="right"/>
      <w:pPr>
        <w:ind w:left="6821" w:hanging="180"/>
      </w:pPr>
    </w:lvl>
  </w:abstractNum>
  <w:abstractNum w:abstractNumId="18">
    <w:nsid w:val="525D1356"/>
    <w:multiLevelType w:val="hybridMultilevel"/>
    <w:tmpl w:val="0624ED76"/>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9">
    <w:nsid w:val="549A63DE"/>
    <w:multiLevelType w:val="hybridMultilevel"/>
    <w:tmpl w:val="005E6E50"/>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0">
    <w:nsid w:val="558476BF"/>
    <w:multiLevelType w:val="hybridMultilevel"/>
    <w:tmpl w:val="A1221ABA"/>
    <w:lvl w:ilvl="0" w:tplc="FA565E18">
      <w:numFmt w:val="bullet"/>
      <w:lvlText w:val="-"/>
      <w:lvlJc w:val="left"/>
      <w:pPr>
        <w:ind w:left="720" w:hanging="360"/>
      </w:pPr>
      <w:rPr>
        <w:rFonts w:hint="default" w:ascii="Calibri" w:hAnsi="Calibri" w:eastAsia="Times New Roman"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57FF17F5"/>
    <w:multiLevelType w:val="hybridMultilevel"/>
    <w:tmpl w:val="90C69474"/>
    <w:lvl w:ilvl="0" w:tplc="04050003">
      <w:start w:val="1"/>
      <w:numFmt w:val="bullet"/>
      <w:lvlText w:val="o"/>
      <w:lvlJc w:val="left"/>
      <w:pPr>
        <w:ind w:left="1628" w:hanging="360"/>
      </w:pPr>
      <w:rPr>
        <w:rFonts w:hint="default" w:ascii="Courier New" w:hAnsi="Courier New" w:cs="Courier New"/>
      </w:rPr>
    </w:lvl>
    <w:lvl w:ilvl="1" w:tplc="04050003" w:tentative="true">
      <w:start w:val="1"/>
      <w:numFmt w:val="bullet"/>
      <w:lvlText w:val="o"/>
      <w:lvlJc w:val="left"/>
      <w:pPr>
        <w:ind w:left="2348" w:hanging="360"/>
      </w:pPr>
      <w:rPr>
        <w:rFonts w:hint="default" w:ascii="Courier New" w:hAnsi="Courier New" w:cs="Courier New"/>
      </w:rPr>
    </w:lvl>
    <w:lvl w:ilvl="2" w:tplc="04050005" w:tentative="true">
      <w:start w:val="1"/>
      <w:numFmt w:val="bullet"/>
      <w:lvlText w:val=""/>
      <w:lvlJc w:val="left"/>
      <w:pPr>
        <w:ind w:left="3068" w:hanging="360"/>
      </w:pPr>
      <w:rPr>
        <w:rFonts w:hint="default" w:ascii="Wingdings" w:hAnsi="Wingdings"/>
      </w:rPr>
    </w:lvl>
    <w:lvl w:ilvl="3" w:tplc="04050001" w:tentative="true">
      <w:start w:val="1"/>
      <w:numFmt w:val="bullet"/>
      <w:lvlText w:val=""/>
      <w:lvlJc w:val="left"/>
      <w:pPr>
        <w:ind w:left="3788" w:hanging="360"/>
      </w:pPr>
      <w:rPr>
        <w:rFonts w:hint="default" w:ascii="Symbol" w:hAnsi="Symbol"/>
      </w:rPr>
    </w:lvl>
    <w:lvl w:ilvl="4" w:tplc="04050003" w:tentative="true">
      <w:start w:val="1"/>
      <w:numFmt w:val="bullet"/>
      <w:lvlText w:val="o"/>
      <w:lvlJc w:val="left"/>
      <w:pPr>
        <w:ind w:left="4508" w:hanging="360"/>
      </w:pPr>
      <w:rPr>
        <w:rFonts w:hint="default" w:ascii="Courier New" w:hAnsi="Courier New" w:cs="Courier New"/>
      </w:rPr>
    </w:lvl>
    <w:lvl w:ilvl="5" w:tplc="04050005" w:tentative="true">
      <w:start w:val="1"/>
      <w:numFmt w:val="bullet"/>
      <w:lvlText w:val=""/>
      <w:lvlJc w:val="left"/>
      <w:pPr>
        <w:ind w:left="5228" w:hanging="360"/>
      </w:pPr>
      <w:rPr>
        <w:rFonts w:hint="default" w:ascii="Wingdings" w:hAnsi="Wingdings"/>
      </w:rPr>
    </w:lvl>
    <w:lvl w:ilvl="6" w:tplc="04050001" w:tentative="true">
      <w:start w:val="1"/>
      <w:numFmt w:val="bullet"/>
      <w:lvlText w:val=""/>
      <w:lvlJc w:val="left"/>
      <w:pPr>
        <w:ind w:left="5948" w:hanging="360"/>
      </w:pPr>
      <w:rPr>
        <w:rFonts w:hint="default" w:ascii="Symbol" w:hAnsi="Symbol"/>
      </w:rPr>
    </w:lvl>
    <w:lvl w:ilvl="7" w:tplc="04050003" w:tentative="true">
      <w:start w:val="1"/>
      <w:numFmt w:val="bullet"/>
      <w:lvlText w:val="o"/>
      <w:lvlJc w:val="left"/>
      <w:pPr>
        <w:ind w:left="6668" w:hanging="360"/>
      </w:pPr>
      <w:rPr>
        <w:rFonts w:hint="default" w:ascii="Courier New" w:hAnsi="Courier New" w:cs="Courier New"/>
      </w:rPr>
    </w:lvl>
    <w:lvl w:ilvl="8" w:tplc="04050005" w:tentative="true">
      <w:start w:val="1"/>
      <w:numFmt w:val="bullet"/>
      <w:lvlText w:val=""/>
      <w:lvlJc w:val="left"/>
      <w:pPr>
        <w:ind w:left="7388" w:hanging="360"/>
      </w:pPr>
      <w:rPr>
        <w:rFonts w:hint="default" w:ascii="Wingdings" w:hAnsi="Wingdings"/>
      </w:rPr>
    </w:lvl>
  </w:abstractNum>
  <w:abstractNum w:abstractNumId="22">
    <w:nsid w:val="58074BBB"/>
    <w:multiLevelType w:val="hybridMultilevel"/>
    <w:tmpl w:val="F98046BA"/>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3">
    <w:nsid w:val="5BAD53B2"/>
    <w:multiLevelType w:val="hybridMultilevel"/>
    <w:tmpl w:val="1790585A"/>
    <w:lvl w:ilvl="0" w:tplc="5A5C1344">
      <w:numFmt w:val="bullet"/>
      <w:lvlText w:val="•"/>
      <w:lvlJc w:val="left"/>
      <w:pPr>
        <w:ind w:left="720" w:hanging="360"/>
      </w:pPr>
      <w:rPr>
        <w:rFonts w:hint="default" w:ascii="Calibri" w:hAnsi="Calibri" w:eastAsia="Times New Roman" w:cs="Calibri"/>
      </w:rPr>
    </w:lvl>
    <w:lvl w:ilvl="1" w:tplc="FFFFFFFF">
      <w:numFmt w:val="bullet"/>
      <w:lvlText w:val="•"/>
      <w:lvlJc w:val="left"/>
      <w:pPr>
        <w:ind w:left="1785" w:hanging="705"/>
      </w:pPr>
      <w:rPr>
        <w:rFonts w:hint="default" w:ascii="Calibri" w:hAnsi="Calibri" w:eastAsia="Times New Roman" w:cs="Calibri"/>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4">
    <w:nsid w:val="64A96C0B"/>
    <w:multiLevelType w:val="hybridMultilevel"/>
    <w:tmpl w:val="77EC3ADC"/>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5">
    <w:nsid w:val="64D50E82"/>
    <w:multiLevelType w:val="hybridMultilevel"/>
    <w:tmpl w:val="806885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761254D4"/>
    <w:multiLevelType w:val="hybridMultilevel"/>
    <w:tmpl w:val="44BC38EC"/>
    <w:lvl w:ilvl="0" w:tplc="FFFFFFFF">
      <w:start w:val="1"/>
      <w:numFmt w:val="bullet"/>
      <w:lvlText w:val="-"/>
      <w:lvlJc w:val="left"/>
      <w:pPr>
        <w:tabs>
          <w:tab w:val="num" w:pos="2772"/>
        </w:tabs>
        <w:ind w:left="2772" w:hanging="360"/>
      </w:pPr>
      <w:rPr>
        <w:rFonts w:hint="default" w:ascii="Verdana" w:hAnsi="Verdana"/>
      </w:rPr>
    </w:lvl>
    <w:lvl w:ilvl="1" w:tplc="FFFFFFFF" w:tentative="true">
      <w:start w:val="1"/>
      <w:numFmt w:val="bullet"/>
      <w:lvlText w:val="o"/>
      <w:lvlJc w:val="left"/>
      <w:pPr>
        <w:tabs>
          <w:tab w:val="num" w:pos="3492"/>
        </w:tabs>
        <w:ind w:left="3492" w:hanging="360"/>
      </w:pPr>
      <w:rPr>
        <w:rFonts w:hint="default" w:ascii="Courier New" w:hAnsi="Courier New" w:cs="Courier New"/>
      </w:rPr>
    </w:lvl>
    <w:lvl w:ilvl="2" w:tplc="FFFFFFFF" w:tentative="true">
      <w:start w:val="1"/>
      <w:numFmt w:val="bullet"/>
      <w:lvlText w:val=""/>
      <w:lvlJc w:val="left"/>
      <w:pPr>
        <w:tabs>
          <w:tab w:val="num" w:pos="4212"/>
        </w:tabs>
        <w:ind w:left="4212" w:hanging="360"/>
      </w:pPr>
      <w:rPr>
        <w:rFonts w:hint="default" w:ascii="Wingdings" w:hAnsi="Wingdings"/>
      </w:rPr>
    </w:lvl>
    <w:lvl w:ilvl="3" w:tplc="FFFFFFFF" w:tentative="true">
      <w:start w:val="1"/>
      <w:numFmt w:val="bullet"/>
      <w:lvlText w:val=""/>
      <w:lvlJc w:val="left"/>
      <w:pPr>
        <w:tabs>
          <w:tab w:val="num" w:pos="4932"/>
        </w:tabs>
        <w:ind w:left="4932" w:hanging="360"/>
      </w:pPr>
      <w:rPr>
        <w:rFonts w:hint="default" w:ascii="Symbol" w:hAnsi="Symbol"/>
      </w:rPr>
    </w:lvl>
    <w:lvl w:ilvl="4" w:tplc="FFFFFFFF" w:tentative="true">
      <w:start w:val="1"/>
      <w:numFmt w:val="bullet"/>
      <w:lvlText w:val="o"/>
      <w:lvlJc w:val="left"/>
      <w:pPr>
        <w:tabs>
          <w:tab w:val="num" w:pos="5652"/>
        </w:tabs>
        <w:ind w:left="5652" w:hanging="360"/>
      </w:pPr>
      <w:rPr>
        <w:rFonts w:hint="default" w:ascii="Courier New" w:hAnsi="Courier New" w:cs="Courier New"/>
      </w:rPr>
    </w:lvl>
    <w:lvl w:ilvl="5" w:tplc="FFFFFFFF" w:tentative="true">
      <w:start w:val="1"/>
      <w:numFmt w:val="bullet"/>
      <w:lvlText w:val=""/>
      <w:lvlJc w:val="left"/>
      <w:pPr>
        <w:tabs>
          <w:tab w:val="num" w:pos="6372"/>
        </w:tabs>
        <w:ind w:left="6372" w:hanging="360"/>
      </w:pPr>
      <w:rPr>
        <w:rFonts w:hint="default" w:ascii="Wingdings" w:hAnsi="Wingdings"/>
      </w:rPr>
    </w:lvl>
    <w:lvl w:ilvl="6" w:tplc="FFFFFFFF" w:tentative="true">
      <w:start w:val="1"/>
      <w:numFmt w:val="bullet"/>
      <w:lvlText w:val=""/>
      <w:lvlJc w:val="left"/>
      <w:pPr>
        <w:tabs>
          <w:tab w:val="num" w:pos="7092"/>
        </w:tabs>
        <w:ind w:left="7092" w:hanging="360"/>
      </w:pPr>
      <w:rPr>
        <w:rFonts w:hint="default" w:ascii="Symbol" w:hAnsi="Symbol"/>
      </w:rPr>
    </w:lvl>
    <w:lvl w:ilvl="7" w:tplc="FFFFFFFF" w:tentative="true">
      <w:start w:val="1"/>
      <w:numFmt w:val="bullet"/>
      <w:lvlText w:val="o"/>
      <w:lvlJc w:val="left"/>
      <w:pPr>
        <w:tabs>
          <w:tab w:val="num" w:pos="7812"/>
        </w:tabs>
        <w:ind w:left="7812" w:hanging="360"/>
      </w:pPr>
      <w:rPr>
        <w:rFonts w:hint="default" w:ascii="Courier New" w:hAnsi="Courier New" w:cs="Courier New"/>
      </w:rPr>
    </w:lvl>
    <w:lvl w:ilvl="8" w:tplc="FFFFFFFF" w:tentative="true">
      <w:start w:val="1"/>
      <w:numFmt w:val="bullet"/>
      <w:lvlText w:val=""/>
      <w:lvlJc w:val="left"/>
      <w:pPr>
        <w:tabs>
          <w:tab w:val="num" w:pos="8532"/>
        </w:tabs>
        <w:ind w:left="8532" w:hanging="360"/>
      </w:pPr>
      <w:rPr>
        <w:rFonts w:hint="default" w:ascii="Wingdings" w:hAnsi="Wingdings"/>
      </w:rPr>
    </w:lvl>
  </w:abstractNum>
  <w:abstractNum w:abstractNumId="27">
    <w:nsid w:val="7A9F0852"/>
    <w:multiLevelType w:val="hybridMultilevel"/>
    <w:tmpl w:val="D3E0B060"/>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8">
    <w:nsid w:val="7BE42E2D"/>
    <w:multiLevelType w:val="hybridMultilevel"/>
    <w:tmpl w:val="59DE26D2"/>
    <w:lvl w:ilvl="0" w:tplc="5A5C1344">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9">
    <w:nsid w:val="7C2C72E1"/>
    <w:multiLevelType w:val="hybridMultilevel"/>
    <w:tmpl w:val="046C05D4"/>
    <w:lvl w:ilvl="0" w:tplc="FA565E18">
      <w:numFmt w:val="bullet"/>
      <w:lvlText w:val="-"/>
      <w:lvlJc w:val="left"/>
      <w:pPr>
        <w:ind w:left="720" w:hanging="360"/>
      </w:pPr>
      <w:rPr>
        <w:rFonts w:hint="default" w:ascii="Calibri" w:hAnsi="Calibri" w:eastAsia="Times New Roman" w:cs="Calibri"/>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30">
    <w:nsid w:val="7CCA1A11"/>
    <w:multiLevelType w:val="hybridMultilevel"/>
    <w:tmpl w:val="C89EF97E"/>
    <w:lvl w:ilvl="0" w:tplc="1C3209A8">
      <w:start w:val="1"/>
      <w:numFmt w:val="lowerLetter"/>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2"/>
  </w:num>
  <w:num w:numId="2">
    <w:abstractNumId w:val="6"/>
  </w:num>
  <w:num w:numId="3">
    <w:abstractNumId w:val="26"/>
  </w:num>
  <w:num w:numId="4">
    <w:abstractNumId w:val="30"/>
  </w:num>
  <w:num w:numId="5">
    <w:abstractNumId w:val="5"/>
  </w:num>
  <w:num w:numId="6">
    <w:abstractNumId w:val="17"/>
  </w:num>
  <w:num w:numId="7">
    <w:abstractNumId w:val="4"/>
  </w:num>
  <w:num w:numId="8">
    <w:abstractNumId w:val="11"/>
  </w:num>
  <w:num w:numId="9">
    <w:abstractNumId w:val="20"/>
  </w:num>
  <w:num w:numId="10">
    <w:abstractNumId w:val="8"/>
  </w:num>
  <w:num w:numId="11">
    <w:abstractNumId w:val="25"/>
  </w:num>
  <w:num w:numId="12">
    <w:abstractNumId w:val="15"/>
  </w:num>
  <w:num w:numId="13">
    <w:abstractNumId w:val="16"/>
  </w:num>
  <w:num w:numId="14">
    <w:abstractNumId w:val="9"/>
  </w:num>
  <w:num w:numId="15">
    <w:abstractNumId w:val="10"/>
  </w:num>
  <w:num w:numId="16">
    <w:abstractNumId w:val="12"/>
  </w:num>
  <w:num w:numId="17">
    <w:abstractNumId w:val="3"/>
  </w:num>
  <w:num w:numId="18">
    <w:abstractNumId w:val="14"/>
  </w:num>
  <w:num w:numId="19">
    <w:abstractNumId w:val="21"/>
  </w:num>
  <w:num w:numId="20">
    <w:abstractNumId w:val="0"/>
  </w:num>
  <w:num w:numId="21">
    <w:abstractNumId w:val="18"/>
  </w:num>
  <w:num w:numId="22">
    <w:abstractNumId w:val="28"/>
  </w:num>
  <w:num w:numId="23">
    <w:abstractNumId w:val="19"/>
  </w:num>
  <w:num w:numId="24">
    <w:abstractNumId w:val="13"/>
  </w:num>
  <w:num w:numId="25">
    <w:abstractNumId w:val="7"/>
  </w:num>
  <w:num w:numId="26">
    <w:abstractNumId w:val="24"/>
  </w:num>
  <w:num w:numId="27">
    <w:abstractNumId w:val="22"/>
  </w:num>
  <w:num w:numId="28">
    <w:abstractNumId w:val="23"/>
  </w:num>
  <w:num w:numId="29">
    <w:abstractNumId w:val="29"/>
  </w:num>
  <w:num w:numId="30">
    <w:abstractNumId w:val="27"/>
  </w:num>
  <w:num w:numId="31">
    <w:abstractNumId w:val="1"/>
  </w:num>
  <w:numIdMacAtCleanup w:val="3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40"/>
  <w:defaultTabStop w:val="709"/>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4EB"/>
    <w:rsid w:val="00002E0D"/>
    <w:rsid w:val="00003679"/>
    <w:rsid w:val="000041CA"/>
    <w:rsid w:val="00010585"/>
    <w:rsid w:val="00012578"/>
    <w:rsid w:val="00013BCA"/>
    <w:rsid w:val="0001535B"/>
    <w:rsid w:val="00017027"/>
    <w:rsid w:val="00023127"/>
    <w:rsid w:val="0002434B"/>
    <w:rsid w:val="000257B9"/>
    <w:rsid w:val="00025817"/>
    <w:rsid w:val="00030768"/>
    <w:rsid w:val="0003176E"/>
    <w:rsid w:val="00035183"/>
    <w:rsid w:val="0003778C"/>
    <w:rsid w:val="0004010B"/>
    <w:rsid w:val="00041EE3"/>
    <w:rsid w:val="000429B0"/>
    <w:rsid w:val="00042AD0"/>
    <w:rsid w:val="00042B3B"/>
    <w:rsid w:val="000435BB"/>
    <w:rsid w:val="00044BBD"/>
    <w:rsid w:val="000459AF"/>
    <w:rsid w:val="00051756"/>
    <w:rsid w:val="0005659C"/>
    <w:rsid w:val="000565EE"/>
    <w:rsid w:val="00060316"/>
    <w:rsid w:val="000623AB"/>
    <w:rsid w:val="00062C76"/>
    <w:rsid w:val="00063857"/>
    <w:rsid w:val="00063CA4"/>
    <w:rsid w:val="00063E5F"/>
    <w:rsid w:val="00066DFD"/>
    <w:rsid w:val="000723C5"/>
    <w:rsid w:val="00072D5D"/>
    <w:rsid w:val="00074EDC"/>
    <w:rsid w:val="0007652F"/>
    <w:rsid w:val="0008009B"/>
    <w:rsid w:val="000801C3"/>
    <w:rsid w:val="00086846"/>
    <w:rsid w:val="000909E3"/>
    <w:rsid w:val="000914A7"/>
    <w:rsid w:val="00091649"/>
    <w:rsid w:val="0009371B"/>
    <w:rsid w:val="0009382A"/>
    <w:rsid w:val="000A26B0"/>
    <w:rsid w:val="000A74E3"/>
    <w:rsid w:val="000A7531"/>
    <w:rsid w:val="000B1B4E"/>
    <w:rsid w:val="000B7491"/>
    <w:rsid w:val="000C086A"/>
    <w:rsid w:val="000C2602"/>
    <w:rsid w:val="000C7F22"/>
    <w:rsid w:val="000D2B9E"/>
    <w:rsid w:val="000D38F4"/>
    <w:rsid w:val="000D5AA5"/>
    <w:rsid w:val="000D668C"/>
    <w:rsid w:val="000E5B75"/>
    <w:rsid w:val="000F42DE"/>
    <w:rsid w:val="00101044"/>
    <w:rsid w:val="0010248E"/>
    <w:rsid w:val="001044EA"/>
    <w:rsid w:val="001056C3"/>
    <w:rsid w:val="00107071"/>
    <w:rsid w:val="00107D09"/>
    <w:rsid w:val="00117810"/>
    <w:rsid w:val="00123D7F"/>
    <w:rsid w:val="00131FE8"/>
    <w:rsid w:val="00136BE0"/>
    <w:rsid w:val="001378B7"/>
    <w:rsid w:val="00140E3D"/>
    <w:rsid w:val="0014290D"/>
    <w:rsid w:val="00142B6B"/>
    <w:rsid w:val="00142FFC"/>
    <w:rsid w:val="00146A31"/>
    <w:rsid w:val="00146C2E"/>
    <w:rsid w:val="001473B0"/>
    <w:rsid w:val="00147A63"/>
    <w:rsid w:val="00150883"/>
    <w:rsid w:val="00150A75"/>
    <w:rsid w:val="0015427C"/>
    <w:rsid w:val="00156645"/>
    <w:rsid w:val="001566B7"/>
    <w:rsid w:val="00156D20"/>
    <w:rsid w:val="001616FA"/>
    <w:rsid w:val="00166C22"/>
    <w:rsid w:val="00170BE5"/>
    <w:rsid w:val="00175AB5"/>
    <w:rsid w:val="00177773"/>
    <w:rsid w:val="00180D57"/>
    <w:rsid w:val="00180F0B"/>
    <w:rsid w:val="00182311"/>
    <w:rsid w:val="00182558"/>
    <w:rsid w:val="00182668"/>
    <w:rsid w:val="001854FF"/>
    <w:rsid w:val="00187098"/>
    <w:rsid w:val="001911C8"/>
    <w:rsid w:val="00191E32"/>
    <w:rsid w:val="0019209B"/>
    <w:rsid w:val="00193C74"/>
    <w:rsid w:val="001946CF"/>
    <w:rsid w:val="001A2D13"/>
    <w:rsid w:val="001A5967"/>
    <w:rsid w:val="001A5AE2"/>
    <w:rsid w:val="001A5F9D"/>
    <w:rsid w:val="001A5FF1"/>
    <w:rsid w:val="001A7CA8"/>
    <w:rsid w:val="001B3792"/>
    <w:rsid w:val="001B6701"/>
    <w:rsid w:val="001C0C90"/>
    <w:rsid w:val="001C4697"/>
    <w:rsid w:val="001C5352"/>
    <w:rsid w:val="001C77AD"/>
    <w:rsid w:val="001D64C7"/>
    <w:rsid w:val="001E2BD3"/>
    <w:rsid w:val="001E6F09"/>
    <w:rsid w:val="001F22E7"/>
    <w:rsid w:val="001F45F7"/>
    <w:rsid w:val="001F46E9"/>
    <w:rsid w:val="001F671C"/>
    <w:rsid w:val="002019DF"/>
    <w:rsid w:val="0020712E"/>
    <w:rsid w:val="00211869"/>
    <w:rsid w:val="00214ECA"/>
    <w:rsid w:val="00217839"/>
    <w:rsid w:val="00220088"/>
    <w:rsid w:val="00221E6A"/>
    <w:rsid w:val="0022283E"/>
    <w:rsid w:val="0022713E"/>
    <w:rsid w:val="00227C62"/>
    <w:rsid w:val="002334F9"/>
    <w:rsid w:val="00237D94"/>
    <w:rsid w:val="00242A03"/>
    <w:rsid w:val="00256B24"/>
    <w:rsid w:val="00261E5D"/>
    <w:rsid w:val="002628F1"/>
    <w:rsid w:val="00263B00"/>
    <w:rsid w:val="00264C31"/>
    <w:rsid w:val="002655A4"/>
    <w:rsid w:val="00265DA5"/>
    <w:rsid w:val="00267173"/>
    <w:rsid w:val="002719AC"/>
    <w:rsid w:val="00274E69"/>
    <w:rsid w:val="002811B6"/>
    <w:rsid w:val="0028303D"/>
    <w:rsid w:val="00285C5E"/>
    <w:rsid w:val="002905A4"/>
    <w:rsid w:val="00296140"/>
    <w:rsid w:val="00296C16"/>
    <w:rsid w:val="002A1EE7"/>
    <w:rsid w:val="002A503D"/>
    <w:rsid w:val="002A61FD"/>
    <w:rsid w:val="002B10E9"/>
    <w:rsid w:val="002B13E3"/>
    <w:rsid w:val="002B2D74"/>
    <w:rsid w:val="002B3ECF"/>
    <w:rsid w:val="002B4286"/>
    <w:rsid w:val="002B5A8E"/>
    <w:rsid w:val="002C0D98"/>
    <w:rsid w:val="002C622C"/>
    <w:rsid w:val="002C7DFB"/>
    <w:rsid w:val="002D14BB"/>
    <w:rsid w:val="002D15B8"/>
    <w:rsid w:val="002D3856"/>
    <w:rsid w:val="002D602B"/>
    <w:rsid w:val="002D6A9D"/>
    <w:rsid w:val="002D6EAA"/>
    <w:rsid w:val="002D7B7F"/>
    <w:rsid w:val="002E2113"/>
    <w:rsid w:val="002E3E61"/>
    <w:rsid w:val="002E4DFE"/>
    <w:rsid w:val="002E703E"/>
    <w:rsid w:val="002E7239"/>
    <w:rsid w:val="002F064C"/>
    <w:rsid w:val="002F7944"/>
    <w:rsid w:val="00305904"/>
    <w:rsid w:val="003071DE"/>
    <w:rsid w:val="00311CB8"/>
    <w:rsid w:val="0031350E"/>
    <w:rsid w:val="0031392F"/>
    <w:rsid w:val="0031686F"/>
    <w:rsid w:val="003253B4"/>
    <w:rsid w:val="00325D73"/>
    <w:rsid w:val="00345370"/>
    <w:rsid w:val="00345CE8"/>
    <w:rsid w:val="003460F3"/>
    <w:rsid w:val="00346950"/>
    <w:rsid w:val="00346AC0"/>
    <w:rsid w:val="003530A0"/>
    <w:rsid w:val="003535E6"/>
    <w:rsid w:val="003542B3"/>
    <w:rsid w:val="0035608B"/>
    <w:rsid w:val="00356BB9"/>
    <w:rsid w:val="0035742D"/>
    <w:rsid w:val="00357537"/>
    <w:rsid w:val="003602B0"/>
    <w:rsid w:val="00365D9E"/>
    <w:rsid w:val="00373A81"/>
    <w:rsid w:val="00373DD0"/>
    <w:rsid w:val="003768F7"/>
    <w:rsid w:val="00376C59"/>
    <w:rsid w:val="00376E31"/>
    <w:rsid w:val="00382A8A"/>
    <w:rsid w:val="00386C8D"/>
    <w:rsid w:val="0039087E"/>
    <w:rsid w:val="00393DCF"/>
    <w:rsid w:val="00395516"/>
    <w:rsid w:val="003A1125"/>
    <w:rsid w:val="003A290B"/>
    <w:rsid w:val="003A375D"/>
    <w:rsid w:val="003A4430"/>
    <w:rsid w:val="003A55D9"/>
    <w:rsid w:val="003A55FD"/>
    <w:rsid w:val="003B1912"/>
    <w:rsid w:val="003B2324"/>
    <w:rsid w:val="003B43DD"/>
    <w:rsid w:val="003B60B5"/>
    <w:rsid w:val="003C1180"/>
    <w:rsid w:val="003C7D69"/>
    <w:rsid w:val="003D656C"/>
    <w:rsid w:val="003D6680"/>
    <w:rsid w:val="003E0EAD"/>
    <w:rsid w:val="003E2827"/>
    <w:rsid w:val="003E3ADC"/>
    <w:rsid w:val="003F2B8E"/>
    <w:rsid w:val="003F2F80"/>
    <w:rsid w:val="003F627E"/>
    <w:rsid w:val="003F637C"/>
    <w:rsid w:val="003F713B"/>
    <w:rsid w:val="00402EC7"/>
    <w:rsid w:val="00402F85"/>
    <w:rsid w:val="004038C3"/>
    <w:rsid w:val="00403C8A"/>
    <w:rsid w:val="00407B03"/>
    <w:rsid w:val="00413F17"/>
    <w:rsid w:val="00415BA5"/>
    <w:rsid w:val="00427960"/>
    <w:rsid w:val="00432364"/>
    <w:rsid w:val="004326D8"/>
    <w:rsid w:val="0043585C"/>
    <w:rsid w:val="00435FA6"/>
    <w:rsid w:val="00436BC9"/>
    <w:rsid w:val="00436EFF"/>
    <w:rsid w:val="00436FB2"/>
    <w:rsid w:val="004441F8"/>
    <w:rsid w:val="004447FD"/>
    <w:rsid w:val="00452485"/>
    <w:rsid w:val="0045612F"/>
    <w:rsid w:val="00456289"/>
    <w:rsid w:val="00456DE5"/>
    <w:rsid w:val="00462E03"/>
    <w:rsid w:val="00463A67"/>
    <w:rsid w:val="00464A62"/>
    <w:rsid w:val="00470B7F"/>
    <w:rsid w:val="00472088"/>
    <w:rsid w:val="00472372"/>
    <w:rsid w:val="00472B08"/>
    <w:rsid w:val="00477AA3"/>
    <w:rsid w:val="00480584"/>
    <w:rsid w:val="00480763"/>
    <w:rsid w:val="00482B24"/>
    <w:rsid w:val="004841C0"/>
    <w:rsid w:val="004861A5"/>
    <w:rsid w:val="00487C24"/>
    <w:rsid w:val="00490965"/>
    <w:rsid w:val="00490FAB"/>
    <w:rsid w:val="004937C6"/>
    <w:rsid w:val="00494FCA"/>
    <w:rsid w:val="00497C18"/>
    <w:rsid w:val="004A6770"/>
    <w:rsid w:val="004A7B85"/>
    <w:rsid w:val="004B3099"/>
    <w:rsid w:val="004C00A1"/>
    <w:rsid w:val="004C14CC"/>
    <w:rsid w:val="004C4509"/>
    <w:rsid w:val="004C54D4"/>
    <w:rsid w:val="004C64E8"/>
    <w:rsid w:val="004C7BB4"/>
    <w:rsid w:val="004D096D"/>
    <w:rsid w:val="004D401B"/>
    <w:rsid w:val="004D603F"/>
    <w:rsid w:val="004D736C"/>
    <w:rsid w:val="004E1AE7"/>
    <w:rsid w:val="004E34A1"/>
    <w:rsid w:val="004E5DC5"/>
    <w:rsid w:val="004E6520"/>
    <w:rsid w:val="004E6B7F"/>
    <w:rsid w:val="004E7A0A"/>
    <w:rsid w:val="004F0B52"/>
    <w:rsid w:val="004F7559"/>
    <w:rsid w:val="00501B82"/>
    <w:rsid w:val="005114B5"/>
    <w:rsid w:val="00511BB7"/>
    <w:rsid w:val="00511C3E"/>
    <w:rsid w:val="00514970"/>
    <w:rsid w:val="00514EF2"/>
    <w:rsid w:val="00514FCA"/>
    <w:rsid w:val="00516D58"/>
    <w:rsid w:val="00516DB8"/>
    <w:rsid w:val="0052406F"/>
    <w:rsid w:val="00536920"/>
    <w:rsid w:val="00536DDC"/>
    <w:rsid w:val="00542BF1"/>
    <w:rsid w:val="00542D7F"/>
    <w:rsid w:val="00546C29"/>
    <w:rsid w:val="00547D23"/>
    <w:rsid w:val="00555528"/>
    <w:rsid w:val="00556B1F"/>
    <w:rsid w:val="00560908"/>
    <w:rsid w:val="00561EED"/>
    <w:rsid w:val="00561F2F"/>
    <w:rsid w:val="0056228D"/>
    <w:rsid w:val="0056458E"/>
    <w:rsid w:val="00567AB4"/>
    <w:rsid w:val="0057510B"/>
    <w:rsid w:val="00576ACD"/>
    <w:rsid w:val="00577FF0"/>
    <w:rsid w:val="005803B9"/>
    <w:rsid w:val="0058080C"/>
    <w:rsid w:val="005810BB"/>
    <w:rsid w:val="00581B2D"/>
    <w:rsid w:val="00584473"/>
    <w:rsid w:val="00585CC8"/>
    <w:rsid w:val="00586503"/>
    <w:rsid w:val="005874ED"/>
    <w:rsid w:val="00594B6F"/>
    <w:rsid w:val="00595A20"/>
    <w:rsid w:val="00597308"/>
    <w:rsid w:val="005A1039"/>
    <w:rsid w:val="005A5FD8"/>
    <w:rsid w:val="005A77B9"/>
    <w:rsid w:val="005B21BB"/>
    <w:rsid w:val="005B2B37"/>
    <w:rsid w:val="005B3794"/>
    <w:rsid w:val="005B4EA3"/>
    <w:rsid w:val="005B50A7"/>
    <w:rsid w:val="005B59AA"/>
    <w:rsid w:val="005C36A2"/>
    <w:rsid w:val="005C5C0A"/>
    <w:rsid w:val="005C7EEF"/>
    <w:rsid w:val="005D510E"/>
    <w:rsid w:val="005D55D7"/>
    <w:rsid w:val="005D7916"/>
    <w:rsid w:val="005E08A1"/>
    <w:rsid w:val="005E16EA"/>
    <w:rsid w:val="005E266E"/>
    <w:rsid w:val="005F110C"/>
    <w:rsid w:val="005F5F54"/>
    <w:rsid w:val="005F6D05"/>
    <w:rsid w:val="005F703E"/>
    <w:rsid w:val="00602BE3"/>
    <w:rsid w:val="0060677B"/>
    <w:rsid w:val="00612630"/>
    <w:rsid w:val="00613684"/>
    <w:rsid w:val="0061435B"/>
    <w:rsid w:val="006155C9"/>
    <w:rsid w:val="006217A2"/>
    <w:rsid w:val="00632780"/>
    <w:rsid w:val="00632E18"/>
    <w:rsid w:val="00632F28"/>
    <w:rsid w:val="00634681"/>
    <w:rsid w:val="00634D62"/>
    <w:rsid w:val="00641642"/>
    <w:rsid w:val="00644392"/>
    <w:rsid w:val="00651328"/>
    <w:rsid w:val="006525BA"/>
    <w:rsid w:val="006552E3"/>
    <w:rsid w:val="0065548E"/>
    <w:rsid w:val="00656FCC"/>
    <w:rsid w:val="00661AD7"/>
    <w:rsid w:val="006646ED"/>
    <w:rsid w:val="00666BE0"/>
    <w:rsid w:val="006718D5"/>
    <w:rsid w:val="006730B0"/>
    <w:rsid w:val="006768E5"/>
    <w:rsid w:val="00677A93"/>
    <w:rsid w:val="00677D62"/>
    <w:rsid w:val="00682E7B"/>
    <w:rsid w:val="00684C12"/>
    <w:rsid w:val="00684F72"/>
    <w:rsid w:val="00685780"/>
    <w:rsid w:val="00694507"/>
    <w:rsid w:val="00695622"/>
    <w:rsid w:val="00696007"/>
    <w:rsid w:val="006A0FCB"/>
    <w:rsid w:val="006A1665"/>
    <w:rsid w:val="006A2C7B"/>
    <w:rsid w:val="006A51AE"/>
    <w:rsid w:val="006A6F21"/>
    <w:rsid w:val="006B3E5C"/>
    <w:rsid w:val="006B3F98"/>
    <w:rsid w:val="006B752C"/>
    <w:rsid w:val="006C0BF0"/>
    <w:rsid w:val="006C31BF"/>
    <w:rsid w:val="006D06FE"/>
    <w:rsid w:val="006D2331"/>
    <w:rsid w:val="006E18F3"/>
    <w:rsid w:val="006E1CDB"/>
    <w:rsid w:val="006E248C"/>
    <w:rsid w:val="006E5703"/>
    <w:rsid w:val="006E6861"/>
    <w:rsid w:val="006F0010"/>
    <w:rsid w:val="006F1071"/>
    <w:rsid w:val="007004A7"/>
    <w:rsid w:val="00700551"/>
    <w:rsid w:val="00700BFC"/>
    <w:rsid w:val="00700F2B"/>
    <w:rsid w:val="007057BD"/>
    <w:rsid w:val="00707590"/>
    <w:rsid w:val="0071163E"/>
    <w:rsid w:val="007159B8"/>
    <w:rsid w:val="00716152"/>
    <w:rsid w:val="007176FF"/>
    <w:rsid w:val="0072455E"/>
    <w:rsid w:val="00724BD7"/>
    <w:rsid w:val="00727956"/>
    <w:rsid w:val="00731E72"/>
    <w:rsid w:val="00731F21"/>
    <w:rsid w:val="00737C51"/>
    <w:rsid w:val="0074023C"/>
    <w:rsid w:val="007408BD"/>
    <w:rsid w:val="007428F5"/>
    <w:rsid w:val="0074485C"/>
    <w:rsid w:val="00750103"/>
    <w:rsid w:val="0075046B"/>
    <w:rsid w:val="007505C2"/>
    <w:rsid w:val="00751A2C"/>
    <w:rsid w:val="00753457"/>
    <w:rsid w:val="00755501"/>
    <w:rsid w:val="00755D3E"/>
    <w:rsid w:val="00757D23"/>
    <w:rsid w:val="00760CAC"/>
    <w:rsid w:val="00763B5C"/>
    <w:rsid w:val="0076535E"/>
    <w:rsid w:val="00767F46"/>
    <w:rsid w:val="00772A3D"/>
    <w:rsid w:val="00775C27"/>
    <w:rsid w:val="00776AA2"/>
    <w:rsid w:val="00783833"/>
    <w:rsid w:val="007848AD"/>
    <w:rsid w:val="00787C53"/>
    <w:rsid w:val="00787C5A"/>
    <w:rsid w:val="00794125"/>
    <w:rsid w:val="007944A2"/>
    <w:rsid w:val="00795876"/>
    <w:rsid w:val="00797503"/>
    <w:rsid w:val="007A13D1"/>
    <w:rsid w:val="007A4A2A"/>
    <w:rsid w:val="007A4EF8"/>
    <w:rsid w:val="007B0EC8"/>
    <w:rsid w:val="007B1CD2"/>
    <w:rsid w:val="007B747F"/>
    <w:rsid w:val="007C09E9"/>
    <w:rsid w:val="007C1281"/>
    <w:rsid w:val="007C1630"/>
    <w:rsid w:val="007C1700"/>
    <w:rsid w:val="007C32E9"/>
    <w:rsid w:val="007D31EB"/>
    <w:rsid w:val="007D4CF3"/>
    <w:rsid w:val="007E0C85"/>
    <w:rsid w:val="007E18D1"/>
    <w:rsid w:val="007E20D2"/>
    <w:rsid w:val="007E27CD"/>
    <w:rsid w:val="007E2E7C"/>
    <w:rsid w:val="007E3D43"/>
    <w:rsid w:val="007E4471"/>
    <w:rsid w:val="007E5AAD"/>
    <w:rsid w:val="007E5B40"/>
    <w:rsid w:val="007E5CE9"/>
    <w:rsid w:val="007E7C1C"/>
    <w:rsid w:val="007F099A"/>
    <w:rsid w:val="007F133F"/>
    <w:rsid w:val="007F246C"/>
    <w:rsid w:val="007F4761"/>
    <w:rsid w:val="007F7293"/>
    <w:rsid w:val="0080113B"/>
    <w:rsid w:val="00802755"/>
    <w:rsid w:val="00802A13"/>
    <w:rsid w:val="0080390E"/>
    <w:rsid w:val="0080697C"/>
    <w:rsid w:val="0080703F"/>
    <w:rsid w:val="00807175"/>
    <w:rsid w:val="0080717D"/>
    <w:rsid w:val="0081028B"/>
    <w:rsid w:val="00811199"/>
    <w:rsid w:val="0081394B"/>
    <w:rsid w:val="00817C10"/>
    <w:rsid w:val="008215F6"/>
    <w:rsid w:val="00822692"/>
    <w:rsid w:val="008304EB"/>
    <w:rsid w:val="00830E1E"/>
    <w:rsid w:val="00831D2C"/>
    <w:rsid w:val="0083214C"/>
    <w:rsid w:val="008327CB"/>
    <w:rsid w:val="008329CC"/>
    <w:rsid w:val="00833739"/>
    <w:rsid w:val="00837960"/>
    <w:rsid w:val="00841590"/>
    <w:rsid w:val="00845D8C"/>
    <w:rsid w:val="00847C24"/>
    <w:rsid w:val="00847C32"/>
    <w:rsid w:val="00850CE3"/>
    <w:rsid w:val="00852265"/>
    <w:rsid w:val="00853470"/>
    <w:rsid w:val="008555F2"/>
    <w:rsid w:val="00862ED9"/>
    <w:rsid w:val="008646FA"/>
    <w:rsid w:val="00867856"/>
    <w:rsid w:val="00873A1F"/>
    <w:rsid w:val="00880D87"/>
    <w:rsid w:val="00886B3C"/>
    <w:rsid w:val="008871FC"/>
    <w:rsid w:val="00892283"/>
    <w:rsid w:val="00894E76"/>
    <w:rsid w:val="008A06C3"/>
    <w:rsid w:val="008A1282"/>
    <w:rsid w:val="008A2906"/>
    <w:rsid w:val="008A3D05"/>
    <w:rsid w:val="008A42D0"/>
    <w:rsid w:val="008A46DE"/>
    <w:rsid w:val="008A5F69"/>
    <w:rsid w:val="008B0A11"/>
    <w:rsid w:val="008B1308"/>
    <w:rsid w:val="008B1EDA"/>
    <w:rsid w:val="008C2B4F"/>
    <w:rsid w:val="008C37AA"/>
    <w:rsid w:val="008C7328"/>
    <w:rsid w:val="008D409A"/>
    <w:rsid w:val="008E0995"/>
    <w:rsid w:val="008E09C1"/>
    <w:rsid w:val="008E13F8"/>
    <w:rsid w:val="008E1A00"/>
    <w:rsid w:val="008E5038"/>
    <w:rsid w:val="008F072D"/>
    <w:rsid w:val="008F3B71"/>
    <w:rsid w:val="008F44D0"/>
    <w:rsid w:val="008F4642"/>
    <w:rsid w:val="008F47BF"/>
    <w:rsid w:val="008F5104"/>
    <w:rsid w:val="008F7AF7"/>
    <w:rsid w:val="0090224E"/>
    <w:rsid w:val="00904F4E"/>
    <w:rsid w:val="00905197"/>
    <w:rsid w:val="00906093"/>
    <w:rsid w:val="009116FD"/>
    <w:rsid w:val="00911C7B"/>
    <w:rsid w:val="009134B3"/>
    <w:rsid w:val="0091544D"/>
    <w:rsid w:val="00921804"/>
    <w:rsid w:val="00922142"/>
    <w:rsid w:val="00926D88"/>
    <w:rsid w:val="009315F7"/>
    <w:rsid w:val="009367FD"/>
    <w:rsid w:val="009372C9"/>
    <w:rsid w:val="00937CDF"/>
    <w:rsid w:val="0094020E"/>
    <w:rsid w:val="00941C45"/>
    <w:rsid w:val="009448FB"/>
    <w:rsid w:val="00944EC4"/>
    <w:rsid w:val="00946EEC"/>
    <w:rsid w:val="009561C8"/>
    <w:rsid w:val="00960048"/>
    <w:rsid w:val="00964750"/>
    <w:rsid w:val="00964D7A"/>
    <w:rsid w:val="009652CD"/>
    <w:rsid w:val="0096584C"/>
    <w:rsid w:val="00966689"/>
    <w:rsid w:val="00970A22"/>
    <w:rsid w:val="00972301"/>
    <w:rsid w:val="0097270E"/>
    <w:rsid w:val="00972D57"/>
    <w:rsid w:val="0097439A"/>
    <w:rsid w:val="00975EB8"/>
    <w:rsid w:val="00976301"/>
    <w:rsid w:val="0097794E"/>
    <w:rsid w:val="009804C9"/>
    <w:rsid w:val="00981B87"/>
    <w:rsid w:val="00982049"/>
    <w:rsid w:val="00983026"/>
    <w:rsid w:val="00984283"/>
    <w:rsid w:val="0098653B"/>
    <w:rsid w:val="009871C5"/>
    <w:rsid w:val="00987946"/>
    <w:rsid w:val="00990C10"/>
    <w:rsid w:val="0099483D"/>
    <w:rsid w:val="00994E56"/>
    <w:rsid w:val="009962CB"/>
    <w:rsid w:val="00997B30"/>
    <w:rsid w:val="00997FA3"/>
    <w:rsid w:val="009B2A8B"/>
    <w:rsid w:val="009B42CA"/>
    <w:rsid w:val="009C261F"/>
    <w:rsid w:val="009C5739"/>
    <w:rsid w:val="009C580E"/>
    <w:rsid w:val="009C61C9"/>
    <w:rsid w:val="009C68DF"/>
    <w:rsid w:val="009C6C6B"/>
    <w:rsid w:val="009D0FCA"/>
    <w:rsid w:val="009D50A3"/>
    <w:rsid w:val="009E40D4"/>
    <w:rsid w:val="009E7AAD"/>
    <w:rsid w:val="009F71D9"/>
    <w:rsid w:val="00A03481"/>
    <w:rsid w:val="00A035C9"/>
    <w:rsid w:val="00A047EA"/>
    <w:rsid w:val="00A055C2"/>
    <w:rsid w:val="00A064D1"/>
    <w:rsid w:val="00A10C23"/>
    <w:rsid w:val="00A12D46"/>
    <w:rsid w:val="00A17CCF"/>
    <w:rsid w:val="00A23878"/>
    <w:rsid w:val="00A25688"/>
    <w:rsid w:val="00A25857"/>
    <w:rsid w:val="00A31F17"/>
    <w:rsid w:val="00A3297A"/>
    <w:rsid w:val="00A37C84"/>
    <w:rsid w:val="00A417AD"/>
    <w:rsid w:val="00A41B8F"/>
    <w:rsid w:val="00A448E6"/>
    <w:rsid w:val="00A45CD8"/>
    <w:rsid w:val="00A463C1"/>
    <w:rsid w:val="00A470DC"/>
    <w:rsid w:val="00A47842"/>
    <w:rsid w:val="00A521CA"/>
    <w:rsid w:val="00A603A8"/>
    <w:rsid w:val="00A60D85"/>
    <w:rsid w:val="00A61F7C"/>
    <w:rsid w:val="00A64CD2"/>
    <w:rsid w:val="00A72120"/>
    <w:rsid w:val="00A739D6"/>
    <w:rsid w:val="00A85549"/>
    <w:rsid w:val="00A86BED"/>
    <w:rsid w:val="00A874BE"/>
    <w:rsid w:val="00A97476"/>
    <w:rsid w:val="00A97545"/>
    <w:rsid w:val="00AA1699"/>
    <w:rsid w:val="00AB2A56"/>
    <w:rsid w:val="00AB5D18"/>
    <w:rsid w:val="00AC1F10"/>
    <w:rsid w:val="00AC2AD6"/>
    <w:rsid w:val="00AC4746"/>
    <w:rsid w:val="00AC50B9"/>
    <w:rsid w:val="00AC7DBA"/>
    <w:rsid w:val="00AC7E24"/>
    <w:rsid w:val="00AD07AE"/>
    <w:rsid w:val="00AD0909"/>
    <w:rsid w:val="00AD222C"/>
    <w:rsid w:val="00AD38CE"/>
    <w:rsid w:val="00AD70D5"/>
    <w:rsid w:val="00AD7232"/>
    <w:rsid w:val="00AD7345"/>
    <w:rsid w:val="00AE01DC"/>
    <w:rsid w:val="00AE0C29"/>
    <w:rsid w:val="00AE3B5C"/>
    <w:rsid w:val="00AF072F"/>
    <w:rsid w:val="00AF13F4"/>
    <w:rsid w:val="00AF3C0F"/>
    <w:rsid w:val="00AF3D4C"/>
    <w:rsid w:val="00AF799E"/>
    <w:rsid w:val="00B01A65"/>
    <w:rsid w:val="00B10113"/>
    <w:rsid w:val="00B112DD"/>
    <w:rsid w:val="00B116FD"/>
    <w:rsid w:val="00B15FB5"/>
    <w:rsid w:val="00B201D2"/>
    <w:rsid w:val="00B224B5"/>
    <w:rsid w:val="00B25B97"/>
    <w:rsid w:val="00B26A3D"/>
    <w:rsid w:val="00B2776F"/>
    <w:rsid w:val="00B3527A"/>
    <w:rsid w:val="00B35746"/>
    <w:rsid w:val="00B41246"/>
    <w:rsid w:val="00B43016"/>
    <w:rsid w:val="00B45309"/>
    <w:rsid w:val="00B468EC"/>
    <w:rsid w:val="00B4714D"/>
    <w:rsid w:val="00B52248"/>
    <w:rsid w:val="00B53B15"/>
    <w:rsid w:val="00B5422E"/>
    <w:rsid w:val="00B6165A"/>
    <w:rsid w:val="00B62B72"/>
    <w:rsid w:val="00B6364F"/>
    <w:rsid w:val="00B65EDA"/>
    <w:rsid w:val="00B66F4D"/>
    <w:rsid w:val="00B70157"/>
    <w:rsid w:val="00B731F0"/>
    <w:rsid w:val="00B7421E"/>
    <w:rsid w:val="00B75018"/>
    <w:rsid w:val="00B75369"/>
    <w:rsid w:val="00B76D1D"/>
    <w:rsid w:val="00B77BF9"/>
    <w:rsid w:val="00B8094B"/>
    <w:rsid w:val="00B811A8"/>
    <w:rsid w:val="00B82B50"/>
    <w:rsid w:val="00B83DED"/>
    <w:rsid w:val="00B83EAB"/>
    <w:rsid w:val="00B91843"/>
    <w:rsid w:val="00B92FCB"/>
    <w:rsid w:val="00B9388D"/>
    <w:rsid w:val="00B93BDA"/>
    <w:rsid w:val="00B95B09"/>
    <w:rsid w:val="00B9638B"/>
    <w:rsid w:val="00BA3866"/>
    <w:rsid w:val="00BA4D31"/>
    <w:rsid w:val="00BA5008"/>
    <w:rsid w:val="00BA568F"/>
    <w:rsid w:val="00BA7FFA"/>
    <w:rsid w:val="00BB0E82"/>
    <w:rsid w:val="00BB2136"/>
    <w:rsid w:val="00BB433A"/>
    <w:rsid w:val="00BC11F0"/>
    <w:rsid w:val="00BC24D7"/>
    <w:rsid w:val="00BC28F8"/>
    <w:rsid w:val="00BC5A02"/>
    <w:rsid w:val="00BC68A3"/>
    <w:rsid w:val="00BD10C4"/>
    <w:rsid w:val="00BD118F"/>
    <w:rsid w:val="00BD6E22"/>
    <w:rsid w:val="00BE0074"/>
    <w:rsid w:val="00BE00CD"/>
    <w:rsid w:val="00BE2819"/>
    <w:rsid w:val="00BE780F"/>
    <w:rsid w:val="00BF5E62"/>
    <w:rsid w:val="00BF72F9"/>
    <w:rsid w:val="00C0043B"/>
    <w:rsid w:val="00C015CB"/>
    <w:rsid w:val="00C0211E"/>
    <w:rsid w:val="00C03C76"/>
    <w:rsid w:val="00C04E1E"/>
    <w:rsid w:val="00C05284"/>
    <w:rsid w:val="00C0672E"/>
    <w:rsid w:val="00C068F5"/>
    <w:rsid w:val="00C11F75"/>
    <w:rsid w:val="00C22DF6"/>
    <w:rsid w:val="00C27789"/>
    <w:rsid w:val="00C301E4"/>
    <w:rsid w:val="00C336D2"/>
    <w:rsid w:val="00C36BD3"/>
    <w:rsid w:val="00C37492"/>
    <w:rsid w:val="00C444B9"/>
    <w:rsid w:val="00C45885"/>
    <w:rsid w:val="00C55553"/>
    <w:rsid w:val="00C6202B"/>
    <w:rsid w:val="00C62403"/>
    <w:rsid w:val="00C62CF0"/>
    <w:rsid w:val="00C64AB6"/>
    <w:rsid w:val="00C65622"/>
    <w:rsid w:val="00C656AF"/>
    <w:rsid w:val="00C6613D"/>
    <w:rsid w:val="00C67DF7"/>
    <w:rsid w:val="00C727DE"/>
    <w:rsid w:val="00C72F99"/>
    <w:rsid w:val="00C75AEC"/>
    <w:rsid w:val="00C817C6"/>
    <w:rsid w:val="00C8292C"/>
    <w:rsid w:val="00C83107"/>
    <w:rsid w:val="00C836A1"/>
    <w:rsid w:val="00C85097"/>
    <w:rsid w:val="00C902BC"/>
    <w:rsid w:val="00C90B1C"/>
    <w:rsid w:val="00C918D4"/>
    <w:rsid w:val="00CA036B"/>
    <w:rsid w:val="00CA2577"/>
    <w:rsid w:val="00CA3010"/>
    <w:rsid w:val="00CA3357"/>
    <w:rsid w:val="00CA5B61"/>
    <w:rsid w:val="00CA6310"/>
    <w:rsid w:val="00CA76B3"/>
    <w:rsid w:val="00CB7A2E"/>
    <w:rsid w:val="00CC00E0"/>
    <w:rsid w:val="00CC3757"/>
    <w:rsid w:val="00CC4EBA"/>
    <w:rsid w:val="00CC575D"/>
    <w:rsid w:val="00CC6A24"/>
    <w:rsid w:val="00CC7870"/>
    <w:rsid w:val="00CC7D9C"/>
    <w:rsid w:val="00CD0478"/>
    <w:rsid w:val="00CD1C06"/>
    <w:rsid w:val="00CE2207"/>
    <w:rsid w:val="00CE4990"/>
    <w:rsid w:val="00CE7384"/>
    <w:rsid w:val="00CF07C5"/>
    <w:rsid w:val="00CF0E4C"/>
    <w:rsid w:val="00CF1CFB"/>
    <w:rsid w:val="00CF23F6"/>
    <w:rsid w:val="00CF5A08"/>
    <w:rsid w:val="00CF73E1"/>
    <w:rsid w:val="00D00471"/>
    <w:rsid w:val="00D00AE7"/>
    <w:rsid w:val="00D01897"/>
    <w:rsid w:val="00D07A63"/>
    <w:rsid w:val="00D11A55"/>
    <w:rsid w:val="00D14F16"/>
    <w:rsid w:val="00D14FDB"/>
    <w:rsid w:val="00D20A39"/>
    <w:rsid w:val="00D21652"/>
    <w:rsid w:val="00D23511"/>
    <w:rsid w:val="00D333B7"/>
    <w:rsid w:val="00D36E4B"/>
    <w:rsid w:val="00D37252"/>
    <w:rsid w:val="00D430B4"/>
    <w:rsid w:val="00D44DAD"/>
    <w:rsid w:val="00D52BB9"/>
    <w:rsid w:val="00D53332"/>
    <w:rsid w:val="00D536D8"/>
    <w:rsid w:val="00D536E2"/>
    <w:rsid w:val="00D615D6"/>
    <w:rsid w:val="00D61E2A"/>
    <w:rsid w:val="00D6210D"/>
    <w:rsid w:val="00D64048"/>
    <w:rsid w:val="00D6792C"/>
    <w:rsid w:val="00D7318E"/>
    <w:rsid w:val="00D73493"/>
    <w:rsid w:val="00D82851"/>
    <w:rsid w:val="00D8570E"/>
    <w:rsid w:val="00D87681"/>
    <w:rsid w:val="00D87BD1"/>
    <w:rsid w:val="00D9061B"/>
    <w:rsid w:val="00D939A0"/>
    <w:rsid w:val="00D95AA9"/>
    <w:rsid w:val="00D95AD9"/>
    <w:rsid w:val="00D96A66"/>
    <w:rsid w:val="00DA2B76"/>
    <w:rsid w:val="00DA46A0"/>
    <w:rsid w:val="00DB04CF"/>
    <w:rsid w:val="00DB053E"/>
    <w:rsid w:val="00DB09B1"/>
    <w:rsid w:val="00DB245F"/>
    <w:rsid w:val="00DC0631"/>
    <w:rsid w:val="00DC064C"/>
    <w:rsid w:val="00DC0F96"/>
    <w:rsid w:val="00DC1910"/>
    <w:rsid w:val="00DC6C76"/>
    <w:rsid w:val="00DD4A40"/>
    <w:rsid w:val="00DD5C59"/>
    <w:rsid w:val="00DE0A68"/>
    <w:rsid w:val="00DE0AAF"/>
    <w:rsid w:val="00DE0AEC"/>
    <w:rsid w:val="00DE16C8"/>
    <w:rsid w:val="00DE2B45"/>
    <w:rsid w:val="00DE5D74"/>
    <w:rsid w:val="00DF1E96"/>
    <w:rsid w:val="00DF1F85"/>
    <w:rsid w:val="00DF2E16"/>
    <w:rsid w:val="00E0122B"/>
    <w:rsid w:val="00E01402"/>
    <w:rsid w:val="00E062AD"/>
    <w:rsid w:val="00E119A5"/>
    <w:rsid w:val="00E14DB6"/>
    <w:rsid w:val="00E158E4"/>
    <w:rsid w:val="00E2125B"/>
    <w:rsid w:val="00E310D5"/>
    <w:rsid w:val="00E31692"/>
    <w:rsid w:val="00E334CA"/>
    <w:rsid w:val="00E33904"/>
    <w:rsid w:val="00E35E28"/>
    <w:rsid w:val="00E4338E"/>
    <w:rsid w:val="00E4382E"/>
    <w:rsid w:val="00E44555"/>
    <w:rsid w:val="00E461C8"/>
    <w:rsid w:val="00E46349"/>
    <w:rsid w:val="00E46D29"/>
    <w:rsid w:val="00E56E17"/>
    <w:rsid w:val="00E57099"/>
    <w:rsid w:val="00E60CBD"/>
    <w:rsid w:val="00E60EB2"/>
    <w:rsid w:val="00E65F93"/>
    <w:rsid w:val="00E71EF4"/>
    <w:rsid w:val="00E727EC"/>
    <w:rsid w:val="00E7298E"/>
    <w:rsid w:val="00E76ECA"/>
    <w:rsid w:val="00E85437"/>
    <w:rsid w:val="00E879E7"/>
    <w:rsid w:val="00E91D8F"/>
    <w:rsid w:val="00E91DD4"/>
    <w:rsid w:val="00E950CB"/>
    <w:rsid w:val="00E97C48"/>
    <w:rsid w:val="00EA25D7"/>
    <w:rsid w:val="00EA4112"/>
    <w:rsid w:val="00EA6420"/>
    <w:rsid w:val="00EB75E7"/>
    <w:rsid w:val="00EC1419"/>
    <w:rsid w:val="00EC3B46"/>
    <w:rsid w:val="00EC3B79"/>
    <w:rsid w:val="00EC45D7"/>
    <w:rsid w:val="00EC5C27"/>
    <w:rsid w:val="00ED110F"/>
    <w:rsid w:val="00ED3EEE"/>
    <w:rsid w:val="00ED4FC9"/>
    <w:rsid w:val="00ED6CE3"/>
    <w:rsid w:val="00ED6E46"/>
    <w:rsid w:val="00EE6C4A"/>
    <w:rsid w:val="00EF066F"/>
    <w:rsid w:val="00F00D08"/>
    <w:rsid w:val="00F0492B"/>
    <w:rsid w:val="00F052EE"/>
    <w:rsid w:val="00F064D2"/>
    <w:rsid w:val="00F10F1F"/>
    <w:rsid w:val="00F1116E"/>
    <w:rsid w:val="00F11C02"/>
    <w:rsid w:val="00F1395D"/>
    <w:rsid w:val="00F202AF"/>
    <w:rsid w:val="00F21E00"/>
    <w:rsid w:val="00F226C2"/>
    <w:rsid w:val="00F24DEB"/>
    <w:rsid w:val="00F25945"/>
    <w:rsid w:val="00F25E5E"/>
    <w:rsid w:val="00F263E8"/>
    <w:rsid w:val="00F27525"/>
    <w:rsid w:val="00F27A7D"/>
    <w:rsid w:val="00F408E7"/>
    <w:rsid w:val="00F43B5F"/>
    <w:rsid w:val="00F45695"/>
    <w:rsid w:val="00F52A4B"/>
    <w:rsid w:val="00F56131"/>
    <w:rsid w:val="00F6037B"/>
    <w:rsid w:val="00F73388"/>
    <w:rsid w:val="00F84466"/>
    <w:rsid w:val="00F85E6E"/>
    <w:rsid w:val="00F878FD"/>
    <w:rsid w:val="00F919FE"/>
    <w:rsid w:val="00F95E6F"/>
    <w:rsid w:val="00FA43DA"/>
    <w:rsid w:val="00FA5A09"/>
    <w:rsid w:val="00FA62F3"/>
    <w:rsid w:val="00FA793F"/>
    <w:rsid w:val="00FB145B"/>
    <w:rsid w:val="00FB1991"/>
    <w:rsid w:val="00FB34CC"/>
    <w:rsid w:val="00FB52AC"/>
    <w:rsid w:val="00FB66AF"/>
    <w:rsid w:val="00FB7639"/>
    <w:rsid w:val="00FC1476"/>
    <w:rsid w:val="00FC1FB8"/>
    <w:rsid w:val="00FC2B51"/>
    <w:rsid w:val="00FC4E49"/>
    <w:rsid w:val="00FD0027"/>
    <w:rsid w:val="00FD037C"/>
    <w:rsid w:val="00FD5150"/>
    <w:rsid w:val="00FD6D7F"/>
    <w:rsid w:val="00FD7581"/>
    <w:rsid w:val="00FE0648"/>
    <w:rsid w:val="00FE3B36"/>
    <w:rsid w:val="00FE3DED"/>
    <w:rsid w:val="00FE628D"/>
    <w:rsid w:val="00FF1F8D"/>
    <w:rsid w:val="00FF6807"/>
    <w:rsid w:val="00FF6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40AA2751"/>
  <w15:docId w15:val="{B58DD53E-F14A-4E45-B1E2-00F2D44498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autoRedefine/>
    <w:qFormat/>
    <w:rsid w:val="001A5FF1"/>
    <w:pPr>
      <w:widowControl w:val="false"/>
      <w:numPr>
        <w:ilvl w:val="1"/>
        <w:numId w:val="1"/>
      </w:numPr>
      <w:tabs>
        <w:tab w:val="clear" w:pos="1002"/>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List Paragraph"/>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List Paragraph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1A5FF1"/>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2"/>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 w:type="paragraph" w:styleId="Zkladntext">
    <w:name w:val="Body Text"/>
    <w:basedOn w:val="Normln"/>
    <w:link w:val="ZkladntextChar"/>
    <w:uiPriority w:val="99"/>
    <w:unhideWhenUsed/>
    <w:rsid w:val="00D52BB9"/>
    <w:pPr>
      <w:spacing w:after="120"/>
    </w:pPr>
  </w:style>
  <w:style w:type="character" w:styleId="ZkladntextChar" w:customStyle="true">
    <w:name w:val="Základní text Char"/>
    <w:basedOn w:val="Standardnpsmoodstavce"/>
    <w:link w:val="Zkladntext"/>
    <w:uiPriority w:val="99"/>
    <w:rsid w:val="00D52BB9"/>
  </w:style>
  <w:style w:type="paragraph" w:styleId="Prosttext1" w:customStyle="true">
    <w:name w:val="Prostý text1"/>
    <w:basedOn w:val="Normln"/>
    <w:rsid w:val="00D52BB9"/>
    <w:pPr>
      <w:suppressAutoHyphens/>
      <w:spacing w:after="0" w:line="240" w:lineRule="auto"/>
    </w:pPr>
    <w:rPr>
      <w:rFonts w:ascii="Courier New" w:hAnsi="Courier New" w:eastAsia="Times New Roman" w:cs="Times New Roman"/>
      <w:sz w:val="20"/>
      <w:szCs w:val="20"/>
    </w:rPr>
  </w:style>
  <w:style w:type="paragraph" w:styleId="WW-Zkladntext2" w:customStyle="true">
    <w:name w:val="WW-Základní text 2"/>
    <w:basedOn w:val="Normln"/>
    <w:rsid w:val="00D52BB9"/>
    <w:pPr>
      <w:suppressAutoHyphens/>
      <w:spacing w:after="0" w:line="240" w:lineRule="auto"/>
    </w:pPr>
    <w:rPr>
      <w:rFonts w:ascii="Arial" w:hAnsi="Arial" w:eastAsia="Times New Roman" w:cs="Wingdings"/>
      <w:sz w:val="24"/>
      <w:szCs w:val="20"/>
      <w:lang w:eastAsia="ar-SA"/>
    </w:rPr>
  </w:style>
  <w:style w:type="paragraph" w:styleId="Import7" w:customStyle="true">
    <w:name w:val="Import 7"/>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720" w:hanging="288"/>
    </w:pPr>
    <w:rPr>
      <w:rFonts w:ascii="Courier New" w:hAnsi="Courier New" w:eastAsia="Times New Roman" w:cs="Times New Roman"/>
      <w:sz w:val="24"/>
      <w:szCs w:val="20"/>
      <w:lang w:eastAsia="cs-CZ"/>
    </w:rPr>
  </w:style>
  <w:style w:type="paragraph" w:styleId="Import5" w:customStyle="true">
    <w:name w:val="Import 5"/>
    <w:basedOn w:val="Normln"/>
    <w:rsid w:val="00D52B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hanging="432"/>
    </w:pPr>
    <w:rPr>
      <w:rFonts w:ascii="Courier New" w:hAnsi="Courier New" w:eastAsia="Times New Roman" w:cs="Times New Roman"/>
      <w:sz w:val="24"/>
      <w:szCs w:val="20"/>
      <w:lang w:eastAsia="cs-CZ"/>
    </w:rPr>
  </w:style>
  <w:style w:type="paragraph" w:styleId="Default" w:customStyle="true">
    <w:name w:val="Default"/>
    <w:rsid w:val="00D52BB9"/>
    <w:pPr>
      <w:autoSpaceDE w:val="false"/>
      <w:autoSpaceDN w:val="false"/>
      <w:adjustRightInd w:val="false"/>
      <w:spacing w:after="0" w:line="240" w:lineRule="auto"/>
    </w:pPr>
    <w:rPr>
      <w:rFonts w:ascii="Arial" w:hAnsi="Arial" w:eastAsia="Times New Roman" w:cs="Arial"/>
      <w:color w:val="000000"/>
      <w:sz w:val="24"/>
      <w:szCs w:val="24"/>
      <w:lang w:eastAsia="cs-CZ"/>
    </w:rPr>
  </w:style>
  <w:style w:type="table" w:styleId="Mkatabulky1" w:customStyle="true">
    <w:name w:val="Mřížka tabulky1"/>
    <w:basedOn w:val="Normlntabulka"/>
    <w:next w:val="Mkatabulky"/>
    <w:uiPriority w:val="39"/>
    <w:rsid w:val="00142F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zmezer">
    <w:name w:val="No Spacing"/>
    <w:link w:val="BezmezerChar"/>
    <w:uiPriority w:val="1"/>
    <w:qFormat/>
    <w:rsid w:val="00482B24"/>
    <w:pPr>
      <w:spacing w:after="0" w:line="276" w:lineRule="auto"/>
    </w:pPr>
    <w:rPr>
      <w:color w:val="000000"/>
    </w:rPr>
  </w:style>
  <w:style w:type="character" w:styleId="BezmezerChar" w:customStyle="true">
    <w:name w:val="Bez mezer Char"/>
    <w:basedOn w:val="Standardnpsmoodstavce"/>
    <w:link w:val="Bezmezer"/>
    <w:uiPriority w:val="1"/>
    <w:rsid w:val="00482B24"/>
    <w:rPr>
      <w:color w:val="000000"/>
    </w:rPr>
  </w:style>
  <w:style w:type="paragraph" w:styleId="mcntmsonormal1" w:customStyle="true">
    <w:name w:val="mcntmsonormal1"/>
    <w:basedOn w:val="Normln"/>
    <w:rsid w:val="00482B24"/>
    <w:pPr>
      <w:spacing w:after="0" w:line="240" w:lineRule="auto"/>
    </w:pPr>
    <w:rPr>
      <w:rFonts w:ascii="Calibri" w:hAnsi="Calibri" w:cs="Calibri"/>
      <w:lang w:eastAsia="cs-CZ"/>
    </w:rPr>
  </w:style>
  <w:style w:type="paragraph" w:styleId="mcntmsonormal2" w:customStyle="true">
    <w:name w:val="mcntmsonormal2"/>
    <w:basedOn w:val="Normln"/>
    <w:rsid w:val="00482B24"/>
    <w:pPr>
      <w:spacing w:after="0" w:line="240" w:lineRule="auto"/>
    </w:pPr>
    <w:rPr>
      <w:rFonts w:ascii="Calibri" w:hAnsi="Calibri" w:cs="Calibri"/>
      <w:lang w:eastAsia="cs-CZ"/>
    </w:rPr>
  </w:style>
  <w:style w:type="paragraph" w:styleId="Normln1" w:customStyle="true">
    <w:name w:val="Normální1"/>
    <w:rsid w:val="00221E6A"/>
    <w:pPr>
      <w:spacing w:after="0" w:line="240" w:lineRule="auto"/>
    </w:pPr>
    <w:rPr>
      <w:rFonts w:ascii="Calibri" w:hAnsi="Calibri" w:eastAsia="Calibri" w:cs="Calibri"/>
      <w:lang w:eastAsia="cs-CZ"/>
    </w:rPr>
  </w:style>
  <w:style w:type="paragraph" w:styleId="Revize">
    <w:name w:val="Revision"/>
    <w:hidden/>
    <w:uiPriority w:val="99"/>
    <w:semiHidden/>
    <w:rsid w:val="002E3E61"/>
    <w:pPr>
      <w:spacing w:after="0" w:line="240" w:lineRule="auto"/>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5859607">
      <w:bodyDiv w:val="true"/>
      <w:marLeft w:val="0"/>
      <w:marRight w:val="0"/>
      <w:marTop w:val="0"/>
      <w:marBottom w:val="0"/>
      <w:divBdr>
        <w:top w:val="none" w:color="auto" w:sz="0" w:space="0"/>
        <w:left w:val="none" w:color="auto" w:sz="0" w:space="0"/>
        <w:bottom w:val="none" w:color="auto" w:sz="0" w:space="0"/>
        <w:right w:val="none" w:color="auto" w:sz="0" w:space="0"/>
      </w:divBdr>
    </w:div>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265961620">
      <w:bodyDiv w:val="true"/>
      <w:marLeft w:val="0"/>
      <w:marRight w:val="0"/>
      <w:marTop w:val="0"/>
      <w:marBottom w:val="0"/>
      <w:divBdr>
        <w:top w:val="none" w:color="auto" w:sz="0" w:space="0"/>
        <w:left w:val="none" w:color="auto" w:sz="0" w:space="0"/>
        <w:bottom w:val="none" w:color="auto" w:sz="0" w:space="0"/>
        <w:right w:val="none" w:color="auto" w:sz="0" w:space="0"/>
      </w:divBdr>
    </w:div>
    <w:div w:id="1617248360">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 w:id="201059376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7563F907-29C8-4752-B763-F18104A0100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11</properties:Pages>
  <properties:Words>3421</properties:Words>
  <properties:Characters>20190</properties:Characters>
  <properties:Lines>168</properties:Lines>
  <properties:Paragraphs>47</properties:Paragraphs>
  <properties:TotalTime>37</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23564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2022-07-28T16:28:00Z</dcterms:created>
  <dc:creator/>
  <dc:description/>
  <cp:keywords/>
  <cp:lastModifiedBy/>
  <cp:lastPrinted>2021-04-23T11:05:00Z</cp:lastPrinted>
  <dcterms:modified xmlns:xsi="http://www.w3.org/2001/XMLSchema-instance" xsi:type="dcterms:W3CDTF">2022-09-05T10:45:00Z</dcterms:modified>
  <cp:revision>22</cp:revision>
  <dc:subject/>
  <dc:title/>
</cp:coreProperties>
</file>