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B1218" w:rsidR="00F06F2E" w:rsidP="00B66F3E" w:rsidRDefault="00FB1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218">
              <w:rPr>
                <w:rFonts w:ascii="Arial" w:hAnsi="Arial" w:cs="Arial"/>
                <w:b/>
                <w:sz w:val="20"/>
                <w:szCs w:val="20"/>
              </w:rPr>
              <w:t>„Dřevotvar družstvo: zajištění vzdělávacích kurzů“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12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218">
              <w:rPr>
                <w:rFonts w:ascii="Arial" w:hAnsi="Arial" w:cs="Arial"/>
                <w:b/>
                <w:sz w:val="20"/>
                <w:szCs w:val="20"/>
              </w:rPr>
              <w:t>Dřevotvar družstvo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12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218">
              <w:rPr>
                <w:rFonts w:ascii="Arial" w:hAnsi="Arial" w:cs="Arial"/>
                <w:sz w:val="20"/>
                <w:szCs w:val="20"/>
              </w:rPr>
              <w:t>Jablonné nad Orlicí, Slezská 535, PSČ 561 64</w:t>
            </w:r>
          </w:p>
        </w:tc>
      </w:tr>
      <w:tr w:rsidRPr="00E677C3" w:rsidR="00F06F2E" w:rsidTr="00F06F2E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B12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218">
              <w:rPr>
                <w:rFonts w:ascii="Arial" w:hAnsi="Arial" w:cs="Arial"/>
                <w:sz w:val="20"/>
                <w:szCs w:val="20"/>
              </w:rPr>
              <w:t>000 29 882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</w:t>
      </w:r>
      <w:bookmarkStart w:name="_GoBack" w:id="0"/>
      <w:bookmarkEnd w:id="0"/>
      <w:r w:rsidRPr="00E677C3" w:rsidR="00F34868">
        <w:rPr>
          <w:rFonts w:ascii="Arial" w:hAnsi="Arial" w:cs="Arial"/>
          <w:sz w:val="20"/>
          <w:szCs w:val="20"/>
          <w:highlight w:val="yellow"/>
        </w:rPr>
        <w:t>..</w:t>
      </w:r>
      <w:proofErr w:type="gramEnd"/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8C391C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77C3">
        <w:rPr>
          <w:rFonts w:ascii="Arial" w:hAnsi="Arial" w:cs="Arial"/>
          <w:sz w:val="20"/>
          <w:szCs w:val="20"/>
        </w:rPr>
        <w:t>dne</w:t>
      </w:r>
      <w:proofErr w:type="gramEnd"/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E677C3" w:rsidR="00AC343C" w:rsidP="00936B39" w:rsidRDefault="00AC343C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868B8" w:rsidP="006D1E3B" w:rsidRDefault="00D868B8">
      <w:pPr>
        <w:spacing w:after="0" w:line="240" w:lineRule="auto"/>
      </w:pPr>
      <w:r>
        <w:separator/>
      </w:r>
    </w:p>
  </w:endnote>
  <w:endnote w:type="continuationSeparator" w:id="0">
    <w:p w:rsidR="00D868B8" w:rsidP="006D1E3B" w:rsidRDefault="00D8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868B8" w:rsidP="006D1E3B" w:rsidRDefault="00D868B8">
      <w:pPr>
        <w:spacing w:after="0" w:line="240" w:lineRule="auto"/>
      </w:pPr>
      <w:r>
        <w:separator/>
      </w:r>
    </w:p>
  </w:footnote>
  <w:footnote w:type="continuationSeparator" w:id="0">
    <w:p w:rsidR="00D868B8" w:rsidP="006D1E3B" w:rsidRDefault="00D8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5F5D2C"/>
    <w:rsid w:val="006110AB"/>
    <w:rsid w:val="006335B3"/>
    <w:rsid w:val="00637D9C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C5EF4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868B8"/>
    <w:rsid w:val="00D92C88"/>
    <w:rsid w:val="00DB4219"/>
    <w:rsid w:val="00DC289C"/>
    <w:rsid w:val="00DD6EB8"/>
    <w:rsid w:val="00DE005D"/>
    <w:rsid w:val="00DF1B59"/>
    <w:rsid w:val="00E00F34"/>
    <w:rsid w:val="00E1592E"/>
    <w:rsid w:val="00E47C2B"/>
    <w:rsid w:val="00E677C3"/>
    <w:rsid w:val="00E73FAA"/>
    <w:rsid w:val="00E917B9"/>
    <w:rsid w:val="00EA4670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B121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1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8925A8B-95D7-4DA2-AE37-03C7AF2151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292</properties:Words>
  <properties:Characters>1724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2017-06-07T13:42:00Z</dcterms:created>
  <dc:creator/>
  <cp:lastModifiedBy/>
  <dcterms:modified xmlns:xsi="http://www.w3.org/2001/XMLSchema-instance" xsi:type="dcterms:W3CDTF">2017-06-07T13:42:00Z</dcterms:modified>
  <cp:revision>2</cp:revision>
</cp:coreProperties>
</file>