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460F1" w:rsidR="002718DA" w:rsidP="003D7FCD" w:rsidRDefault="009E3981">
      <w:pPr>
        <w:spacing w:after="120"/>
        <w:rPr>
          <w:rFonts w:ascii="Arial" w:hAnsi="Arial" w:cs="Arial"/>
          <w:b/>
        </w:rPr>
      </w:pPr>
      <w:bookmarkStart w:name="_GoBack" w:id="0"/>
      <w:bookmarkEnd w:id="0"/>
      <w:r w:rsidRPr="003460F1">
        <w:rPr>
          <w:rFonts w:ascii="Arial" w:hAnsi="Arial" w:cs="Arial"/>
          <w:b/>
        </w:rPr>
        <w:t>Harmonogram</w:t>
      </w:r>
    </w:p>
    <w:p w:rsidRPr="003D7FCD" w:rsidR="009E3981" w:rsidP="003D7FCD" w:rsidRDefault="009E3981">
      <w:pPr>
        <w:spacing w:after="120"/>
        <w:rPr>
          <w:rFonts w:ascii="Arial" w:hAnsi="Arial" w:cs="Arial"/>
        </w:rPr>
      </w:pPr>
      <w:r w:rsidRPr="003D7FCD">
        <w:rPr>
          <w:rFonts w:ascii="Arial" w:hAnsi="Arial" w:cs="Arial"/>
        </w:rPr>
        <w:t>Návrh časového harmonogramu prací musí zohledňovat rámcové časové požadavky uvedené v popisu dílčích částí zakázky</w:t>
      </w:r>
      <w:r w:rsidRPr="003D7FCD" w:rsidR="003D7FCD">
        <w:rPr>
          <w:rFonts w:ascii="Arial" w:hAnsi="Arial" w:cs="Arial"/>
        </w:rPr>
        <w:t>:</w:t>
      </w:r>
    </w:p>
    <w:p w:rsidR="003D7FCD" w:rsidP="003D7FCD" w:rsidRDefault="009E3981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Cs/>
          <w:color w:val="auto"/>
        </w:rPr>
      </w:pPr>
      <w:r w:rsidRPr="003D7FCD">
        <w:rPr>
          <w:rFonts w:ascii="Arial" w:hAnsi="Arial" w:cs="Arial"/>
          <w:bCs/>
          <w:color w:val="auto"/>
        </w:rPr>
        <w:t>Frekvence</w:t>
      </w:r>
      <w:r w:rsidRPr="003D7FCD">
        <w:rPr>
          <w:rFonts w:ascii="Arial" w:hAnsi="Arial" w:cs="Arial"/>
        </w:rPr>
        <w:t xml:space="preserve"> </w:t>
      </w:r>
      <w:r w:rsidRPr="003D7FCD">
        <w:rPr>
          <w:rFonts w:ascii="Arial" w:hAnsi="Arial" w:cs="Arial"/>
          <w:b/>
          <w:bCs/>
          <w:color w:val="auto"/>
        </w:rPr>
        <w:t>metodické podpory a koučingu</w:t>
      </w:r>
      <w:r w:rsidRPr="003D7FCD">
        <w:rPr>
          <w:rFonts w:ascii="Arial" w:hAnsi="Arial" w:cs="Arial"/>
          <w:bCs/>
          <w:color w:val="auto"/>
        </w:rPr>
        <w:t xml:space="preserve"> na obecní úrovni musí být nastavena tak, aby v jednom kalendářním roce bylo poskytnuto minimálně 150 hodin metodické podpory.</w:t>
      </w:r>
      <w:r w:rsidRPr="003D7FCD" w:rsidR="003D7FCD">
        <w:rPr>
          <w:rFonts w:ascii="Arial" w:hAnsi="Arial" w:cs="Arial"/>
          <w:bCs/>
          <w:color w:val="auto"/>
        </w:rPr>
        <w:t xml:space="preserve"> Celkový počet 600 hodin metodické podpory a koučingu pro místní úroveň po dobu realizace zakázky pro celé území Olomouckého kraje.</w:t>
      </w:r>
    </w:p>
    <w:p w:rsidRPr="003D7FCD" w:rsidR="003D7FCD" w:rsidP="003D7FCD" w:rsidRDefault="003D7FCD">
      <w:pPr>
        <w:pStyle w:val="Odstavecseseznamem"/>
        <w:spacing w:after="120"/>
        <w:rPr>
          <w:rFonts w:ascii="Arial" w:hAnsi="Arial" w:cs="Arial"/>
          <w:bCs/>
          <w:color w:val="auto"/>
        </w:rPr>
      </w:pPr>
    </w:p>
    <w:p w:rsidRPr="00BE7E54" w:rsidR="009E3981" w:rsidP="003D7FCD" w:rsidRDefault="009E3981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Cs/>
          <w:color w:val="auto"/>
        </w:rPr>
      </w:pPr>
      <w:r w:rsidRPr="003D7FCD">
        <w:rPr>
          <w:rFonts w:ascii="Arial" w:hAnsi="Arial" w:cs="Arial"/>
          <w:bCs/>
        </w:rPr>
        <w:t xml:space="preserve">Časový interval </w:t>
      </w:r>
      <w:r w:rsidRPr="003D7FCD">
        <w:rPr>
          <w:rFonts w:ascii="Arial" w:hAnsi="Arial" w:cs="Arial"/>
          <w:b/>
          <w:bCs/>
        </w:rPr>
        <w:t>vzdělávání</w:t>
      </w:r>
      <w:r w:rsidRPr="003D7FCD">
        <w:rPr>
          <w:rFonts w:ascii="Arial" w:hAnsi="Arial" w:cs="Arial"/>
          <w:bCs/>
        </w:rPr>
        <w:t xml:space="preserve"> bude nastaven tak, aby v každém jednotlivém roce byly realizovány minimálně 4 vzdělávací dny</w:t>
      </w:r>
      <w:r w:rsidRPr="003D7FCD" w:rsidR="003D7FCD">
        <w:rPr>
          <w:rFonts w:ascii="Arial" w:hAnsi="Arial" w:cs="Arial"/>
          <w:bCs/>
        </w:rPr>
        <w:t>. N</w:t>
      </w:r>
      <w:r w:rsidRPr="003D7FCD">
        <w:rPr>
          <w:rFonts w:ascii="Arial" w:hAnsi="Arial" w:cs="Arial"/>
          <w:bCs/>
        </w:rPr>
        <w:t>a konci realizace zakázky musí být naplněn celkový počet 14</w:t>
      </w:r>
      <w:r w:rsidRPr="003D7FCD" w:rsidR="003D7FCD">
        <w:rPr>
          <w:rFonts w:ascii="Arial" w:hAnsi="Arial" w:cs="Arial"/>
          <w:bCs/>
        </w:rPr>
        <w:t> </w:t>
      </w:r>
      <w:r w:rsidRPr="003D7FCD">
        <w:rPr>
          <w:rFonts w:ascii="Arial" w:hAnsi="Arial" w:cs="Arial"/>
          <w:bCs/>
        </w:rPr>
        <w:t>vzdělávacích dnů, tj. 112 výukových hodin</w:t>
      </w:r>
      <w:r w:rsidRPr="003D7FCD" w:rsidR="003D7FCD">
        <w:rPr>
          <w:rFonts w:ascii="Arial" w:hAnsi="Arial" w:cs="Arial"/>
          <w:bCs/>
        </w:rPr>
        <w:t>.</w:t>
      </w:r>
    </w:p>
    <w:p w:rsidRPr="00BE7E54" w:rsidR="00BE7E54" w:rsidP="00BE7E54" w:rsidRDefault="00BE7E54">
      <w:pPr>
        <w:pStyle w:val="Odstavecseseznamem"/>
        <w:rPr>
          <w:rFonts w:ascii="Arial" w:hAnsi="Arial" w:cs="Arial"/>
          <w:bCs/>
          <w:color w:val="auto"/>
        </w:rPr>
      </w:pPr>
    </w:p>
    <w:p w:rsidRPr="00BE7E54" w:rsidR="00BE7E54" w:rsidP="00BE7E54" w:rsidRDefault="00BE7E54">
      <w:pPr>
        <w:spacing w:after="120"/>
        <w:rPr>
          <w:rFonts w:ascii="Arial" w:hAnsi="Arial" w:cs="Arial"/>
          <w:bCs/>
          <w:color w:val="auto"/>
        </w:rPr>
      </w:pPr>
    </w:p>
    <w:p w:rsidRPr="00BE7E54" w:rsidR="009E3981" w:rsidP="003D7FCD" w:rsidRDefault="003D7FCD">
      <w:pPr>
        <w:spacing w:after="120"/>
        <w:rPr>
          <w:rFonts w:ascii="Arial" w:hAnsi="Arial" w:cs="Arial"/>
          <w:b/>
        </w:rPr>
      </w:pPr>
      <w:r w:rsidRPr="00BE7E54">
        <w:rPr>
          <w:rFonts w:ascii="Arial" w:hAnsi="Arial" w:cs="Arial"/>
          <w:b/>
        </w:rPr>
        <w:t>Časový harmonogram prací</w:t>
      </w:r>
      <w:r w:rsidR="003460F1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122"/>
        <w:gridCol w:w="1502"/>
        <w:gridCol w:w="1812"/>
        <w:gridCol w:w="1813"/>
        <w:gridCol w:w="1813"/>
      </w:tblGrid>
      <w:tr w:rsidR="00C5497C" w:rsidTr="00B07DE8">
        <w:trPr>
          <w:trHeight w:val="510"/>
          <w:jc w:val="center"/>
        </w:trPr>
        <w:tc>
          <w:tcPr>
            <w:tcW w:w="21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8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projekt</w:t>
            </w:r>
          </w:p>
        </w:tc>
      </w:tr>
      <w:tr w:rsidR="00C5497C" w:rsidTr="00B07DE8">
        <w:trPr>
          <w:trHeight w:val="5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</w:t>
            </w:r>
            <w:r w:rsidRPr="003D7FCD">
              <w:rPr>
                <w:rFonts w:ascii="Arial" w:hAnsi="Arial" w:cs="Arial"/>
                <w:b/>
                <w:bCs/>
                <w:color w:val="auto"/>
              </w:rPr>
              <w:t>etodick</w:t>
            </w:r>
            <w:r>
              <w:rPr>
                <w:rFonts w:ascii="Arial" w:hAnsi="Arial" w:cs="Arial"/>
                <w:b/>
                <w:bCs/>
                <w:color w:val="auto"/>
              </w:rPr>
              <w:t>á podpora</w:t>
            </w:r>
            <w:r w:rsidRPr="003D7FCD">
              <w:rPr>
                <w:rFonts w:ascii="Arial" w:hAnsi="Arial" w:cs="Arial"/>
                <w:b/>
                <w:bCs/>
                <w:color w:val="auto"/>
              </w:rPr>
              <w:t xml:space="preserve"> a koučing</w:t>
            </w:r>
          </w:p>
        </w:tc>
      </w:tr>
      <w:tr w:rsidR="00B07DE8" w:rsidTr="00B07DE8">
        <w:trPr>
          <w:trHeight w:val="510"/>
          <w:jc w:val="center"/>
        </w:trPr>
        <w:tc>
          <w:tcPr>
            <w:tcW w:w="2122" w:type="dxa"/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hodin</w:t>
            </w:r>
          </w:p>
        </w:tc>
        <w:tc>
          <w:tcPr>
            <w:tcW w:w="1502" w:type="dxa"/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vMerge w:val="restart"/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07DE8" w:rsidTr="00B07DE8">
        <w:trPr>
          <w:trHeight w:val="510"/>
          <w:jc w:val="center"/>
        </w:trPr>
        <w:tc>
          <w:tcPr>
            <w:tcW w:w="2122" w:type="dxa"/>
            <w:tcBorders>
              <w:bottom w:val="single" w:color="auto" w:sz="4" w:space="0"/>
            </w:tcBorders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Plánované činnosti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tcBorders>
              <w:bottom w:val="single" w:color="auto" w:sz="4" w:space="0"/>
            </w:tcBorders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vMerge/>
            <w:tcBorders>
              <w:bottom w:val="single" w:color="auto" w:sz="4" w:space="0"/>
            </w:tcBorders>
            <w:shd w:val="clear" w:color="auto" w:fill="DBDBDB" w:themeFill="accent3" w:themeFillTint="66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497C" w:rsidTr="00B07DE8">
        <w:trPr>
          <w:trHeight w:val="5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:rsidR="00C5497C" w:rsidP="00C5497C" w:rsidRDefault="00C5497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3D7FCD">
              <w:rPr>
                <w:rFonts w:ascii="Arial" w:hAnsi="Arial" w:cs="Arial"/>
                <w:b/>
                <w:bCs/>
              </w:rPr>
              <w:t>zdělávání</w:t>
            </w:r>
          </w:p>
        </w:tc>
      </w:tr>
      <w:tr w:rsidR="00B07DE8" w:rsidTr="00B07DE8">
        <w:trPr>
          <w:trHeight w:val="510"/>
          <w:jc w:val="center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dnů (hodin)</w:t>
            </w:r>
          </w:p>
        </w:tc>
        <w:tc>
          <w:tcPr>
            <w:tcW w:w="1502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vMerge w:val="restart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B07DE8" w:rsidTr="00B07DE8">
        <w:trPr>
          <w:trHeight w:val="510"/>
          <w:jc w:val="center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Předpokládané vzdělávací aktivity</w:t>
            </w:r>
          </w:p>
        </w:tc>
        <w:tc>
          <w:tcPr>
            <w:tcW w:w="1502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vMerge/>
            <w:shd w:val="clear" w:color="auto" w:fill="D5DCE4" w:themeFill="text2" w:themeFillTint="33"/>
            <w:vAlign w:val="center"/>
          </w:tcPr>
          <w:p w:rsidR="00B07DE8" w:rsidP="00C5497C" w:rsidRDefault="00B07DE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9E3981" w:rsidRDefault="009E3981"/>
    <w:p w:rsidR="00C5497C" w:rsidRDefault="00C5497C"/>
    <w:sectPr w:rsidR="00C5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7F208B"/>
    <w:multiLevelType w:val="hybridMultilevel"/>
    <w:tmpl w:val="425C1F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994F81"/>
    <w:multiLevelType w:val="hybridMultilevel"/>
    <w:tmpl w:val="A6081380"/>
    <w:lvl w:ilvl="0" w:tplc="5AC23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/>
        <w:i w:val="false"/>
        <w:sz w:val="24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81"/>
    <w:rsid w:val="00250728"/>
    <w:rsid w:val="002718DA"/>
    <w:rsid w:val="003460F1"/>
    <w:rsid w:val="003D7FCD"/>
    <w:rsid w:val="00895AAA"/>
    <w:rsid w:val="009E3981"/>
    <w:rsid w:val="00B07DE8"/>
    <w:rsid w:val="00BC1033"/>
    <w:rsid w:val="00BE7E54"/>
    <w:rsid w:val="00C5497C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E3981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E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E398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9E3981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981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3981"/>
    <w:rPr>
      <w:rFonts w:ascii="Segoe U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98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E3981"/>
    <w:rPr>
      <w:b/>
      <w:bCs/>
      <w:color w:val="000000"/>
      <w:sz w:val="20"/>
      <w:szCs w:val="20"/>
    </w:rPr>
  </w:style>
  <w:style w:type="table" w:styleId="GridTableLight" w:customStyle="true">
    <w:name w:val="Grid Table Light"/>
    <w:basedOn w:val="Normlntabulka"/>
    <w:uiPriority w:val="40"/>
    <w:rsid w:val="009E398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Odstavecseseznamem">
    <w:name w:val="List Paragraph"/>
    <w:basedOn w:val="Normln"/>
    <w:uiPriority w:val="34"/>
    <w:qFormat/>
    <w:rsid w:val="009E3981"/>
    <w:pPr>
      <w:ind w:left="720"/>
      <w:contextualSpacing/>
    </w:pPr>
  </w:style>
  <w:style w:type="table" w:styleId="Mkatabulky">
    <w:name w:val="Table Grid"/>
    <w:basedOn w:val="Normlntabulka"/>
    <w:uiPriority w:val="39"/>
    <w:rsid w:val="00BC10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E3981"/>
    <w:pPr>
      <w:spacing w:after="220" w:line="240" w:lineRule="auto"/>
      <w:jc w:val="both"/>
    </w:pPr>
    <w:rPr>
      <w:color w:val="00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9E3981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9E398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9E3981"/>
    <w:rPr>
      <w:color w:val="000000"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E3981"/>
    <w:pPr>
      <w:spacing w:after="0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3981"/>
    <w:rPr>
      <w:rFonts w:ascii="Segoe UI" w:cs="Segoe UI" w:hAnsi="Segoe UI"/>
      <w:color w:val="000000"/>
      <w:sz w:val="18"/>
      <w:szCs w:val="18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E398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E3981"/>
    <w:rPr>
      <w:b/>
      <w:bCs/>
      <w:color w:val="000000"/>
      <w:sz w:val="20"/>
      <w:szCs w:val="20"/>
    </w:rPr>
  </w:style>
  <w:style w:customStyle="1" w:styleId="GridTableLight" w:type="table">
    <w:name w:val="Grid Table Light"/>
    <w:basedOn w:val="Normlntabulka"/>
    <w:uiPriority w:val="40"/>
    <w:rsid w:val="009E3981"/>
    <w:pPr>
      <w:spacing w:after="0" w:line="240" w:lineRule="auto"/>
    </w:pPr>
    <w:tblPr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</w:style>
  <w:style w:styleId="Odstavecseseznamem" w:type="paragraph">
    <w:name w:val="List Paragraph"/>
    <w:basedOn w:val="Normln"/>
    <w:uiPriority w:val="34"/>
    <w:qFormat/>
    <w:rsid w:val="009E3981"/>
    <w:pPr>
      <w:ind w:left="720"/>
      <w:contextualSpacing/>
    </w:pPr>
  </w:style>
  <w:style w:styleId="Mkatabulky" w:type="table">
    <w:name w:val="Table Grid"/>
    <w:basedOn w:val="Normlntabulka"/>
    <w:uiPriority w:val="39"/>
    <w:rsid w:val="00BC10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124</properties:Words>
  <properties:Characters>737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2017-06-16T11:25:00Z</dcterms:created>
  <dc:creator/>
  <cp:lastModifiedBy/>
  <dcterms:modified xmlns:xsi="http://www.w3.org/2001/XMLSchema-instance" xsi:type="dcterms:W3CDTF">2017-06-16T11:25:00Z</dcterms:modified>
  <cp:revision>2</cp:revision>
</cp:coreProperties>
</file>