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6093" w:rsidRDefault="008D6093" w:rsidP="008D6093">
      <w:pPr>
        <w:pStyle w:val="Nzev"/>
        <w:keepNext/>
        <w:keepLines/>
        <w:spacing w:before="12" w:after="12"/>
        <w:rPr>
          <w:rFonts w:ascii="Arial" w:hAnsi="Arial" w:cs="Arial"/>
          <w:b/>
          <w:color w:val="auto"/>
          <w:sz w:val="28"/>
          <w:szCs w:val="28"/>
        </w:rPr>
      </w:pPr>
      <w:bookmarkStart w:id="0" w:name="_GoBack"/>
      <w:bookmarkEnd w:id="0"/>
      <w:r>
        <w:rPr>
          <w:rFonts w:ascii="Arial" w:hAnsi="Arial" w:cs="Arial"/>
          <w:b/>
          <w:color w:val="auto"/>
          <w:sz w:val="28"/>
          <w:szCs w:val="28"/>
        </w:rPr>
        <w:t>RÁMCOVÁ SMLOUVA O REALIZACI VZDĚLÁVACÍCH KURZŮ</w:t>
      </w:r>
    </w:p>
    <w:p w:rsidR="00CD1605" w:rsidRDefault="00CD1605" w:rsidP="00DC3347">
      <w:pPr>
        <w:keepNext/>
        <w:keepLines/>
        <w:widowControl/>
        <w:spacing w:before="12" w:after="12"/>
        <w:jc w:val="center"/>
        <w:rPr>
          <w:sz w:val="20"/>
          <w:szCs w:val="20"/>
        </w:rPr>
      </w:pPr>
    </w:p>
    <w:p w:rsidR="00DC3347" w:rsidRDefault="00133EF1" w:rsidP="00DC3347">
      <w:pPr>
        <w:keepNext/>
        <w:keepLines/>
        <w:widowControl/>
        <w:spacing w:before="12" w:after="12"/>
        <w:jc w:val="center"/>
        <w:rPr>
          <w:kern w:val="28"/>
          <w:sz w:val="20"/>
          <w:szCs w:val="20"/>
        </w:rPr>
      </w:pPr>
      <w:r>
        <w:rPr>
          <w:sz w:val="20"/>
          <w:szCs w:val="20"/>
        </w:rPr>
        <w:t>uzavřená podle ust. § 1746 odst. 2 zákona č. 89/2012 Sb., občanský zákoník (dále jen „</w:t>
      </w:r>
      <w:r>
        <w:rPr>
          <w:b/>
          <w:bCs/>
          <w:i/>
          <w:iCs/>
          <w:sz w:val="20"/>
          <w:szCs w:val="20"/>
        </w:rPr>
        <w:t>OZ</w:t>
      </w:r>
      <w:r>
        <w:rPr>
          <w:sz w:val="20"/>
          <w:szCs w:val="20"/>
        </w:rPr>
        <w:t xml:space="preserve">“), </w:t>
      </w:r>
      <w:r>
        <w:rPr>
          <w:kern w:val="28"/>
          <w:sz w:val="20"/>
          <w:szCs w:val="20"/>
        </w:rPr>
        <w:t>v návaznosti na výsledek zakázky malého rozsahu s názvem</w:t>
      </w:r>
    </w:p>
    <w:p w:rsidR="00133EF1" w:rsidRDefault="00133EF1" w:rsidP="00DC3347">
      <w:pPr>
        <w:keepNext/>
        <w:keepLines/>
        <w:widowControl/>
        <w:spacing w:before="12" w:after="12"/>
        <w:jc w:val="center"/>
        <w:rPr>
          <w:kern w:val="28"/>
          <w:sz w:val="20"/>
          <w:szCs w:val="20"/>
        </w:rPr>
      </w:pPr>
      <w:r>
        <w:rPr>
          <w:kern w:val="28"/>
          <w:sz w:val="20"/>
          <w:szCs w:val="20"/>
        </w:rPr>
        <w:t>„</w:t>
      </w:r>
      <w:bookmarkStart w:id="1" w:name="_Hlk481167199"/>
      <w:r w:rsidR="00DC3347" w:rsidRPr="00561CB5">
        <w:rPr>
          <w:rStyle w:val="apple-converted-space"/>
          <w:b/>
          <w:color w:val="222222"/>
          <w:szCs w:val="20"/>
          <w:shd w:val="clear" w:color="auto" w:fill="FFFFFF"/>
        </w:rPr>
        <w:t>Vzdělávání zaměstnanců společ</w:t>
      </w:r>
      <w:r w:rsidR="00DC3347" w:rsidRPr="00784EEF">
        <w:rPr>
          <w:rStyle w:val="apple-converted-space"/>
          <w:b/>
          <w:color w:val="222222"/>
          <w:szCs w:val="20"/>
          <w:shd w:val="clear" w:color="auto" w:fill="FFFFFF"/>
        </w:rPr>
        <w:t>nosti Icontio</w:t>
      </w:r>
      <w:r w:rsidR="00DC3347">
        <w:rPr>
          <w:rStyle w:val="apple-converted-space"/>
          <w:b/>
          <w:color w:val="222222"/>
          <w:szCs w:val="20"/>
          <w:shd w:val="clear" w:color="auto" w:fill="FFFFFF"/>
        </w:rPr>
        <w:t xml:space="preserve"> CR, s.r.o.</w:t>
      </w:r>
      <w:bookmarkEnd w:id="1"/>
      <w:r>
        <w:rPr>
          <w:b/>
          <w:bCs/>
          <w:sz w:val="20"/>
          <w:szCs w:val="20"/>
          <w:highlight w:val="white"/>
        </w:rPr>
        <w:t>“</w:t>
      </w:r>
    </w:p>
    <w:p w:rsidR="00133EF1" w:rsidRDefault="00133EF1">
      <w:pPr>
        <w:keepNext/>
        <w:keepLines/>
        <w:widowControl/>
        <w:spacing w:before="12" w:after="12"/>
        <w:jc w:val="both"/>
        <w:rPr>
          <w:kern w:val="28"/>
          <w:sz w:val="20"/>
          <w:szCs w:val="20"/>
        </w:rPr>
      </w:pPr>
    </w:p>
    <w:p w:rsidR="00133EF1" w:rsidRPr="002B7D2F" w:rsidRDefault="00133EF1" w:rsidP="002B7D2F">
      <w:pPr>
        <w:pStyle w:val="Nadpis2"/>
        <w:keepNext/>
        <w:keepLines/>
        <w:widowControl/>
        <w:spacing w:before="12" w:after="12"/>
        <w:ind w:left="567" w:hanging="567"/>
        <w:jc w:val="both"/>
        <w:rPr>
          <w:b/>
          <w:color w:val="262626"/>
          <w:sz w:val="22"/>
          <w:szCs w:val="22"/>
        </w:rPr>
      </w:pPr>
      <w:r w:rsidRPr="002B7D2F">
        <w:rPr>
          <w:b/>
          <w:color w:val="262626"/>
          <w:sz w:val="22"/>
          <w:szCs w:val="22"/>
        </w:rPr>
        <w:t>Smluvní strany</w:t>
      </w:r>
      <w:r w:rsidR="00DC3347" w:rsidRPr="002B7D2F">
        <w:rPr>
          <w:b/>
          <w:color w:val="262626"/>
          <w:sz w:val="22"/>
          <w:szCs w:val="22"/>
        </w:rPr>
        <w:t>:</w:t>
      </w:r>
    </w:p>
    <w:p w:rsidR="00DC3347" w:rsidRDefault="00DC3347" w:rsidP="00DC3347">
      <w:pPr>
        <w:keepNext/>
        <w:keepLines/>
        <w:widowControl/>
        <w:spacing w:before="12" w:after="12"/>
        <w:jc w:val="both"/>
        <w:rPr>
          <w:b/>
          <w:bCs/>
          <w:sz w:val="20"/>
          <w:szCs w:val="20"/>
        </w:rPr>
      </w:pPr>
    </w:p>
    <w:p w:rsidR="00DC3347" w:rsidRPr="00DC3347" w:rsidRDefault="00DC3347" w:rsidP="00DC3347">
      <w:pPr>
        <w:keepNext/>
        <w:keepLines/>
        <w:widowControl/>
        <w:spacing w:before="12" w:after="12"/>
        <w:jc w:val="both"/>
        <w:rPr>
          <w:b/>
          <w:bCs/>
          <w:sz w:val="20"/>
          <w:szCs w:val="20"/>
        </w:rPr>
      </w:pPr>
      <w:r w:rsidRPr="00DC3347">
        <w:rPr>
          <w:b/>
          <w:bCs/>
          <w:sz w:val="20"/>
          <w:szCs w:val="20"/>
        </w:rPr>
        <w:t>Zadavatel</w:t>
      </w:r>
    </w:p>
    <w:p w:rsidR="00DC3347" w:rsidRDefault="00DC3347" w:rsidP="00DC3347">
      <w:pPr>
        <w:rPr>
          <w:b/>
          <w:color w:val="262626"/>
          <w:sz w:val="20"/>
          <w:szCs w:val="20"/>
        </w:rPr>
      </w:pPr>
    </w:p>
    <w:p w:rsidR="00DC3347" w:rsidRPr="004E53DD" w:rsidRDefault="00DC3347" w:rsidP="00DC3347">
      <w:pPr>
        <w:rPr>
          <w:b/>
          <w:color w:val="262626"/>
          <w:sz w:val="22"/>
          <w:szCs w:val="20"/>
        </w:rPr>
      </w:pPr>
      <w:r w:rsidRPr="004E53DD">
        <w:rPr>
          <w:b/>
          <w:color w:val="262626"/>
          <w:sz w:val="22"/>
          <w:szCs w:val="20"/>
        </w:rPr>
        <w:t>Icontio CR, s.r.o.</w:t>
      </w:r>
    </w:p>
    <w:p w:rsidR="00DC3347" w:rsidRDefault="00DC3347" w:rsidP="00DC3347">
      <w:pPr>
        <w:rPr>
          <w:color w:val="262626"/>
          <w:sz w:val="20"/>
          <w:szCs w:val="20"/>
        </w:rPr>
      </w:pPr>
    </w:p>
    <w:p w:rsidR="00DC3347" w:rsidRDefault="00DC3347" w:rsidP="00CD1605">
      <w:pPr>
        <w:spacing w:line="276" w:lineRule="auto"/>
        <w:rPr>
          <w:color w:val="262626"/>
          <w:sz w:val="20"/>
          <w:szCs w:val="20"/>
        </w:rPr>
      </w:pPr>
      <w:r w:rsidRPr="00DC3347">
        <w:rPr>
          <w:color w:val="262626"/>
          <w:sz w:val="20"/>
          <w:szCs w:val="20"/>
        </w:rPr>
        <w:t>Sídlo:</w:t>
      </w:r>
      <w:r>
        <w:rPr>
          <w:color w:val="262626"/>
          <w:sz w:val="20"/>
          <w:szCs w:val="20"/>
        </w:rPr>
        <w:tab/>
      </w:r>
      <w:r>
        <w:rPr>
          <w:color w:val="262626"/>
          <w:sz w:val="20"/>
          <w:szCs w:val="20"/>
        </w:rPr>
        <w:tab/>
      </w:r>
      <w:r w:rsidR="00020D85">
        <w:rPr>
          <w:color w:val="262626"/>
          <w:sz w:val="20"/>
          <w:szCs w:val="20"/>
        </w:rPr>
        <w:tab/>
      </w:r>
      <w:r w:rsidRPr="00DC3347">
        <w:rPr>
          <w:color w:val="262626"/>
          <w:sz w:val="20"/>
          <w:szCs w:val="20"/>
        </w:rPr>
        <w:t>U Vodárny 3032/2a, 616 00</w:t>
      </w:r>
      <w:r>
        <w:rPr>
          <w:color w:val="262626"/>
          <w:sz w:val="20"/>
          <w:szCs w:val="20"/>
        </w:rPr>
        <w:t xml:space="preserve"> Brno</w:t>
      </w:r>
    </w:p>
    <w:p w:rsidR="00DC3347" w:rsidRDefault="00DC3347" w:rsidP="00CD1605">
      <w:pPr>
        <w:spacing w:line="276" w:lineRule="auto"/>
        <w:rPr>
          <w:color w:val="262626"/>
          <w:sz w:val="20"/>
          <w:szCs w:val="20"/>
        </w:rPr>
      </w:pPr>
      <w:r>
        <w:rPr>
          <w:color w:val="262626"/>
          <w:sz w:val="20"/>
          <w:szCs w:val="20"/>
        </w:rPr>
        <w:t>Zastoupen:</w:t>
      </w:r>
      <w:r>
        <w:rPr>
          <w:color w:val="262626"/>
          <w:sz w:val="20"/>
          <w:szCs w:val="20"/>
        </w:rPr>
        <w:tab/>
      </w:r>
      <w:r w:rsidR="00020D85">
        <w:rPr>
          <w:color w:val="262626"/>
          <w:sz w:val="20"/>
          <w:szCs w:val="20"/>
        </w:rPr>
        <w:tab/>
      </w:r>
      <w:r w:rsidR="00D6571C">
        <w:rPr>
          <w:color w:val="262626"/>
          <w:sz w:val="20"/>
          <w:szCs w:val="20"/>
        </w:rPr>
        <w:t>Mgr. Emil Vařeka, MBA, jednatel</w:t>
      </w:r>
    </w:p>
    <w:p w:rsidR="00DC3347" w:rsidRDefault="00DC3347" w:rsidP="00CD1605">
      <w:pPr>
        <w:spacing w:line="276" w:lineRule="auto"/>
        <w:rPr>
          <w:color w:val="262626"/>
          <w:sz w:val="20"/>
          <w:szCs w:val="20"/>
        </w:rPr>
      </w:pPr>
      <w:r w:rsidRPr="00DC3347">
        <w:rPr>
          <w:color w:val="262626"/>
          <w:sz w:val="20"/>
          <w:szCs w:val="20"/>
        </w:rPr>
        <w:t>IČ:</w:t>
      </w:r>
      <w:r w:rsidRPr="00DC3347">
        <w:rPr>
          <w:color w:val="262626"/>
          <w:sz w:val="20"/>
          <w:szCs w:val="20"/>
        </w:rPr>
        <w:tab/>
      </w:r>
      <w:r w:rsidR="00D6571C">
        <w:rPr>
          <w:color w:val="262626"/>
          <w:sz w:val="20"/>
          <w:szCs w:val="20"/>
        </w:rPr>
        <w:tab/>
      </w:r>
      <w:r w:rsidR="00020D85">
        <w:rPr>
          <w:color w:val="262626"/>
          <w:sz w:val="20"/>
          <w:szCs w:val="20"/>
        </w:rPr>
        <w:tab/>
      </w:r>
      <w:r w:rsidRPr="00DC3347">
        <w:rPr>
          <w:color w:val="262626"/>
          <w:sz w:val="20"/>
          <w:szCs w:val="20"/>
        </w:rPr>
        <w:t>2930501</w:t>
      </w:r>
    </w:p>
    <w:p w:rsidR="00DC3347" w:rsidRDefault="00DC3347" w:rsidP="00CD1605">
      <w:pPr>
        <w:spacing w:line="276" w:lineRule="auto"/>
        <w:rPr>
          <w:color w:val="262626"/>
          <w:sz w:val="20"/>
          <w:szCs w:val="20"/>
        </w:rPr>
      </w:pPr>
      <w:r w:rsidRPr="00DC3347">
        <w:rPr>
          <w:color w:val="262626"/>
          <w:sz w:val="20"/>
          <w:szCs w:val="20"/>
        </w:rPr>
        <w:t>DIČ:</w:t>
      </w:r>
      <w:r w:rsidRPr="00DC3347">
        <w:rPr>
          <w:color w:val="262626"/>
          <w:sz w:val="20"/>
          <w:szCs w:val="20"/>
        </w:rPr>
        <w:tab/>
      </w:r>
      <w:r w:rsidR="00D6571C">
        <w:rPr>
          <w:color w:val="262626"/>
          <w:sz w:val="20"/>
          <w:szCs w:val="20"/>
        </w:rPr>
        <w:tab/>
      </w:r>
      <w:r w:rsidR="00020D85">
        <w:rPr>
          <w:color w:val="262626"/>
          <w:sz w:val="20"/>
          <w:szCs w:val="20"/>
        </w:rPr>
        <w:tab/>
      </w:r>
      <w:r w:rsidRPr="00DC3347">
        <w:rPr>
          <w:color w:val="262626"/>
          <w:sz w:val="20"/>
          <w:szCs w:val="20"/>
        </w:rPr>
        <w:t>CZ29305012</w:t>
      </w:r>
    </w:p>
    <w:p w:rsidR="00DC3347" w:rsidRDefault="00020D85" w:rsidP="00CD1605">
      <w:pPr>
        <w:spacing w:line="276" w:lineRule="auto"/>
        <w:rPr>
          <w:color w:val="262626"/>
          <w:sz w:val="20"/>
          <w:szCs w:val="20"/>
        </w:rPr>
      </w:pPr>
      <w:r>
        <w:rPr>
          <w:color w:val="262626"/>
          <w:sz w:val="20"/>
          <w:szCs w:val="20"/>
        </w:rPr>
        <w:t>Spisová značka</w:t>
      </w:r>
      <w:r w:rsidR="00DC3347">
        <w:rPr>
          <w:color w:val="262626"/>
          <w:sz w:val="20"/>
          <w:szCs w:val="20"/>
        </w:rPr>
        <w:t>:</w:t>
      </w:r>
      <w:r>
        <w:rPr>
          <w:color w:val="262626"/>
          <w:sz w:val="20"/>
          <w:szCs w:val="20"/>
        </w:rPr>
        <w:t xml:space="preserve"> </w:t>
      </w:r>
      <w:r>
        <w:rPr>
          <w:color w:val="262626"/>
          <w:sz w:val="20"/>
          <w:szCs w:val="20"/>
        </w:rPr>
        <w:tab/>
      </w:r>
      <w:r w:rsidRPr="00020D85">
        <w:rPr>
          <w:color w:val="262626"/>
          <w:sz w:val="20"/>
          <w:szCs w:val="20"/>
        </w:rPr>
        <w:t>C 72783 vedená u Krajského soudu v</w:t>
      </w:r>
      <w:r>
        <w:rPr>
          <w:color w:val="262626"/>
          <w:sz w:val="20"/>
          <w:szCs w:val="20"/>
        </w:rPr>
        <w:t> </w:t>
      </w:r>
      <w:r w:rsidRPr="00020D85">
        <w:rPr>
          <w:color w:val="262626"/>
          <w:sz w:val="20"/>
          <w:szCs w:val="20"/>
        </w:rPr>
        <w:t>Brně</w:t>
      </w:r>
    </w:p>
    <w:p w:rsidR="00020D85" w:rsidRDefault="00020D85" w:rsidP="00CD1605">
      <w:pPr>
        <w:spacing w:line="276" w:lineRule="auto"/>
        <w:rPr>
          <w:color w:val="262626"/>
          <w:sz w:val="20"/>
          <w:szCs w:val="20"/>
        </w:rPr>
      </w:pPr>
      <w:r>
        <w:rPr>
          <w:color w:val="262626"/>
          <w:sz w:val="20"/>
          <w:szCs w:val="20"/>
        </w:rPr>
        <w:t>Č.účtu:</w:t>
      </w:r>
      <w:r>
        <w:rPr>
          <w:color w:val="262626"/>
          <w:sz w:val="20"/>
          <w:szCs w:val="20"/>
        </w:rPr>
        <w:tab/>
      </w:r>
      <w:r>
        <w:rPr>
          <w:color w:val="262626"/>
          <w:sz w:val="20"/>
          <w:szCs w:val="20"/>
        </w:rPr>
        <w:tab/>
      </w:r>
      <w:r>
        <w:rPr>
          <w:color w:val="262626"/>
          <w:sz w:val="20"/>
          <w:szCs w:val="20"/>
        </w:rPr>
        <w:tab/>
      </w:r>
      <w:r w:rsidRPr="00020D85">
        <w:rPr>
          <w:color w:val="262626"/>
          <w:sz w:val="20"/>
          <w:szCs w:val="20"/>
        </w:rPr>
        <w:t>6791409001/5500</w:t>
      </w:r>
    </w:p>
    <w:p w:rsidR="00DC3347" w:rsidRDefault="00DC3347" w:rsidP="00CD1605">
      <w:pPr>
        <w:spacing w:line="276" w:lineRule="auto"/>
        <w:rPr>
          <w:color w:val="262626"/>
          <w:sz w:val="20"/>
          <w:szCs w:val="20"/>
        </w:rPr>
      </w:pPr>
      <w:r w:rsidRPr="00DC3347">
        <w:rPr>
          <w:color w:val="262626"/>
          <w:sz w:val="20"/>
          <w:szCs w:val="20"/>
        </w:rPr>
        <w:t>DS:</w:t>
      </w:r>
      <w:r w:rsidRPr="00DC3347">
        <w:rPr>
          <w:color w:val="262626"/>
          <w:sz w:val="20"/>
          <w:szCs w:val="20"/>
        </w:rPr>
        <w:tab/>
      </w:r>
      <w:r w:rsidR="00D6571C">
        <w:rPr>
          <w:color w:val="262626"/>
          <w:sz w:val="20"/>
          <w:szCs w:val="20"/>
        </w:rPr>
        <w:tab/>
      </w:r>
      <w:r w:rsidR="00020D85">
        <w:rPr>
          <w:color w:val="262626"/>
          <w:sz w:val="20"/>
          <w:szCs w:val="20"/>
        </w:rPr>
        <w:tab/>
      </w:r>
      <w:r w:rsidRPr="00DC3347">
        <w:rPr>
          <w:color w:val="262626"/>
          <w:sz w:val="20"/>
          <w:szCs w:val="20"/>
        </w:rPr>
        <w:t>cru9c34</w:t>
      </w:r>
    </w:p>
    <w:p w:rsidR="00020D85" w:rsidRDefault="00020D85" w:rsidP="00DC3347">
      <w:pPr>
        <w:rPr>
          <w:color w:val="262626"/>
          <w:sz w:val="20"/>
          <w:szCs w:val="20"/>
        </w:rPr>
      </w:pPr>
      <w:r>
        <w:rPr>
          <w:color w:val="262626"/>
          <w:sz w:val="20"/>
          <w:szCs w:val="20"/>
        </w:rPr>
        <w:t>(Dále jen „Zadavatel“)</w:t>
      </w:r>
    </w:p>
    <w:p w:rsidR="00DC3347" w:rsidRDefault="00DC3347" w:rsidP="00DC3347">
      <w:pPr>
        <w:rPr>
          <w:color w:val="262626"/>
          <w:sz w:val="20"/>
          <w:szCs w:val="20"/>
        </w:rPr>
      </w:pPr>
    </w:p>
    <w:p w:rsidR="00DC3347" w:rsidRDefault="00133EF1" w:rsidP="00DC3347">
      <w:pPr>
        <w:rPr>
          <w:color w:val="262626"/>
          <w:sz w:val="20"/>
          <w:szCs w:val="20"/>
        </w:rPr>
      </w:pPr>
      <w:r>
        <w:rPr>
          <w:sz w:val="20"/>
          <w:szCs w:val="20"/>
        </w:rPr>
        <w:t>na straně jedné</w:t>
      </w:r>
    </w:p>
    <w:p w:rsidR="00DC3347" w:rsidRDefault="00DC3347" w:rsidP="00DC3347">
      <w:pPr>
        <w:rPr>
          <w:sz w:val="20"/>
          <w:szCs w:val="20"/>
        </w:rPr>
      </w:pPr>
    </w:p>
    <w:p w:rsidR="00DC3347" w:rsidRDefault="00DC3347" w:rsidP="00DC3347">
      <w:pPr>
        <w:rPr>
          <w:color w:val="262626"/>
          <w:sz w:val="20"/>
          <w:szCs w:val="20"/>
        </w:rPr>
      </w:pPr>
      <w:r>
        <w:rPr>
          <w:sz w:val="20"/>
          <w:szCs w:val="20"/>
        </w:rPr>
        <w:t>a</w:t>
      </w:r>
    </w:p>
    <w:p w:rsidR="00DC3347" w:rsidRDefault="00DC3347" w:rsidP="00DC3347">
      <w:pPr>
        <w:rPr>
          <w:b/>
          <w:bCs/>
          <w:sz w:val="20"/>
          <w:szCs w:val="20"/>
        </w:rPr>
      </w:pPr>
    </w:p>
    <w:p w:rsidR="00DC3347" w:rsidRDefault="00133EF1" w:rsidP="00DC3347">
      <w:pPr>
        <w:rPr>
          <w:b/>
          <w:bCs/>
          <w:sz w:val="20"/>
          <w:szCs w:val="20"/>
        </w:rPr>
      </w:pPr>
      <w:r>
        <w:rPr>
          <w:b/>
          <w:bCs/>
          <w:sz w:val="20"/>
          <w:szCs w:val="20"/>
        </w:rPr>
        <w:t>Dodavatel</w:t>
      </w:r>
    </w:p>
    <w:p w:rsidR="00CD1605" w:rsidRDefault="00CD1605" w:rsidP="00DC3347">
      <w:pPr>
        <w:rPr>
          <w:b/>
          <w:bCs/>
          <w:sz w:val="20"/>
          <w:szCs w:val="20"/>
        </w:rPr>
      </w:pPr>
    </w:p>
    <w:p w:rsidR="00CD1605" w:rsidRPr="004E53DD" w:rsidRDefault="00CD1605" w:rsidP="00CD1605">
      <w:pPr>
        <w:keepNext/>
        <w:keepLines/>
        <w:widowControl/>
        <w:tabs>
          <w:tab w:val="left" w:pos="720"/>
        </w:tabs>
        <w:spacing w:before="12" w:after="12"/>
        <w:ind w:right="566"/>
        <w:jc w:val="both"/>
        <w:rPr>
          <w:b/>
          <w:sz w:val="22"/>
          <w:szCs w:val="20"/>
        </w:rPr>
      </w:pPr>
      <w:r w:rsidRPr="004E53DD">
        <w:rPr>
          <w:b/>
          <w:sz w:val="22"/>
          <w:szCs w:val="20"/>
        </w:rPr>
        <w:t>[</w:t>
      </w:r>
      <w:r w:rsidRPr="004E53DD">
        <w:rPr>
          <w:b/>
          <w:sz w:val="22"/>
          <w:szCs w:val="20"/>
          <w:highlight w:val="yellow"/>
        </w:rPr>
        <w:t>doplní Dodavatel</w:t>
      </w:r>
      <w:r w:rsidRPr="004E53DD">
        <w:rPr>
          <w:b/>
          <w:sz w:val="22"/>
          <w:szCs w:val="20"/>
        </w:rPr>
        <w:t>]</w:t>
      </w:r>
    </w:p>
    <w:p w:rsidR="00CD1605" w:rsidRDefault="00CD1605" w:rsidP="00CD1605">
      <w:pPr>
        <w:keepNext/>
        <w:keepLines/>
        <w:widowControl/>
        <w:tabs>
          <w:tab w:val="left" w:pos="720"/>
        </w:tabs>
        <w:spacing w:before="12" w:after="12"/>
        <w:ind w:right="566"/>
        <w:jc w:val="both"/>
        <w:rPr>
          <w:sz w:val="20"/>
          <w:szCs w:val="20"/>
        </w:rPr>
      </w:pPr>
    </w:p>
    <w:p w:rsidR="00CD1605" w:rsidRDefault="00CD1605" w:rsidP="00CD1605">
      <w:pPr>
        <w:keepNext/>
        <w:keepLines/>
        <w:widowControl/>
        <w:tabs>
          <w:tab w:val="left" w:pos="720"/>
        </w:tabs>
        <w:spacing w:before="12" w:after="12" w:line="276" w:lineRule="auto"/>
        <w:ind w:right="566"/>
        <w:jc w:val="both"/>
        <w:rPr>
          <w:sz w:val="20"/>
          <w:szCs w:val="20"/>
          <w:highlight w:val="yellow"/>
        </w:rPr>
      </w:pPr>
      <w:r>
        <w:rPr>
          <w:sz w:val="20"/>
          <w:szCs w:val="20"/>
        </w:rPr>
        <w:t>Sídlo:</w:t>
      </w:r>
      <w:r>
        <w:rPr>
          <w:sz w:val="20"/>
          <w:szCs w:val="20"/>
        </w:rPr>
        <w:tab/>
      </w:r>
      <w:r>
        <w:rPr>
          <w:sz w:val="20"/>
          <w:szCs w:val="20"/>
        </w:rPr>
        <w:tab/>
      </w:r>
      <w:r>
        <w:rPr>
          <w:sz w:val="20"/>
          <w:szCs w:val="20"/>
        </w:rPr>
        <w:tab/>
        <w:t>[</w:t>
      </w:r>
      <w:r>
        <w:rPr>
          <w:sz w:val="20"/>
          <w:szCs w:val="20"/>
          <w:highlight w:val="yellow"/>
        </w:rPr>
        <w:t>doplní Dodavatel</w:t>
      </w:r>
      <w:r>
        <w:rPr>
          <w:sz w:val="20"/>
          <w:szCs w:val="20"/>
        </w:rPr>
        <w:t>]</w:t>
      </w:r>
    </w:p>
    <w:p w:rsidR="00CD1605" w:rsidRDefault="00CD1605" w:rsidP="00CD1605">
      <w:pPr>
        <w:keepNext/>
        <w:keepLines/>
        <w:widowControl/>
        <w:tabs>
          <w:tab w:val="left" w:pos="720"/>
        </w:tabs>
        <w:spacing w:before="12" w:after="12" w:line="276" w:lineRule="auto"/>
        <w:ind w:right="566"/>
        <w:jc w:val="both"/>
        <w:rPr>
          <w:sz w:val="20"/>
          <w:szCs w:val="20"/>
          <w:highlight w:val="yellow"/>
        </w:rPr>
      </w:pPr>
      <w:r>
        <w:rPr>
          <w:sz w:val="20"/>
          <w:szCs w:val="20"/>
        </w:rPr>
        <w:t>Zastoupen:</w:t>
      </w:r>
      <w:r>
        <w:rPr>
          <w:sz w:val="20"/>
          <w:szCs w:val="20"/>
        </w:rPr>
        <w:tab/>
      </w:r>
      <w:r>
        <w:rPr>
          <w:sz w:val="20"/>
          <w:szCs w:val="20"/>
        </w:rPr>
        <w:tab/>
        <w:t>[</w:t>
      </w:r>
      <w:r>
        <w:rPr>
          <w:sz w:val="20"/>
          <w:szCs w:val="20"/>
          <w:highlight w:val="yellow"/>
        </w:rPr>
        <w:t>doplní Dodavatel</w:t>
      </w:r>
      <w:r>
        <w:rPr>
          <w:sz w:val="20"/>
          <w:szCs w:val="20"/>
        </w:rPr>
        <w:t>]</w:t>
      </w:r>
    </w:p>
    <w:p w:rsidR="00CD1605" w:rsidRDefault="00CD1605" w:rsidP="00CD1605">
      <w:pPr>
        <w:keepNext/>
        <w:keepLines/>
        <w:widowControl/>
        <w:tabs>
          <w:tab w:val="left" w:pos="720"/>
        </w:tabs>
        <w:spacing w:before="12" w:after="12" w:line="276" w:lineRule="auto"/>
        <w:ind w:right="566"/>
        <w:jc w:val="both"/>
        <w:rPr>
          <w:sz w:val="20"/>
          <w:szCs w:val="20"/>
          <w:highlight w:val="yellow"/>
        </w:rPr>
      </w:pPr>
      <w:r>
        <w:rPr>
          <w:sz w:val="20"/>
          <w:szCs w:val="20"/>
        </w:rPr>
        <w:t xml:space="preserve">IČO: </w:t>
      </w:r>
      <w:r>
        <w:rPr>
          <w:sz w:val="20"/>
          <w:szCs w:val="20"/>
        </w:rPr>
        <w:tab/>
      </w:r>
      <w:r>
        <w:rPr>
          <w:sz w:val="20"/>
          <w:szCs w:val="20"/>
        </w:rPr>
        <w:tab/>
      </w:r>
      <w:r>
        <w:rPr>
          <w:sz w:val="20"/>
          <w:szCs w:val="20"/>
        </w:rPr>
        <w:tab/>
        <w:t>[</w:t>
      </w:r>
      <w:r>
        <w:rPr>
          <w:sz w:val="20"/>
          <w:szCs w:val="20"/>
          <w:highlight w:val="yellow"/>
        </w:rPr>
        <w:t>doplní Dodavatel</w:t>
      </w:r>
      <w:r>
        <w:rPr>
          <w:sz w:val="20"/>
          <w:szCs w:val="20"/>
        </w:rPr>
        <w:t>]</w:t>
      </w:r>
    </w:p>
    <w:p w:rsidR="00CD1605" w:rsidRDefault="00CD1605" w:rsidP="00CD1605">
      <w:pPr>
        <w:keepNext/>
        <w:keepLines/>
        <w:widowControl/>
        <w:tabs>
          <w:tab w:val="left" w:pos="720"/>
        </w:tabs>
        <w:spacing w:before="12" w:after="12" w:line="276" w:lineRule="auto"/>
        <w:ind w:right="566"/>
        <w:jc w:val="both"/>
        <w:rPr>
          <w:sz w:val="20"/>
          <w:szCs w:val="20"/>
          <w:highlight w:val="yellow"/>
        </w:rPr>
      </w:pPr>
      <w:r>
        <w:rPr>
          <w:sz w:val="20"/>
          <w:szCs w:val="20"/>
        </w:rPr>
        <w:t xml:space="preserve">DIČ: </w:t>
      </w:r>
      <w:r>
        <w:rPr>
          <w:sz w:val="20"/>
          <w:szCs w:val="20"/>
        </w:rPr>
        <w:tab/>
      </w:r>
      <w:r>
        <w:rPr>
          <w:sz w:val="20"/>
          <w:szCs w:val="20"/>
        </w:rPr>
        <w:tab/>
      </w:r>
      <w:r>
        <w:rPr>
          <w:sz w:val="20"/>
          <w:szCs w:val="20"/>
        </w:rPr>
        <w:tab/>
        <w:t>[</w:t>
      </w:r>
      <w:r>
        <w:rPr>
          <w:sz w:val="20"/>
          <w:szCs w:val="20"/>
          <w:highlight w:val="yellow"/>
        </w:rPr>
        <w:t>doplní Dodavatel</w:t>
      </w:r>
      <w:r>
        <w:rPr>
          <w:sz w:val="20"/>
          <w:szCs w:val="20"/>
        </w:rPr>
        <w:t>]</w:t>
      </w:r>
    </w:p>
    <w:p w:rsidR="00CD1605" w:rsidRDefault="00CD1605" w:rsidP="00CD1605">
      <w:pPr>
        <w:keepNext/>
        <w:keepLines/>
        <w:widowControl/>
        <w:tabs>
          <w:tab w:val="left" w:pos="720"/>
        </w:tabs>
        <w:spacing w:before="12" w:after="12" w:line="276" w:lineRule="auto"/>
        <w:ind w:right="566"/>
        <w:jc w:val="both"/>
        <w:rPr>
          <w:sz w:val="20"/>
          <w:szCs w:val="20"/>
          <w:highlight w:val="yellow"/>
        </w:rPr>
      </w:pPr>
      <w:r>
        <w:rPr>
          <w:color w:val="262626"/>
          <w:sz w:val="20"/>
          <w:szCs w:val="20"/>
        </w:rPr>
        <w:t>Spisová značka:</w:t>
      </w:r>
      <w:r>
        <w:rPr>
          <w:sz w:val="20"/>
          <w:szCs w:val="20"/>
        </w:rPr>
        <w:tab/>
        <w:t>v OR vedeném [</w:t>
      </w:r>
      <w:r>
        <w:rPr>
          <w:sz w:val="20"/>
          <w:szCs w:val="20"/>
          <w:highlight w:val="yellow"/>
        </w:rPr>
        <w:t>doplní Dodavatel</w:t>
      </w:r>
      <w:r>
        <w:rPr>
          <w:sz w:val="20"/>
          <w:szCs w:val="20"/>
        </w:rPr>
        <w:t>], oddíl [</w:t>
      </w:r>
      <w:r>
        <w:rPr>
          <w:sz w:val="20"/>
          <w:szCs w:val="20"/>
          <w:highlight w:val="yellow"/>
        </w:rPr>
        <w:t>doplní Dodavatel</w:t>
      </w:r>
      <w:r>
        <w:rPr>
          <w:sz w:val="20"/>
          <w:szCs w:val="20"/>
        </w:rPr>
        <w:t>], vložka [</w:t>
      </w:r>
      <w:r>
        <w:rPr>
          <w:sz w:val="20"/>
          <w:szCs w:val="20"/>
          <w:highlight w:val="yellow"/>
        </w:rPr>
        <w:t>doplní Dodavatel</w:t>
      </w:r>
      <w:r>
        <w:rPr>
          <w:sz w:val="20"/>
          <w:szCs w:val="20"/>
        </w:rPr>
        <w:t>]</w:t>
      </w:r>
    </w:p>
    <w:p w:rsidR="00CD1605" w:rsidRDefault="00CD1605" w:rsidP="00CD1605">
      <w:pPr>
        <w:keepNext/>
        <w:keepLines/>
        <w:widowControl/>
        <w:tabs>
          <w:tab w:val="left" w:pos="284"/>
        </w:tabs>
        <w:spacing w:before="12" w:after="12" w:line="276" w:lineRule="auto"/>
        <w:jc w:val="both"/>
        <w:rPr>
          <w:sz w:val="20"/>
          <w:szCs w:val="20"/>
        </w:rPr>
      </w:pPr>
      <w:r>
        <w:rPr>
          <w:sz w:val="20"/>
          <w:szCs w:val="20"/>
        </w:rPr>
        <w:t xml:space="preserve">číslo účtu: </w:t>
      </w:r>
      <w:r>
        <w:rPr>
          <w:sz w:val="20"/>
          <w:szCs w:val="20"/>
        </w:rPr>
        <w:tab/>
      </w:r>
      <w:r>
        <w:rPr>
          <w:sz w:val="20"/>
          <w:szCs w:val="20"/>
        </w:rPr>
        <w:tab/>
        <w:t>[</w:t>
      </w:r>
      <w:r>
        <w:rPr>
          <w:sz w:val="20"/>
          <w:szCs w:val="20"/>
          <w:highlight w:val="yellow"/>
        </w:rPr>
        <w:t>doplní Dodavatel</w:t>
      </w:r>
      <w:r>
        <w:rPr>
          <w:sz w:val="20"/>
          <w:szCs w:val="20"/>
        </w:rPr>
        <w:t>]</w:t>
      </w:r>
    </w:p>
    <w:p w:rsidR="00CD1605" w:rsidRDefault="00CD1605" w:rsidP="00CD1605">
      <w:pPr>
        <w:keepNext/>
        <w:keepLines/>
        <w:widowControl/>
        <w:tabs>
          <w:tab w:val="left" w:pos="720"/>
        </w:tabs>
        <w:spacing w:before="12" w:after="12"/>
        <w:ind w:right="566"/>
        <w:jc w:val="both"/>
        <w:rPr>
          <w:sz w:val="20"/>
          <w:szCs w:val="20"/>
        </w:rPr>
      </w:pPr>
    </w:p>
    <w:p w:rsidR="00CD1605" w:rsidRDefault="00CD1605" w:rsidP="00CD1605">
      <w:pPr>
        <w:keepNext/>
        <w:keepLines/>
        <w:widowControl/>
        <w:tabs>
          <w:tab w:val="left" w:pos="720"/>
        </w:tabs>
        <w:spacing w:before="12" w:after="12"/>
        <w:ind w:right="566"/>
        <w:jc w:val="both"/>
        <w:rPr>
          <w:sz w:val="20"/>
          <w:szCs w:val="20"/>
        </w:rPr>
      </w:pPr>
      <w:r>
        <w:rPr>
          <w:sz w:val="20"/>
          <w:szCs w:val="20"/>
        </w:rPr>
        <w:t>(dále jen „</w:t>
      </w:r>
      <w:r>
        <w:rPr>
          <w:b/>
          <w:bCs/>
          <w:i/>
          <w:iCs/>
          <w:sz w:val="20"/>
          <w:szCs w:val="20"/>
        </w:rPr>
        <w:t>Dodavatel</w:t>
      </w:r>
      <w:r>
        <w:rPr>
          <w:sz w:val="20"/>
          <w:szCs w:val="20"/>
        </w:rPr>
        <w:t>“)</w:t>
      </w:r>
    </w:p>
    <w:p w:rsidR="00CD1605" w:rsidRDefault="00CD1605" w:rsidP="00CD1605">
      <w:pPr>
        <w:keepNext/>
        <w:keepLines/>
        <w:widowControl/>
        <w:tabs>
          <w:tab w:val="left" w:pos="720"/>
        </w:tabs>
        <w:spacing w:before="12" w:after="12"/>
        <w:ind w:right="566"/>
        <w:jc w:val="both"/>
        <w:rPr>
          <w:sz w:val="20"/>
          <w:szCs w:val="20"/>
        </w:rPr>
      </w:pPr>
      <w:r>
        <w:rPr>
          <w:sz w:val="20"/>
          <w:szCs w:val="20"/>
        </w:rPr>
        <w:t>na straně druhé</w:t>
      </w:r>
    </w:p>
    <w:p w:rsidR="00CD1605" w:rsidRDefault="00CD1605" w:rsidP="00CD1605">
      <w:pPr>
        <w:keepNext/>
        <w:keepLines/>
        <w:widowControl/>
        <w:tabs>
          <w:tab w:val="left" w:pos="720"/>
        </w:tabs>
        <w:spacing w:before="12" w:after="12"/>
        <w:ind w:right="566"/>
        <w:jc w:val="both"/>
        <w:rPr>
          <w:sz w:val="20"/>
          <w:szCs w:val="20"/>
        </w:rPr>
      </w:pPr>
    </w:p>
    <w:p w:rsidR="00CD1605" w:rsidRDefault="00CD1605" w:rsidP="00CD1605">
      <w:pPr>
        <w:keepNext/>
        <w:keepLines/>
        <w:widowControl/>
        <w:tabs>
          <w:tab w:val="left" w:pos="720"/>
        </w:tabs>
        <w:spacing w:before="12" w:after="12"/>
        <w:ind w:right="41"/>
        <w:jc w:val="both"/>
        <w:rPr>
          <w:sz w:val="20"/>
          <w:szCs w:val="20"/>
        </w:rPr>
      </w:pPr>
      <w:r>
        <w:rPr>
          <w:sz w:val="20"/>
          <w:szCs w:val="20"/>
        </w:rPr>
        <w:t xml:space="preserve">(Zadavatel a Dodavatel dále společně jen </w:t>
      </w:r>
      <w:r>
        <w:rPr>
          <w:i/>
          <w:iCs/>
          <w:sz w:val="20"/>
          <w:szCs w:val="20"/>
        </w:rPr>
        <w:t>„</w:t>
      </w:r>
      <w:r>
        <w:rPr>
          <w:b/>
          <w:bCs/>
          <w:i/>
          <w:iCs/>
          <w:sz w:val="20"/>
          <w:szCs w:val="20"/>
        </w:rPr>
        <w:t>Smluvní strany</w:t>
      </w:r>
      <w:r>
        <w:rPr>
          <w:i/>
          <w:iCs/>
          <w:sz w:val="20"/>
          <w:szCs w:val="20"/>
        </w:rPr>
        <w:t>“</w:t>
      </w:r>
      <w:r>
        <w:rPr>
          <w:sz w:val="20"/>
          <w:szCs w:val="20"/>
        </w:rPr>
        <w:t xml:space="preserve"> nebo každý z nich samostatně jen </w:t>
      </w:r>
      <w:r>
        <w:rPr>
          <w:i/>
          <w:iCs/>
          <w:sz w:val="20"/>
          <w:szCs w:val="20"/>
        </w:rPr>
        <w:t>„</w:t>
      </w:r>
      <w:r>
        <w:rPr>
          <w:b/>
          <w:bCs/>
          <w:i/>
          <w:iCs/>
          <w:sz w:val="20"/>
          <w:szCs w:val="20"/>
        </w:rPr>
        <w:t>Smluvní strana</w:t>
      </w:r>
      <w:r>
        <w:rPr>
          <w:i/>
          <w:iCs/>
          <w:sz w:val="20"/>
          <w:szCs w:val="20"/>
        </w:rPr>
        <w:t>“</w:t>
      </w:r>
      <w:r>
        <w:rPr>
          <w:sz w:val="20"/>
          <w:szCs w:val="20"/>
        </w:rPr>
        <w:t>)</w:t>
      </w:r>
    </w:p>
    <w:p w:rsidR="00CD1605" w:rsidRDefault="00CD1605" w:rsidP="00CD1605">
      <w:pPr>
        <w:keepNext/>
        <w:keepLines/>
        <w:widowControl/>
        <w:tabs>
          <w:tab w:val="left" w:pos="720"/>
        </w:tabs>
        <w:spacing w:before="12" w:after="12"/>
        <w:ind w:left="566" w:right="41"/>
        <w:jc w:val="both"/>
        <w:rPr>
          <w:sz w:val="20"/>
          <w:szCs w:val="20"/>
        </w:rPr>
      </w:pPr>
    </w:p>
    <w:p w:rsidR="00CD1605" w:rsidRDefault="00CD1605" w:rsidP="00CD1605">
      <w:pPr>
        <w:keepNext/>
        <w:keepLines/>
        <w:widowControl/>
        <w:tabs>
          <w:tab w:val="left" w:pos="720"/>
        </w:tabs>
        <w:spacing w:before="12" w:after="12"/>
        <w:ind w:right="41"/>
        <w:jc w:val="both"/>
        <w:rPr>
          <w:sz w:val="20"/>
          <w:szCs w:val="20"/>
        </w:rPr>
      </w:pPr>
      <w:r>
        <w:rPr>
          <w:sz w:val="20"/>
          <w:szCs w:val="20"/>
        </w:rPr>
        <w:t xml:space="preserve">uzavírají dnešního dne, měsíce a roku tuto Rámcovou smlouvu o realizaci vzdělávacích kurzů (dále jen </w:t>
      </w:r>
      <w:r>
        <w:rPr>
          <w:i/>
          <w:iCs/>
          <w:sz w:val="20"/>
          <w:szCs w:val="20"/>
        </w:rPr>
        <w:t>„</w:t>
      </w:r>
      <w:r>
        <w:rPr>
          <w:b/>
          <w:bCs/>
          <w:i/>
          <w:iCs/>
          <w:sz w:val="20"/>
          <w:szCs w:val="20"/>
        </w:rPr>
        <w:t>Smlouva</w:t>
      </w:r>
      <w:r>
        <w:rPr>
          <w:i/>
          <w:iCs/>
          <w:sz w:val="20"/>
          <w:szCs w:val="20"/>
        </w:rPr>
        <w:t>“</w:t>
      </w:r>
      <w:r>
        <w:rPr>
          <w:sz w:val="20"/>
          <w:szCs w:val="20"/>
        </w:rPr>
        <w:t>).</w:t>
      </w:r>
    </w:p>
    <w:p w:rsidR="00D6571C" w:rsidRDefault="00D6571C" w:rsidP="00DC3347">
      <w:pPr>
        <w:rPr>
          <w:b/>
          <w:bCs/>
          <w:sz w:val="20"/>
          <w:szCs w:val="20"/>
        </w:rPr>
      </w:pPr>
    </w:p>
    <w:p w:rsidR="00133EF1" w:rsidRPr="00CD1605" w:rsidRDefault="00133EF1" w:rsidP="00CD1605">
      <w:pPr>
        <w:pStyle w:val="Nadpis2"/>
        <w:keepNext/>
        <w:keepLines/>
        <w:widowControl/>
        <w:spacing w:before="12" w:after="12"/>
        <w:ind w:left="567" w:hanging="567"/>
        <w:jc w:val="both"/>
        <w:rPr>
          <w:b/>
          <w:color w:val="262626"/>
          <w:sz w:val="22"/>
          <w:szCs w:val="22"/>
        </w:rPr>
      </w:pPr>
      <w:r w:rsidRPr="00CD1605">
        <w:rPr>
          <w:b/>
          <w:color w:val="262626"/>
          <w:sz w:val="22"/>
          <w:szCs w:val="22"/>
        </w:rPr>
        <w:lastRenderedPageBreak/>
        <w:t>2.</w:t>
      </w:r>
      <w:r w:rsidRPr="00CD1605">
        <w:rPr>
          <w:b/>
          <w:color w:val="262626"/>
          <w:sz w:val="22"/>
          <w:szCs w:val="22"/>
        </w:rPr>
        <w:tab/>
        <w:t>Preambule</w:t>
      </w:r>
    </w:p>
    <w:p w:rsidR="00133EF1" w:rsidRDefault="00133EF1">
      <w:pPr>
        <w:pStyle w:val="Nadpis2"/>
        <w:keepNext/>
        <w:keepLines/>
        <w:widowControl/>
        <w:spacing w:before="12" w:after="12"/>
        <w:ind w:left="567" w:hanging="567"/>
        <w:jc w:val="both"/>
        <w:rPr>
          <w:sz w:val="20"/>
          <w:szCs w:val="20"/>
        </w:rPr>
      </w:pPr>
      <w:r>
        <w:rPr>
          <w:sz w:val="20"/>
          <w:szCs w:val="20"/>
        </w:rPr>
        <w:t>2.1.</w:t>
      </w:r>
      <w:r>
        <w:rPr>
          <w:sz w:val="20"/>
          <w:szCs w:val="20"/>
        </w:rPr>
        <w:tab/>
        <w:t xml:space="preserve">Dodavatel bere na vědomí, že Zadavatel považuje účast Dodavatele ve veřejné zakázce při splnění kvalifikačních předpokladů za potvrzení skutečnosti, že Dodavatel je ve smyslu ust. § 5 odst. 1 OZ schopen při plnění této Smlouvy jednat se znalostí a pečlivostí, která je s jeho povoláním nebo stavem spojena, s tím, že případné jeho jednání bez této odborné péče půjde k jeho tíži. </w:t>
      </w:r>
    </w:p>
    <w:p w:rsidR="00133EF1" w:rsidRDefault="00133EF1">
      <w:pPr>
        <w:pStyle w:val="Nadpis2"/>
        <w:keepNext/>
        <w:keepLines/>
        <w:widowControl/>
        <w:spacing w:before="12" w:after="12"/>
        <w:ind w:left="567" w:hanging="567"/>
        <w:jc w:val="both"/>
        <w:rPr>
          <w:sz w:val="20"/>
          <w:szCs w:val="20"/>
        </w:rPr>
      </w:pPr>
      <w:r>
        <w:rPr>
          <w:sz w:val="20"/>
          <w:szCs w:val="20"/>
        </w:rPr>
        <w:t>2.2.</w:t>
      </w:r>
      <w:r>
        <w:rPr>
          <w:sz w:val="20"/>
          <w:szCs w:val="20"/>
        </w:rPr>
        <w:tab/>
        <w:t xml:space="preserve">Dodavatel bere na vědomí, že se svou účastí v zakázce hlásí jako příslušník určitého stavu nebo povolání k odbornému výkonu nebo jinak vystupuje jako odborník a dle ust. § 2950 OZ tak nahradí škodu, způsobí-li ji neúplnou nebo nesprávnou informací nebo škodlivou radou danou za odměnu v záležitosti svého vědění nebo dovednosti. </w:t>
      </w:r>
    </w:p>
    <w:p w:rsidR="00133EF1" w:rsidRDefault="00133EF1">
      <w:pPr>
        <w:pStyle w:val="Nadpis2"/>
        <w:keepNext/>
        <w:keepLines/>
        <w:widowControl/>
        <w:spacing w:before="12" w:after="12"/>
        <w:ind w:left="567" w:hanging="567"/>
        <w:jc w:val="both"/>
        <w:rPr>
          <w:sz w:val="20"/>
          <w:szCs w:val="20"/>
        </w:rPr>
      </w:pPr>
      <w:r>
        <w:rPr>
          <w:sz w:val="20"/>
          <w:szCs w:val="20"/>
        </w:rPr>
        <w:t>2.3.</w:t>
      </w:r>
      <w:r>
        <w:rPr>
          <w:sz w:val="20"/>
          <w:szCs w:val="20"/>
        </w:rPr>
        <w:tab/>
        <w:t xml:space="preserve">Dodavatel prohlašuje, že ke dni uzavření Smlouvy disponuje veškerými odbornými předpoklady potřebnými pro poskytnutí služeb dle Smlouvy, a to včetně dostatečných znalostí příruček vztahujících se k projektu, z něhož je plnění dle této Smlouvy spolufinancováno, je k jeho plnění oprávněn a na jeho straně neexistují žádné překážky, které by mu bránily plnění dle této Smlouvy Zadavateli poskytnout. </w:t>
      </w:r>
    </w:p>
    <w:p w:rsidR="00133EF1" w:rsidRDefault="00133EF1">
      <w:pPr>
        <w:pStyle w:val="Nadpis2"/>
        <w:keepNext/>
        <w:keepLines/>
        <w:widowControl/>
        <w:spacing w:before="12" w:after="12"/>
        <w:ind w:left="567" w:hanging="567"/>
        <w:jc w:val="both"/>
        <w:rPr>
          <w:sz w:val="20"/>
          <w:szCs w:val="20"/>
        </w:rPr>
      </w:pPr>
      <w:r>
        <w:rPr>
          <w:sz w:val="20"/>
          <w:szCs w:val="20"/>
        </w:rPr>
        <w:t>2.4.</w:t>
      </w:r>
      <w:r>
        <w:rPr>
          <w:sz w:val="20"/>
          <w:szCs w:val="20"/>
        </w:rPr>
        <w:tab/>
        <w:t>Dodavatel prohlašuje, že na sebe přejímá nebezpečí změny okolností ve smyslu ust. § 1765 odst. 2 OZ.</w:t>
      </w:r>
    </w:p>
    <w:p w:rsidR="00133EF1" w:rsidRDefault="00133EF1">
      <w:pPr>
        <w:pStyle w:val="Nadpis2"/>
        <w:keepNext/>
        <w:keepLines/>
        <w:widowControl/>
        <w:spacing w:before="12" w:after="12"/>
        <w:ind w:left="567" w:hanging="567"/>
        <w:jc w:val="both"/>
        <w:rPr>
          <w:sz w:val="20"/>
          <w:szCs w:val="20"/>
        </w:rPr>
      </w:pPr>
      <w:r>
        <w:rPr>
          <w:sz w:val="20"/>
          <w:szCs w:val="20"/>
        </w:rPr>
        <w:t>2.5.</w:t>
      </w:r>
      <w:r>
        <w:rPr>
          <w:sz w:val="20"/>
          <w:szCs w:val="20"/>
        </w:rPr>
        <w:tab/>
        <w:t>Smluvní strany prohlašují, že zachovají mlčenlivost o skutečnostech, které se dozvědí v souvislosti s touto Smlouvou a při jejím plnění, a jejichž vyzrazení by jim mohlo způsobit újmu. Tímto nejsou dotčeny povinnosti Zadavatele vyplývající z právních předpisů, případně vyplývající z příslušných dokumentů jednotlivých operačních programů.</w:t>
      </w:r>
    </w:p>
    <w:p w:rsidR="00133EF1" w:rsidRDefault="00133EF1">
      <w:pPr>
        <w:pStyle w:val="Nadpis2"/>
        <w:keepNext/>
        <w:keepLines/>
        <w:widowControl/>
        <w:spacing w:before="12" w:after="12"/>
        <w:ind w:left="567" w:hanging="567"/>
        <w:jc w:val="both"/>
        <w:rPr>
          <w:sz w:val="20"/>
          <w:szCs w:val="20"/>
        </w:rPr>
      </w:pPr>
      <w:r>
        <w:rPr>
          <w:sz w:val="20"/>
          <w:szCs w:val="20"/>
        </w:rPr>
        <w:t>2.6.</w:t>
      </w:r>
      <w:r>
        <w:rPr>
          <w:sz w:val="20"/>
          <w:szCs w:val="20"/>
        </w:rPr>
        <w:tab/>
        <w:t>Prodávající bere na vědomí, že předmět plnění podle této Smlouvy je součástí projektu „</w:t>
      </w:r>
      <w:r>
        <w:rPr>
          <w:sz w:val="20"/>
          <w:szCs w:val="20"/>
          <w:highlight w:val="white"/>
        </w:rPr>
        <w:t xml:space="preserve">1 </w:t>
      </w:r>
      <w:r>
        <w:rPr>
          <w:sz w:val="20"/>
          <w:szCs w:val="20"/>
        </w:rPr>
        <w:t xml:space="preserve">(dále též jen (Projekt“) spolufinancovaného z prostředků Ministerstva práce a sociálních věcí. </w:t>
      </w:r>
    </w:p>
    <w:p w:rsidR="00133EF1" w:rsidRDefault="00133EF1">
      <w:pPr>
        <w:pStyle w:val="Nadpis2"/>
        <w:keepNext/>
        <w:keepLines/>
        <w:widowControl/>
        <w:spacing w:before="12" w:after="12"/>
        <w:ind w:left="567" w:hanging="567"/>
        <w:jc w:val="both"/>
        <w:rPr>
          <w:sz w:val="20"/>
          <w:szCs w:val="20"/>
        </w:rPr>
      </w:pPr>
      <w:r>
        <w:rPr>
          <w:sz w:val="20"/>
          <w:szCs w:val="20"/>
        </w:rPr>
        <w:t>2.7.</w:t>
      </w:r>
      <w:r>
        <w:rPr>
          <w:sz w:val="20"/>
          <w:szCs w:val="20"/>
        </w:rPr>
        <w:tab/>
        <w:t xml:space="preserve">Tato Smlouva je uzavřena na základě </w:t>
      </w:r>
      <w:r w:rsidR="00EB6F55">
        <w:rPr>
          <w:sz w:val="20"/>
          <w:szCs w:val="20"/>
        </w:rPr>
        <w:t>zakázky</w:t>
      </w:r>
      <w:r>
        <w:rPr>
          <w:sz w:val="20"/>
          <w:szCs w:val="20"/>
        </w:rPr>
        <w:t xml:space="preserve"> vyhlášené Zadavatelem dle Obecné části pravidel pro žadatele a příjemce v rámci Operačního programu Zaměstnanost (vydání č. 5, účinné od 1. 10.2016) na zakázku s názvem „</w:t>
      </w:r>
      <w:r>
        <w:rPr>
          <w:b/>
          <w:bCs/>
          <w:sz w:val="20"/>
          <w:szCs w:val="20"/>
          <w:highlight w:val="white"/>
        </w:rPr>
        <w:t>1“</w:t>
      </w:r>
      <w:r>
        <w:rPr>
          <w:sz w:val="20"/>
          <w:szCs w:val="20"/>
        </w:rPr>
        <w:t xml:space="preserve"> (dále jen </w:t>
      </w:r>
      <w:r>
        <w:rPr>
          <w:i/>
          <w:iCs/>
          <w:sz w:val="20"/>
          <w:szCs w:val="20"/>
        </w:rPr>
        <w:t>„</w:t>
      </w:r>
      <w:r>
        <w:rPr>
          <w:b/>
          <w:bCs/>
          <w:i/>
          <w:iCs/>
          <w:sz w:val="20"/>
          <w:szCs w:val="20"/>
        </w:rPr>
        <w:t>Zakázka</w:t>
      </w:r>
      <w:r>
        <w:rPr>
          <w:i/>
          <w:iCs/>
          <w:sz w:val="20"/>
          <w:szCs w:val="20"/>
        </w:rPr>
        <w:t>“</w:t>
      </w:r>
      <w:r>
        <w:rPr>
          <w:sz w:val="20"/>
          <w:szCs w:val="20"/>
        </w:rPr>
        <w:t>) v rámci kterého byl Dodavatel vybrán.</w:t>
      </w:r>
    </w:p>
    <w:p w:rsidR="00133EF1" w:rsidRDefault="00133EF1">
      <w:pPr>
        <w:keepNext/>
        <w:keepLines/>
        <w:widowControl/>
        <w:spacing w:before="12" w:after="12"/>
        <w:jc w:val="both"/>
        <w:rPr>
          <w:sz w:val="20"/>
          <w:szCs w:val="20"/>
        </w:rPr>
      </w:pPr>
    </w:p>
    <w:p w:rsidR="00133EF1" w:rsidRPr="00CD1605" w:rsidRDefault="00133EF1" w:rsidP="00CD1605">
      <w:pPr>
        <w:pStyle w:val="Nadpis2"/>
        <w:keepNext/>
        <w:keepLines/>
        <w:widowControl/>
        <w:spacing w:before="12" w:after="12"/>
        <w:ind w:left="567" w:hanging="567"/>
        <w:jc w:val="both"/>
        <w:rPr>
          <w:b/>
          <w:color w:val="262626"/>
          <w:sz w:val="22"/>
          <w:szCs w:val="22"/>
        </w:rPr>
      </w:pPr>
      <w:r w:rsidRPr="00CD1605">
        <w:rPr>
          <w:b/>
          <w:color w:val="262626"/>
          <w:sz w:val="22"/>
          <w:szCs w:val="22"/>
        </w:rPr>
        <w:t>3.</w:t>
      </w:r>
      <w:r w:rsidRPr="00CD1605">
        <w:rPr>
          <w:b/>
          <w:color w:val="262626"/>
          <w:sz w:val="22"/>
          <w:szCs w:val="22"/>
        </w:rPr>
        <w:tab/>
        <w:t>Účel a předmět Smlouvy</w:t>
      </w:r>
    </w:p>
    <w:p w:rsidR="00133EF1" w:rsidRDefault="00133EF1">
      <w:pPr>
        <w:pStyle w:val="Nadpis2"/>
        <w:keepNext/>
        <w:keepLines/>
        <w:widowControl/>
        <w:spacing w:before="12" w:after="12"/>
        <w:ind w:left="567" w:hanging="567"/>
        <w:jc w:val="both"/>
        <w:rPr>
          <w:sz w:val="20"/>
          <w:szCs w:val="20"/>
        </w:rPr>
      </w:pPr>
      <w:r>
        <w:rPr>
          <w:sz w:val="20"/>
          <w:szCs w:val="20"/>
        </w:rPr>
        <w:t>3.1.</w:t>
      </w:r>
      <w:r>
        <w:rPr>
          <w:sz w:val="20"/>
          <w:szCs w:val="20"/>
        </w:rPr>
        <w:tab/>
        <w:t>Předmětem této Smlouvy je závazek dodavatele, že pro zadavatele zrealizuje zakázku „</w:t>
      </w:r>
      <w:r>
        <w:rPr>
          <w:sz w:val="20"/>
          <w:szCs w:val="20"/>
          <w:highlight w:val="white"/>
        </w:rPr>
        <w:t>1</w:t>
      </w:r>
      <w:r>
        <w:rPr>
          <w:sz w:val="20"/>
          <w:szCs w:val="20"/>
        </w:rPr>
        <w:t>“ (dále jen „</w:t>
      </w:r>
      <w:r>
        <w:rPr>
          <w:b/>
          <w:bCs/>
          <w:i/>
          <w:iCs/>
          <w:sz w:val="20"/>
          <w:szCs w:val="20"/>
        </w:rPr>
        <w:t>Kurzy</w:t>
      </w:r>
      <w:r>
        <w:rPr>
          <w:sz w:val="20"/>
          <w:szCs w:val="20"/>
        </w:rPr>
        <w:t xml:space="preserve">“). Specifikace kurzů a rozsah hodin jednotlivých kurzů jsou stanoveny v Příloze č. 1 této Smlouvy. Dodavatel zajistí též prostory, v nichž bude školení probíhat. Prostory budou vybaveny potřebným zařízením a doba dopravy na toto místo nesmí přesáhnout 30 minut městskou hromadnou dopravou z provozovny zadavatele (tj. ze zastávky </w:t>
      </w:r>
      <w:r w:rsidR="00CD1605">
        <w:rPr>
          <w:sz w:val="20"/>
          <w:szCs w:val="20"/>
        </w:rPr>
        <w:t>Brno, Moravanské lány</w:t>
      </w:r>
      <w:r>
        <w:rPr>
          <w:sz w:val="20"/>
          <w:szCs w:val="20"/>
        </w:rPr>
        <w:t>).</w:t>
      </w:r>
    </w:p>
    <w:p w:rsidR="00133EF1" w:rsidRDefault="00133EF1">
      <w:pPr>
        <w:pStyle w:val="Nadpis2"/>
        <w:keepNext/>
        <w:keepLines/>
        <w:widowControl/>
        <w:spacing w:before="12" w:after="12"/>
        <w:ind w:left="567" w:hanging="567"/>
        <w:jc w:val="both"/>
        <w:rPr>
          <w:sz w:val="20"/>
          <w:szCs w:val="20"/>
        </w:rPr>
      </w:pPr>
      <w:r>
        <w:rPr>
          <w:sz w:val="20"/>
          <w:szCs w:val="20"/>
        </w:rPr>
        <w:t>3.2.</w:t>
      </w:r>
      <w:r>
        <w:rPr>
          <w:sz w:val="20"/>
          <w:szCs w:val="20"/>
        </w:rPr>
        <w:tab/>
        <w:t>Dodavatel se zavazuje v souladu s požadavky Zadavatele, v termínech určených Zadavatelem zajistit v průběhu trvání této Smlouvy kurzy v požadovaných oblastech pro pracovníky Zadavatele, a to formou prezenčních kurzů, po jejichž úspěšném absolvování vydá jednotlivým pracovníkům Zadavatele osvědčení a Zadavatel se zavazuje zaplatit Dodavateli za to dohodnutou cenu. Zadavatel je oprávněn objednat konkrétní kurz a jeho rozsah kdykoli v průběhu trvání této smlouvy, vždy však minimálně jeden měsíc před požadovaným termínem zahájení požadovaného kurzu.</w:t>
      </w:r>
    </w:p>
    <w:p w:rsidR="00133EF1" w:rsidRDefault="00133EF1">
      <w:pPr>
        <w:pStyle w:val="Nadpis2"/>
        <w:keepNext/>
        <w:keepLines/>
        <w:widowControl/>
        <w:spacing w:before="12" w:after="12"/>
        <w:ind w:left="567" w:hanging="567"/>
        <w:jc w:val="both"/>
        <w:rPr>
          <w:sz w:val="20"/>
          <w:szCs w:val="20"/>
        </w:rPr>
      </w:pPr>
      <w:r>
        <w:rPr>
          <w:sz w:val="20"/>
          <w:szCs w:val="20"/>
        </w:rPr>
        <w:t>3.3.</w:t>
      </w:r>
      <w:r>
        <w:rPr>
          <w:sz w:val="20"/>
          <w:szCs w:val="20"/>
        </w:rPr>
        <w:tab/>
        <w:t>Dodavatel se zavazuje dodat Zadavateli předmět Smlouvy na základě objednávek doručených Zadavatelem Dodavateli a následně uzavřených dílčích smluv. Objednávka musí obsahovat minimálně tyto náležitosti:</w:t>
      </w:r>
    </w:p>
    <w:p w:rsidR="00133EF1" w:rsidRDefault="00133EF1">
      <w:pPr>
        <w:widowControl/>
        <w:suppressAutoHyphens/>
        <w:spacing w:before="12" w:after="12"/>
        <w:ind w:left="1134" w:hanging="425"/>
        <w:jc w:val="both"/>
        <w:rPr>
          <w:sz w:val="20"/>
          <w:szCs w:val="20"/>
        </w:rPr>
      </w:pPr>
      <w:r>
        <w:rPr>
          <w:sz w:val="20"/>
          <w:szCs w:val="20"/>
        </w:rPr>
        <w:t>a)</w:t>
      </w:r>
      <w:r>
        <w:rPr>
          <w:sz w:val="20"/>
          <w:szCs w:val="20"/>
        </w:rPr>
        <w:tab/>
        <w:t>identifikační údaje Dodavatele a Zadavatele;</w:t>
      </w:r>
    </w:p>
    <w:p w:rsidR="00133EF1" w:rsidRDefault="00133EF1">
      <w:pPr>
        <w:widowControl/>
        <w:suppressAutoHyphens/>
        <w:spacing w:before="12" w:after="12"/>
        <w:ind w:left="1134" w:hanging="425"/>
        <w:jc w:val="both"/>
        <w:rPr>
          <w:sz w:val="20"/>
          <w:szCs w:val="20"/>
        </w:rPr>
      </w:pPr>
      <w:r>
        <w:rPr>
          <w:sz w:val="20"/>
          <w:szCs w:val="20"/>
        </w:rPr>
        <w:t>b)</w:t>
      </w:r>
      <w:r>
        <w:rPr>
          <w:sz w:val="20"/>
          <w:szCs w:val="20"/>
        </w:rPr>
        <w:tab/>
        <w:t>číslo a datum vystavení objednávky;</w:t>
      </w:r>
    </w:p>
    <w:p w:rsidR="00133EF1" w:rsidRDefault="00133EF1">
      <w:pPr>
        <w:widowControl/>
        <w:suppressAutoHyphens/>
        <w:spacing w:before="12" w:after="12"/>
        <w:ind w:left="1134" w:hanging="425"/>
        <w:jc w:val="both"/>
        <w:rPr>
          <w:sz w:val="20"/>
          <w:szCs w:val="20"/>
        </w:rPr>
      </w:pPr>
      <w:r>
        <w:rPr>
          <w:sz w:val="20"/>
          <w:szCs w:val="20"/>
        </w:rPr>
        <w:t>c)</w:t>
      </w:r>
      <w:r>
        <w:rPr>
          <w:sz w:val="20"/>
          <w:szCs w:val="20"/>
        </w:rPr>
        <w:tab/>
        <w:t>číslo Smlouvy;</w:t>
      </w:r>
    </w:p>
    <w:p w:rsidR="00133EF1" w:rsidRDefault="00133EF1">
      <w:pPr>
        <w:widowControl/>
        <w:suppressAutoHyphens/>
        <w:spacing w:before="12" w:after="12"/>
        <w:ind w:left="1134" w:hanging="425"/>
        <w:jc w:val="both"/>
        <w:rPr>
          <w:sz w:val="20"/>
          <w:szCs w:val="20"/>
        </w:rPr>
      </w:pPr>
      <w:r>
        <w:rPr>
          <w:sz w:val="20"/>
          <w:szCs w:val="20"/>
        </w:rPr>
        <w:t>d)</w:t>
      </w:r>
      <w:r>
        <w:rPr>
          <w:sz w:val="20"/>
          <w:szCs w:val="20"/>
        </w:rPr>
        <w:tab/>
        <w:t>název předmětu Smlouvy, včetně uvedení požadovaného kurzu a jeho rozsahu;</w:t>
      </w:r>
    </w:p>
    <w:p w:rsidR="00133EF1" w:rsidRDefault="00133EF1">
      <w:pPr>
        <w:widowControl/>
        <w:suppressAutoHyphens/>
        <w:spacing w:before="12" w:after="12"/>
        <w:ind w:left="1134" w:hanging="425"/>
        <w:jc w:val="both"/>
        <w:rPr>
          <w:sz w:val="20"/>
          <w:szCs w:val="20"/>
        </w:rPr>
      </w:pPr>
      <w:r>
        <w:rPr>
          <w:sz w:val="20"/>
          <w:szCs w:val="20"/>
        </w:rPr>
        <w:t>e)</w:t>
      </w:r>
      <w:r>
        <w:rPr>
          <w:sz w:val="20"/>
          <w:szCs w:val="20"/>
        </w:rPr>
        <w:tab/>
        <w:t>cenu;</w:t>
      </w:r>
    </w:p>
    <w:p w:rsidR="00133EF1" w:rsidRDefault="00133EF1">
      <w:pPr>
        <w:widowControl/>
        <w:suppressAutoHyphens/>
        <w:spacing w:before="12" w:after="12"/>
        <w:ind w:left="1134" w:hanging="425"/>
        <w:jc w:val="both"/>
        <w:rPr>
          <w:sz w:val="20"/>
          <w:szCs w:val="20"/>
        </w:rPr>
      </w:pPr>
      <w:r>
        <w:rPr>
          <w:sz w:val="20"/>
          <w:szCs w:val="20"/>
        </w:rPr>
        <w:t>f)</w:t>
      </w:r>
      <w:r>
        <w:rPr>
          <w:sz w:val="20"/>
          <w:szCs w:val="20"/>
        </w:rPr>
        <w:tab/>
        <w:t>dobu a místo dodání předmětu Smlouvy; a</w:t>
      </w:r>
    </w:p>
    <w:p w:rsidR="00133EF1" w:rsidRDefault="00133EF1">
      <w:pPr>
        <w:widowControl/>
        <w:suppressAutoHyphens/>
        <w:spacing w:before="12" w:after="12"/>
        <w:ind w:left="1134" w:hanging="425"/>
        <w:jc w:val="both"/>
        <w:rPr>
          <w:sz w:val="20"/>
          <w:szCs w:val="20"/>
        </w:rPr>
      </w:pPr>
      <w:r>
        <w:rPr>
          <w:sz w:val="20"/>
          <w:szCs w:val="20"/>
        </w:rPr>
        <w:t>g)</w:t>
      </w:r>
      <w:r>
        <w:rPr>
          <w:sz w:val="20"/>
          <w:szCs w:val="20"/>
        </w:rPr>
        <w:tab/>
        <w:t>podpis oprávněné osoby Zadavatele.</w:t>
      </w:r>
    </w:p>
    <w:p w:rsidR="00133EF1" w:rsidRDefault="00133EF1">
      <w:pPr>
        <w:pStyle w:val="Nadpis2"/>
        <w:keepNext/>
        <w:keepLines/>
        <w:widowControl/>
        <w:spacing w:before="12" w:after="12"/>
        <w:ind w:left="567" w:hanging="567"/>
        <w:jc w:val="both"/>
        <w:rPr>
          <w:sz w:val="20"/>
          <w:szCs w:val="20"/>
        </w:rPr>
      </w:pPr>
      <w:r>
        <w:rPr>
          <w:sz w:val="20"/>
          <w:szCs w:val="20"/>
        </w:rPr>
        <w:t>3.4.</w:t>
      </w:r>
      <w:r>
        <w:rPr>
          <w:sz w:val="20"/>
          <w:szCs w:val="20"/>
        </w:rPr>
        <w:tab/>
        <w:t>Zadavatel je oprávněn, avšak nikoli povinen vystavovat dle svého uvážení objednávky ode dne účinnosti této Smlouvy. Každá takto vystavená objednávka se považuje za návrh na uzavření dílčí smlouvy za podmínek stanovených touto Smlouvou. Dodavatel je povinen písemně potvrdit objednávku ve lhůtě dvou (2) pracovních dnů od jejího doručení Zadavatelem.</w:t>
      </w:r>
    </w:p>
    <w:p w:rsidR="00133EF1" w:rsidRDefault="00133EF1">
      <w:pPr>
        <w:pStyle w:val="Nadpis2"/>
        <w:keepNext/>
        <w:keepLines/>
        <w:widowControl/>
        <w:spacing w:before="12" w:after="12"/>
        <w:ind w:left="567" w:hanging="567"/>
        <w:jc w:val="both"/>
        <w:rPr>
          <w:sz w:val="20"/>
          <w:szCs w:val="20"/>
        </w:rPr>
      </w:pPr>
      <w:r>
        <w:rPr>
          <w:sz w:val="20"/>
          <w:szCs w:val="20"/>
        </w:rPr>
        <w:t>3.5.</w:t>
      </w:r>
      <w:r>
        <w:rPr>
          <w:sz w:val="20"/>
          <w:szCs w:val="20"/>
        </w:rPr>
        <w:tab/>
        <w:t xml:space="preserve">Potvrzení objednávky musí obsahovat minimálně tyto náležitosti: </w:t>
      </w:r>
    </w:p>
    <w:p w:rsidR="00133EF1" w:rsidRDefault="00133EF1">
      <w:pPr>
        <w:widowControl/>
        <w:suppressAutoHyphens/>
        <w:spacing w:before="12" w:after="12"/>
        <w:ind w:left="1134" w:hanging="424"/>
        <w:jc w:val="both"/>
        <w:rPr>
          <w:sz w:val="20"/>
          <w:szCs w:val="20"/>
        </w:rPr>
      </w:pPr>
      <w:r>
        <w:rPr>
          <w:sz w:val="20"/>
          <w:szCs w:val="20"/>
        </w:rPr>
        <w:t>a)</w:t>
      </w:r>
      <w:r>
        <w:rPr>
          <w:sz w:val="20"/>
          <w:szCs w:val="20"/>
        </w:rPr>
        <w:tab/>
        <w:t>identifikační údaje Dodavatele a Zadavatele;</w:t>
      </w:r>
    </w:p>
    <w:p w:rsidR="00133EF1" w:rsidRDefault="00133EF1">
      <w:pPr>
        <w:widowControl/>
        <w:suppressAutoHyphens/>
        <w:spacing w:before="12" w:after="12"/>
        <w:ind w:left="1134" w:hanging="424"/>
        <w:jc w:val="both"/>
        <w:rPr>
          <w:sz w:val="20"/>
          <w:szCs w:val="20"/>
        </w:rPr>
      </w:pPr>
      <w:r>
        <w:rPr>
          <w:sz w:val="20"/>
          <w:szCs w:val="20"/>
        </w:rPr>
        <w:lastRenderedPageBreak/>
        <w:t>b)</w:t>
      </w:r>
      <w:r>
        <w:rPr>
          <w:sz w:val="20"/>
          <w:szCs w:val="20"/>
        </w:rPr>
        <w:tab/>
        <w:t xml:space="preserve">číslo objednávky, která je potvrzována; a </w:t>
      </w:r>
    </w:p>
    <w:p w:rsidR="00133EF1" w:rsidRDefault="00133EF1">
      <w:pPr>
        <w:pStyle w:val="Nadpis2"/>
        <w:keepNext/>
        <w:keepLines/>
        <w:widowControl/>
        <w:tabs>
          <w:tab w:val="left" w:pos="1134"/>
        </w:tabs>
        <w:spacing w:before="12" w:after="12"/>
        <w:ind w:left="709"/>
        <w:jc w:val="both"/>
        <w:rPr>
          <w:sz w:val="20"/>
          <w:szCs w:val="20"/>
        </w:rPr>
      </w:pPr>
      <w:r>
        <w:rPr>
          <w:sz w:val="20"/>
          <w:szCs w:val="20"/>
        </w:rPr>
        <w:t xml:space="preserve">c) </w:t>
      </w:r>
      <w:r>
        <w:rPr>
          <w:sz w:val="20"/>
          <w:szCs w:val="20"/>
        </w:rPr>
        <w:tab/>
        <w:t>podpis oprávněné osoby Dodavatele.</w:t>
      </w:r>
    </w:p>
    <w:p w:rsidR="00133EF1" w:rsidRDefault="00133EF1">
      <w:pPr>
        <w:widowControl/>
        <w:tabs>
          <w:tab w:val="left" w:pos="284"/>
          <w:tab w:val="left" w:pos="567"/>
        </w:tabs>
        <w:spacing w:before="12" w:after="12"/>
        <w:ind w:left="567" w:hanging="567"/>
        <w:jc w:val="both"/>
        <w:rPr>
          <w:sz w:val="20"/>
          <w:szCs w:val="20"/>
        </w:rPr>
      </w:pPr>
      <w:r>
        <w:rPr>
          <w:sz w:val="20"/>
          <w:szCs w:val="20"/>
        </w:rPr>
        <w:t xml:space="preserve">3.6. </w:t>
      </w:r>
      <w:r>
        <w:rPr>
          <w:sz w:val="20"/>
          <w:szCs w:val="20"/>
        </w:rPr>
        <w:tab/>
        <w:t>V případě, že objednávka nebude splňovat uvedené minimální náležitosti, má Dodavatel povinnost na tuto skutečnost neprodleně upozornit Zadavatele. Zadavatel je poté povinen vystavit novou objednávku a Dodavatel je povinen ji ve lhůtě dvou (2) pracovních dnů od jejího doručení písemně potvrdit. Lhůta dle odst. 3.2. této Smlouvy (tj. doručení objednávky minimálně jeden měsíc před požadovaným termínem konání kurzu) musí být zachována.</w:t>
      </w:r>
    </w:p>
    <w:p w:rsidR="00EB6F55" w:rsidRDefault="00133EF1" w:rsidP="00EB6F55">
      <w:pPr>
        <w:widowControl/>
        <w:tabs>
          <w:tab w:val="left" w:pos="284"/>
          <w:tab w:val="left" w:pos="567"/>
        </w:tabs>
        <w:spacing w:before="12" w:after="12"/>
        <w:ind w:left="567" w:hanging="567"/>
        <w:jc w:val="both"/>
        <w:rPr>
          <w:sz w:val="20"/>
          <w:szCs w:val="20"/>
        </w:rPr>
      </w:pPr>
      <w:r>
        <w:rPr>
          <w:sz w:val="20"/>
          <w:szCs w:val="20"/>
        </w:rPr>
        <w:t xml:space="preserve">3.7. </w:t>
      </w:r>
      <w:r>
        <w:rPr>
          <w:sz w:val="20"/>
          <w:szCs w:val="20"/>
        </w:rPr>
        <w:tab/>
        <w:t xml:space="preserve">Dodavatel se zavazuje Zadavateli objednávku písemně potvrdit ve lhůtě dvou (2) pracovních dnů od jejího doručení Dodavateli. </w:t>
      </w:r>
      <w:r>
        <w:rPr>
          <w:color w:val="000000"/>
          <w:sz w:val="20"/>
          <w:szCs w:val="20"/>
        </w:rPr>
        <w:t xml:space="preserve">Potvrzení objednávky, které obsahuje dodatky, výhrady, omezení nebo jiné změny se považuje za odmítnutí objednávky a tvoří nový návrh </w:t>
      </w:r>
      <w:r>
        <w:rPr>
          <w:sz w:val="20"/>
          <w:szCs w:val="20"/>
        </w:rPr>
        <w:t xml:space="preserve">Zadavatele </w:t>
      </w:r>
      <w:r>
        <w:rPr>
          <w:color w:val="000000"/>
          <w:sz w:val="20"/>
          <w:szCs w:val="20"/>
        </w:rPr>
        <w:t xml:space="preserve">na uzavření dílčí smlouvy, a to i v případě takového dodatku, výhrady, omezení nebo jiné změny, které podstatně nemění podmínky objednávky. Dílčí smlouva je v takovém případě uzavřena pouze tehdy, pokud tento nový návrh </w:t>
      </w:r>
      <w:r>
        <w:rPr>
          <w:sz w:val="20"/>
          <w:szCs w:val="20"/>
        </w:rPr>
        <w:t xml:space="preserve">Zadavatel </w:t>
      </w:r>
      <w:r>
        <w:rPr>
          <w:color w:val="000000"/>
          <w:sz w:val="20"/>
          <w:szCs w:val="20"/>
        </w:rPr>
        <w:t xml:space="preserve">písemně potvrdí a doručí zpět </w:t>
      </w:r>
      <w:r>
        <w:rPr>
          <w:sz w:val="20"/>
          <w:szCs w:val="20"/>
        </w:rPr>
        <w:t>Dodavateli</w:t>
      </w:r>
      <w:r>
        <w:rPr>
          <w:color w:val="000000"/>
          <w:sz w:val="20"/>
          <w:szCs w:val="20"/>
        </w:rPr>
        <w:t>.</w:t>
      </w:r>
      <w:r>
        <w:rPr>
          <w:sz w:val="20"/>
          <w:szCs w:val="20"/>
        </w:rPr>
        <w:t xml:space="preserve"> Doručením potvrzení objednávky Zadavateli dojde k uzavření dílčí smlouvy (dále jen „</w:t>
      </w:r>
      <w:r>
        <w:rPr>
          <w:b/>
          <w:bCs/>
          <w:sz w:val="20"/>
          <w:szCs w:val="20"/>
        </w:rPr>
        <w:t>Dílčí smlouva</w:t>
      </w:r>
      <w:r>
        <w:rPr>
          <w:sz w:val="20"/>
          <w:szCs w:val="20"/>
        </w:rPr>
        <w:t>“), přičemž, není-li v Dílčí smlouvě stanoveno jinak, aplikují se na práva a povinnosti Smluvních stran dle Dílčí smlouvy v celém rozsahu práva a povinnosti Zadavatele a Dodavatele stanovená touto Smlouvou.</w:t>
      </w:r>
    </w:p>
    <w:p w:rsidR="00EB6F55" w:rsidRDefault="00EB6F55" w:rsidP="00EB6F55">
      <w:pPr>
        <w:widowControl/>
        <w:tabs>
          <w:tab w:val="left" w:pos="284"/>
          <w:tab w:val="left" w:pos="567"/>
        </w:tabs>
        <w:spacing w:before="12" w:after="12"/>
        <w:ind w:left="567" w:hanging="567"/>
        <w:jc w:val="both"/>
        <w:rPr>
          <w:sz w:val="20"/>
          <w:szCs w:val="20"/>
        </w:rPr>
      </w:pPr>
    </w:p>
    <w:p w:rsidR="00EB6F55" w:rsidRDefault="00CD1605" w:rsidP="00EB6F55">
      <w:pPr>
        <w:widowControl/>
        <w:tabs>
          <w:tab w:val="left" w:pos="284"/>
          <w:tab w:val="left" w:pos="567"/>
        </w:tabs>
        <w:spacing w:before="12" w:after="12"/>
        <w:ind w:left="567" w:hanging="567"/>
        <w:jc w:val="both"/>
        <w:rPr>
          <w:b/>
          <w:color w:val="262626"/>
          <w:sz w:val="22"/>
          <w:szCs w:val="22"/>
        </w:rPr>
      </w:pPr>
      <w:r w:rsidRPr="00CD1605">
        <w:rPr>
          <w:b/>
          <w:color w:val="262626"/>
          <w:sz w:val="22"/>
          <w:szCs w:val="22"/>
        </w:rPr>
        <w:t>4.</w:t>
      </w:r>
      <w:r w:rsidRPr="00CD1605">
        <w:rPr>
          <w:b/>
          <w:color w:val="262626"/>
          <w:sz w:val="22"/>
          <w:szCs w:val="22"/>
        </w:rPr>
        <w:tab/>
        <w:t>Cena a platební podmínky</w:t>
      </w:r>
    </w:p>
    <w:p w:rsidR="00EB6F55" w:rsidRDefault="00CD1605" w:rsidP="00EB6F55">
      <w:pPr>
        <w:widowControl/>
        <w:tabs>
          <w:tab w:val="left" w:pos="284"/>
          <w:tab w:val="left" w:pos="567"/>
        </w:tabs>
        <w:spacing w:before="12" w:after="12"/>
        <w:ind w:left="567" w:hanging="567"/>
        <w:jc w:val="both"/>
        <w:rPr>
          <w:sz w:val="20"/>
          <w:szCs w:val="20"/>
        </w:rPr>
      </w:pPr>
      <w:r>
        <w:rPr>
          <w:sz w:val="20"/>
          <w:szCs w:val="20"/>
        </w:rPr>
        <w:t>4.1.</w:t>
      </w:r>
      <w:r>
        <w:rPr>
          <w:sz w:val="20"/>
          <w:szCs w:val="20"/>
        </w:rPr>
        <w:tab/>
        <w:t>Ceny za Kurzy jsou stanoveny v Příloze č. 1 této Smlouvy (dále jen „</w:t>
      </w:r>
      <w:r>
        <w:rPr>
          <w:b/>
          <w:bCs/>
          <w:i/>
          <w:iCs/>
          <w:sz w:val="20"/>
          <w:szCs w:val="20"/>
        </w:rPr>
        <w:t>Ceny</w:t>
      </w:r>
      <w:r>
        <w:rPr>
          <w:sz w:val="20"/>
          <w:szCs w:val="20"/>
        </w:rPr>
        <w:t>“ či jednotlivě „</w:t>
      </w:r>
      <w:r>
        <w:rPr>
          <w:b/>
          <w:bCs/>
          <w:i/>
          <w:iCs/>
          <w:sz w:val="20"/>
          <w:szCs w:val="20"/>
        </w:rPr>
        <w:t>Cena</w:t>
      </w:r>
      <w:r>
        <w:rPr>
          <w:sz w:val="20"/>
          <w:szCs w:val="20"/>
        </w:rPr>
        <w:t>“). Tyto ceny byly stanoveny na základě nabídky podané Dodavatelem v Zakázce jako ceny maximální a nepřekročitelné.</w:t>
      </w:r>
    </w:p>
    <w:p w:rsidR="00EB6F55" w:rsidRDefault="00CD1605" w:rsidP="00EB6F55">
      <w:pPr>
        <w:widowControl/>
        <w:tabs>
          <w:tab w:val="left" w:pos="284"/>
          <w:tab w:val="left" w:pos="567"/>
        </w:tabs>
        <w:spacing w:before="12" w:after="12"/>
        <w:ind w:left="567" w:hanging="567"/>
        <w:jc w:val="both"/>
        <w:rPr>
          <w:sz w:val="20"/>
          <w:szCs w:val="20"/>
        </w:rPr>
      </w:pPr>
      <w:r>
        <w:rPr>
          <w:sz w:val="20"/>
          <w:szCs w:val="20"/>
        </w:rPr>
        <w:t>4.2.</w:t>
      </w:r>
      <w:r>
        <w:rPr>
          <w:sz w:val="20"/>
          <w:szCs w:val="20"/>
        </w:rPr>
        <w:tab/>
        <w:t>Uvedené Ceny zahrnují veškeré náklady spojené s plněním takto vymezených Kurzů (tj. zejména učební pomůcky pro účastníky, náklady na lektora</w:t>
      </w:r>
      <w:r w:rsidR="00EB6F55">
        <w:rPr>
          <w:sz w:val="20"/>
          <w:szCs w:val="20"/>
        </w:rPr>
        <w:t xml:space="preserve"> vč. jeho dopravy</w:t>
      </w:r>
      <w:r>
        <w:rPr>
          <w:sz w:val="20"/>
          <w:szCs w:val="20"/>
        </w:rPr>
        <w:t xml:space="preserve"> a školící prostory), jsou nejvýše přípustné a konečné. </w:t>
      </w:r>
    </w:p>
    <w:p w:rsidR="00EB6F55" w:rsidRDefault="00CD1605" w:rsidP="00EB6F55">
      <w:pPr>
        <w:widowControl/>
        <w:tabs>
          <w:tab w:val="left" w:pos="284"/>
          <w:tab w:val="left" w:pos="567"/>
        </w:tabs>
        <w:spacing w:before="12" w:after="12"/>
        <w:ind w:left="567" w:hanging="567"/>
        <w:jc w:val="both"/>
        <w:rPr>
          <w:sz w:val="20"/>
          <w:szCs w:val="20"/>
        </w:rPr>
      </w:pPr>
      <w:r>
        <w:rPr>
          <w:sz w:val="20"/>
          <w:szCs w:val="20"/>
        </w:rPr>
        <w:t>4.3.</w:t>
      </w:r>
      <w:r>
        <w:rPr>
          <w:sz w:val="20"/>
          <w:szCs w:val="20"/>
        </w:rPr>
        <w:tab/>
        <w:t>Ceny jsou nezávislé na vývoji cen a kursových změnách a mohou být měněny pouze písemným dodatkem k této Smlouvě, a to pouze v případě, že po uzavření Smlouvy a před skončením doby, na kterou byla sjednána, dojde ke změně sazeb DPH (je možná výhradně změna výše DPH).</w:t>
      </w:r>
    </w:p>
    <w:p w:rsidR="00EB6F55" w:rsidRDefault="00CD1605" w:rsidP="00EB6F55">
      <w:pPr>
        <w:widowControl/>
        <w:tabs>
          <w:tab w:val="left" w:pos="284"/>
          <w:tab w:val="left" w:pos="567"/>
        </w:tabs>
        <w:spacing w:before="12" w:after="12"/>
        <w:ind w:left="567" w:hanging="567"/>
        <w:jc w:val="both"/>
        <w:rPr>
          <w:sz w:val="20"/>
          <w:szCs w:val="20"/>
        </w:rPr>
      </w:pPr>
      <w:r>
        <w:rPr>
          <w:sz w:val="20"/>
          <w:szCs w:val="20"/>
        </w:rPr>
        <w:t>4.4.</w:t>
      </w:r>
      <w:r>
        <w:rPr>
          <w:sz w:val="20"/>
          <w:szCs w:val="20"/>
        </w:rPr>
        <w:tab/>
        <w:t>Právo na zaplacení ceny za jednotlivé realizované Kurzy vzniká Dodavateli až po ukončení řádně realizovaného a úplného Kurzu bez jakýchkoliv vad či nedostatků dle požadavku zadavatele, a to způsobem a v místě plnění v souladu s touto Smlouvou. Fakturace bude prováděna vždy 1x měsíčně za všechny Kurzy řádně ukončené v daném kalendářním měsíci.</w:t>
      </w:r>
    </w:p>
    <w:p w:rsidR="00CD1605" w:rsidRDefault="00CD1605" w:rsidP="00EB6F55">
      <w:pPr>
        <w:widowControl/>
        <w:tabs>
          <w:tab w:val="left" w:pos="284"/>
          <w:tab w:val="left" w:pos="567"/>
        </w:tabs>
        <w:spacing w:before="12" w:after="12"/>
        <w:ind w:left="567" w:hanging="567"/>
        <w:jc w:val="both"/>
        <w:rPr>
          <w:sz w:val="20"/>
          <w:szCs w:val="20"/>
        </w:rPr>
      </w:pPr>
      <w:r>
        <w:rPr>
          <w:sz w:val="20"/>
          <w:szCs w:val="20"/>
        </w:rPr>
        <w:t>4.5.</w:t>
      </w:r>
      <w:r>
        <w:rPr>
          <w:sz w:val="20"/>
          <w:szCs w:val="20"/>
        </w:rPr>
        <w:tab/>
        <w:t>Lhůta splatnosti faktury je 30 kalendářních dnů od data jejího doručení Zadavateli. Zaplacením účtované částky se rozumí den jejího odeslání na účet Dodavatele. Daňové doklady - faktury vystavené Dodavatelem podle této Smlouvy budou v souladu s příslušnými právními předpisy České republiky obsahovat zejména tyto údaje:</w:t>
      </w:r>
    </w:p>
    <w:p w:rsidR="00CD1605" w:rsidRDefault="00CD1605" w:rsidP="00CD1605">
      <w:pPr>
        <w:keepNext/>
        <w:keepLines/>
        <w:widowControl/>
        <w:spacing w:before="12" w:after="12"/>
        <w:ind w:left="851" w:hanging="284"/>
        <w:jc w:val="both"/>
        <w:rPr>
          <w:sz w:val="20"/>
          <w:szCs w:val="20"/>
        </w:rPr>
      </w:pPr>
      <w:r>
        <w:rPr>
          <w:sz w:val="20"/>
          <w:szCs w:val="20"/>
        </w:rPr>
        <w:lastRenderedPageBreak/>
        <w:t>a)</w:t>
      </w:r>
      <w:r>
        <w:rPr>
          <w:sz w:val="20"/>
          <w:szCs w:val="20"/>
        </w:rPr>
        <w:tab/>
        <w:t>název, identifikační číslo a sídlo Zadavatele;</w:t>
      </w:r>
    </w:p>
    <w:p w:rsidR="00CD1605" w:rsidRDefault="00CD1605" w:rsidP="00CD1605">
      <w:pPr>
        <w:keepNext/>
        <w:keepLines/>
        <w:widowControl/>
        <w:spacing w:before="12" w:after="12"/>
        <w:ind w:left="851" w:hanging="284"/>
        <w:jc w:val="both"/>
        <w:rPr>
          <w:sz w:val="20"/>
          <w:szCs w:val="20"/>
        </w:rPr>
      </w:pPr>
      <w:r>
        <w:rPr>
          <w:sz w:val="20"/>
          <w:szCs w:val="20"/>
        </w:rPr>
        <w:t>b)</w:t>
      </w:r>
      <w:r>
        <w:rPr>
          <w:sz w:val="20"/>
          <w:szCs w:val="20"/>
        </w:rPr>
        <w:tab/>
        <w:t>daňové identifikační číslo Zadavatele;</w:t>
      </w:r>
    </w:p>
    <w:p w:rsidR="00CD1605" w:rsidRDefault="00CD1605" w:rsidP="00CD1605">
      <w:pPr>
        <w:keepNext/>
        <w:keepLines/>
        <w:widowControl/>
        <w:spacing w:before="12" w:after="12"/>
        <w:ind w:left="851" w:hanging="284"/>
        <w:jc w:val="both"/>
        <w:rPr>
          <w:sz w:val="20"/>
          <w:szCs w:val="20"/>
        </w:rPr>
      </w:pPr>
      <w:r>
        <w:rPr>
          <w:sz w:val="20"/>
          <w:szCs w:val="20"/>
        </w:rPr>
        <w:t>c)</w:t>
      </w:r>
      <w:r>
        <w:rPr>
          <w:sz w:val="20"/>
          <w:szCs w:val="20"/>
        </w:rPr>
        <w:tab/>
        <w:t>obchodní firmu/název, identifikační číslo a sídlo Dodavatele;</w:t>
      </w:r>
    </w:p>
    <w:p w:rsidR="00CD1605" w:rsidRDefault="00CD1605" w:rsidP="00CD1605">
      <w:pPr>
        <w:keepNext/>
        <w:keepLines/>
        <w:widowControl/>
        <w:spacing w:before="12" w:after="12"/>
        <w:ind w:left="851" w:hanging="284"/>
        <w:jc w:val="both"/>
        <w:rPr>
          <w:sz w:val="20"/>
          <w:szCs w:val="20"/>
        </w:rPr>
      </w:pPr>
      <w:r>
        <w:rPr>
          <w:sz w:val="20"/>
          <w:szCs w:val="20"/>
        </w:rPr>
        <w:t>d)</w:t>
      </w:r>
      <w:r>
        <w:rPr>
          <w:sz w:val="20"/>
          <w:szCs w:val="20"/>
        </w:rPr>
        <w:tab/>
        <w:t>daňové identifikační číslo Dodavatele;</w:t>
      </w:r>
    </w:p>
    <w:p w:rsidR="00CD1605" w:rsidRDefault="00CD1605" w:rsidP="00CD1605">
      <w:pPr>
        <w:keepNext/>
        <w:keepLines/>
        <w:widowControl/>
        <w:spacing w:before="12" w:after="12"/>
        <w:ind w:left="851" w:hanging="284"/>
        <w:jc w:val="both"/>
        <w:rPr>
          <w:sz w:val="20"/>
          <w:szCs w:val="20"/>
        </w:rPr>
      </w:pPr>
      <w:r>
        <w:rPr>
          <w:sz w:val="20"/>
          <w:szCs w:val="20"/>
        </w:rPr>
        <w:t>e)</w:t>
      </w:r>
      <w:r>
        <w:rPr>
          <w:sz w:val="20"/>
          <w:szCs w:val="20"/>
        </w:rPr>
        <w:tab/>
        <w:t>evidenční číslo daňového dokladu;</w:t>
      </w:r>
    </w:p>
    <w:p w:rsidR="00CD1605" w:rsidRDefault="00CD1605" w:rsidP="00CD1605">
      <w:pPr>
        <w:keepNext/>
        <w:keepLines/>
        <w:widowControl/>
        <w:spacing w:before="12" w:after="12"/>
        <w:ind w:left="851" w:hanging="284"/>
        <w:jc w:val="both"/>
        <w:rPr>
          <w:sz w:val="20"/>
          <w:szCs w:val="20"/>
        </w:rPr>
      </w:pPr>
      <w:r>
        <w:rPr>
          <w:sz w:val="20"/>
          <w:szCs w:val="20"/>
        </w:rPr>
        <w:t>f)</w:t>
      </w:r>
      <w:r>
        <w:rPr>
          <w:sz w:val="20"/>
          <w:szCs w:val="20"/>
        </w:rPr>
        <w:tab/>
        <w:t>rozsah a předmět plnění;</w:t>
      </w:r>
    </w:p>
    <w:p w:rsidR="00CD1605" w:rsidRDefault="00CD1605" w:rsidP="00CD1605">
      <w:pPr>
        <w:keepNext/>
        <w:keepLines/>
        <w:widowControl/>
        <w:spacing w:before="12" w:after="12"/>
        <w:ind w:left="851" w:hanging="284"/>
        <w:jc w:val="both"/>
        <w:rPr>
          <w:sz w:val="20"/>
          <w:szCs w:val="20"/>
        </w:rPr>
      </w:pPr>
      <w:r>
        <w:rPr>
          <w:sz w:val="20"/>
          <w:szCs w:val="20"/>
        </w:rPr>
        <w:t>g)</w:t>
      </w:r>
      <w:r>
        <w:rPr>
          <w:sz w:val="20"/>
          <w:szCs w:val="20"/>
        </w:rPr>
        <w:tab/>
        <w:t>datum vystavení daňového dokladu, datum splatnosti a datum uskutečnění zdanitelného plnění;</w:t>
      </w:r>
    </w:p>
    <w:p w:rsidR="00CD1605" w:rsidRDefault="00CD1605" w:rsidP="00CD1605">
      <w:pPr>
        <w:keepNext/>
        <w:keepLines/>
        <w:widowControl/>
        <w:spacing w:before="12" w:after="12"/>
        <w:ind w:left="851" w:hanging="284"/>
        <w:jc w:val="both"/>
        <w:rPr>
          <w:sz w:val="20"/>
          <w:szCs w:val="20"/>
        </w:rPr>
      </w:pPr>
      <w:r>
        <w:rPr>
          <w:sz w:val="20"/>
          <w:szCs w:val="20"/>
        </w:rPr>
        <w:t>h)</w:t>
      </w:r>
      <w:r>
        <w:rPr>
          <w:sz w:val="20"/>
          <w:szCs w:val="20"/>
        </w:rPr>
        <w:tab/>
        <w:t>cena plnění v Kč (základ daně, sazba daně a její výše, cena za Kurzy v Kč včetně DPH);</w:t>
      </w:r>
    </w:p>
    <w:p w:rsidR="00CD1605" w:rsidRDefault="00CD1605" w:rsidP="00CD1605">
      <w:pPr>
        <w:keepNext/>
        <w:keepLines/>
        <w:widowControl/>
        <w:spacing w:before="12" w:after="12"/>
        <w:ind w:left="851" w:hanging="284"/>
        <w:jc w:val="both"/>
        <w:rPr>
          <w:sz w:val="20"/>
          <w:szCs w:val="20"/>
        </w:rPr>
      </w:pPr>
      <w:r>
        <w:rPr>
          <w:sz w:val="20"/>
          <w:szCs w:val="20"/>
        </w:rPr>
        <w:t>i)</w:t>
      </w:r>
      <w:r>
        <w:rPr>
          <w:sz w:val="20"/>
          <w:szCs w:val="20"/>
        </w:rPr>
        <w:tab/>
        <w:t>označení banky a číslo účtu, na který má být účtovaná částka zaslána;</w:t>
      </w:r>
    </w:p>
    <w:p w:rsidR="00CD1605" w:rsidRDefault="00CD1605" w:rsidP="00CD1605">
      <w:pPr>
        <w:keepNext/>
        <w:keepLines/>
        <w:widowControl/>
        <w:spacing w:before="12" w:after="12"/>
        <w:ind w:left="851" w:hanging="284"/>
        <w:jc w:val="both"/>
        <w:rPr>
          <w:sz w:val="20"/>
          <w:szCs w:val="20"/>
        </w:rPr>
      </w:pPr>
      <w:r>
        <w:rPr>
          <w:sz w:val="20"/>
          <w:szCs w:val="20"/>
        </w:rPr>
        <w:t>j)</w:t>
      </w:r>
      <w:r>
        <w:rPr>
          <w:sz w:val="20"/>
          <w:szCs w:val="20"/>
        </w:rPr>
        <w:tab/>
        <w:t>podpis oprávněné osoby;</w:t>
      </w:r>
    </w:p>
    <w:p w:rsidR="00CD1605" w:rsidRDefault="00CD1605" w:rsidP="00CD1605">
      <w:pPr>
        <w:keepNext/>
        <w:keepLines/>
        <w:widowControl/>
        <w:spacing w:before="12" w:after="12"/>
        <w:ind w:left="851" w:hanging="284"/>
        <w:jc w:val="both"/>
        <w:rPr>
          <w:sz w:val="20"/>
          <w:szCs w:val="20"/>
        </w:rPr>
      </w:pPr>
      <w:r>
        <w:rPr>
          <w:sz w:val="20"/>
          <w:szCs w:val="20"/>
        </w:rPr>
        <w:t>k)</w:t>
      </w:r>
      <w:r>
        <w:rPr>
          <w:sz w:val="20"/>
          <w:szCs w:val="20"/>
        </w:rPr>
        <w:tab/>
        <w:t>prohlášení, že: plnění je poskytováno pro účely realizace projektu „</w:t>
      </w:r>
      <w:r>
        <w:rPr>
          <w:sz w:val="20"/>
          <w:szCs w:val="20"/>
          <w:highlight w:val="white"/>
        </w:rPr>
        <w:t>1</w:t>
      </w:r>
      <w:r>
        <w:rPr>
          <w:sz w:val="20"/>
          <w:szCs w:val="20"/>
        </w:rPr>
        <w:t>”.</w:t>
      </w:r>
    </w:p>
    <w:p w:rsidR="00CD1605" w:rsidRDefault="00CD1605" w:rsidP="00EB6F55">
      <w:pPr>
        <w:pStyle w:val="Nadpis2"/>
        <w:keepNext/>
        <w:keepLines/>
        <w:widowControl/>
        <w:spacing w:before="12" w:after="12"/>
        <w:ind w:left="567" w:hanging="567"/>
        <w:jc w:val="both"/>
        <w:rPr>
          <w:sz w:val="20"/>
          <w:szCs w:val="20"/>
        </w:rPr>
      </w:pPr>
      <w:r>
        <w:rPr>
          <w:sz w:val="20"/>
          <w:szCs w:val="20"/>
        </w:rPr>
        <w:t>4.6.</w:t>
      </w:r>
      <w:r>
        <w:rPr>
          <w:sz w:val="20"/>
          <w:szCs w:val="20"/>
        </w:rPr>
        <w:tab/>
        <w:t xml:space="preserve">Pokud daňový doklad – faktura nebude vystavena v souladu s platebními podmínkami stanovenými Smlouvou nebo nebude splňovat požadované zákonné náležitosti nebo nebude-li doručena Zadavateli do termínu uvedeného výše, je Zadavatel oprávněn daňový doklad - fakturu Dodavateli vrátit jako neúplnou, resp. nesprávně vystavenou, k doplnění, resp. novému vystavení ve lhůtě splatnosti Dodavateli. V takovém případě Zadavatel není v prodlení s úhradou Ceny nebo její části a Dodavatel vystaví opravenou fakturu s novou, shodnou lhůtou splatnosti, která začne plynout dnem doručení opraveného nebo nově vyhotoveného daňového dokladu - faktury Zadavateli. </w:t>
      </w:r>
    </w:p>
    <w:p w:rsidR="00133EF1" w:rsidRDefault="00133EF1">
      <w:pPr>
        <w:pStyle w:val="Nadpis2"/>
        <w:keepNext/>
        <w:keepLines/>
        <w:widowControl/>
        <w:spacing w:before="12" w:after="12"/>
        <w:ind w:left="567" w:hanging="567"/>
        <w:jc w:val="both"/>
        <w:rPr>
          <w:sz w:val="20"/>
          <w:szCs w:val="20"/>
        </w:rPr>
      </w:pPr>
      <w:r>
        <w:rPr>
          <w:sz w:val="20"/>
          <w:szCs w:val="20"/>
        </w:rPr>
        <w:t>4.7.</w:t>
      </w:r>
      <w:r>
        <w:rPr>
          <w:sz w:val="20"/>
          <w:szCs w:val="20"/>
        </w:rPr>
        <w:tab/>
        <w:t xml:space="preserve">Nedílnou součástí faktury bude příloha, které bude uvádět přehled a rozsah Kurzů, které jsou fakturovány. </w:t>
      </w:r>
    </w:p>
    <w:p w:rsidR="00133EF1" w:rsidRDefault="00133EF1">
      <w:pPr>
        <w:pStyle w:val="Nadpis2"/>
        <w:keepNext/>
        <w:keepLines/>
        <w:widowControl/>
        <w:spacing w:before="12" w:after="12"/>
        <w:ind w:left="567" w:hanging="567"/>
        <w:jc w:val="both"/>
        <w:rPr>
          <w:sz w:val="20"/>
          <w:szCs w:val="20"/>
        </w:rPr>
      </w:pPr>
      <w:r>
        <w:rPr>
          <w:sz w:val="20"/>
          <w:szCs w:val="20"/>
        </w:rPr>
        <w:t>4.8.</w:t>
      </w:r>
      <w:r>
        <w:rPr>
          <w:sz w:val="20"/>
          <w:szCs w:val="20"/>
        </w:rPr>
        <w:tab/>
        <w:t xml:space="preserve">Fakturační údaje Zadavatele jsou uvedeny v článku 1. této Smlouvy. </w:t>
      </w:r>
    </w:p>
    <w:p w:rsidR="00133EF1" w:rsidRDefault="00133EF1">
      <w:pPr>
        <w:pStyle w:val="Nadpis2"/>
        <w:keepNext/>
        <w:keepLines/>
        <w:widowControl/>
        <w:spacing w:before="12" w:after="12"/>
        <w:ind w:left="567" w:hanging="567"/>
        <w:jc w:val="both"/>
        <w:rPr>
          <w:sz w:val="20"/>
          <w:szCs w:val="20"/>
        </w:rPr>
      </w:pPr>
      <w:r>
        <w:rPr>
          <w:sz w:val="20"/>
          <w:szCs w:val="20"/>
        </w:rPr>
        <w:t>4.9.</w:t>
      </w:r>
      <w:r>
        <w:rPr>
          <w:sz w:val="20"/>
          <w:szCs w:val="20"/>
        </w:rPr>
        <w:tab/>
        <w:t>Lhůta splatnosti uvedená v článku 4.5. této Smlouvy se vztahuje i na úhradu jiných plateb uskutečňovaných na základě této Smlouvy (např. úroky z prodlení, smluvní pokuty, náhrada škody).</w:t>
      </w:r>
    </w:p>
    <w:p w:rsidR="00133EF1" w:rsidRDefault="00133EF1">
      <w:pPr>
        <w:pStyle w:val="Nadpis2"/>
        <w:keepNext/>
        <w:keepLines/>
        <w:widowControl/>
        <w:spacing w:before="12" w:after="12"/>
        <w:ind w:left="567" w:hanging="567"/>
        <w:jc w:val="both"/>
        <w:rPr>
          <w:sz w:val="20"/>
          <w:szCs w:val="20"/>
        </w:rPr>
      </w:pPr>
      <w:r>
        <w:rPr>
          <w:sz w:val="20"/>
          <w:szCs w:val="20"/>
        </w:rPr>
        <w:t>4.10.</w:t>
      </w:r>
      <w:r>
        <w:rPr>
          <w:sz w:val="20"/>
          <w:szCs w:val="20"/>
        </w:rPr>
        <w:tab/>
        <w:t>V případě, že se Dodavatel stane nespolehlivým plátcem ve smyslu § 106a zák. č. 235/2004    Sb., o dani z přidané hodnoty, v platném znění, je povinen o tom neprodleně písemně informovat Zadavatele. Bude-li Dodavatel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Dodavatel obdrží Cenu bez DPH. V případě, že se Dodavatel stane nespolehlivým plátcem ve smyslu tohoto odstavce, má Zadavatel současně právo od této Smlouvy odstoupit.</w:t>
      </w:r>
    </w:p>
    <w:p w:rsidR="00133EF1" w:rsidRDefault="00133EF1">
      <w:pPr>
        <w:keepNext/>
        <w:keepLines/>
        <w:widowControl/>
        <w:spacing w:before="12" w:after="12"/>
        <w:jc w:val="both"/>
        <w:rPr>
          <w:sz w:val="20"/>
          <w:szCs w:val="20"/>
        </w:rPr>
      </w:pPr>
    </w:p>
    <w:p w:rsidR="00133EF1" w:rsidRPr="00CD1605" w:rsidRDefault="00133EF1">
      <w:pPr>
        <w:pStyle w:val="Nadpis1"/>
        <w:keepNext/>
        <w:keepLines/>
        <w:widowControl/>
        <w:spacing w:before="12" w:after="12"/>
        <w:ind w:left="567" w:hanging="567"/>
        <w:jc w:val="both"/>
        <w:rPr>
          <w:b/>
          <w:color w:val="262626"/>
          <w:sz w:val="22"/>
          <w:szCs w:val="22"/>
        </w:rPr>
      </w:pPr>
      <w:r w:rsidRPr="00CD1605">
        <w:rPr>
          <w:b/>
          <w:color w:val="262626"/>
          <w:sz w:val="22"/>
          <w:szCs w:val="22"/>
        </w:rPr>
        <w:t>5.</w:t>
      </w:r>
      <w:r w:rsidRPr="00CD1605">
        <w:rPr>
          <w:b/>
          <w:color w:val="262626"/>
          <w:sz w:val="22"/>
          <w:szCs w:val="22"/>
        </w:rPr>
        <w:tab/>
        <w:t>Povinnosti Dodavatele</w:t>
      </w:r>
    </w:p>
    <w:p w:rsidR="00133EF1" w:rsidRDefault="00133EF1">
      <w:pPr>
        <w:pStyle w:val="Nadpis2"/>
        <w:keepNext/>
        <w:keepLines/>
        <w:widowControl/>
        <w:spacing w:before="12" w:after="12"/>
        <w:ind w:left="567" w:hanging="567"/>
        <w:jc w:val="both"/>
        <w:rPr>
          <w:kern w:val="32"/>
          <w:sz w:val="20"/>
          <w:szCs w:val="20"/>
        </w:rPr>
      </w:pPr>
      <w:r>
        <w:rPr>
          <w:kern w:val="32"/>
          <w:sz w:val="20"/>
          <w:szCs w:val="20"/>
        </w:rPr>
        <w:t>5.1.</w:t>
      </w:r>
      <w:r>
        <w:rPr>
          <w:kern w:val="32"/>
          <w:sz w:val="20"/>
          <w:szCs w:val="20"/>
        </w:rPr>
        <w:tab/>
        <w:t>Dodavatel se zavazuje:</w:t>
      </w:r>
    </w:p>
    <w:p w:rsidR="00133EF1" w:rsidRDefault="00133EF1">
      <w:pPr>
        <w:keepNext/>
        <w:keepLines/>
        <w:widowControl/>
        <w:spacing w:before="12" w:after="12"/>
        <w:ind w:left="851" w:hanging="284"/>
        <w:jc w:val="both"/>
        <w:rPr>
          <w:sz w:val="20"/>
          <w:szCs w:val="20"/>
        </w:rPr>
      </w:pPr>
      <w:r>
        <w:rPr>
          <w:sz w:val="20"/>
          <w:szCs w:val="20"/>
        </w:rPr>
        <w:t>a)</w:t>
      </w:r>
      <w:r>
        <w:rPr>
          <w:sz w:val="20"/>
          <w:szCs w:val="20"/>
        </w:rPr>
        <w:tab/>
        <w:t>informovat neprodleně Zadavatele o všech skutečnostech majících vliv na plnění dle této Smlouvy;</w:t>
      </w:r>
    </w:p>
    <w:p w:rsidR="00133EF1" w:rsidRDefault="00133EF1">
      <w:pPr>
        <w:keepNext/>
        <w:keepLines/>
        <w:widowControl/>
        <w:spacing w:before="12" w:after="12"/>
        <w:ind w:left="851" w:hanging="284"/>
        <w:jc w:val="both"/>
        <w:rPr>
          <w:sz w:val="20"/>
          <w:szCs w:val="20"/>
        </w:rPr>
      </w:pPr>
      <w:r>
        <w:rPr>
          <w:sz w:val="20"/>
          <w:szCs w:val="20"/>
        </w:rPr>
        <w:t>b)</w:t>
      </w:r>
      <w:r>
        <w:rPr>
          <w:sz w:val="20"/>
          <w:szCs w:val="20"/>
        </w:rPr>
        <w:tab/>
        <w:t>plnit řádně a ve stanovených termínech své povinnosti vyplývající z této Smlouvy;</w:t>
      </w:r>
    </w:p>
    <w:p w:rsidR="00133EF1" w:rsidRDefault="00133EF1">
      <w:pPr>
        <w:keepNext/>
        <w:keepLines/>
        <w:widowControl/>
        <w:spacing w:before="12" w:after="12"/>
        <w:ind w:left="851" w:hanging="284"/>
        <w:jc w:val="both"/>
        <w:rPr>
          <w:sz w:val="20"/>
          <w:szCs w:val="20"/>
        </w:rPr>
      </w:pPr>
      <w:r>
        <w:rPr>
          <w:sz w:val="20"/>
          <w:szCs w:val="20"/>
        </w:rPr>
        <w:t>c)</w:t>
      </w:r>
      <w:r>
        <w:rPr>
          <w:sz w:val="20"/>
          <w:szCs w:val="20"/>
        </w:rPr>
        <w:tab/>
        <w:t>při plnění předmětu Smlouvy být Zadavateli k dispozici, vystupovat proaktivně a aktivně spolupracovat s osobou oprávněnou jednat za Zadavatele dle článku 9.1. této Smlouvy;</w:t>
      </w:r>
    </w:p>
    <w:p w:rsidR="00133EF1" w:rsidRDefault="00133EF1">
      <w:pPr>
        <w:keepNext/>
        <w:keepLines/>
        <w:widowControl/>
        <w:spacing w:before="12" w:after="12"/>
        <w:ind w:left="851" w:hanging="284"/>
        <w:jc w:val="both"/>
        <w:rPr>
          <w:sz w:val="20"/>
          <w:szCs w:val="20"/>
        </w:rPr>
      </w:pPr>
      <w:r>
        <w:rPr>
          <w:sz w:val="20"/>
          <w:szCs w:val="20"/>
        </w:rPr>
        <w:t>d)</w:t>
      </w:r>
      <w:r>
        <w:rPr>
          <w:sz w:val="20"/>
          <w:szCs w:val="20"/>
        </w:rPr>
        <w:tab/>
        <w:t>zajistit plnění Smlouvy za přímé účasti osob uvedených v příloze č. 2 této Smlouvy.</w:t>
      </w:r>
    </w:p>
    <w:p w:rsidR="00133EF1" w:rsidRDefault="00133EF1">
      <w:pPr>
        <w:keepNext/>
        <w:keepLines/>
        <w:widowControl/>
        <w:spacing w:before="12" w:after="12"/>
        <w:ind w:left="851"/>
        <w:jc w:val="both"/>
        <w:rPr>
          <w:sz w:val="20"/>
          <w:szCs w:val="20"/>
        </w:rPr>
      </w:pPr>
      <w:r>
        <w:rPr>
          <w:sz w:val="20"/>
          <w:szCs w:val="20"/>
        </w:rPr>
        <w:t>V příloze č. 2 této Smlouvy jsou minimálně dvě osoby splňující požadavky dle bodu 3. b) Výzvy k podání nabídek a další osoby, které splňují požadavky uvedené v této příloze, přičemž pouze osoby uvedené v této příloze jsou oprávněny poskytovat kurzy. Změna osob uvedená v příloze č. 2 této Smlouvy podléhá schválení Zadavatele a vždy je nezbytné splnění podmínek vymíněných v příloze č. 2 této Smlouvy pro příslušného člena týmu. Zadavateli musí být poskytnuta přiměřená lhůta pro schválení změny člena týmu, který bude objednaný kurz zajišťovat. Jedná-li se o trvalou změnu člena týmu, bude o této skutečnosti uzavřen dodatek k této Smlouvě.;</w:t>
      </w:r>
    </w:p>
    <w:p w:rsidR="00133EF1" w:rsidRDefault="00133EF1">
      <w:pPr>
        <w:keepNext/>
        <w:keepLines/>
        <w:widowControl/>
        <w:spacing w:before="12" w:after="12"/>
        <w:ind w:left="851" w:hanging="284"/>
        <w:jc w:val="both"/>
        <w:rPr>
          <w:sz w:val="20"/>
          <w:szCs w:val="20"/>
        </w:rPr>
      </w:pPr>
      <w:r>
        <w:rPr>
          <w:sz w:val="20"/>
          <w:szCs w:val="20"/>
        </w:rPr>
        <w:t>e)</w:t>
      </w:r>
      <w:r>
        <w:rPr>
          <w:sz w:val="20"/>
          <w:szCs w:val="20"/>
        </w:rPr>
        <w:tab/>
        <w:t>požádat včas Zadavatele o potřebnou součinnost za účelem řádného plnění této Smlouvy;</w:t>
      </w:r>
    </w:p>
    <w:p w:rsidR="00133EF1" w:rsidRDefault="00133EF1">
      <w:pPr>
        <w:keepNext/>
        <w:keepLines/>
        <w:widowControl/>
        <w:spacing w:before="12" w:after="12"/>
        <w:ind w:left="851" w:hanging="284"/>
        <w:jc w:val="both"/>
        <w:rPr>
          <w:sz w:val="20"/>
          <w:szCs w:val="20"/>
        </w:rPr>
      </w:pPr>
      <w:r>
        <w:rPr>
          <w:sz w:val="20"/>
          <w:szCs w:val="20"/>
        </w:rPr>
        <w:t>f)</w:t>
      </w:r>
      <w:r>
        <w:rPr>
          <w:sz w:val="20"/>
          <w:szCs w:val="20"/>
        </w:rPr>
        <w:tab/>
        <w:t>chránit zájmy Zadavatele;</w:t>
      </w:r>
    </w:p>
    <w:p w:rsidR="00133EF1" w:rsidRDefault="00133EF1">
      <w:pPr>
        <w:keepNext/>
        <w:keepLines/>
        <w:widowControl/>
        <w:spacing w:before="12" w:after="12"/>
        <w:ind w:left="851" w:hanging="284"/>
        <w:jc w:val="both"/>
        <w:rPr>
          <w:sz w:val="20"/>
          <w:szCs w:val="20"/>
        </w:rPr>
      </w:pPr>
      <w:r>
        <w:rPr>
          <w:sz w:val="20"/>
          <w:szCs w:val="20"/>
        </w:rPr>
        <w:lastRenderedPageBreak/>
        <w:t>g)</w:t>
      </w:r>
      <w:r>
        <w:rPr>
          <w:sz w:val="20"/>
          <w:szCs w:val="20"/>
        </w:rPr>
        <w:tab/>
        <w:t>poskytovat plnění dle této Smlouvy svědomitě a s řádnou a odbornou péčí. Při poskytování služeb je Dodavatel vázán zákony, obecně závaznými právními předpisy a pokyny Zadavatele, při znalosti příruček vztahujících se k poskytování dotací, pokud tyto nejsou v rozporu s těmito normami nebo zájmy Zadavatele. Dodavatel je povinen při výkonu své činnosti včas písemně upozornit Zadavatele na zřejmou nevhodnost jeho pokynů, jejichž následkem může vzniknout škoda nebo nesoulad se zákony nebo obecně závaznými právními předpisy. Pokud Zadavatel navzdory tomuto upozornění trvá na svých pokynech, Dodavatel neodpovídá za škodu vzniklou v této příčinné souvislosti;</w:t>
      </w:r>
    </w:p>
    <w:p w:rsidR="00133EF1" w:rsidRDefault="00133EF1">
      <w:pPr>
        <w:keepNext/>
        <w:keepLines/>
        <w:widowControl/>
        <w:spacing w:before="12" w:after="12"/>
        <w:ind w:left="851" w:hanging="284"/>
        <w:jc w:val="both"/>
        <w:rPr>
          <w:sz w:val="20"/>
          <w:szCs w:val="20"/>
        </w:rPr>
      </w:pPr>
      <w:r>
        <w:rPr>
          <w:sz w:val="20"/>
          <w:szCs w:val="20"/>
        </w:rPr>
        <w:t>h)</w:t>
      </w:r>
      <w:r>
        <w:rPr>
          <w:sz w:val="20"/>
          <w:szCs w:val="20"/>
        </w:rPr>
        <w:tab/>
        <w:t>že při své činnosti bude dbát, aby nebyla poškozena dobrá pověst a dobré jméno Zadavatele.</w:t>
      </w:r>
    </w:p>
    <w:p w:rsidR="00133EF1" w:rsidRDefault="00133EF1">
      <w:pPr>
        <w:pStyle w:val="Nadpis2"/>
        <w:keepNext/>
        <w:keepLines/>
        <w:widowControl/>
        <w:spacing w:before="12" w:after="12"/>
        <w:ind w:left="567" w:hanging="567"/>
        <w:jc w:val="both"/>
        <w:rPr>
          <w:kern w:val="32"/>
          <w:sz w:val="20"/>
          <w:szCs w:val="20"/>
        </w:rPr>
      </w:pPr>
      <w:r>
        <w:rPr>
          <w:kern w:val="32"/>
          <w:sz w:val="20"/>
          <w:szCs w:val="20"/>
        </w:rPr>
        <w:t>5.2.</w:t>
      </w:r>
      <w:r>
        <w:rPr>
          <w:kern w:val="32"/>
          <w:sz w:val="20"/>
          <w:szCs w:val="20"/>
        </w:rPr>
        <w:tab/>
        <w:t>Pokud v průběhu plnění předmětu této Smlouvy využije Dodavatel služeb třetích stran, bude Dodavatel za tuto třetí stranu odpovídat, jako by plnil sám, včetně odpovědnosti za způsobenou škodu.</w:t>
      </w:r>
    </w:p>
    <w:p w:rsidR="00133EF1" w:rsidRDefault="00133EF1">
      <w:pPr>
        <w:pStyle w:val="Nadpis2"/>
        <w:keepNext/>
        <w:keepLines/>
        <w:widowControl/>
        <w:spacing w:before="12" w:after="12"/>
        <w:ind w:left="567" w:hanging="567"/>
        <w:jc w:val="both"/>
        <w:rPr>
          <w:sz w:val="20"/>
          <w:szCs w:val="20"/>
        </w:rPr>
      </w:pPr>
      <w:r>
        <w:rPr>
          <w:sz w:val="20"/>
          <w:szCs w:val="20"/>
        </w:rPr>
        <w:t>5.3.</w:t>
      </w:r>
      <w:r>
        <w:rPr>
          <w:sz w:val="20"/>
          <w:szCs w:val="20"/>
        </w:rPr>
        <w:tab/>
        <w:t xml:space="preserve">Zadavatel si vymezuje právo neuhradit Cenu v případě, že nedojde k poskytnutí Kurzů v souladu s touto Smlouvou. </w:t>
      </w:r>
    </w:p>
    <w:p w:rsidR="00133EF1" w:rsidRDefault="00133EF1">
      <w:pPr>
        <w:pStyle w:val="Nadpis2"/>
        <w:keepNext/>
        <w:keepLines/>
        <w:widowControl/>
        <w:spacing w:before="12" w:after="12"/>
        <w:ind w:left="567" w:hanging="567"/>
        <w:jc w:val="both"/>
        <w:rPr>
          <w:sz w:val="20"/>
          <w:szCs w:val="20"/>
        </w:rPr>
      </w:pPr>
      <w:r>
        <w:rPr>
          <w:sz w:val="20"/>
          <w:szCs w:val="20"/>
        </w:rPr>
        <w:t>5.4.</w:t>
      </w:r>
      <w:r>
        <w:rPr>
          <w:sz w:val="20"/>
          <w:szCs w:val="20"/>
        </w:rPr>
        <w:tab/>
        <w:t>Dodavatel je oprávněn zaměnit osoby uvedené v příloze č. 2 pouze po předchozím písemném schválení Zadavatelem, a to za osoby stejně kvalifikované.</w:t>
      </w:r>
    </w:p>
    <w:p w:rsidR="00133EF1" w:rsidRDefault="00133EF1">
      <w:pPr>
        <w:keepNext/>
        <w:keepLines/>
        <w:widowControl/>
        <w:spacing w:before="12" w:after="12"/>
        <w:jc w:val="both"/>
        <w:rPr>
          <w:sz w:val="20"/>
          <w:szCs w:val="20"/>
        </w:rPr>
      </w:pPr>
    </w:p>
    <w:p w:rsidR="00133EF1" w:rsidRPr="00CD1605" w:rsidRDefault="00133EF1">
      <w:pPr>
        <w:pStyle w:val="Nadpis1"/>
        <w:keepNext/>
        <w:keepLines/>
        <w:widowControl/>
        <w:spacing w:before="12" w:after="12"/>
        <w:ind w:left="567" w:hanging="567"/>
        <w:jc w:val="both"/>
        <w:rPr>
          <w:b/>
          <w:color w:val="262626"/>
          <w:sz w:val="22"/>
          <w:szCs w:val="22"/>
        </w:rPr>
      </w:pPr>
      <w:r w:rsidRPr="00CD1605">
        <w:rPr>
          <w:b/>
          <w:color w:val="262626"/>
          <w:sz w:val="22"/>
          <w:szCs w:val="22"/>
        </w:rPr>
        <w:t>6.</w:t>
      </w:r>
      <w:r w:rsidRPr="00CD1605">
        <w:rPr>
          <w:b/>
          <w:color w:val="262626"/>
          <w:sz w:val="22"/>
          <w:szCs w:val="22"/>
        </w:rPr>
        <w:tab/>
        <w:t>Doba trvání Smlouvy</w:t>
      </w:r>
    </w:p>
    <w:p w:rsidR="00CD1605" w:rsidRDefault="00133EF1" w:rsidP="00EB6F55">
      <w:pPr>
        <w:keepNext/>
        <w:keepLines/>
        <w:widowControl/>
        <w:spacing w:before="12" w:after="12"/>
        <w:ind w:left="567"/>
        <w:jc w:val="both"/>
        <w:rPr>
          <w:sz w:val="20"/>
          <w:szCs w:val="20"/>
        </w:rPr>
      </w:pPr>
      <w:r>
        <w:rPr>
          <w:sz w:val="20"/>
          <w:szCs w:val="20"/>
        </w:rPr>
        <w:t>Tato Smlouva se uzavírá do 30. 11. 2019, nebo do vyčerpání kurzů dle přílohy č. 1 této Smlouvy dle toho, který z těchto okamžiků nastane dříve.</w:t>
      </w:r>
    </w:p>
    <w:p w:rsidR="00EB6F55" w:rsidRDefault="00EB6F55" w:rsidP="00EB6F55">
      <w:pPr>
        <w:keepNext/>
        <w:keepLines/>
        <w:widowControl/>
        <w:spacing w:before="12" w:after="12"/>
        <w:ind w:left="567"/>
        <w:jc w:val="both"/>
        <w:rPr>
          <w:b/>
          <w:color w:val="262626"/>
          <w:sz w:val="20"/>
          <w:szCs w:val="20"/>
        </w:rPr>
      </w:pPr>
    </w:p>
    <w:p w:rsidR="00133EF1" w:rsidRPr="002B7D2F" w:rsidRDefault="00CD1605" w:rsidP="002B7D2F">
      <w:pPr>
        <w:pStyle w:val="Nadpis2"/>
        <w:keepNext/>
        <w:keepLines/>
        <w:widowControl/>
        <w:spacing w:before="12" w:after="12"/>
        <w:ind w:left="567" w:hanging="567"/>
        <w:jc w:val="both"/>
        <w:rPr>
          <w:b/>
          <w:color w:val="262626"/>
          <w:sz w:val="22"/>
          <w:szCs w:val="22"/>
        </w:rPr>
      </w:pPr>
      <w:r w:rsidRPr="002B7D2F">
        <w:rPr>
          <w:b/>
          <w:color w:val="262626"/>
          <w:sz w:val="22"/>
          <w:szCs w:val="22"/>
        </w:rPr>
        <w:t>7.</w:t>
      </w:r>
      <w:r w:rsidRPr="002B7D2F">
        <w:rPr>
          <w:b/>
          <w:color w:val="262626"/>
          <w:sz w:val="22"/>
          <w:szCs w:val="22"/>
        </w:rPr>
        <w:tab/>
      </w:r>
      <w:r w:rsidR="00133EF1" w:rsidRPr="002B7D2F">
        <w:rPr>
          <w:b/>
          <w:color w:val="262626"/>
          <w:sz w:val="22"/>
          <w:szCs w:val="22"/>
        </w:rPr>
        <w:t>Ukončení Smlouvy</w:t>
      </w:r>
    </w:p>
    <w:p w:rsidR="00133EF1" w:rsidRDefault="00133EF1">
      <w:pPr>
        <w:pStyle w:val="Nadpis2"/>
        <w:keepNext/>
        <w:keepLines/>
        <w:widowControl/>
        <w:spacing w:before="12" w:after="12"/>
        <w:ind w:left="567" w:hanging="567"/>
        <w:jc w:val="both"/>
        <w:rPr>
          <w:sz w:val="20"/>
          <w:szCs w:val="20"/>
        </w:rPr>
      </w:pPr>
      <w:r>
        <w:rPr>
          <w:sz w:val="20"/>
          <w:szCs w:val="20"/>
        </w:rPr>
        <w:t>7.1.</w:t>
      </w:r>
      <w:r>
        <w:rPr>
          <w:sz w:val="20"/>
          <w:szCs w:val="20"/>
        </w:rPr>
        <w:tab/>
        <w:t xml:space="preserve">Tato Smlouva končí okamžikem ujednaným v čl. 6 této Smlouvy, dohodou Smluvních stran nebo odstoupením od Smlouvy z důvodů stanovených v zákoně nebo ve Smlouvě. </w:t>
      </w:r>
    </w:p>
    <w:p w:rsidR="00133EF1" w:rsidRDefault="00133EF1">
      <w:pPr>
        <w:pStyle w:val="Nadpis2"/>
        <w:keepNext/>
        <w:keepLines/>
        <w:widowControl/>
        <w:spacing w:before="12" w:after="12"/>
        <w:ind w:left="567" w:hanging="567"/>
        <w:jc w:val="both"/>
        <w:rPr>
          <w:sz w:val="20"/>
          <w:szCs w:val="20"/>
        </w:rPr>
      </w:pPr>
      <w:r>
        <w:rPr>
          <w:sz w:val="20"/>
          <w:szCs w:val="20"/>
        </w:rPr>
        <w:t>7.2.</w:t>
      </w:r>
      <w:r>
        <w:rPr>
          <w:sz w:val="20"/>
          <w:szCs w:val="20"/>
        </w:rPr>
        <w:tab/>
        <w:t xml:space="preserve">Zadavatel je dále oprávněn od Smlouvy odstoupit bez jakýchkoliv sankcí, nastane-li i některá z níže uvedených skutečností: </w:t>
      </w:r>
    </w:p>
    <w:p w:rsidR="00133EF1" w:rsidRDefault="00133EF1">
      <w:pPr>
        <w:keepNext/>
        <w:keepLines/>
        <w:widowControl/>
        <w:spacing w:before="12" w:after="12"/>
        <w:ind w:left="794" w:hanging="397"/>
        <w:jc w:val="both"/>
        <w:rPr>
          <w:sz w:val="20"/>
          <w:szCs w:val="20"/>
        </w:rPr>
      </w:pPr>
      <w:r>
        <w:rPr>
          <w:sz w:val="20"/>
          <w:szCs w:val="20"/>
        </w:rPr>
        <w:t>a)</w:t>
      </w:r>
      <w:r>
        <w:rPr>
          <w:sz w:val="20"/>
          <w:szCs w:val="20"/>
        </w:rPr>
        <w:tab/>
        <w:t>Zadavateli bude odňata finanční dotace;</w:t>
      </w:r>
    </w:p>
    <w:p w:rsidR="00133EF1" w:rsidRDefault="00133EF1">
      <w:pPr>
        <w:keepNext/>
        <w:keepLines/>
        <w:widowControl/>
        <w:tabs>
          <w:tab w:val="left" w:pos="1107"/>
        </w:tabs>
        <w:spacing w:before="12" w:after="12"/>
        <w:ind w:left="794" w:hanging="397"/>
        <w:jc w:val="both"/>
        <w:rPr>
          <w:sz w:val="20"/>
          <w:szCs w:val="20"/>
        </w:rPr>
      </w:pPr>
      <w:r>
        <w:rPr>
          <w:sz w:val="20"/>
          <w:szCs w:val="20"/>
        </w:rPr>
        <w:t>b)</w:t>
      </w:r>
      <w:r>
        <w:rPr>
          <w:sz w:val="20"/>
          <w:szCs w:val="20"/>
        </w:rPr>
        <w:tab/>
        <w:t>dojde-li k podstatnému porušení povinností na straně Dodavatele;</w:t>
      </w:r>
    </w:p>
    <w:p w:rsidR="00133EF1" w:rsidRDefault="00133EF1">
      <w:pPr>
        <w:keepNext/>
        <w:keepLines/>
        <w:widowControl/>
        <w:tabs>
          <w:tab w:val="left" w:pos="1107"/>
        </w:tabs>
        <w:spacing w:before="12" w:after="12"/>
        <w:ind w:left="794" w:hanging="397"/>
        <w:jc w:val="both"/>
        <w:rPr>
          <w:sz w:val="20"/>
          <w:szCs w:val="20"/>
        </w:rPr>
      </w:pPr>
      <w:r>
        <w:rPr>
          <w:sz w:val="20"/>
          <w:szCs w:val="20"/>
        </w:rPr>
        <w:t>c)</w:t>
      </w:r>
      <w:r>
        <w:rPr>
          <w:sz w:val="20"/>
          <w:szCs w:val="20"/>
        </w:rPr>
        <w:tab/>
        <w:t>proti majetku Dodavatele bude vedeno insolvenční řízení;</w:t>
      </w:r>
    </w:p>
    <w:p w:rsidR="00133EF1" w:rsidRDefault="00133EF1">
      <w:pPr>
        <w:keepNext/>
        <w:keepLines/>
        <w:widowControl/>
        <w:tabs>
          <w:tab w:val="left" w:pos="1107"/>
        </w:tabs>
        <w:spacing w:before="12" w:after="12"/>
        <w:ind w:left="794" w:hanging="397"/>
        <w:jc w:val="both"/>
        <w:rPr>
          <w:sz w:val="20"/>
          <w:szCs w:val="20"/>
        </w:rPr>
      </w:pPr>
      <w:r>
        <w:rPr>
          <w:sz w:val="20"/>
          <w:szCs w:val="20"/>
        </w:rPr>
        <w:t>d)</w:t>
      </w:r>
      <w:r>
        <w:rPr>
          <w:sz w:val="20"/>
          <w:szCs w:val="20"/>
        </w:rPr>
        <w:tab/>
        <w:t>vyjde-li najevo, že Dodavatel uvedl v nabídce informace nebo doklady, které neodpovídají skutečnosti a které měly nebo mohly mít vliv na výsledek Zakázky, která vedla k uzavření této Smlouvy.</w:t>
      </w:r>
    </w:p>
    <w:p w:rsidR="00133EF1" w:rsidRDefault="00133EF1">
      <w:pPr>
        <w:pStyle w:val="Nadpis2"/>
        <w:keepNext/>
        <w:keepLines/>
        <w:widowControl/>
        <w:spacing w:before="12" w:after="12"/>
        <w:ind w:left="567" w:hanging="567"/>
        <w:jc w:val="both"/>
        <w:rPr>
          <w:sz w:val="20"/>
          <w:szCs w:val="20"/>
        </w:rPr>
      </w:pPr>
      <w:r>
        <w:rPr>
          <w:sz w:val="20"/>
          <w:szCs w:val="20"/>
        </w:rPr>
        <w:t>7.3.</w:t>
      </w:r>
      <w:r>
        <w:rPr>
          <w:sz w:val="20"/>
          <w:szCs w:val="20"/>
        </w:rPr>
        <w:tab/>
        <w:t>Zadavatel je dále oprávněn od Smlouvy odstoupit v případě, že z jednání Dodavatele vznikne důvodné podezření na uzavření zakázané dohody vymezené zákonem č. 143/2001 Sb., o ochraně hospodářské soutěže a o změně některých zákonů (zákon o ochraně hospodářské soutěže), ve znění pozdějších předpisů.</w:t>
      </w:r>
    </w:p>
    <w:p w:rsidR="00133EF1" w:rsidRDefault="00133EF1">
      <w:pPr>
        <w:keepNext/>
        <w:keepLines/>
        <w:widowControl/>
        <w:spacing w:before="12" w:after="12"/>
        <w:jc w:val="both"/>
        <w:rPr>
          <w:sz w:val="20"/>
          <w:szCs w:val="20"/>
        </w:rPr>
      </w:pPr>
    </w:p>
    <w:p w:rsidR="00133EF1" w:rsidRPr="002B7D2F" w:rsidRDefault="00133EF1">
      <w:pPr>
        <w:pStyle w:val="Nadpis1"/>
        <w:keepNext/>
        <w:keepLines/>
        <w:widowControl/>
        <w:spacing w:before="12" w:after="12"/>
        <w:ind w:left="567" w:hanging="567"/>
        <w:jc w:val="both"/>
        <w:rPr>
          <w:b/>
          <w:color w:val="262626"/>
          <w:sz w:val="22"/>
          <w:szCs w:val="22"/>
        </w:rPr>
      </w:pPr>
      <w:r w:rsidRPr="002B7D2F">
        <w:rPr>
          <w:b/>
          <w:color w:val="262626"/>
          <w:sz w:val="22"/>
          <w:szCs w:val="22"/>
        </w:rPr>
        <w:t>8.</w:t>
      </w:r>
      <w:r w:rsidRPr="002B7D2F">
        <w:rPr>
          <w:b/>
          <w:color w:val="262626"/>
          <w:sz w:val="22"/>
          <w:szCs w:val="22"/>
        </w:rPr>
        <w:tab/>
        <w:t>Místo a podmínky plnění Kurzů</w:t>
      </w:r>
    </w:p>
    <w:p w:rsidR="00133EF1" w:rsidRDefault="00133EF1">
      <w:pPr>
        <w:pStyle w:val="Nadpis2"/>
        <w:keepNext/>
        <w:keepLines/>
        <w:widowControl/>
        <w:spacing w:before="12" w:after="12"/>
        <w:ind w:left="567" w:hanging="567"/>
        <w:jc w:val="both"/>
        <w:rPr>
          <w:sz w:val="20"/>
          <w:szCs w:val="20"/>
        </w:rPr>
      </w:pPr>
      <w:r>
        <w:rPr>
          <w:sz w:val="20"/>
          <w:szCs w:val="20"/>
        </w:rPr>
        <w:t>8.1.</w:t>
      </w:r>
      <w:r>
        <w:rPr>
          <w:sz w:val="20"/>
          <w:szCs w:val="20"/>
        </w:rPr>
        <w:tab/>
        <w:t>Kurzy budou realizovány v Brně v prostorá</w:t>
      </w:r>
      <w:r w:rsidR="00CD1605">
        <w:rPr>
          <w:sz w:val="20"/>
          <w:szCs w:val="20"/>
        </w:rPr>
        <w:t>ch zajištěných Dodavatelem, nebo též prostorách Zadavatele, určí-li tak Zadavatel.</w:t>
      </w:r>
      <w:r>
        <w:rPr>
          <w:sz w:val="20"/>
          <w:szCs w:val="20"/>
        </w:rPr>
        <w:t xml:space="preserve"> Prostory zajištěné dodavatelem musí splňovat požadavky uvedené v odst. 3.1. této Smlouvy a náklady na tyto prostory jsou zahrnuty v ceně sjednané v čl. 4 této Smlouvy.  </w:t>
      </w:r>
    </w:p>
    <w:p w:rsidR="00133EF1" w:rsidRDefault="00133EF1">
      <w:pPr>
        <w:pStyle w:val="Nadpis2"/>
        <w:keepNext/>
        <w:keepLines/>
        <w:widowControl/>
        <w:spacing w:before="12" w:after="12"/>
        <w:ind w:left="567" w:hanging="567"/>
        <w:jc w:val="both"/>
        <w:rPr>
          <w:sz w:val="20"/>
          <w:szCs w:val="20"/>
        </w:rPr>
      </w:pPr>
      <w:r>
        <w:rPr>
          <w:sz w:val="20"/>
          <w:szCs w:val="20"/>
        </w:rPr>
        <w:t>8.2.</w:t>
      </w:r>
      <w:r>
        <w:rPr>
          <w:sz w:val="20"/>
          <w:szCs w:val="20"/>
        </w:rPr>
        <w:tab/>
        <w:t xml:space="preserve">Dodavatel je povinen zabezpečit vysokou úroveň lektorů, řádně provést Kurzy podle podmínek této Smlouvy a ve stanoveném termínu. </w:t>
      </w:r>
    </w:p>
    <w:p w:rsidR="00133EF1" w:rsidRDefault="00133EF1">
      <w:pPr>
        <w:pStyle w:val="Nadpis2"/>
        <w:keepNext/>
        <w:keepLines/>
        <w:widowControl/>
        <w:spacing w:before="12" w:after="12"/>
        <w:ind w:left="567" w:hanging="567"/>
        <w:jc w:val="both"/>
        <w:rPr>
          <w:sz w:val="20"/>
          <w:szCs w:val="20"/>
        </w:rPr>
      </w:pPr>
      <w:r>
        <w:rPr>
          <w:sz w:val="20"/>
          <w:szCs w:val="20"/>
        </w:rPr>
        <w:t>8.3.</w:t>
      </w:r>
      <w:r>
        <w:rPr>
          <w:sz w:val="20"/>
          <w:szCs w:val="20"/>
        </w:rPr>
        <w:tab/>
        <w:t>Dodavatel je povinen zabezpečit pro posluchače potřebné studijní a informační materiály v elektronické podobě pro úspěšné zvládnutí problematiky dle obsahu kurzu. Pro každého posluchače kurzu budou k dispozici tištěné materiály (např. prezentace, studijní podkladové materiály) a případné podpůrné softwarové programy.</w:t>
      </w:r>
    </w:p>
    <w:p w:rsidR="00133EF1" w:rsidRDefault="00133EF1">
      <w:pPr>
        <w:pStyle w:val="Nadpis2"/>
        <w:keepNext/>
        <w:keepLines/>
        <w:widowControl/>
        <w:spacing w:before="12" w:after="12"/>
        <w:ind w:left="567" w:hanging="567"/>
        <w:jc w:val="both"/>
        <w:rPr>
          <w:sz w:val="20"/>
          <w:szCs w:val="20"/>
        </w:rPr>
      </w:pPr>
      <w:r>
        <w:rPr>
          <w:sz w:val="20"/>
          <w:szCs w:val="20"/>
        </w:rPr>
        <w:t>8.4.</w:t>
      </w:r>
      <w:r>
        <w:rPr>
          <w:sz w:val="20"/>
          <w:szCs w:val="20"/>
        </w:rPr>
        <w:tab/>
        <w:t>Dodavatel je povinen mít evidenci docházky a výuky aktuálně vyplňované přímo ve výuce a bez zbytečného odkladu informovat Zadavatele, pokud vzniknou překážky, které znemožní realizaci kurzu. Veškeré dokumenty k realizovaným Kurzům musí obsahovat náležitosti stanovené Projektem (povinná publicita - loga atd.)</w:t>
      </w:r>
    </w:p>
    <w:p w:rsidR="00133EF1" w:rsidRDefault="00133EF1">
      <w:pPr>
        <w:pStyle w:val="Nadpis2"/>
        <w:keepNext/>
        <w:keepLines/>
        <w:widowControl/>
        <w:spacing w:before="12" w:after="12"/>
        <w:ind w:left="567" w:hanging="567"/>
        <w:jc w:val="both"/>
        <w:rPr>
          <w:sz w:val="20"/>
          <w:szCs w:val="20"/>
        </w:rPr>
      </w:pPr>
      <w:r>
        <w:rPr>
          <w:sz w:val="20"/>
          <w:szCs w:val="20"/>
        </w:rPr>
        <w:t>8.5.</w:t>
      </w:r>
      <w:r>
        <w:rPr>
          <w:sz w:val="20"/>
          <w:szCs w:val="20"/>
        </w:rPr>
        <w:tab/>
        <w:t>Dodavatel je povinen vydávat účastníkům „certifikát“ o absolvování jednotlivých kurzů po jejich ukončení v součinnosti se Zadavatelem.</w:t>
      </w:r>
    </w:p>
    <w:p w:rsidR="00133EF1" w:rsidRDefault="00133EF1">
      <w:pPr>
        <w:pStyle w:val="Nadpis2"/>
        <w:keepNext/>
        <w:keepLines/>
        <w:widowControl/>
        <w:spacing w:before="12" w:after="12"/>
        <w:ind w:left="567" w:hanging="567"/>
        <w:jc w:val="both"/>
        <w:rPr>
          <w:sz w:val="20"/>
          <w:szCs w:val="20"/>
        </w:rPr>
      </w:pPr>
      <w:r>
        <w:rPr>
          <w:sz w:val="20"/>
          <w:szCs w:val="20"/>
        </w:rPr>
        <w:lastRenderedPageBreak/>
        <w:t>8.6.</w:t>
      </w:r>
      <w:r>
        <w:rPr>
          <w:sz w:val="20"/>
          <w:szCs w:val="20"/>
        </w:rPr>
        <w:tab/>
        <w:t>Dodavatel se dále zavazuje zabezpečit trvalý přehled a informovanost Zadavatele o přítomnosti účastníků kurzu a v případě nepřítomnosti účastníka Kurzu informovat bez zbytečného odkladu kontaktní osobu, vést přehled absolventů kurzů a na požádání jej poskytnout k nahlédnutí Zadavateli nebo mu z něj vydat výpis či potvrdit požadované údaje.</w:t>
      </w:r>
    </w:p>
    <w:p w:rsidR="00133EF1" w:rsidRDefault="00133EF1">
      <w:pPr>
        <w:pStyle w:val="Nadpis2"/>
        <w:keepNext/>
        <w:keepLines/>
        <w:widowControl/>
        <w:spacing w:before="12" w:after="12"/>
        <w:ind w:left="567" w:hanging="567"/>
        <w:jc w:val="both"/>
        <w:rPr>
          <w:sz w:val="20"/>
          <w:szCs w:val="20"/>
        </w:rPr>
      </w:pPr>
      <w:r>
        <w:rPr>
          <w:sz w:val="20"/>
          <w:szCs w:val="20"/>
        </w:rPr>
        <w:t>8.7.</w:t>
      </w:r>
      <w:r>
        <w:rPr>
          <w:sz w:val="20"/>
          <w:szCs w:val="20"/>
        </w:rPr>
        <w:tab/>
        <w:t>Zadavatel je oprávněn schvalovat a upravovat seznam účastníků Kurzů, program jednotlivých kurzů, a jednotlivé Kurzy zrušit nebo po dohodě s Dodavatelem přeložit realizaci Kurzu na pozdější termín, přitom nebudou ze strany Dodavatele uplatňovány žádné sankce, a to nejpozději 10 kalendářních dní před konáním daného kurzu.</w:t>
      </w:r>
    </w:p>
    <w:p w:rsidR="00133EF1" w:rsidRDefault="00133EF1">
      <w:pPr>
        <w:pStyle w:val="Nadpis2"/>
        <w:keepNext/>
        <w:keepLines/>
        <w:widowControl/>
        <w:spacing w:before="12" w:after="12"/>
        <w:ind w:left="567" w:hanging="567"/>
        <w:jc w:val="both"/>
        <w:rPr>
          <w:sz w:val="20"/>
          <w:szCs w:val="20"/>
        </w:rPr>
      </w:pPr>
      <w:r>
        <w:rPr>
          <w:sz w:val="20"/>
          <w:szCs w:val="20"/>
        </w:rPr>
        <w:t>8.8.</w:t>
      </w:r>
      <w:r>
        <w:rPr>
          <w:sz w:val="20"/>
          <w:szCs w:val="20"/>
        </w:rPr>
        <w:tab/>
        <w:t>Zadavatel je oprávněn kdykoli v průběhu plnění předmětu smlouvy kontrolovat plnění podmínek stanovených touto Smlouvou a nahlížet do veškeré dokumentace související s plněním podle této Smlouvy.</w:t>
      </w:r>
    </w:p>
    <w:p w:rsidR="00133EF1" w:rsidRDefault="00133EF1">
      <w:pPr>
        <w:keepNext/>
        <w:keepLines/>
        <w:widowControl/>
        <w:spacing w:before="12" w:after="12"/>
        <w:jc w:val="both"/>
        <w:rPr>
          <w:sz w:val="20"/>
          <w:szCs w:val="20"/>
        </w:rPr>
      </w:pPr>
    </w:p>
    <w:p w:rsidR="00133EF1" w:rsidRPr="00CD1605" w:rsidRDefault="00133EF1">
      <w:pPr>
        <w:pStyle w:val="Nadpis1"/>
        <w:keepNext/>
        <w:keepLines/>
        <w:widowControl/>
        <w:spacing w:before="12" w:after="12"/>
        <w:ind w:left="567" w:hanging="567"/>
        <w:jc w:val="both"/>
        <w:rPr>
          <w:b/>
          <w:color w:val="262626"/>
          <w:sz w:val="22"/>
          <w:szCs w:val="20"/>
        </w:rPr>
      </w:pPr>
      <w:r w:rsidRPr="00CD1605">
        <w:rPr>
          <w:b/>
          <w:color w:val="262626"/>
          <w:sz w:val="22"/>
          <w:szCs w:val="20"/>
        </w:rPr>
        <w:t>9.</w:t>
      </w:r>
      <w:r w:rsidRPr="00CD1605">
        <w:rPr>
          <w:b/>
          <w:color w:val="262626"/>
          <w:sz w:val="22"/>
          <w:szCs w:val="20"/>
        </w:rPr>
        <w:tab/>
        <w:t>Zástupci Smluvních stran, oznamování</w:t>
      </w:r>
    </w:p>
    <w:p w:rsidR="00133EF1" w:rsidRDefault="00133EF1">
      <w:pPr>
        <w:pStyle w:val="Nadpis2"/>
        <w:keepNext/>
        <w:keepLines/>
        <w:widowControl/>
        <w:spacing w:before="12" w:after="12"/>
        <w:ind w:left="567" w:hanging="567"/>
        <w:jc w:val="both"/>
        <w:rPr>
          <w:sz w:val="20"/>
          <w:szCs w:val="20"/>
        </w:rPr>
      </w:pPr>
      <w:r>
        <w:rPr>
          <w:sz w:val="20"/>
          <w:szCs w:val="20"/>
        </w:rPr>
        <w:t>9.1.</w:t>
      </w:r>
      <w:r>
        <w:rPr>
          <w:sz w:val="20"/>
          <w:szCs w:val="20"/>
        </w:rPr>
        <w:tab/>
        <w:t>Dodavatel jmenoval tyto zástupce odpovědné za komunikaci se Zadavatelem v souvislosti s předmětem plnění dle této Smlouvy:</w:t>
      </w:r>
    </w:p>
    <w:p w:rsidR="00133EF1" w:rsidRDefault="00133EF1">
      <w:pPr>
        <w:keepNext/>
        <w:keepLines/>
        <w:widowControl/>
        <w:spacing w:before="12" w:after="12"/>
        <w:ind w:left="567"/>
        <w:jc w:val="both"/>
        <w:rPr>
          <w:sz w:val="20"/>
          <w:szCs w:val="20"/>
        </w:rPr>
      </w:pPr>
      <w:r>
        <w:rPr>
          <w:sz w:val="20"/>
          <w:szCs w:val="20"/>
        </w:rPr>
        <w:t>Ve věcech věcných a organizačních:</w:t>
      </w:r>
    </w:p>
    <w:p w:rsidR="00133EF1" w:rsidRDefault="00133EF1">
      <w:pPr>
        <w:keepNext/>
        <w:keepLines/>
        <w:widowControl/>
        <w:spacing w:before="12" w:after="12"/>
        <w:ind w:left="567"/>
        <w:jc w:val="both"/>
        <w:rPr>
          <w:sz w:val="20"/>
          <w:szCs w:val="20"/>
        </w:rPr>
      </w:pPr>
      <w:r>
        <w:rPr>
          <w:sz w:val="20"/>
          <w:szCs w:val="20"/>
        </w:rPr>
        <w:t>[</w:t>
      </w:r>
      <w:r>
        <w:rPr>
          <w:sz w:val="20"/>
          <w:szCs w:val="20"/>
          <w:highlight w:val="yellow"/>
        </w:rPr>
        <w:t>doplní Dodavatel</w:t>
      </w:r>
      <w:r>
        <w:rPr>
          <w:sz w:val="20"/>
          <w:szCs w:val="20"/>
        </w:rPr>
        <w:t>]</w:t>
      </w:r>
    </w:p>
    <w:p w:rsidR="00133EF1" w:rsidRDefault="00133EF1">
      <w:pPr>
        <w:keepNext/>
        <w:keepLines/>
        <w:widowControl/>
        <w:spacing w:before="12" w:after="12"/>
        <w:ind w:left="567"/>
        <w:jc w:val="both"/>
        <w:rPr>
          <w:sz w:val="20"/>
          <w:szCs w:val="20"/>
        </w:rPr>
      </w:pPr>
      <w:r>
        <w:rPr>
          <w:sz w:val="20"/>
          <w:szCs w:val="20"/>
        </w:rPr>
        <w:t>Ve věcech smluvních:</w:t>
      </w:r>
    </w:p>
    <w:p w:rsidR="00133EF1" w:rsidRDefault="00133EF1">
      <w:pPr>
        <w:keepNext/>
        <w:keepLines/>
        <w:widowControl/>
        <w:spacing w:before="12" w:after="12"/>
        <w:ind w:left="567"/>
        <w:jc w:val="both"/>
        <w:rPr>
          <w:sz w:val="20"/>
          <w:szCs w:val="20"/>
        </w:rPr>
      </w:pPr>
      <w:r>
        <w:rPr>
          <w:sz w:val="20"/>
          <w:szCs w:val="20"/>
        </w:rPr>
        <w:t>[</w:t>
      </w:r>
      <w:r>
        <w:rPr>
          <w:sz w:val="20"/>
          <w:szCs w:val="20"/>
          <w:highlight w:val="yellow"/>
        </w:rPr>
        <w:t>doplní Dodavatel</w:t>
      </w:r>
      <w:r>
        <w:rPr>
          <w:sz w:val="20"/>
          <w:szCs w:val="20"/>
        </w:rPr>
        <w:t>]</w:t>
      </w:r>
    </w:p>
    <w:p w:rsidR="00FA6D22" w:rsidRDefault="00133EF1" w:rsidP="00EB6F55">
      <w:pPr>
        <w:pStyle w:val="Nadpis2"/>
        <w:keepNext/>
        <w:keepLines/>
        <w:widowControl/>
        <w:spacing w:before="12" w:after="12"/>
        <w:ind w:left="567" w:hanging="567"/>
        <w:jc w:val="both"/>
        <w:rPr>
          <w:sz w:val="20"/>
          <w:szCs w:val="20"/>
        </w:rPr>
      </w:pPr>
      <w:r>
        <w:rPr>
          <w:sz w:val="20"/>
          <w:szCs w:val="20"/>
        </w:rPr>
        <w:t>9.2.</w:t>
      </w:r>
      <w:r>
        <w:rPr>
          <w:sz w:val="20"/>
          <w:szCs w:val="20"/>
        </w:rPr>
        <w:tab/>
        <w:t>Zadavatel jmenoval tyto zástupce odpovědné za komunikaci s Dodavatelem v souvislosti s předmětem plnění dle této Smlouvy:</w:t>
      </w:r>
    </w:p>
    <w:p w:rsidR="00133EF1" w:rsidRDefault="00133EF1">
      <w:pPr>
        <w:keepNext/>
        <w:keepLines/>
        <w:widowControl/>
        <w:spacing w:before="12" w:after="12"/>
        <w:ind w:left="567"/>
        <w:jc w:val="both"/>
        <w:rPr>
          <w:sz w:val="20"/>
          <w:szCs w:val="20"/>
        </w:rPr>
      </w:pPr>
      <w:r>
        <w:rPr>
          <w:sz w:val="20"/>
          <w:szCs w:val="20"/>
        </w:rPr>
        <w:t xml:space="preserve">Ve věcech </w:t>
      </w:r>
      <w:r w:rsidR="002B7D2F">
        <w:rPr>
          <w:sz w:val="20"/>
          <w:szCs w:val="20"/>
        </w:rPr>
        <w:t xml:space="preserve">smluvních, </w:t>
      </w:r>
      <w:r>
        <w:rPr>
          <w:sz w:val="20"/>
          <w:szCs w:val="20"/>
        </w:rPr>
        <w:t>věcných a organizačních:</w:t>
      </w:r>
    </w:p>
    <w:p w:rsidR="00133EF1" w:rsidRDefault="002B7D2F">
      <w:pPr>
        <w:keepNext/>
        <w:keepLines/>
        <w:widowControl/>
        <w:spacing w:before="12" w:after="12"/>
        <w:ind w:left="567"/>
        <w:jc w:val="both"/>
        <w:rPr>
          <w:sz w:val="20"/>
          <w:szCs w:val="20"/>
        </w:rPr>
      </w:pPr>
      <w:r>
        <w:rPr>
          <w:sz w:val="20"/>
          <w:szCs w:val="20"/>
        </w:rPr>
        <w:t xml:space="preserve">Emil Vařeka; </w:t>
      </w:r>
      <w:hyperlink r:id="rId8" w:history="1">
        <w:r w:rsidRPr="00AE4AFC">
          <w:rPr>
            <w:rStyle w:val="Hypertextovodkaz"/>
            <w:sz w:val="20"/>
            <w:szCs w:val="20"/>
          </w:rPr>
          <w:t>emil.vareka@icontio.com</w:t>
        </w:r>
      </w:hyperlink>
      <w:r>
        <w:rPr>
          <w:sz w:val="20"/>
          <w:szCs w:val="20"/>
        </w:rPr>
        <w:t>; +420603458585</w:t>
      </w:r>
    </w:p>
    <w:p w:rsidR="00133EF1" w:rsidRDefault="00133EF1">
      <w:pPr>
        <w:pStyle w:val="Nadpis2"/>
        <w:keepNext/>
        <w:keepLines/>
        <w:widowControl/>
        <w:spacing w:before="12" w:after="12"/>
        <w:ind w:left="567" w:hanging="567"/>
        <w:jc w:val="both"/>
        <w:rPr>
          <w:sz w:val="20"/>
          <w:szCs w:val="20"/>
        </w:rPr>
      </w:pPr>
      <w:r>
        <w:rPr>
          <w:sz w:val="20"/>
          <w:szCs w:val="20"/>
        </w:rPr>
        <w:t>9.3.</w:t>
      </w:r>
      <w:r>
        <w:rPr>
          <w:sz w:val="20"/>
          <w:szCs w:val="20"/>
        </w:rPr>
        <w:tab/>
        <w:t>Není-li v této Smlouvě ujednáno jinak, veškerá oznámení ve věcech smluvních,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a věcí věcných či organizačních lze písemné oznámení zaslat také prostřednictvím e-mailu.</w:t>
      </w:r>
    </w:p>
    <w:p w:rsidR="00133EF1" w:rsidRDefault="00133EF1">
      <w:pPr>
        <w:keepNext/>
        <w:keepLines/>
        <w:widowControl/>
        <w:spacing w:before="12" w:after="12"/>
        <w:jc w:val="both"/>
        <w:rPr>
          <w:sz w:val="20"/>
          <w:szCs w:val="20"/>
        </w:rPr>
      </w:pPr>
    </w:p>
    <w:p w:rsidR="00133EF1" w:rsidRPr="002B7D2F" w:rsidRDefault="00133EF1">
      <w:pPr>
        <w:pStyle w:val="Nadpis1"/>
        <w:keepNext/>
        <w:keepLines/>
        <w:widowControl/>
        <w:spacing w:before="12" w:after="12"/>
        <w:ind w:left="567" w:hanging="567"/>
        <w:jc w:val="both"/>
        <w:rPr>
          <w:b/>
          <w:color w:val="262626"/>
          <w:sz w:val="22"/>
          <w:szCs w:val="20"/>
        </w:rPr>
      </w:pPr>
      <w:r w:rsidRPr="002B7D2F">
        <w:rPr>
          <w:b/>
          <w:color w:val="262626"/>
          <w:sz w:val="22"/>
          <w:szCs w:val="20"/>
        </w:rPr>
        <w:t>10.</w:t>
      </w:r>
      <w:r w:rsidRPr="002B7D2F">
        <w:rPr>
          <w:b/>
          <w:color w:val="262626"/>
          <w:sz w:val="22"/>
          <w:szCs w:val="20"/>
        </w:rPr>
        <w:tab/>
        <w:t>Povinnost mlčenlivosti, ochrana informací a autorská práva</w:t>
      </w:r>
    </w:p>
    <w:p w:rsidR="00133EF1" w:rsidRDefault="00133EF1">
      <w:pPr>
        <w:pStyle w:val="Nadpis2"/>
        <w:keepNext/>
        <w:widowControl/>
        <w:spacing w:before="12" w:after="12"/>
        <w:ind w:left="567" w:hanging="567"/>
        <w:jc w:val="both"/>
        <w:rPr>
          <w:sz w:val="20"/>
          <w:szCs w:val="20"/>
        </w:rPr>
      </w:pPr>
      <w:r>
        <w:rPr>
          <w:sz w:val="20"/>
          <w:szCs w:val="20"/>
        </w:rPr>
        <w:t>10.1.</w:t>
      </w:r>
      <w:r>
        <w:rPr>
          <w:sz w:val="20"/>
          <w:szCs w:val="20"/>
        </w:rPr>
        <w:tab/>
        <w:t>Smluvní strany se zavazují zachovávat mlčenlivost o všech skutečnostech týkajících se druhé Smluvní strany, o nichž se dozví během plnění této Smlouvy i po uplynutí doby, na kterou je tato Smlouva uzavřena, jakož i o veškerých dalších skutečnostech, které byly druhé Smluvní straně sděleny v souvislosti s touto Smlouvou a které zároveň nejsou veřejn</w:t>
      </w:r>
      <w:r w:rsidR="00EB6F55">
        <w:rPr>
          <w:sz w:val="20"/>
          <w:szCs w:val="20"/>
        </w:rPr>
        <w:t>ě</w:t>
      </w:r>
      <w:r>
        <w:rPr>
          <w:sz w:val="20"/>
          <w:szCs w:val="20"/>
        </w:rPr>
        <w:t xml:space="preserve"> známé nebo dostupné. Povinnosti mlčenlivosti může Smluvní stranu písemně zprostit pouze druhá Smluvní strana. Tím není dotčena možnost Dodavatele uvádět činnost dle této Smlouvy jako svou referenci ve svých nabídkách v zákonem stanoveném rozsahu, popřípadě rozsahu stanoveném Zadavatelem. Zároveň tím není dotčena možnost Dodavatele uvádět skutečnosti podléhající mlčenlivosti poddodavatelům Dodavatele, pokud tito budou zavázáni ve smluvním vztahu k Dodavateli ke stejnému rozsahu povinnosti mlčenlivosti, jaká vyplývá pro Dodavatele z této Smlouvy. Rovněž tím nejsou dotčeny</w:t>
      </w:r>
      <w:r w:rsidR="002B7D2F">
        <w:rPr>
          <w:sz w:val="20"/>
          <w:szCs w:val="20"/>
        </w:rPr>
        <w:t xml:space="preserve"> </w:t>
      </w:r>
      <w:r>
        <w:rPr>
          <w:sz w:val="20"/>
          <w:szCs w:val="20"/>
        </w:rPr>
        <w:t xml:space="preserve">povinnosti Zadavatele poskytnout informace třetím osobám dle zákona č. 106/1999 Sb. nebo subjektům s kontrolní pravomocí vůči Smluvním stranám. </w:t>
      </w:r>
    </w:p>
    <w:p w:rsidR="00133EF1" w:rsidRDefault="00133EF1">
      <w:pPr>
        <w:pStyle w:val="Nadpis2"/>
        <w:keepNext/>
        <w:keepLines/>
        <w:widowControl/>
        <w:spacing w:before="12" w:after="12"/>
        <w:ind w:left="567" w:hanging="567"/>
        <w:jc w:val="both"/>
        <w:rPr>
          <w:sz w:val="20"/>
          <w:szCs w:val="20"/>
        </w:rPr>
      </w:pPr>
      <w:r>
        <w:rPr>
          <w:sz w:val="20"/>
          <w:szCs w:val="20"/>
        </w:rPr>
        <w:t>10.2.</w:t>
      </w:r>
      <w:r>
        <w:rPr>
          <w:sz w:val="20"/>
          <w:szCs w:val="20"/>
        </w:rPr>
        <w:tab/>
        <w:t>V případě porušení mlčenlivosti dle čl. 10.1. této Smlouvy, se porušující Smluvní strana zavazuje uhradit druhé Smluvní straně či třetí straně, kterou porušením povinnosti mlčenlivosti poškodí, veškeré škody tímto porušením způsobené. Povinnosti Smluvních stran vyplývající z ustanovení příslušných právních předpisů o ochraně utajovaných informací nejsou ustanoveními tohoto článku dotčeny.</w:t>
      </w:r>
    </w:p>
    <w:p w:rsidR="00133EF1" w:rsidRDefault="00133EF1" w:rsidP="00E054DA">
      <w:pPr>
        <w:pStyle w:val="Nadpis2"/>
        <w:keepNext/>
        <w:keepLines/>
        <w:widowControl/>
        <w:spacing w:before="12" w:after="12"/>
        <w:ind w:left="567" w:hanging="567"/>
        <w:jc w:val="both"/>
        <w:rPr>
          <w:sz w:val="20"/>
          <w:szCs w:val="20"/>
        </w:rPr>
      </w:pPr>
      <w:r>
        <w:rPr>
          <w:sz w:val="20"/>
          <w:szCs w:val="20"/>
        </w:rPr>
        <w:t>10.3.</w:t>
      </w:r>
      <w:r>
        <w:rPr>
          <w:sz w:val="20"/>
          <w:szCs w:val="20"/>
        </w:rPr>
        <w:tab/>
        <w:t xml:space="preserve">Bude-li jakýkoli dokument vytvořený na základě této Smlouvy představovat autorské dílo dle zákona č. 121/2000 Sb., autorský zákon, ve znění pozdějších předpisů </w:t>
      </w:r>
      <w:r>
        <w:rPr>
          <w:color w:val="000000"/>
          <w:sz w:val="20"/>
          <w:szCs w:val="20"/>
        </w:rPr>
        <w:t>(dále jen „</w:t>
      </w:r>
      <w:r>
        <w:rPr>
          <w:b/>
          <w:bCs/>
          <w:i/>
          <w:iCs/>
          <w:color w:val="000000"/>
          <w:sz w:val="20"/>
          <w:szCs w:val="20"/>
        </w:rPr>
        <w:t>Dílo</w:t>
      </w:r>
      <w:r>
        <w:rPr>
          <w:color w:val="000000"/>
          <w:sz w:val="20"/>
          <w:szCs w:val="20"/>
        </w:rPr>
        <w:t>“)</w:t>
      </w:r>
      <w:r>
        <w:rPr>
          <w:sz w:val="20"/>
          <w:szCs w:val="20"/>
        </w:rPr>
        <w:t>, Dodavatel tímto poskytuje Zadavateli právo takové Dílo v původní podobě užít, a to v rozsahu a způsoby, které jsou nezbytné</w:t>
      </w:r>
      <w:r w:rsidR="00E054DA">
        <w:rPr>
          <w:sz w:val="20"/>
          <w:szCs w:val="20"/>
        </w:rPr>
        <w:t xml:space="preserve"> k naplnění účelu této Smlouvy.</w:t>
      </w:r>
    </w:p>
    <w:p w:rsidR="00E054DA" w:rsidRPr="00E054DA" w:rsidRDefault="00E054DA" w:rsidP="00E054DA"/>
    <w:p w:rsidR="00E054DA" w:rsidRPr="00E054DA" w:rsidRDefault="00E054DA" w:rsidP="00E054DA">
      <w:pPr>
        <w:pStyle w:val="Nadpis1"/>
        <w:keepNext/>
        <w:keepLines/>
        <w:widowControl/>
        <w:spacing w:before="12" w:after="12"/>
        <w:ind w:left="567" w:hanging="567"/>
        <w:jc w:val="both"/>
        <w:rPr>
          <w:b/>
          <w:color w:val="262626"/>
          <w:sz w:val="22"/>
          <w:szCs w:val="20"/>
        </w:rPr>
      </w:pPr>
      <w:r w:rsidRPr="00E054DA">
        <w:rPr>
          <w:b/>
          <w:color w:val="262626"/>
          <w:sz w:val="22"/>
          <w:szCs w:val="20"/>
        </w:rPr>
        <w:lastRenderedPageBreak/>
        <w:t>11.</w:t>
      </w:r>
      <w:r w:rsidRPr="00E054DA">
        <w:rPr>
          <w:b/>
          <w:color w:val="262626"/>
          <w:sz w:val="22"/>
          <w:szCs w:val="20"/>
        </w:rPr>
        <w:tab/>
        <w:t>Sankční podmínky</w:t>
      </w:r>
    </w:p>
    <w:p w:rsidR="00E054DA" w:rsidRDefault="00E054DA" w:rsidP="00E054DA">
      <w:pPr>
        <w:pStyle w:val="Nadpis2"/>
        <w:keepNext/>
        <w:keepLines/>
        <w:widowControl/>
        <w:spacing w:before="12" w:after="12"/>
        <w:ind w:left="567" w:hanging="567"/>
        <w:jc w:val="both"/>
        <w:rPr>
          <w:kern w:val="32"/>
          <w:sz w:val="20"/>
          <w:szCs w:val="20"/>
        </w:rPr>
      </w:pPr>
      <w:r>
        <w:rPr>
          <w:kern w:val="32"/>
          <w:sz w:val="20"/>
          <w:szCs w:val="20"/>
        </w:rPr>
        <w:t>11.1.</w:t>
      </w:r>
      <w:r>
        <w:rPr>
          <w:kern w:val="32"/>
          <w:sz w:val="20"/>
          <w:szCs w:val="20"/>
        </w:rPr>
        <w:tab/>
        <w:t xml:space="preserve">Dodavatel je povinen Zadavateli zaplatit smluvní pokutu v případě nedostavení se lektora na kurz ve výši 2.000,- Kč za každý takový kurz. Za nedostavení se na kurz se považuje zpoždění počátku kurzu, které přesáhne 30 minut. </w:t>
      </w:r>
    </w:p>
    <w:p w:rsidR="00E054DA" w:rsidRDefault="00E054DA" w:rsidP="00E054DA">
      <w:pPr>
        <w:pStyle w:val="Nadpis2"/>
        <w:keepNext/>
        <w:keepLines/>
        <w:widowControl/>
        <w:spacing w:before="12" w:after="12"/>
        <w:ind w:left="567" w:hanging="567"/>
        <w:jc w:val="both"/>
        <w:rPr>
          <w:sz w:val="20"/>
          <w:szCs w:val="20"/>
        </w:rPr>
      </w:pPr>
      <w:r>
        <w:rPr>
          <w:kern w:val="32"/>
          <w:sz w:val="20"/>
          <w:szCs w:val="20"/>
        </w:rPr>
        <w:t>11.2.</w:t>
      </w:r>
      <w:r>
        <w:rPr>
          <w:kern w:val="32"/>
          <w:sz w:val="20"/>
          <w:szCs w:val="20"/>
        </w:rPr>
        <w:tab/>
        <w:t>Dodavatel je povinen Zadavateli zaplatit smluvní pokutu v případě porušení povinnosti stanovení v čl. 5.1 písm. d) této Smlouvy, a to ve výši 5.000,- Kč za každý kurz z požadovaného počtu, který nebude proveden osobou uvedenou v příloze č. 2.</w:t>
      </w:r>
    </w:p>
    <w:p w:rsidR="00E054DA" w:rsidRDefault="00E054DA" w:rsidP="00E054DA">
      <w:pPr>
        <w:pStyle w:val="Nadpis2"/>
        <w:keepNext/>
        <w:keepLines/>
        <w:widowControl/>
        <w:spacing w:before="12" w:after="12"/>
        <w:ind w:left="567" w:hanging="567"/>
        <w:jc w:val="both"/>
        <w:rPr>
          <w:sz w:val="20"/>
          <w:szCs w:val="20"/>
        </w:rPr>
      </w:pPr>
      <w:r>
        <w:rPr>
          <w:sz w:val="20"/>
          <w:szCs w:val="20"/>
        </w:rPr>
        <w:t>11.3.</w:t>
      </w:r>
      <w:r>
        <w:rPr>
          <w:sz w:val="20"/>
          <w:szCs w:val="20"/>
        </w:rPr>
        <w:tab/>
        <w:t xml:space="preserve">Smluvní strany se dohodly na smluvní pokutě ve výši 20.000,- Kč v případě porušení povinnosti mlčenlivosti druhou Smluvní stranou, a to za každý jednotlivý případ porušení povinnosti. </w:t>
      </w:r>
    </w:p>
    <w:p w:rsidR="00E054DA" w:rsidRDefault="00E054DA" w:rsidP="00E054DA">
      <w:pPr>
        <w:pStyle w:val="Nadpis2"/>
        <w:keepNext/>
        <w:keepLines/>
        <w:widowControl/>
        <w:spacing w:before="12" w:after="12"/>
        <w:ind w:left="567" w:hanging="567"/>
        <w:jc w:val="both"/>
        <w:rPr>
          <w:sz w:val="20"/>
          <w:szCs w:val="20"/>
        </w:rPr>
      </w:pPr>
      <w:r>
        <w:rPr>
          <w:sz w:val="20"/>
          <w:szCs w:val="20"/>
        </w:rPr>
        <w:t>11.4.</w:t>
      </w:r>
      <w:r>
        <w:rPr>
          <w:sz w:val="20"/>
          <w:szCs w:val="20"/>
        </w:rPr>
        <w:tab/>
        <w:t xml:space="preserve">Pokud Zadavatel neuhradí Cenu ve sjednané splatnosti, je povinen uhradit Dodavateli úrok z prodlení v zákonné výši. </w:t>
      </w:r>
    </w:p>
    <w:p w:rsidR="00E054DA" w:rsidRPr="00E054DA" w:rsidRDefault="00E054DA" w:rsidP="00E054DA">
      <w:pPr>
        <w:pStyle w:val="Nadpis2"/>
        <w:keepNext/>
        <w:keepLines/>
        <w:widowControl/>
        <w:spacing w:before="12" w:after="12"/>
        <w:ind w:left="567" w:hanging="567"/>
        <w:jc w:val="both"/>
      </w:pPr>
      <w:r>
        <w:rPr>
          <w:sz w:val="20"/>
          <w:szCs w:val="20"/>
        </w:rPr>
        <w:t>11.5.</w:t>
      </w:r>
      <w:r>
        <w:rPr>
          <w:sz w:val="20"/>
          <w:szCs w:val="20"/>
        </w:rPr>
        <w:tab/>
        <w:t xml:space="preserve">Smluvní pokuty lze uložit opakovaně za každý jednotlivý případ porušení Smlouvy. Smluvní strany vylučují použití ust. § 2050 OZ. Zadavatel má právo na náhradu škody v plné výši vedle uplatněné smluvní pokuty. </w:t>
      </w:r>
    </w:p>
    <w:p w:rsidR="00E054DA" w:rsidRDefault="00E054DA" w:rsidP="00E054DA">
      <w:pPr>
        <w:pStyle w:val="Nadpis2"/>
        <w:keepNext/>
        <w:keepLines/>
        <w:widowControl/>
        <w:spacing w:before="12" w:after="12"/>
        <w:ind w:left="567" w:hanging="567"/>
        <w:jc w:val="both"/>
        <w:rPr>
          <w:sz w:val="20"/>
          <w:szCs w:val="20"/>
        </w:rPr>
      </w:pPr>
      <w:r>
        <w:rPr>
          <w:sz w:val="20"/>
          <w:szCs w:val="20"/>
        </w:rPr>
        <w:t>11.6.</w:t>
      </w:r>
      <w:r>
        <w:rPr>
          <w:sz w:val="20"/>
          <w:szCs w:val="20"/>
        </w:rPr>
        <w:tab/>
        <w:t xml:space="preserve">Vyúčtování smluvní pokuty musí být zasláno doporučeně s dodejkou. Veškeré smluvní pokuty dle tohoto článku jsou splatné ve lhůtě 30 kalendářních dnů ode dne doručení vyúčtování o smluvní pokutě. </w:t>
      </w:r>
    </w:p>
    <w:p w:rsidR="00E054DA" w:rsidRDefault="00E054DA" w:rsidP="00E054DA">
      <w:pPr>
        <w:pStyle w:val="Nadpis2"/>
        <w:keepNext/>
        <w:keepLines/>
        <w:widowControl/>
        <w:spacing w:before="12" w:after="12"/>
        <w:ind w:left="567" w:hanging="567"/>
        <w:jc w:val="both"/>
        <w:rPr>
          <w:sz w:val="20"/>
          <w:szCs w:val="20"/>
        </w:rPr>
      </w:pPr>
      <w:r>
        <w:rPr>
          <w:sz w:val="20"/>
          <w:szCs w:val="20"/>
        </w:rPr>
        <w:t>11.7.</w:t>
      </w:r>
      <w:r>
        <w:rPr>
          <w:sz w:val="20"/>
          <w:szCs w:val="20"/>
        </w:rPr>
        <w:tab/>
        <w:t>Zadavatel je oprávněn výši smluvní pokuty započíst proti jakékoli částce vyúčtované a vyfakturované Dodavatelem.</w:t>
      </w:r>
    </w:p>
    <w:p w:rsidR="00FA6D22" w:rsidRDefault="00E054DA" w:rsidP="00EB6F55">
      <w:pPr>
        <w:pStyle w:val="Nadpis2"/>
        <w:keepNext/>
        <w:keepLines/>
        <w:widowControl/>
        <w:spacing w:before="12" w:after="12"/>
        <w:ind w:left="567" w:hanging="567"/>
        <w:jc w:val="both"/>
        <w:rPr>
          <w:sz w:val="20"/>
          <w:szCs w:val="20"/>
        </w:rPr>
      </w:pPr>
      <w:r>
        <w:rPr>
          <w:sz w:val="20"/>
          <w:szCs w:val="20"/>
        </w:rPr>
        <w:t>11.8.</w:t>
      </w:r>
      <w:r>
        <w:rPr>
          <w:sz w:val="20"/>
          <w:szCs w:val="20"/>
        </w:rPr>
        <w:tab/>
        <w:t>Zaplacením smluvní pokuty není nijak dotčen nárok Zadavatele na dodání plnění předmětu Smlouvy od Dodavatele.</w:t>
      </w:r>
    </w:p>
    <w:p w:rsidR="00EB6F55" w:rsidRDefault="00EB6F55" w:rsidP="00E054DA">
      <w:pPr>
        <w:pStyle w:val="Nadpis1"/>
        <w:keepNext/>
        <w:keepLines/>
        <w:widowControl/>
        <w:spacing w:before="12" w:after="12"/>
        <w:ind w:left="567" w:hanging="567"/>
        <w:jc w:val="both"/>
        <w:rPr>
          <w:b/>
          <w:color w:val="262626"/>
          <w:sz w:val="22"/>
          <w:szCs w:val="20"/>
        </w:rPr>
      </w:pPr>
    </w:p>
    <w:p w:rsidR="00133EF1" w:rsidRPr="00E054DA" w:rsidRDefault="00133EF1" w:rsidP="00E054DA">
      <w:pPr>
        <w:pStyle w:val="Nadpis1"/>
        <w:keepNext/>
        <w:keepLines/>
        <w:widowControl/>
        <w:spacing w:before="12" w:after="12"/>
        <w:ind w:left="567" w:hanging="567"/>
        <w:jc w:val="both"/>
        <w:rPr>
          <w:b/>
          <w:color w:val="262626"/>
          <w:sz w:val="22"/>
          <w:szCs w:val="20"/>
        </w:rPr>
      </w:pPr>
      <w:r w:rsidRPr="00E054DA">
        <w:rPr>
          <w:b/>
          <w:color w:val="262626"/>
          <w:sz w:val="22"/>
          <w:szCs w:val="20"/>
        </w:rPr>
        <w:t>12.</w:t>
      </w:r>
      <w:r w:rsidRPr="00E054DA">
        <w:rPr>
          <w:b/>
          <w:color w:val="262626"/>
          <w:sz w:val="22"/>
          <w:szCs w:val="20"/>
        </w:rPr>
        <w:tab/>
        <w:t>Závěrečná ujednání</w:t>
      </w:r>
    </w:p>
    <w:p w:rsidR="00133EF1" w:rsidRDefault="00133EF1">
      <w:pPr>
        <w:pStyle w:val="Nadpis2"/>
        <w:keepNext/>
        <w:keepLines/>
        <w:widowControl/>
        <w:spacing w:before="12" w:after="12"/>
        <w:ind w:left="567" w:hanging="567"/>
        <w:jc w:val="both"/>
        <w:rPr>
          <w:sz w:val="20"/>
          <w:szCs w:val="20"/>
        </w:rPr>
      </w:pPr>
      <w:r>
        <w:rPr>
          <w:sz w:val="20"/>
          <w:szCs w:val="20"/>
        </w:rPr>
        <w:t>12.1.</w:t>
      </w:r>
      <w:r>
        <w:rPr>
          <w:sz w:val="20"/>
          <w:szCs w:val="20"/>
        </w:rPr>
        <w:tab/>
        <w:t>Tato Smlouva, včetně příloh, představuje úplnou a ucelenou Smlouvu mezi Zadavatelem a Dodavatelem.</w:t>
      </w:r>
    </w:p>
    <w:p w:rsidR="00133EF1" w:rsidRDefault="00133EF1">
      <w:pPr>
        <w:pStyle w:val="Nadpis2"/>
        <w:keepNext/>
        <w:keepLines/>
        <w:widowControl/>
        <w:spacing w:before="12" w:after="12"/>
        <w:ind w:left="567" w:hanging="567"/>
        <w:jc w:val="both"/>
        <w:rPr>
          <w:sz w:val="20"/>
          <w:szCs w:val="20"/>
        </w:rPr>
      </w:pPr>
      <w:r>
        <w:rPr>
          <w:sz w:val="20"/>
          <w:szCs w:val="20"/>
        </w:rPr>
        <w:t>12.2.</w:t>
      </w:r>
      <w:r>
        <w:rPr>
          <w:sz w:val="20"/>
          <w:szCs w:val="20"/>
        </w:rPr>
        <w:tab/>
        <w:t xml:space="preserve">Smluvní strany se dohodly, že Dodavatel není oprávněn započíst svou pohledávku, ani pohledávku svého poddlužníka, za Zadavatelem proti pohledávce Zadavatele za Dodavatelem. </w:t>
      </w:r>
    </w:p>
    <w:p w:rsidR="00133EF1" w:rsidRDefault="00133EF1">
      <w:pPr>
        <w:pStyle w:val="Nadpis2"/>
        <w:keepNext/>
        <w:keepLines/>
        <w:widowControl/>
        <w:spacing w:before="12" w:after="12"/>
        <w:ind w:left="567" w:hanging="567"/>
        <w:jc w:val="both"/>
        <w:rPr>
          <w:sz w:val="20"/>
          <w:szCs w:val="20"/>
        </w:rPr>
      </w:pPr>
      <w:r>
        <w:rPr>
          <w:sz w:val="20"/>
          <w:szCs w:val="20"/>
        </w:rPr>
        <w:t>12.3.</w:t>
      </w:r>
      <w:r>
        <w:rPr>
          <w:sz w:val="20"/>
          <w:szCs w:val="20"/>
        </w:rPr>
        <w:tab/>
        <w:t>Dodavatel není oprávněn postoupit pohledávku, která mu vznikne na základě této Smlouvy nebo v souvislosti s ní na třetí osobu. Dodavatel není oprávněn postoupit práva a povinnosti z této Smlouvy ani z její části třetí osobě.</w:t>
      </w:r>
    </w:p>
    <w:p w:rsidR="00133EF1" w:rsidRDefault="00133EF1">
      <w:pPr>
        <w:pStyle w:val="Nadpis2"/>
        <w:keepNext/>
        <w:keepLines/>
        <w:widowControl/>
        <w:spacing w:before="12" w:after="12"/>
        <w:ind w:left="567" w:hanging="567"/>
        <w:jc w:val="both"/>
        <w:rPr>
          <w:sz w:val="20"/>
          <w:szCs w:val="20"/>
        </w:rPr>
      </w:pPr>
      <w:r>
        <w:rPr>
          <w:sz w:val="20"/>
          <w:szCs w:val="20"/>
        </w:rPr>
        <w:t>12.4.</w:t>
      </w:r>
      <w:r>
        <w:rPr>
          <w:sz w:val="20"/>
          <w:szCs w:val="20"/>
        </w:rPr>
        <w:tab/>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 § 553 odst. 2 OZ nebo jej nahradit po vzájemné dohodě novým ustanovením, jež nejblíže, v rozsahu povoleném právními předpisy České republiky, odpovídá úmyslu Smluvních stran v době uzavření této Smlouvy.</w:t>
      </w:r>
    </w:p>
    <w:p w:rsidR="00133EF1" w:rsidRDefault="00133EF1">
      <w:pPr>
        <w:pStyle w:val="Nadpis2"/>
        <w:keepNext/>
        <w:keepLines/>
        <w:widowControl/>
        <w:spacing w:before="12" w:after="12"/>
        <w:ind w:left="567" w:hanging="567"/>
        <w:jc w:val="both"/>
        <w:rPr>
          <w:sz w:val="20"/>
          <w:szCs w:val="20"/>
        </w:rPr>
      </w:pPr>
      <w:r>
        <w:rPr>
          <w:sz w:val="20"/>
          <w:szCs w:val="20"/>
        </w:rPr>
        <w:t>12.5.</w:t>
      </w:r>
      <w:r>
        <w:rPr>
          <w:sz w:val="20"/>
          <w:szCs w:val="20"/>
        </w:rPr>
        <w:tab/>
        <w:t>Tato Smlouva nabývá platnosti a účinnosti dnem jejího podpisu oprávněnými osobami všech Smluvních stran, přičemž platí datum posledního podpisu.</w:t>
      </w:r>
    </w:p>
    <w:p w:rsidR="00133EF1" w:rsidRDefault="00133EF1">
      <w:pPr>
        <w:pStyle w:val="Nadpis2"/>
        <w:keepNext/>
        <w:keepLines/>
        <w:widowControl/>
        <w:spacing w:before="12" w:after="12"/>
        <w:ind w:left="567" w:hanging="567"/>
        <w:jc w:val="both"/>
        <w:rPr>
          <w:sz w:val="20"/>
          <w:szCs w:val="20"/>
        </w:rPr>
      </w:pPr>
      <w:r>
        <w:rPr>
          <w:sz w:val="20"/>
          <w:szCs w:val="20"/>
        </w:rPr>
        <w:t>12.6.</w:t>
      </w:r>
      <w:r>
        <w:rPr>
          <w:sz w:val="20"/>
          <w:szCs w:val="20"/>
        </w:rPr>
        <w:tab/>
        <w:t>Tuto Smlouvu lze doplnit nebo měnit výlučně formou písemných očíslovaných dodatků, opatřených časovým a místním určením a podepsaných oprávněnými zástupci Smluvních stran. Smluvní strany ve smyslu ust. § 564 OZ výslovně vylučují provedení změn Smlouvy v jiné formě.</w:t>
      </w:r>
    </w:p>
    <w:p w:rsidR="00133EF1" w:rsidRDefault="00133EF1">
      <w:pPr>
        <w:pStyle w:val="Nadpis2"/>
        <w:keepNext/>
        <w:keepLines/>
        <w:widowControl/>
        <w:spacing w:before="12" w:after="12"/>
        <w:ind w:left="567" w:hanging="567"/>
        <w:jc w:val="both"/>
        <w:rPr>
          <w:sz w:val="20"/>
          <w:szCs w:val="20"/>
        </w:rPr>
      </w:pPr>
      <w:r>
        <w:rPr>
          <w:sz w:val="20"/>
          <w:szCs w:val="20"/>
        </w:rPr>
        <w:t>12.7.</w:t>
      </w:r>
      <w:r>
        <w:rPr>
          <w:sz w:val="20"/>
          <w:szCs w:val="20"/>
        </w:rPr>
        <w:tab/>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rsidR="00133EF1" w:rsidRDefault="00133EF1">
      <w:pPr>
        <w:pStyle w:val="Nadpis2"/>
        <w:keepNext/>
        <w:keepLines/>
        <w:widowControl/>
        <w:spacing w:before="12" w:after="12"/>
        <w:ind w:left="567" w:hanging="567"/>
        <w:jc w:val="both"/>
        <w:rPr>
          <w:sz w:val="20"/>
          <w:szCs w:val="20"/>
        </w:rPr>
      </w:pPr>
      <w:r>
        <w:rPr>
          <w:sz w:val="20"/>
          <w:szCs w:val="20"/>
        </w:rPr>
        <w:t>12.8.</w:t>
      </w:r>
      <w:r>
        <w:rPr>
          <w:sz w:val="20"/>
          <w:szCs w:val="20"/>
        </w:rPr>
        <w:tab/>
        <w:t>Dodavatel se za podmínek stanovených touto Smlouvou zavazuje:</w:t>
      </w:r>
    </w:p>
    <w:p w:rsidR="00133EF1" w:rsidRDefault="00133EF1">
      <w:pPr>
        <w:keepNext/>
        <w:keepLines/>
        <w:widowControl/>
        <w:tabs>
          <w:tab w:val="left" w:pos="993"/>
        </w:tabs>
        <w:spacing w:before="12" w:after="12"/>
        <w:ind w:left="851" w:hanging="284"/>
        <w:jc w:val="both"/>
        <w:rPr>
          <w:sz w:val="20"/>
          <w:szCs w:val="20"/>
        </w:rPr>
      </w:pPr>
      <w:r>
        <w:rPr>
          <w:sz w:val="20"/>
          <w:szCs w:val="20"/>
        </w:rPr>
        <w:t>a)</w:t>
      </w:r>
      <w:r>
        <w:rPr>
          <w:sz w:val="20"/>
          <w:szCs w:val="20"/>
        </w:rPr>
        <w:tab/>
        <w:t>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Zadavatel je oprávněn po uplynutí 10 let od ukončení plnění podle této Smlouvy od Dodavatele výše uvedené dokumenty bezplatně převzít;</w:t>
      </w:r>
    </w:p>
    <w:p w:rsidR="00133EF1" w:rsidRDefault="00133EF1">
      <w:pPr>
        <w:keepNext/>
        <w:keepLines/>
        <w:widowControl/>
        <w:spacing w:before="12" w:after="12"/>
        <w:ind w:left="851" w:hanging="284"/>
        <w:jc w:val="both"/>
        <w:rPr>
          <w:sz w:val="20"/>
          <w:szCs w:val="20"/>
        </w:rPr>
      </w:pPr>
      <w:r>
        <w:rPr>
          <w:sz w:val="20"/>
          <w:szCs w:val="20"/>
        </w:rPr>
        <w:lastRenderedPageBreak/>
        <w:t>b)</w:t>
      </w:r>
      <w:r>
        <w:rPr>
          <w:sz w:val="20"/>
          <w:szCs w:val="20"/>
        </w:rPr>
        <w:tab/>
        <w:t>jako osoba povinná dle ust. § 2 písm. e) zákona č. 320/2001 Sb., o finanční kontrole ve veřejné správě, ve znění pozdějších předpisů,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Dodavatel u případných poddodavatelů Dodavatele.</w:t>
      </w:r>
    </w:p>
    <w:p w:rsidR="00133EF1" w:rsidRDefault="00133EF1">
      <w:pPr>
        <w:pStyle w:val="Nadpis2"/>
        <w:keepNext/>
        <w:keepLines/>
        <w:widowControl/>
        <w:spacing w:before="12" w:after="12"/>
        <w:ind w:left="567" w:hanging="567"/>
        <w:jc w:val="both"/>
        <w:rPr>
          <w:sz w:val="20"/>
          <w:szCs w:val="20"/>
        </w:rPr>
      </w:pPr>
      <w:r>
        <w:rPr>
          <w:sz w:val="20"/>
          <w:szCs w:val="20"/>
        </w:rPr>
        <w:t>12.9.</w:t>
      </w:r>
      <w:r>
        <w:rPr>
          <w:sz w:val="20"/>
          <w:szCs w:val="20"/>
        </w:rPr>
        <w:tab/>
        <w:t>Tato Smlouva je sepsána v českém jazyce ve 4 vyhotoveních, z nichž každé vyhotovení má povahu originálu. Každá ze Smluvních stran obdrží po 2 vyhotoveních. Nedílnou součástí Smlouvy jsou tyto přílohy:</w:t>
      </w:r>
    </w:p>
    <w:p w:rsidR="00133EF1" w:rsidRDefault="00133EF1">
      <w:pPr>
        <w:keepNext/>
        <w:keepLines/>
        <w:widowControl/>
        <w:spacing w:before="12" w:after="12"/>
        <w:ind w:left="1287" w:hanging="360"/>
        <w:jc w:val="both"/>
        <w:rPr>
          <w:sz w:val="20"/>
          <w:szCs w:val="20"/>
        </w:rPr>
      </w:pPr>
      <w:r>
        <w:rPr>
          <w:rFonts w:ascii="Symbol" w:hAnsi="Symbol" w:cs="Symbol"/>
          <w:sz w:val="20"/>
          <w:szCs w:val="20"/>
        </w:rPr>
        <w:t></w:t>
      </w:r>
      <w:r>
        <w:rPr>
          <w:rFonts w:ascii="Symbol" w:hAnsi="Symbol" w:cs="Symbol"/>
          <w:sz w:val="20"/>
          <w:szCs w:val="20"/>
        </w:rPr>
        <w:tab/>
      </w:r>
      <w:r>
        <w:rPr>
          <w:sz w:val="20"/>
          <w:szCs w:val="20"/>
        </w:rPr>
        <w:t>Příloha č. 1 – Specifikace a rozsah kurzů;</w:t>
      </w:r>
    </w:p>
    <w:p w:rsidR="00133EF1" w:rsidRDefault="00133EF1">
      <w:pPr>
        <w:keepNext/>
        <w:keepLines/>
        <w:widowControl/>
        <w:spacing w:before="12" w:after="12"/>
        <w:ind w:left="1287" w:hanging="360"/>
        <w:jc w:val="both"/>
        <w:rPr>
          <w:sz w:val="20"/>
          <w:szCs w:val="20"/>
        </w:rPr>
      </w:pPr>
      <w:r>
        <w:rPr>
          <w:rFonts w:ascii="Symbol" w:hAnsi="Symbol" w:cs="Symbol"/>
          <w:sz w:val="20"/>
          <w:szCs w:val="20"/>
        </w:rPr>
        <w:t></w:t>
      </w:r>
      <w:r>
        <w:rPr>
          <w:rFonts w:ascii="Symbol" w:hAnsi="Symbol" w:cs="Symbol"/>
          <w:sz w:val="20"/>
          <w:szCs w:val="20"/>
        </w:rPr>
        <w:tab/>
      </w:r>
      <w:r>
        <w:rPr>
          <w:sz w:val="20"/>
          <w:szCs w:val="20"/>
        </w:rPr>
        <w:t>Příloha č. 2 - Seznam osob přímo se podílejících na plnění;</w:t>
      </w:r>
    </w:p>
    <w:p w:rsidR="00133EF1" w:rsidRDefault="00133EF1">
      <w:pPr>
        <w:widowControl/>
        <w:spacing w:before="60" w:after="60" w:line="276" w:lineRule="auto"/>
        <w:jc w:val="both"/>
        <w:rPr>
          <w:rFonts w:ascii="Calibri" w:hAnsi="Calibri" w:cs="Calibri"/>
          <w:sz w:val="22"/>
          <w:szCs w:val="22"/>
        </w:rPr>
      </w:pPr>
    </w:p>
    <w:p w:rsidR="003E7B63" w:rsidRDefault="00BA72E0">
      <w:pPr>
        <w:spacing w:after="200" w:line="276" w:lineRule="auto"/>
        <w:rPr>
          <w:rFonts w:ascii="Calibri" w:hAnsi="Calibri" w:cs="Calibri"/>
          <w:sz w:val="22"/>
          <w:szCs w:val="22"/>
          <w:lang w:val="cs"/>
        </w:rPr>
      </w:pPr>
      <w:r>
        <w:rPr>
          <w:rFonts w:ascii="Calibri" w:hAnsi="Calibri" w:cs="Calibri"/>
          <w:sz w:val="22"/>
          <w:szCs w:val="22"/>
          <w:lang w:val="cs"/>
        </w:rPr>
        <w:t>V:</w:t>
      </w:r>
      <w:r>
        <w:rPr>
          <w:rFonts w:ascii="Calibri" w:hAnsi="Calibri" w:cs="Calibri"/>
          <w:sz w:val="22"/>
          <w:szCs w:val="22"/>
          <w:lang w:val="cs"/>
        </w:rPr>
        <w:tab/>
      </w:r>
      <w:r>
        <w:rPr>
          <w:rFonts w:ascii="Calibri" w:hAnsi="Calibri" w:cs="Calibri"/>
          <w:sz w:val="22"/>
          <w:szCs w:val="22"/>
          <w:lang w:val="cs"/>
        </w:rPr>
        <w:tab/>
        <w:t>dne:</w:t>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t>V:</w:t>
      </w:r>
      <w:r>
        <w:rPr>
          <w:rFonts w:ascii="Calibri" w:hAnsi="Calibri" w:cs="Calibri"/>
          <w:sz w:val="22"/>
          <w:szCs w:val="22"/>
          <w:lang w:val="cs"/>
        </w:rPr>
        <w:tab/>
      </w:r>
      <w:r>
        <w:rPr>
          <w:rFonts w:ascii="Calibri" w:hAnsi="Calibri" w:cs="Calibri"/>
          <w:sz w:val="22"/>
          <w:szCs w:val="22"/>
          <w:lang w:val="cs"/>
        </w:rPr>
        <w:tab/>
        <w:t>dne:</w:t>
      </w:r>
    </w:p>
    <w:p w:rsidR="00BA72E0" w:rsidRDefault="00BA72E0" w:rsidP="00BA72E0">
      <w:pPr>
        <w:jc w:val="center"/>
        <w:rPr>
          <w:rFonts w:ascii="Calibri" w:hAnsi="Calibri" w:cs="Calibri"/>
          <w:sz w:val="22"/>
          <w:szCs w:val="22"/>
          <w:lang w:val="cs"/>
        </w:rPr>
      </w:pPr>
    </w:p>
    <w:p w:rsidR="00BA72E0" w:rsidRDefault="00BA72E0" w:rsidP="00BA72E0">
      <w:pPr>
        <w:jc w:val="center"/>
        <w:rPr>
          <w:rFonts w:ascii="Calibri" w:hAnsi="Calibri" w:cs="Calibri"/>
          <w:sz w:val="22"/>
          <w:szCs w:val="22"/>
          <w:lang w:val="cs"/>
        </w:rPr>
      </w:pPr>
    </w:p>
    <w:p w:rsidR="00BA72E0" w:rsidRDefault="00BA72E0" w:rsidP="00BA72E0">
      <w:pPr>
        <w:jc w:val="center"/>
        <w:rPr>
          <w:rFonts w:ascii="Calibri" w:hAnsi="Calibri" w:cs="Calibri"/>
          <w:sz w:val="22"/>
          <w:szCs w:val="22"/>
          <w:lang w:val="cs"/>
        </w:rPr>
      </w:pPr>
    </w:p>
    <w:p w:rsidR="00BA72E0" w:rsidRDefault="00BA72E0" w:rsidP="00BA72E0">
      <w:pPr>
        <w:jc w:val="center"/>
        <w:rPr>
          <w:rFonts w:ascii="Calibri" w:hAnsi="Calibri" w:cs="Calibri"/>
          <w:sz w:val="22"/>
          <w:szCs w:val="22"/>
          <w:lang w:val="cs"/>
        </w:rPr>
      </w:pPr>
    </w:p>
    <w:p w:rsidR="00BA72E0" w:rsidRDefault="00BA72E0" w:rsidP="00BA72E0">
      <w:pPr>
        <w:jc w:val="center"/>
      </w:pPr>
      <w:r>
        <w:rPr>
          <w:rFonts w:ascii="Calibri" w:hAnsi="Calibri" w:cs="Calibri"/>
          <w:sz w:val="22"/>
          <w:szCs w:val="22"/>
          <w:lang w:val="cs"/>
        </w:rPr>
        <w:t>_________________________</w:t>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t>________________________</w:t>
      </w:r>
    </w:p>
    <w:p w:rsidR="003E7B63" w:rsidRDefault="003E7B63" w:rsidP="00BA72E0">
      <w:pPr>
        <w:spacing w:after="200" w:line="276" w:lineRule="auto"/>
        <w:jc w:val="center"/>
        <w:rPr>
          <w:rFonts w:ascii="Calibri" w:hAnsi="Calibri" w:cs="Calibri"/>
          <w:sz w:val="22"/>
          <w:szCs w:val="22"/>
          <w:lang w:val="cs"/>
        </w:rPr>
      </w:pPr>
      <w:r>
        <w:rPr>
          <w:rFonts w:ascii="Calibri" w:hAnsi="Calibri" w:cs="Calibri"/>
          <w:sz w:val="22"/>
          <w:szCs w:val="22"/>
          <w:lang w:val="cs"/>
        </w:rPr>
        <w:t>Za Zadavatele</w:t>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r>
      <w:r>
        <w:rPr>
          <w:rFonts w:ascii="Calibri" w:hAnsi="Calibri" w:cs="Calibri"/>
          <w:sz w:val="22"/>
          <w:szCs w:val="22"/>
          <w:lang w:val="cs"/>
        </w:rPr>
        <w:tab/>
        <w:t>Za Dodavatele</w:t>
      </w:r>
    </w:p>
    <w:p w:rsidR="00BA72E0" w:rsidRDefault="00BA72E0" w:rsidP="00BA72E0">
      <w:pPr>
        <w:spacing w:after="200" w:line="276" w:lineRule="auto"/>
        <w:rPr>
          <w:rFonts w:ascii="Calibri" w:hAnsi="Calibri" w:cs="Calibri"/>
          <w:sz w:val="22"/>
          <w:szCs w:val="22"/>
          <w:lang w:val="cs"/>
        </w:rPr>
      </w:pPr>
      <w:r>
        <w:rPr>
          <w:rFonts w:ascii="Calibri" w:hAnsi="Calibri" w:cs="Calibri"/>
          <w:sz w:val="22"/>
          <w:szCs w:val="22"/>
          <w:lang w:val="cs"/>
        </w:rPr>
        <w:tab/>
      </w:r>
      <w:r>
        <w:rPr>
          <w:rFonts w:ascii="Calibri" w:hAnsi="Calibri" w:cs="Calibri"/>
          <w:sz w:val="22"/>
          <w:szCs w:val="22"/>
          <w:lang w:val="cs"/>
        </w:rPr>
        <w:tab/>
        <w:t>Emil Vařeka, jednatel</w:t>
      </w:r>
    </w:p>
    <w:sectPr w:rsidR="00BA72E0" w:rsidSect="00FA6D22">
      <w:headerReference w:type="even" r:id="rId9"/>
      <w:headerReference w:type="default" r:id="rId10"/>
      <w:footerReference w:type="even" r:id="rId11"/>
      <w:footerReference w:type="default" r:id="rId12"/>
      <w:headerReference w:type="first" r:id="rId13"/>
      <w:footerReference w:type="first" r:id="rId14"/>
      <w:pgSz w:w="12240" w:h="15840"/>
      <w:pgMar w:top="1361" w:right="1361" w:bottom="1361" w:left="1361"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E67" w:rsidRDefault="00B32E67" w:rsidP="00FA6D22">
      <w:r>
        <w:separator/>
      </w:r>
    </w:p>
  </w:endnote>
  <w:endnote w:type="continuationSeparator" w:id="0">
    <w:p w:rsidR="00B32E67" w:rsidRDefault="00B32E67" w:rsidP="00FA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BF9" w:rsidRDefault="009C5B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D22" w:rsidRPr="00FA6D22" w:rsidRDefault="00FA6D22">
    <w:pPr>
      <w:pStyle w:val="Zpat"/>
      <w:rPr>
        <w:sz w:val="18"/>
      </w:rPr>
    </w:pPr>
    <w:r>
      <w:rPr>
        <w:sz w:val="18"/>
      </w:rPr>
      <w:t>Strana</w:t>
    </w:r>
    <w:r w:rsidRPr="00FA6D22">
      <w:rPr>
        <w:sz w:val="18"/>
      </w:rPr>
      <w:t xml:space="preserve"> </w:t>
    </w:r>
    <w:r w:rsidRPr="00FA6D22">
      <w:rPr>
        <w:b/>
        <w:bCs/>
        <w:sz w:val="18"/>
      </w:rPr>
      <w:fldChar w:fldCharType="begin"/>
    </w:r>
    <w:r w:rsidRPr="00FA6D22">
      <w:rPr>
        <w:b/>
        <w:bCs/>
        <w:sz w:val="18"/>
      </w:rPr>
      <w:instrText xml:space="preserve"> PAGE  \* Arabic  \* MERGEFORMAT </w:instrText>
    </w:r>
    <w:r w:rsidRPr="00FA6D22">
      <w:rPr>
        <w:b/>
        <w:bCs/>
        <w:sz w:val="18"/>
      </w:rPr>
      <w:fldChar w:fldCharType="separate"/>
    </w:r>
    <w:r w:rsidR="002640C8">
      <w:rPr>
        <w:b/>
        <w:bCs/>
        <w:noProof/>
        <w:sz w:val="18"/>
      </w:rPr>
      <w:t>1</w:t>
    </w:r>
    <w:r w:rsidRPr="00FA6D22">
      <w:rPr>
        <w:b/>
        <w:bCs/>
        <w:sz w:val="18"/>
      </w:rPr>
      <w:fldChar w:fldCharType="end"/>
    </w:r>
    <w:r w:rsidRPr="00FA6D22">
      <w:rPr>
        <w:sz w:val="18"/>
      </w:rPr>
      <w:t xml:space="preserve"> </w:t>
    </w:r>
    <w:r>
      <w:rPr>
        <w:sz w:val="18"/>
      </w:rPr>
      <w:t>ze</w:t>
    </w:r>
    <w:r w:rsidRPr="00FA6D22">
      <w:rPr>
        <w:sz w:val="18"/>
      </w:rPr>
      <w:t xml:space="preserve"> </w:t>
    </w:r>
    <w:r w:rsidRPr="00FA6D22">
      <w:rPr>
        <w:b/>
        <w:bCs/>
        <w:sz w:val="18"/>
      </w:rPr>
      <w:fldChar w:fldCharType="begin"/>
    </w:r>
    <w:r w:rsidRPr="00FA6D22">
      <w:rPr>
        <w:b/>
        <w:bCs/>
        <w:sz w:val="18"/>
      </w:rPr>
      <w:instrText xml:space="preserve"> NUMPAGES  \* Arabic  \* MERGEFORMAT </w:instrText>
    </w:r>
    <w:r w:rsidRPr="00FA6D22">
      <w:rPr>
        <w:b/>
        <w:bCs/>
        <w:sz w:val="18"/>
      </w:rPr>
      <w:fldChar w:fldCharType="separate"/>
    </w:r>
    <w:r w:rsidR="002640C8">
      <w:rPr>
        <w:b/>
        <w:bCs/>
        <w:noProof/>
        <w:sz w:val="18"/>
      </w:rPr>
      <w:t>8</w:t>
    </w:r>
    <w:r w:rsidRPr="00FA6D2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BF9" w:rsidRDefault="009C5B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E67" w:rsidRDefault="00B32E67" w:rsidP="00FA6D22">
      <w:r>
        <w:separator/>
      </w:r>
    </w:p>
  </w:footnote>
  <w:footnote w:type="continuationSeparator" w:id="0">
    <w:p w:rsidR="00B32E67" w:rsidRDefault="00B32E67" w:rsidP="00FA6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BF9" w:rsidRDefault="009C5B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BF9" w:rsidRDefault="009C5BF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BF9" w:rsidRDefault="009C5B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0758A0"/>
    <w:multiLevelType w:val="hybridMultilevel"/>
    <w:tmpl w:val="9574E748"/>
    <w:lvl w:ilvl="0" w:tplc="9EDCC78A">
      <w:start w:val="1"/>
      <w:numFmt w:val="decimal"/>
      <w:lvlText w:val="%1."/>
      <w:lvlJc w:val="left"/>
      <w:pPr>
        <w:ind w:left="930" w:hanging="57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4B8"/>
    <w:rsid w:val="00020D85"/>
    <w:rsid w:val="00133EF1"/>
    <w:rsid w:val="00261295"/>
    <w:rsid w:val="002640C8"/>
    <w:rsid w:val="0029438C"/>
    <w:rsid w:val="002B7D2F"/>
    <w:rsid w:val="002E066E"/>
    <w:rsid w:val="003E7B63"/>
    <w:rsid w:val="004D3611"/>
    <w:rsid w:val="004E53DD"/>
    <w:rsid w:val="008D6093"/>
    <w:rsid w:val="009C5BF9"/>
    <w:rsid w:val="009E73EB"/>
    <w:rsid w:val="00A70A02"/>
    <w:rsid w:val="00B32E67"/>
    <w:rsid w:val="00B404B8"/>
    <w:rsid w:val="00BA72E0"/>
    <w:rsid w:val="00CD1605"/>
    <w:rsid w:val="00D6571C"/>
    <w:rsid w:val="00DC3347"/>
    <w:rsid w:val="00E054DA"/>
    <w:rsid w:val="00EB6F55"/>
    <w:rsid w:val="00F13C2D"/>
    <w:rsid w:val="00FA6D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widowControl w:val="0"/>
      <w:autoSpaceDE w:val="0"/>
      <w:autoSpaceDN w:val="0"/>
      <w:adjustRightInd w:val="0"/>
      <w:spacing w:after="0" w:line="240" w:lineRule="auto"/>
    </w:pPr>
    <w:rPr>
      <w:rFonts w:ascii="Arial" w:hAnsi="Arial" w:cs="Arial"/>
      <w:sz w:val="24"/>
      <w:szCs w:val="24"/>
    </w:rPr>
  </w:style>
  <w:style w:type="paragraph" w:styleId="Nadpis1">
    <w:name w:val="heading 1"/>
    <w:basedOn w:val="Normln"/>
    <w:next w:val="Normln"/>
    <w:link w:val="Nadpis1Char"/>
    <w:uiPriority w:val="99"/>
    <w:qFormat/>
    <w:pPr>
      <w:outlineLvl w:val="0"/>
    </w:pPr>
  </w:style>
  <w:style w:type="paragraph" w:styleId="Nadpis2">
    <w:name w:val="heading 2"/>
    <w:basedOn w:val="Normln"/>
    <w:next w:val="Normln"/>
    <w:link w:val="Nadpis2Char"/>
    <w:uiPriority w:val="99"/>
    <w:qFormat/>
    <w:pPr>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Pr>
      <w:rFonts w:asciiTheme="majorHAnsi" w:eastAsiaTheme="majorEastAsia" w:hAnsiTheme="majorHAnsi" w:cs="Times New Roman"/>
      <w:color w:val="2E74B5" w:themeColor="accent1" w:themeShade="BF"/>
      <w:sz w:val="32"/>
      <w:szCs w:val="32"/>
    </w:rPr>
  </w:style>
  <w:style w:type="character" w:customStyle="1" w:styleId="Nadpis2Char">
    <w:name w:val="Nadpis 2 Char"/>
    <w:basedOn w:val="Standardnpsmoodstavce"/>
    <w:link w:val="Nadpis2"/>
    <w:uiPriority w:val="9"/>
    <w:semiHidden/>
    <w:locked/>
    <w:rPr>
      <w:rFonts w:asciiTheme="majorHAnsi" w:eastAsiaTheme="majorEastAsia" w:hAnsiTheme="majorHAnsi" w:cs="Times New Roman"/>
      <w:color w:val="2E74B5" w:themeColor="accent1" w:themeShade="BF"/>
      <w:sz w:val="26"/>
      <w:szCs w:val="26"/>
    </w:rPr>
  </w:style>
  <w:style w:type="character" w:customStyle="1" w:styleId="apple-converted-space">
    <w:name w:val="apple-converted-space"/>
    <w:basedOn w:val="Standardnpsmoodstavce"/>
    <w:rsid w:val="00DC3347"/>
    <w:rPr>
      <w:rFonts w:cs="Times New Roman"/>
    </w:rPr>
  </w:style>
  <w:style w:type="paragraph" w:styleId="Nzev">
    <w:name w:val="Title"/>
    <w:basedOn w:val="Normln"/>
    <w:next w:val="Normln"/>
    <w:link w:val="NzevChar"/>
    <w:qFormat/>
    <w:rsid w:val="008D6093"/>
    <w:pPr>
      <w:widowControl/>
      <w:autoSpaceDE/>
      <w:autoSpaceDN/>
      <w:adjustRightInd/>
      <w:spacing w:after="300"/>
      <w:contextualSpacing/>
      <w:jc w:val="center"/>
    </w:pPr>
    <w:rPr>
      <w:rFonts w:ascii="Calibri" w:eastAsia="Times New Roman" w:hAnsi="Calibri" w:cs="Times New Roman"/>
      <w:color w:val="17365D"/>
      <w:spacing w:val="5"/>
      <w:kern w:val="28"/>
      <w:sz w:val="36"/>
      <w:szCs w:val="52"/>
    </w:rPr>
  </w:style>
  <w:style w:type="character" w:customStyle="1" w:styleId="NzevChar">
    <w:name w:val="Název Char"/>
    <w:basedOn w:val="Standardnpsmoodstavce"/>
    <w:link w:val="Nzev"/>
    <w:rsid w:val="008D6093"/>
    <w:rPr>
      <w:rFonts w:ascii="Calibri" w:eastAsia="Times New Roman" w:hAnsi="Calibri"/>
      <w:color w:val="17365D"/>
      <w:spacing w:val="5"/>
      <w:kern w:val="28"/>
      <w:sz w:val="36"/>
      <w:szCs w:val="52"/>
    </w:rPr>
  </w:style>
  <w:style w:type="character" w:styleId="Hypertextovodkaz">
    <w:name w:val="Hyperlink"/>
    <w:basedOn w:val="Standardnpsmoodstavce"/>
    <w:uiPriority w:val="99"/>
    <w:unhideWhenUsed/>
    <w:rsid w:val="002B7D2F"/>
    <w:rPr>
      <w:color w:val="0563C1" w:themeColor="hyperlink"/>
      <w:u w:val="single"/>
    </w:rPr>
  </w:style>
  <w:style w:type="paragraph" w:styleId="Zhlav">
    <w:name w:val="header"/>
    <w:basedOn w:val="Normln"/>
    <w:link w:val="ZhlavChar"/>
    <w:uiPriority w:val="99"/>
    <w:unhideWhenUsed/>
    <w:rsid w:val="00FA6D22"/>
    <w:pPr>
      <w:tabs>
        <w:tab w:val="center" w:pos="4536"/>
        <w:tab w:val="right" w:pos="9072"/>
      </w:tabs>
    </w:pPr>
  </w:style>
  <w:style w:type="character" w:customStyle="1" w:styleId="ZhlavChar">
    <w:name w:val="Záhlaví Char"/>
    <w:basedOn w:val="Standardnpsmoodstavce"/>
    <w:link w:val="Zhlav"/>
    <w:uiPriority w:val="99"/>
    <w:rsid w:val="00FA6D22"/>
    <w:rPr>
      <w:rFonts w:ascii="Arial" w:hAnsi="Arial" w:cs="Arial"/>
      <w:sz w:val="24"/>
      <w:szCs w:val="24"/>
    </w:rPr>
  </w:style>
  <w:style w:type="paragraph" w:styleId="Zpat">
    <w:name w:val="footer"/>
    <w:basedOn w:val="Normln"/>
    <w:link w:val="ZpatChar"/>
    <w:uiPriority w:val="99"/>
    <w:unhideWhenUsed/>
    <w:rsid w:val="00FA6D22"/>
    <w:pPr>
      <w:tabs>
        <w:tab w:val="center" w:pos="4536"/>
        <w:tab w:val="right" w:pos="9072"/>
      </w:tabs>
    </w:pPr>
  </w:style>
  <w:style w:type="character" w:customStyle="1" w:styleId="ZpatChar">
    <w:name w:val="Zápatí Char"/>
    <w:basedOn w:val="Standardnpsmoodstavce"/>
    <w:link w:val="Zpat"/>
    <w:uiPriority w:val="99"/>
    <w:rsid w:val="00FA6D22"/>
    <w:rPr>
      <w:rFonts w:ascii="Arial" w:hAnsi="Arial" w:cs="Arial"/>
      <w:sz w:val="24"/>
      <w:szCs w:val="24"/>
    </w:rPr>
  </w:style>
  <w:style w:type="paragraph" w:styleId="Textbubliny">
    <w:name w:val="Balloon Text"/>
    <w:basedOn w:val="Normln"/>
    <w:link w:val="TextbublinyChar"/>
    <w:uiPriority w:val="99"/>
    <w:semiHidden/>
    <w:unhideWhenUsed/>
    <w:rsid w:val="009C5BF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C5B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1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l.vareka@icontio.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C8B33-E825-45CC-9E2E-71B841941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3475</Words>
  <Characters>20509</Characters>
  <Application>Microsoft Office Word</Application>
  <DocSecurity>0</DocSecurity>
  <Lines>170</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2017-07-03T21:54:00Z</dcterms:created>
  <dcterms:modified xsi:type="dcterms:W3CDTF">2017-07-03T21:54:00Z</dcterms:modified>
</cp:coreProperties>
</file>