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ackground w:color="FFFFFF"/>
  <w:body>
    <!-- Modified by docx4j 6.1.2 (Apache licensed) using ORACLE_JRE JAXB in Oracle Java 1.7.0_79 on Linux -->
    <w:p w:rsidR="00C2212A" w:rsidP="00C2212A" w:rsidRDefault="00C2212A">
      <w:pPr>
        <w:pStyle w:val="Zhlav"/>
        <w:rPr>
          <w:rFonts w:ascii="Verdana" w:hAnsi="Verdana"/>
          <w:b/>
          <w:bCs/>
          <w:sz w:val="20"/>
          <w:szCs w:val="20"/>
        </w:rPr>
      </w:pPr>
    </w:p>
    <w:p w:rsidRPr="00405DB0" w:rsidR="00C2212A" w:rsidP="00C2212A" w:rsidRDefault="00C2212A">
      <w:pPr>
        <w:pStyle w:val="Zhlav"/>
        <w:rPr>
          <w:rFonts w:ascii="Verdana" w:hAnsi="Verdana"/>
          <w:b/>
          <w:bCs/>
          <w:sz w:val="20"/>
          <w:szCs w:val="20"/>
        </w:rPr>
      </w:pPr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497FF9">
        <w:rPr>
          <w:rFonts w:ascii="Verdana" w:hAnsi="Verdana"/>
          <w:b/>
          <w:bCs/>
          <w:sz w:val="20"/>
          <w:szCs w:val="20"/>
        </w:rPr>
        <w:t>2</w:t>
      </w:r>
    </w:p>
    <w:p w:rsidR="00E00267" w:rsidP="00AE209F" w:rsidRDefault="00E00267">
      <w:pPr>
        <w:spacing w:before="400"/>
        <w:jc w:val="center"/>
        <w:rPr>
          <w:b/>
          <w:bCs/>
          <w:sz w:val="28"/>
          <w:szCs w:val="28"/>
        </w:rPr>
      </w:pPr>
    </w:p>
    <w:p w:rsidRPr="00447469" w:rsidR="00DB20A6" w:rsidP="00AE209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 xml:space="preserve">MLOUVA </w:t>
      </w:r>
      <w:r w:rsidR="000043BC">
        <w:rPr>
          <w:b/>
          <w:bCs/>
          <w:sz w:val="28"/>
          <w:szCs w:val="28"/>
        </w:rPr>
        <w:t>O DODÁVCE SLUŽEB – realizace vzdělávacích aktivit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reg.č.CZ.03.1.52/0.0/0.0/15_021/0000053</w:t>
      </w:r>
      <w:r w:rsidR="0081035C">
        <w:rPr>
          <w:b/>
          <w:bCs/>
        </w:rPr>
        <w:t>,</w:t>
      </w:r>
    </w:p>
    <w:p w:rsidRPr="00447469" w:rsidR="0081035C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>uzavřená mezi</w:t>
      </w:r>
    </w:p>
    <w:p w:rsidRPr="000623C2" w:rsidR="00BE4EC4" w:rsidP="00443779" w:rsidRDefault="005F5AE8">
      <w:pPr>
        <w:spacing w:before="120"/>
        <w:jc w:val="both"/>
        <w:rPr>
          <w:b/>
          <w:bCs/>
        </w:rPr>
      </w:pPr>
      <w:r w:rsidRPr="000623C2">
        <w:rPr>
          <w:b/>
          <w:bCs/>
        </w:rPr>
        <w:t>zaměstnavatelem</w:t>
      </w:r>
      <w:r w:rsidRPr="000623C2" w:rsidR="005035F3">
        <w:rPr>
          <w:b/>
          <w:bCs/>
        </w:rPr>
        <w:t xml:space="preserve"> (objednatelem)</w:t>
      </w:r>
      <w:r w:rsidRPr="000623C2">
        <w:rPr>
          <w:b/>
          <w:bCs/>
        </w:rPr>
        <w:t>:</w:t>
      </w:r>
      <w:r w:rsidRPr="000623C2">
        <w:rPr>
          <w:b/>
          <w:bCs/>
        </w:rPr>
        <w:tab/>
      </w:r>
      <w:r w:rsidRPr="000623C2" w:rsidR="00BE4EC4">
        <w:rPr>
          <w:b/>
          <w:bCs/>
        </w:rPr>
        <w:tab/>
      </w:r>
      <w:r w:rsidR="00BF5A33">
        <w:rPr>
          <w:b/>
          <w:bCs/>
        </w:rPr>
        <w:t xml:space="preserve">ALFAPROJEKT OLOMOUC a.s. </w:t>
      </w:r>
    </w:p>
    <w:p w:rsidRPr="000623C2" w:rsidR="00DB20A6" w:rsidP="00443779" w:rsidRDefault="005F5AE8">
      <w:pPr>
        <w:jc w:val="both"/>
      </w:pPr>
      <w:r w:rsidRPr="000623C2">
        <w:t>sídlo:</w:t>
      </w:r>
      <w:r w:rsidRPr="000623C2">
        <w:tab/>
      </w:r>
      <w:r w:rsidRPr="000623C2">
        <w:tab/>
      </w:r>
      <w:r w:rsidRPr="000623C2">
        <w:tab/>
      </w:r>
      <w:r w:rsidR="000623C2">
        <w:tab/>
      </w:r>
      <w:r w:rsidR="000623C2">
        <w:tab/>
      </w:r>
      <w:r w:rsidRPr="000623C2">
        <w:tab/>
      </w:r>
      <w:r w:rsidR="00BF5A33">
        <w:t xml:space="preserve">Tylova 1136/4, 779 00 Olomouc </w:t>
      </w:r>
    </w:p>
    <w:p w:rsidRPr="000623C2" w:rsidR="00BE4EC4" w:rsidP="00443779" w:rsidRDefault="00BE4EC4">
      <w:pPr>
        <w:rPr>
          <w:iCs/>
        </w:rPr>
      </w:pPr>
      <w:r w:rsidRPr="000623C2">
        <w:t>identifikační číslo:</w:t>
      </w:r>
      <w:r w:rsidRPr="000623C2">
        <w:tab/>
      </w:r>
      <w:r w:rsidR="000623C2">
        <w:tab/>
      </w:r>
      <w:r w:rsidR="000623C2">
        <w:tab/>
      </w:r>
      <w:r w:rsidRPr="000623C2">
        <w:tab/>
      </w:r>
      <w:r w:rsidR="00BF5A33">
        <w:t>25849280</w:t>
      </w:r>
    </w:p>
    <w:p w:rsidRPr="000623C2" w:rsidR="00BE4EC4" w:rsidP="00443779" w:rsidRDefault="00BE4EC4">
      <w:pPr>
        <w:jc w:val="both"/>
      </w:pPr>
      <w:r w:rsidRPr="000623C2">
        <w:t>telefonické spojení:</w:t>
      </w:r>
      <w:r w:rsidRPr="000623C2">
        <w:tab/>
      </w:r>
      <w:r w:rsidR="000623C2">
        <w:tab/>
      </w:r>
      <w:r w:rsidR="000623C2">
        <w:tab/>
      </w:r>
      <w:r w:rsidRPr="000623C2">
        <w:tab/>
      </w:r>
      <w:r w:rsidR="00082FF4">
        <w:t>+420 585</w:t>
      </w:r>
      <w:r w:rsidR="00BF5A33">
        <w:t> 206 060</w:t>
      </w:r>
    </w:p>
    <w:p w:rsidRPr="000623C2" w:rsidR="000623C2" w:rsidP="00443779" w:rsidRDefault="00BE4EC4">
      <w:pPr>
        <w:rPr>
          <w:iCs/>
        </w:rPr>
      </w:pPr>
      <w:r w:rsidRPr="000623C2">
        <w:t>zastoupená:</w:t>
      </w:r>
      <w:r w:rsidRPr="000623C2">
        <w:tab/>
      </w:r>
      <w:r w:rsidRPr="000623C2">
        <w:tab/>
      </w:r>
      <w:r w:rsidR="000623C2">
        <w:tab/>
      </w:r>
      <w:r w:rsidR="000623C2">
        <w:tab/>
      </w:r>
      <w:r w:rsidR="00082FF4">
        <w:tab/>
      </w:r>
      <w:r w:rsidR="00BF5A33">
        <w:t>Ing. arch. Pavlem Vrbou</w:t>
      </w:r>
      <w:r w:rsidR="00082FF4">
        <w:t>, předsedou představenstva</w:t>
      </w:r>
    </w:p>
    <w:p w:rsidR="002F70AA" w:rsidP="002F70AA" w:rsidRDefault="002F70AA">
      <w:pPr>
        <w:ind w:left="425" w:hanging="425"/>
      </w:pPr>
      <w:r>
        <w:t xml:space="preserve">zapsaná v obchodním rejstříku vedeném: </w:t>
      </w:r>
      <w:r>
        <w:tab/>
      </w:r>
      <w:r w:rsidRPr="002F70AA">
        <w:t>Krajský</w:t>
      </w:r>
      <w:r>
        <w:t>m</w:t>
      </w:r>
      <w:r w:rsidRPr="002F70AA">
        <w:t xml:space="preserve"> soud</w:t>
      </w:r>
      <w:r>
        <w:t>em</w:t>
      </w:r>
      <w:r w:rsidRPr="002F70AA">
        <w:t xml:space="preserve"> v</w:t>
      </w:r>
      <w:r>
        <w:rPr>
          <w:bCs/>
          <w:color w:val="000000"/>
        </w:rPr>
        <w:t> </w:t>
      </w:r>
      <w:r w:rsidRPr="002F70AA">
        <w:rPr>
          <w:bCs/>
          <w:color w:val="000000"/>
        </w:rPr>
        <w:t>Ostravě</w:t>
      </w:r>
      <w:r>
        <w:rPr>
          <w:bCs/>
          <w:color w:val="000000"/>
        </w:rPr>
        <w:t>,</w:t>
      </w:r>
      <w:r w:rsidRPr="002F70AA">
        <w:t xml:space="preserve"> oddíl </w:t>
      </w:r>
      <w:r w:rsidRPr="002F70AA">
        <w:rPr>
          <w:bCs/>
          <w:color w:val="000000"/>
        </w:rPr>
        <w:t xml:space="preserve">B, </w:t>
      </w:r>
      <w:r w:rsidRPr="002F70AA">
        <w:t xml:space="preserve">vložka </w:t>
      </w:r>
      <w:r w:rsidRPr="002F70AA">
        <w:rPr>
          <w:bCs/>
          <w:color w:val="000000"/>
        </w:rPr>
        <w:t>2274</w:t>
      </w:r>
      <w:r w:rsidRPr="002F70AA">
        <w:rPr>
          <w:b/>
          <w:bCs/>
          <w:color w:val="000000"/>
        </w:rPr>
        <w:t xml:space="preserve">  </w:t>
      </w:r>
    </w:p>
    <w:p w:rsidRPr="00447469" w:rsidR="00BE4EC4" w:rsidP="00DB20A6" w:rsidRDefault="00BE4EC4">
      <w:pPr>
        <w:jc w:val="both"/>
      </w:pPr>
      <w:r w:rsidRPr="00447469">
        <w:t xml:space="preserve"> </w:t>
      </w:r>
      <w:r w:rsidRPr="00447469">
        <w:tab/>
      </w:r>
      <w:r w:rsidRPr="00447469">
        <w:tab/>
      </w:r>
      <w:r w:rsidRPr="00447469">
        <w:tab/>
        <w:t xml:space="preserve">   </w:t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</w:p>
    <w:p w:rsidR="00A211E2" w:rsidP="00A211E2" w:rsidRDefault="00A211E2">
      <w:pPr>
        <w:jc w:val="both"/>
      </w:pPr>
      <w:r>
        <w:t>a</w:t>
      </w:r>
    </w:p>
    <w:p w:rsidR="0081035C" w:rsidP="00A211E2" w:rsidRDefault="0081035C">
      <w:pPr>
        <w:jc w:val="both"/>
        <w:rPr>
          <w:b/>
          <w:bCs/>
        </w:rPr>
      </w:pPr>
    </w:p>
    <w:p w:rsidRPr="00E24E0D" w:rsidR="00A211E2" w:rsidP="00443779" w:rsidRDefault="00FE57E4">
      <w:pPr>
        <w:spacing w:before="120"/>
        <w:jc w:val="both"/>
        <w:rPr>
          <w:color w:val="000000"/>
        </w:rPr>
      </w:pPr>
      <w:r>
        <w:rPr>
          <w:b/>
          <w:bCs/>
          <w:color w:val="000000"/>
        </w:rPr>
        <w:t>vzdělávacím zařízením (</w:t>
      </w:r>
      <w:r w:rsidR="00A85CD3">
        <w:rPr>
          <w:b/>
          <w:bCs/>
          <w:color w:val="000000"/>
        </w:rPr>
        <w:t>dodavatelem</w:t>
      </w:r>
      <w:r>
        <w:rPr>
          <w:b/>
          <w:bCs/>
          <w:color w:val="000000"/>
        </w:rPr>
        <w:t>)</w:t>
      </w:r>
      <w:r w:rsidRPr="00E24E0D" w:rsidR="00A211E2">
        <w:rPr>
          <w:b/>
          <w:bCs/>
          <w:color w:val="000000"/>
        </w:rPr>
        <w:t>:</w:t>
      </w:r>
      <w:r w:rsidR="00A85CD3">
        <w:rPr>
          <w:b/>
          <w:bCs/>
          <w:color w:val="000000"/>
        </w:rPr>
        <w:tab/>
      </w:r>
      <w:r w:rsidRPr="00107F59" w:rsidR="004F4C81">
        <w:rPr>
          <w:b/>
          <w:bCs/>
          <w:color w:val="000000"/>
          <w:highlight w:val="cyan"/>
        </w:rPr>
        <w:t>…………………….</w:t>
      </w:r>
    </w:p>
    <w:p w:rsidR="000043BC" w:rsidP="00443779" w:rsidRDefault="00A211E2">
      <w:pPr>
        <w:jc w:val="both"/>
        <w:rPr>
          <w:color w:val="000000"/>
        </w:rPr>
      </w:pPr>
      <w:r w:rsidRPr="00E24E0D">
        <w:rPr>
          <w:color w:val="000000"/>
        </w:rPr>
        <w:t>sídlo:</w:t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="000623C2">
        <w:rPr>
          <w:color w:val="000000"/>
        </w:rPr>
        <w:tab/>
      </w:r>
      <w:r w:rsidR="000623C2">
        <w:rPr>
          <w:color w:val="000000"/>
        </w:rPr>
        <w:tab/>
      </w:r>
      <w:r w:rsidRPr="00107F59" w:rsidR="004F4C81">
        <w:rPr>
          <w:b/>
          <w:bCs/>
          <w:color w:val="000000"/>
          <w:highlight w:val="cyan"/>
        </w:rPr>
        <w:t>…………………….</w:t>
      </w:r>
    </w:p>
    <w:p w:rsidRPr="00C52C32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identifikační číslo: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107F59" w:rsidR="004F4C81">
        <w:rPr>
          <w:b/>
          <w:bCs/>
          <w:color w:val="000000"/>
          <w:highlight w:val="cyan"/>
        </w:rPr>
        <w:t>……………………</w:t>
      </w:r>
      <w:r w:rsidR="004F4C81">
        <w:rPr>
          <w:b/>
          <w:bCs/>
          <w:color w:val="000000"/>
        </w:rPr>
        <w:t>.</w:t>
      </w:r>
    </w:p>
    <w:p w:rsidRPr="00C52C32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telefonické spojení: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107F59" w:rsidR="004F4C81">
        <w:rPr>
          <w:b/>
          <w:bCs/>
          <w:color w:val="000000"/>
          <w:highlight w:val="cyan"/>
        </w:rPr>
        <w:t>…………………….</w:t>
      </w:r>
    </w:p>
    <w:p w:rsidR="00A211E2" w:rsidP="00443779" w:rsidRDefault="00A211E2">
      <w:pPr>
        <w:jc w:val="both"/>
        <w:rPr>
          <w:b/>
          <w:bCs/>
          <w:color w:val="000000"/>
        </w:rPr>
      </w:pPr>
      <w:r w:rsidRPr="00C52C32">
        <w:rPr>
          <w:color w:val="000000"/>
        </w:rPr>
        <w:t>zastoupená:</w:t>
      </w:r>
      <w:r w:rsidRPr="00C52C32">
        <w:rPr>
          <w:color w:val="000000"/>
        </w:rPr>
        <w:tab/>
      </w:r>
      <w:r w:rsidRPr="00C52C32">
        <w:rPr>
          <w:color w:val="000000"/>
        </w:rPr>
        <w:tab/>
        <w:t xml:space="preserve">           </w:t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107F59" w:rsidR="004F4C81">
        <w:rPr>
          <w:b/>
          <w:bCs/>
          <w:color w:val="000000"/>
          <w:highlight w:val="cyan"/>
        </w:rPr>
        <w:t>…………………….</w:t>
      </w:r>
    </w:p>
    <w:p w:rsidR="002F70AA" w:rsidP="002F70AA" w:rsidRDefault="002F70AA">
      <w:pPr>
        <w:ind w:left="425" w:hanging="425"/>
      </w:pPr>
      <w:r>
        <w:t xml:space="preserve">zapsaná v obchodním rejstříku vedeném: </w:t>
      </w:r>
      <w:r w:rsidRPr="002F70AA">
        <w:rPr>
          <w:b/>
          <w:bCs/>
          <w:color w:val="000000"/>
          <w:highlight w:val="cyan"/>
        </w:rPr>
        <w:t xml:space="preserve">…………………………………….. </w:t>
      </w:r>
      <w:r>
        <w:t>soud v</w:t>
      </w:r>
      <w:r w:rsidRPr="002F70AA">
        <w:rPr>
          <w:b/>
          <w:bCs/>
          <w:color w:val="000000"/>
          <w:highlight w:val="cyan"/>
        </w:rPr>
        <w:t>……………………………………..,</w:t>
      </w:r>
      <w:r>
        <w:t xml:space="preserve"> oddíl </w:t>
      </w:r>
      <w:r w:rsidRPr="002F70AA">
        <w:rPr>
          <w:b/>
          <w:bCs/>
          <w:color w:val="000000"/>
          <w:highlight w:val="cyan"/>
        </w:rPr>
        <w:t>…….…</w:t>
      </w:r>
      <w:r>
        <w:t>vložka</w:t>
      </w:r>
      <w:r w:rsidRPr="002F70AA">
        <w:rPr>
          <w:b/>
          <w:bCs/>
          <w:color w:val="000000"/>
          <w:highlight w:val="cyan"/>
        </w:rPr>
        <w:t xml:space="preserve">……… </w:t>
      </w:r>
    </w:p>
    <w:p w:rsidR="002F70AA" w:rsidP="002F70AA" w:rsidRDefault="002F70AA">
      <w:pPr>
        <w:ind w:left="425" w:hanging="425"/>
      </w:pPr>
      <w:r>
        <w:t>zastoupená:</w:t>
      </w:r>
      <w:r>
        <w:tab/>
      </w:r>
      <w:r w:rsidRPr="002F70AA">
        <w:rPr>
          <w:b/>
          <w:bCs/>
          <w:color w:val="000000"/>
          <w:highlight w:val="cyan"/>
        </w:rPr>
        <w:t>……………………………………..</w:t>
      </w:r>
    </w:p>
    <w:p w:rsidRPr="00E24E0D" w:rsidR="002F70AA" w:rsidP="00443779" w:rsidRDefault="002F70AA">
      <w:pPr>
        <w:jc w:val="both"/>
        <w:rPr>
          <w:color w:val="000000"/>
        </w:rPr>
      </w:pPr>
    </w:p>
    <w:p w:rsidRPr="00447469" w:rsidR="00BE4EC4" w:rsidP="00DB20A6" w:rsidRDefault="00BE4EC4">
      <w:pPr>
        <w:jc w:val="both"/>
      </w:pPr>
      <w:r w:rsidRPr="00447469">
        <w:tab/>
      </w:r>
      <w:r w:rsidRPr="00447469">
        <w:tab/>
        <w:t>.</w:t>
      </w:r>
    </w:p>
    <w:p w:rsidRPr="00447469" w:rsidR="00BE4EC4" w:rsidP="00DB20A6" w:rsidRDefault="00BE4EC4">
      <w:pPr>
        <w:jc w:val="both"/>
      </w:pPr>
      <w:r w:rsidRPr="00447469">
        <w:rPr>
          <w:b/>
        </w:rPr>
        <w:t>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r w:rsidRPr="00447469">
        <w:rPr>
          <w:b/>
        </w:rPr>
        <w:t>I.</w:t>
      </w:r>
      <w:r w:rsidR="00226FF7">
        <w:rPr>
          <w:b/>
        </w:rPr>
        <w:t xml:space="preserve"> </w:t>
      </w:r>
      <w:r w:rsidRPr="00447469">
        <w:rPr>
          <w:b/>
        </w:rPr>
        <w:t>Úč</w:t>
      </w:r>
      <w:r w:rsidR="0024065A">
        <w:rPr>
          <w:b/>
        </w:rPr>
        <w:t>el smlouvy</w:t>
      </w:r>
    </w:p>
    <w:p w:rsidRPr="00447469" w:rsidR="005F5AE8" w:rsidP="00DB20A6" w:rsidRDefault="0024065A">
      <w:pPr>
        <w:pStyle w:val="Zkladntext21"/>
        <w:tabs>
          <w:tab w:val="center" w:pos="8460"/>
          <w:tab w:val="left" w:pos="9000"/>
        </w:tabs>
        <w:ind w:right="72"/>
        <w:jc w:val="both"/>
      </w:pPr>
      <w:r>
        <w:t xml:space="preserve">Účelem této smlouvy je zajištění a zabezpečení realizace vzdělávacích aktivit zaměstnanců objednatele v rámci projektu </w:t>
      </w:r>
      <w:r w:rsidRPr="00115C37">
        <w:rPr>
          <w:bCs/>
          <w:i/>
        </w:rPr>
        <w:t>Podpora odborného vzdělávání zaměstnanců II“ reg.č.CZ.03.1.52/0.0/0.0/15_021/0000053</w:t>
      </w:r>
      <w:r>
        <w:rPr>
          <w:bCs/>
          <w:i/>
        </w:rPr>
        <w:t>.</w:t>
      </w:r>
      <w:r>
        <w:t xml:space="preserve"> </w:t>
      </w:r>
    </w:p>
    <w:p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E00267" w:rsidP="0024065A" w:rsidRDefault="0024065A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  <w:r>
        <w:rPr>
          <w:b/>
        </w:rPr>
        <w:t xml:space="preserve">1) </w:t>
      </w:r>
      <w:r w:rsidRPr="00447469">
        <w:t>Dodavatel se</w:t>
      </w:r>
      <w:r>
        <w:t xml:space="preserve"> tímto</w:t>
      </w:r>
      <w:r w:rsidRPr="00447469">
        <w:t xml:space="preserve"> zavazuje zajistit</w:t>
      </w:r>
      <w:r>
        <w:t>, zabezpečit</w:t>
      </w:r>
      <w:r w:rsidRPr="00447469">
        <w:t xml:space="preserve"> </w:t>
      </w:r>
      <w:r>
        <w:t xml:space="preserve">a realizovat </w:t>
      </w:r>
      <w:r w:rsidRPr="00447469">
        <w:t>vzdělávací aktivitu zaměstnanců</w:t>
      </w:r>
      <w:r>
        <w:t xml:space="preserve"> objednatele</w:t>
      </w:r>
      <w:r w:rsidRPr="00447469">
        <w:t xml:space="preserve"> v rámci </w:t>
      </w:r>
      <w:r w:rsidRPr="00447469">
        <w:rPr>
          <w:bCs/>
        </w:rPr>
        <w:t xml:space="preserve">projektu </w:t>
      </w:r>
      <w:r w:rsidRPr="00AE209F">
        <w:rPr>
          <w:bCs/>
        </w:rPr>
        <w:t>„</w:t>
      </w:r>
      <w:r w:rsidRPr="00115C37">
        <w:rPr>
          <w:bCs/>
          <w:i/>
        </w:rPr>
        <w:t>Podpora odborného vzdělávání zaměstnanců II“ reg.č.CZ.03.1.52/0.0/0.0/15_021/0000053</w:t>
      </w:r>
      <w:r>
        <w:rPr>
          <w:bCs/>
        </w:rPr>
        <w:t xml:space="preserve">, specifikovanou v bodu 2) článku II. této smlouvy,     </w:t>
      </w:r>
    </w:p>
    <w:p w:rsidR="00E00267" w:rsidP="0024065A" w:rsidRDefault="00E00267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</w:p>
    <w:p w:rsidR="00E00267" w:rsidP="0024065A" w:rsidRDefault="00E00267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</w:p>
    <w:p w:rsidR="00E00267" w:rsidP="0024065A" w:rsidRDefault="00E00267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</w:p>
    <w:p w:rsidR="0024065A" w:rsidP="0024065A" w:rsidRDefault="0024065A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  <w:r>
        <w:rPr>
          <w:bCs/>
        </w:rPr>
        <w:t>a to v rozsahu, způsobem a za podmínek, jak je mezi objednatelem a dodavatelem ujednáno touto smlouvou.</w:t>
      </w:r>
    </w:p>
    <w:p w:rsidR="0024065A" w:rsidP="0024065A" w:rsidRDefault="0024065A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</w:p>
    <w:p w:rsidR="0024065A" w:rsidP="0024065A" w:rsidRDefault="0024065A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  <w:r w:rsidRPr="00107F59">
        <w:rPr>
          <w:b/>
          <w:bCs/>
        </w:rPr>
        <w:t>2)</w:t>
      </w:r>
      <w:r>
        <w:rPr>
          <w:bCs/>
        </w:rPr>
        <w:t xml:space="preserve"> Předmět / druh vzdělávací aktivity</w:t>
      </w:r>
      <w:r w:rsidR="0018422C">
        <w:rPr>
          <w:bCs/>
        </w:rPr>
        <w:t>: REVIT</w:t>
      </w:r>
    </w:p>
    <w:p w:rsidR="0024065A" w:rsidP="0024065A" w:rsidRDefault="0024065A">
      <w:pPr>
        <w:pStyle w:val="Zkladntext21"/>
        <w:tabs>
          <w:tab w:val="center" w:pos="8460"/>
          <w:tab w:val="left" w:pos="9000"/>
        </w:tabs>
        <w:ind w:right="72"/>
        <w:jc w:val="both"/>
        <w:rPr>
          <w:bCs/>
        </w:rPr>
      </w:pPr>
    </w:p>
    <w:p w:rsidR="0024065A" w:rsidP="00107F59" w:rsidRDefault="0024065A">
      <w:pPr>
        <w:pStyle w:val="Zkladntext21"/>
        <w:tabs>
          <w:tab w:val="center" w:pos="8460"/>
          <w:tab w:val="left" w:pos="9000"/>
        </w:tabs>
        <w:ind w:left="284" w:right="72" w:hanging="284"/>
        <w:jc w:val="both"/>
        <w:rPr>
          <w:bCs/>
        </w:rPr>
      </w:pPr>
      <w:r w:rsidRPr="00107F59">
        <w:rPr>
          <w:b/>
          <w:bCs/>
        </w:rPr>
        <w:t>3)</w:t>
      </w:r>
      <w:r>
        <w:rPr>
          <w:bCs/>
        </w:rPr>
        <w:t xml:space="preserve"> Celkový rozsah vzdělávací aktivity je </w:t>
      </w:r>
      <w:proofErr w:type="spellStart"/>
      <w:r w:rsidRPr="00107F59">
        <w:rPr>
          <w:bCs/>
          <w:highlight w:val="cyan"/>
        </w:rPr>
        <w:t>xxx</w:t>
      </w:r>
      <w:proofErr w:type="spellEnd"/>
      <w:r>
        <w:rPr>
          <w:bCs/>
        </w:rPr>
        <w:t xml:space="preserve"> hodin, z toho teorie </w:t>
      </w:r>
      <w:proofErr w:type="spellStart"/>
      <w:r w:rsidRPr="00107F59">
        <w:rPr>
          <w:bCs/>
          <w:highlight w:val="cyan"/>
        </w:rPr>
        <w:t>xxx</w:t>
      </w:r>
      <w:proofErr w:type="spellEnd"/>
      <w:r>
        <w:rPr>
          <w:bCs/>
        </w:rPr>
        <w:t xml:space="preserve"> hodin, praxe </w:t>
      </w:r>
      <w:proofErr w:type="spellStart"/>
      <w:r w:rsidRPr="00107F59">
        <w:rPr>
          <w:bCs/>
          <w:highlight w:val="cyan"/>
        </w:rPr>
        <w:t>xxx</w:t>
      </w:r>
      <w:proofErr w:type="spellEnd"/>
      <w:r>
        <w:rPr>
          <w:bCs/>
        </w:rPr>
        <w:t xml:space="preserve"> hodin, závěrečná zkouška </w:t>
      </w:r>
      <w:proofErr w:type="spellStart"/>
      <w:r w:rsidRPr="00107F59">
        <w:rPr>
          <w:bCs/>
          <w:highlight w:val="cyan"/>
        </w:rPr>
        <w:t>xxx</w:t>
      </w:r>
      <w:proofErr w:type="spellEnd"/>
      <w:r>
        <w:rPr>
          <w:bCs/>
        </w:rPr>
        <w:t xml:space="preserve"> hodin.</w:t>
      </w:r>
    </w:p>
    <w:p w:rsidR="0024065A" w:rsidP="00107F59" w:rsidRDefault="0024065A">
      <w:pPr>
        <w:pStyle w:val="Zkladntext21"/>
        <w:tabs>
          <w:tab w:val="center" w:pos="8460"/>
          <w:tab w:val="left" w:pos="9000"/>
        </w:tabs>
        <w:ind w:left="284" w:right="72" w:hanging="284"/>
        <w:jc w:val="both"/>
        <w:rPr>
          <w:bCs/>
        </w:rPr>
      </w:pPr>
    </w:p>
    <w:p w:rsidR="0024065A" w:rsidP="00107F59" w:rsidRDefault="0024065A">
      <w:pPr>
        <w:pStyle w:val="Zkladntext21"/>
        <w:tabs>
          <w:tab w:val="center" w:pos="8460"/>
          <w:tab w:val="left" w:pos="9000"/>
        </w:tabs>
        <w:ind w:left="284" w:right="72" w:hanging="284"/>
        <w:jc w:val="both"/>
        <w:rPr>
          <w:bCs/>
        </w:rPr>
      </w:pPr>
      <w:r w:rsidRPr="00107F59">
        <w:rPr>
          <w:b/>
          <w:bCs/>
        </w:rPr>
        <w:t>4)</w:t>
      </w:r>
      <w:r>
        <w:rPr>
          <w:bCs/>
        </w:rPr>
        <w:t xml:space="preserve"> Místo konání vzdělávací aktivity</w:t>
      </w:r>
      <w:r w:rsidR="0018422C">
        <w:rPr>
          <w:bCs/>
        </w:rPr>
        <w:t xml:space="preserve">: ALFAPROJEKT OLOMOUC a.s. </w:t>
      </w:r>
    </w:p>
    <w:p w:rsidRPr="00107F59" w:rsidR="004C6CD5" w:rsidP="00107F59" w:rsidRDefault="004C6CD5">
      <w:pPr>
        <w:pStyle w:val="Zkladntext21"/>
        <w:tabs>
          <w:tab w:val="center" w:pos="8460"/>
          <w:tab w:val="left" w:pos="9000"/>
        </w:tabs>
        <w:ind w:left="284" w:right="72" w:hanging="284"/>
        <w:jc w:val="both"/>
        <w:rPr>
          <w:bCs/>
        </w:rPr>
      </w:pPr>
    </w:p>
    <w:p w:rsidR="004C6CD5" w:rsidP="00107F59" w:rsidRDefault="0024065A">
      <w:pPr>
        <w:pStyle w:val="Bezmezer"/>
        <w:ind w:left="284" w:hanging="284"/>
      </w:pPr>
      <w:r>
        <w:rPr>
          <w:b/>
        </w:rPr>
        <w:t xml:space="preserve">5) </w:t>
      </w:r>
      <w:r>
        <w:t xml:space="preserve">Termín konání vzdělávací aktivity: </w:t>
      </w:r>
    </w:p>
    <w:p w:rsidR="004C6CD5" w:rsidP="00107F59" w:rsidRDefault="004C6CD5">
      <w:pPr>
        <w:pStyle w:val="Bezmezer"/>
        <w:ind w:left="284" w:hanging="284"/>
      </w:pPr>
      <w:r>
        <w:tab/>
        <w:t xml:space="preserve">- </w:t>
      </w:r>
      <w:r w:rsidR="0024065A">
        <w:t xml:space="preserve">výuka proběhne v termínu </w:t>
      </w:r>
      <w:r>
        <w:t xml:space="preserve">od </w:t>
      </w:r>
      <w:proofErr w:type="spellStart"/>
      <w:r w:rsidRPr="00107F59">
        <w:rPr>
          <w:highlight w:val="cyan"/>
        </w:rPr>
        <w:t>xx.xx.xxxx</w:t>
      </w:r>
      <w:proofErr w:type="spellEnd"/>
      <w:r>
        <w:t xml:space="preserve"> do </w:t>
      </w:r>
      <w:proofErr w:type="spellStart"/>
      <w:r w:rsidRPr="00107F59">
        <w:rPr>
          <w:highlight w:val="cyan"/>
        </w:rPr>
        <w:t>xx.xx.xxxx</w:t>
      </w:r>
      <w:proofErr w:type="spellEnd"/>
      <w:r>
        <w:t>;</w:t>
      </w:r>
    </w:p>
    <w:p w:rsidR="0024065A" w:rsidP="00107F59" w:rsidRDefault="004C6CD5">
      <w:pPr>
        <w:pStyle w:val="Bezmezer"/>
        <w:ind w:left="284" w:hanging="284"/>
      </w:pPr>
      <w:r>
        <w:tab/>
        <w:t>-</w:t>
      </w:r>
      <w:r w:rsidR="0024065A">
        <w:t xml:space="preserve"> </w:t>
      </w:r>
      <w:r>
        <w:t xml:space="preserve">závěrečná zkouška proběhne dne </w:t>
      </w:r>
      <w:proofErr w:type="spellStart"/>
      <w:r w:rsidRPr="00107F59">
        <w:rPr>
          <w:highlight w:val="cyan"/>
        </w:rPr>
        <w:t>xx.xx.xxxx</w:t>
      </w:r>
      <w:proofErr w:type="spellEnd"/>
      <w:r>
        <w:t>.</w:t>
      </w:r>
    </w:p>
    <w:p w:rsidR="004C6CD5" w:rsidP="00107F59" w:rsidRDefault="004C6CD5">
      <w:pPr>
        <w:pStyle w:val="Bezmezer"/>
        <w:ind w:left="284" w:hanging="284"/>
      </w:pPr>
    </w:p>
    <w:p w:rsidR="004C6CD5" w:rsidP="00107F59" w:rsidRDefault="004C6CD5">
      <w:pPr>
        <w:pStyle w:val="Bezmezer"/>
        <w:ind w:left="284" w:hanging="284"/>
      </w:pPr>
      <w:r w:rsidRPr="00107F59">
        <w:rPr>
          <w:b/>
        </w:rPr>
        <w:t>6)</w:t>
      </w:r>
      <w:r>
        <w:t xml:space="preserve"> Počet zaměstnanců</w:t>
      </w:r>
      <w:r w:rsidR="00E857B3">
        <w:t>, který se zúčastní vzdělávací aktivity</w:t>
      </w:r>
      <w:r w:rsidR="0018422C">
        <w:t>: 8</w:t>
      </w:r>
    </w:p>
    <w:p w:rsidR="00E00267" w:rsidP="00E00267" w:rsidRDefault="00E00267">
      <w:pPr>
        <w:pStyle w:val="Bezmezer"/>
        <w:ind w:left="284" w:hanging="284"/>
      </w:pPr>
      <w:r w:rsidRPr="00E00267">
        <w:tab/>
      </w:r>
      <w:r>
        <w:t xml:space="preserve">Zaškolení v oblasti: architektura (1 osoba), pozemní stavitelství (2 osoby), statika budov </w:t>
      </w:r>
      <w:r>
        <w:br/>
        <w:t>(2 osoby), technická zařízení budov (2 osoby) a požární bezpečnost staveb (1 osoba).</w:t>
      </w:r>
    </w:p>
    <w:p w:rsidR="00E857B3" w:rsidP="00107F59" w:rsidRDefault="00E857B3">
      <w:pPr>
        <w:pStyle w:val="Bezmezer"/>
        <w:ind w:left="284" w:hanging="284"/>
      </w:pPr>
    </w:p>
    <w:p w:rsidR="00E00267" w:rsidP="00107F59" w:rsidRDefault="00E857B3">
      <w:pPr>
        <w:pStyle w:val="Bezmezer"/>
        <w:ind w:left="284" w:hanging="284"/>
        <w:jc w:val="both"/>
      </w:pPr>
      <w:r w:rsidRPr="00107F59">
        <w:rPr>
          <w:b/>
        </w:rPr>
        <w:t>7)</w:t>
      </w:r>
      <w:r>
        <w:t xml:space="preserve"> </w:t>
      </w:r>
      <w:r w:rsidRPr="00E00267">
        <w:rPr>
          <w:u w:val="single"/>
        </w:rPr>
        <w:t>Náklady na jednoho účastníka</w:t>
      </w:r>
      <w:r>
        <w:t xml:space="preserve"> vzdělávací aktivity</w:t>
      </w:r>
      <w:r w:rsidR="005215D1">
        <w:t xml:space="preserve">: </w:t>
      </w:r>
      <w:r w:rsidRPr="00107F59" w:rsidR="00BE4EC4">
        <w:t>do výše</w:t>
      </w:r>
      <w:r w:rsidRPr="00107F59" w:rsidR="00C0546D">
        <w:t xml:space="preserve">  </w:t>
      </w:r>
      <w:proofErr w:type="spellStart"/>
      <w:r w:rsidRPr="00107F59">
        <w:rPr>
          <w:highlight w:val="cyan"/>
        </w:rPr>
        <w:t>x.xxx</w:t>
      </w:r>
      <w:proofErr w:type="spellEnd"/>
      <w:r w:rsidRPr="00107F59" w:rsidR="00A85CD3">
        <w:t xml:space="preserve">,- </w:t>
      </w:r>
      <w:r w:rsidRPr="00107F59" w:rsidR="00D46A6D">
        <w:t xml:space="preserve">Kč </w:t>
      </w:r>
      <w:r w:rsidRPr="00107F59" w:rsidR="00C0546D">
        <w:t>bez DPH</w:t>
      </w:r>
      <w:r>
        <w:t xml:space="preserve">, tj. </w:t>
      </w:r>
      <w:proofErr w:type="spellStart"/>
      <w:r w:rsidRPr="00107F59">
        <w:rPr>
          <w:highlight w:val="cyan"/>
        </w:rPr>
        <w:t>x.</w:t>
      </w:r>
      <w:r>
        <w:rPr>
          <w:highlight w:val="cyan"/>
        </w:rPr>
        <w:t>xxx</w:t>
      </w:r>
      <w:proofErr w:type="spellEnd"/>
      <w:r w:rsidRPr="00107F59" w:rsidR="00C0546D">
        <w:t xml:space="preserve">,- Kč </w:t>
      </w:r>
      <w:r w:rsidRPr="00107F59" w:rsidR="00A85CD3">
        <w:t>s</w:t>
      </w:r>
      <w:r w:rsidR="005215D1">
        <w:t> </w:t>
      </w:r>
      <w:r w:rsidRPr="00107F59" w:rsidR="00D46A6D">
        <w:t>DPH</w:t>
      </w:r>
      <w:r w:rsidR="005215D1">
        <w:t xml:space="preserve">. </w:t>
      </w:r>
    </w:p>
    <w:p w:rsidRPr="00107F59" w:rsidR="00E857B3" w:rsidP="00E00267" w:rsidRDefault="00E857B3">
      <w:pPr>
        <w:pStyle w:val="Bezmezer"/>
        <w:ind w:left="284"/>
        <w:jc w:val="both"/>
      </w:pPr>
      <w:r w:rsidRPr="00E00267">
        <w:rPr>
          <w:u w:val="single"/>
        </w:rPr>
        <w:t>Celkové náklady na vzdělávací aktivitu</w:t>
      </w:r>
      <w:r>
        <w:t xml:space="preserve">: do výše </w:t>
      </w:r>
      <w:proofErr w:type="spellStart"/>
      <w:r w:rsidRPr="00107F59">
        <w:rPr>
          <w:highlight w:val="cyan"/>
        </w:rPr>
        <w:t>xx.xxx</w:t>
      </w:r>
      <w:proofErr w:type="spellEnd"/>
      <w:r w:rsidRPr="00107F59">
        <w:rPr>
          <w:highlight w:val="cyan"/>
        </w:rPr>
        <w:t>,-</w:t>
      </w:r>
      <w:r>
        <w:t xml:space="preserve"> Kč bez DPH, tj. </w:t>
      </w:r>
      <w:proofErr w:type="spellStart"/>
      <w:r w:rsidRPr="00107F59">
        <w:rPr>
          <w:highlight w:val="cyan"/>
        </w:rPr>
        <w:t>xx.xxxx</w:t>
      </w:r>
      <w:proofErr w:type="spellEnd"/>
      <w:r w:rsidRPr="00107F59">
        <w:rPr>
          <w:highlight w:val="cyan"/>
        </w:rPr>
        <w:t>,-</w:t>
      </w:r>
      <w:r w:rsidR="005215D1">
        <w:t xml:space="preserve"> Kč</w:t>
      </w:r>
      <w:r>
        <w:t xml:space="preserve"> s</w:t>
      </w:r>
      <w:r w:rsidR="00282C4A">
        <w:t> </w:t>
      </w:r>
      <w:r>
        <w:t>DPH</w:t>
      </w:r>
      <w:r w:rsidR="00282C4A">
        <w:t>.</w:t>
      </w:r>
    </w:p>
    <w:p w:rsidRPr="00107F59" w:rsidR="00E857B3" w:rsidP="00DB20A6" w:rsidRDefault="00BE4EC4">
      <w:pPr>
        <w:pStyle w:val="Zkladntext"/>
        <w:spacing w:before="240"/>
        <w:ind w:right="431"/>
        <w:rPr>
          <w:b/>
        </w:rPr>
      </w:pPr>
      <w:r w:rsidRPr="00BB2E36">
        <w:rPr>
          <w:b/>
        </w:rPr>
        <w:t xml:space="preserve">III. </w:t>
      </w:r>
      <w:r w:rsidRPr="00107F59" w:rsidR="00E857B3">
        <w:rPr>
          <w:b/>
        </w:rPr>
        <w:t>Povinnosti vzdělávacího zařízení</w:t>
      </w:r>
    </w:p>
    <w:p w:rsidR="00E857B3" w:rsidP="00107F59" w:rsidRDefault="00E857B3">
      <w:pPr>
        <w:pStyle w:val="Bezmezer"/>
      </w:pPr>
      <w:r>
        <w:t>Vzdělávací zařízení se zavazuje:</w:t>
      </w:r>
    </w:p>
    <w:p w:rsidRPr="00107F59" w:rsidR="00BE4EC4" w:rsidP="00107F59" w:rsidRDefault="00BE4EC4">
      <w:pPr>
        <w:pStyle w:val="Bezmezer"/>
      </w:pPr>
    </w:p>
    <w:p w:rsidR="00FC500C" w:rsidP="00107F59" w:rsidRDefault="00E857B3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s</w:t>
      </w:r>
      <w:r w:rsidRPr="00447469" w:rsidR="00BE4EC4">
        <w:t xml:space="preserve">tanovit účastníkům </w:t>
      </w:r>
      <w:r w:rsidR="00FC500C">
        <w:t xml:space="preserve">v rámci </w:t>
      </w:r>
      <w:r w:rsidRPr="00447469" w:rsidR="005F5AE8">
        <w:t>vzdělávací aktivity</w:t>
      </w:r>
      <w:r w:rsidRPr="00447469" w:rsidR="00BE4EC4">
        <w:t xml:space="preserve"> studijní a výcvikové povinnosti</w:t>
      </w:r>
      <w:r w:rsidR="00FC500C">
        <w:t>;</w:t>
      </w:r>
    </w:p>
    <w:p w:rsidR="00FC500C" w:rsidP="00107F59" w:rsidRDefault="00FC500C">
      <w:pPr>
        <w:pStyle w:val="Bezmezer"/>
      </w:pPr>
    </w:p>
    <w:p w:rsidRPr="00447469" w:rsidR="00BE4EC4" w:rsidP="00107F59" w:rsidRDefault="00FC500C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p</w:t>
      </w:r>
      <w:r w:rsidRPr="00447469" w:rsidR="00BE4EC4">
        <w:t xml:space="preserve">rokazatelně seznámit </w:t>
      </w:r>
      <w:r>
        <w:t xml:space="preserve">účastníky vzdělávací aktivity </w:t>
      </w:r>
      <w:r w:rsidRPr="00447469" w:rsidR="00BE4EC4">
        <w:t>s předpisy o bezpečnosti a ochraně zdraví při práci a s předpisy o požární ochraně</w:t>
      </w:r>
      <w:r>
        <w:t>,</w:t>
      </w:r>
      <w:r w:rsidRPr="00447469" w:rsidR="00BE4EC4">
        <w:t xml:space="preserve"> majícími vztah k</w:t>
      </w:r>
      <w:r>
        <w:t xml:space="preserve"> jejich </w:t>
      </w:r>
      <w:r w:rsidRPr="00447469" w:rsidR="00BE4EC4">
        <w:t xml:space="preserve">účasti </w:t>
      </w:r>
      <w:r w:rsidRPr="00447469" w:rsidR="005F5AE8">
        <w:t>na vzdělávací aktivitě</w:t>
      </w:r>
      <w:r>
        <w:t>;</w:t>
      </w:r>
    </w:p>
    <w:p w:rsidRPr="00447469" w:rsidR="00BE4EC4" w:rsidP="00107F59" w:rsidRDefault="00BE4EC4">
      <w:pPr>
        <w:pStyle w:val="boddohodyii0"/>
        <w:tabs>
          <w:tab w:val="num" w:pos="426"/>
        </w:tabs>
        <w:ind w:left="426" w:hanging="426"/>
        <w:jc w:val="both"/>
      </w:pPr>
    </w:p>
    <w:p w:rsidR="00BE4EC4" w:rsidP="00107F59" w:rsidRDefault="006D36DA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v</w:t>
      </w:r>
      <w:r w:rsidRPr="00447469" w:rsidR="00BE4EC4">
        <w:t xml:space="preserve"> průběhu </w:t>
      </w:r>
      <w:r w:rsidRPr="00447469" w:rsidR="005F5AE8">
        <w:t>vzdělávací aktivity</w:t>
      </w:r>
      <w:r w:rsidRPr="00447469" w:rsidR="00BE4EC4">
        <w:t xml:space="preserve"> zajistit prokazatelnou </w:t>
      </w:r>
      <w:r w:rsidRPr="00447469" w:rsidR="00BE4EC4">
        <w:rPr>
          <w:u w:val="single"/>
        </w:rPr>
        <w:t>denní evidenci</w:t>
      </w:r>
      <w:r w:rsidRPr="00447469" w:rsidR="00BE4EC4">
        <w:t>:</w:t>
      </w:r>
    </w:p>
    <w:p w:rsidR="00FC500C" w:rsidP="00107F59" w:rsidRDefault="00FC500C">
      <w:pPr>
        <w:pStyle w:val="boddohodyii0"/>
        <w:ind w:left="426"/>
        <w:jc w:val="both"/>
      </w:pPr>
      <w:r w:rsidRPr="00107F59">
        <w:rPr>
          <w:b/>
        </w:rPr>
        <w:t>a) docházky</w:t>
      </w:r>
      <w:r>
        <w:t xml:space="preserve"> (prezence) </w:t>
      </w:r>
      <w:r w:rsidRPr="00447469" w:rsidR="00BE4EC4">
        <w:t>zaměstnanců</w:t>
      </w:r>
      <w:r>
        <w:t xml:space="preserve"> objednatele</w:t>
      </w:r>
      <w:r w:rsidRPr="00447469" w:rsidR="00BE4EC4">
        <w:t xml:space="preserve">, kteří se účastní </w:t>
      </w:r>
      <w:r w:rsidRPr="00447469" w:rsidR="005F5AE8">
        <w:t xml:space="preserve">vzdělávací aktivity, a to s uvedením počtu hodin, v nichž se jednotliví zaměstnanci </w:t>
      </w:r>
      <w:r>
        <w:t xml:space="preserve">objednatele </w:t>
      </w:r>
      <w:r w:rsidRPr="00447469" w:rsidR="005F5AE8">
        <w:t>vzdělávací aktivity zúčastnili</w:t>
      </w:r>
      <w:r>
        <w:t>,</w:t>
      </w:r>
    </w:p>
    <w:p w:rsidRPr="00447469" w:rsidR="003A5790" w:rsidP="00107F59" w:rsidRDefault="00FC500C">
      <w:pPr>
        <w:pStyle w:val="boddohodyii0"/>
        <w:ind w:left="426"/>
        <w:jc w:val="both"/>
      </w:pPr>
      <w:r w:rsidRPr="00107F59">
        <w:rPr>
          <w:b/>
        </w:rPr>
        <w:t>b) výuky</w:t>
      </w:r>
      <w:r>
        <w:t xml:space="preserve"> (třídní kniha), a to</w:t>
      </w:r>
      <w:r w:rsidRPr="00447469" w:rsidR="003A5790">
        <w:t xml:space="preserve"> </w:t>
      </w:r>
      <w:r w:rsidRPr="00447469" w:rsidR="00BE4EC4">
        <w:t xml:space="preserve">minimálně v rozsahu </w:t>
      </w:r>
      <w:r w:rsidRPr="00447469" w:rsidR="005F5AE8">
        <w:t>datum, hodina začátku a konce</w:t>
      </w:r>
      <w:r>
        <w:t xml:space="preserve"> výuky</w:t>
      </w:r>
      <w:r w:rsidRPr="00447469" w:rsidR="005F5AE8">
        <w:t xml:space="preserve">, téma, počet hodin, </w:t>
      </w:r>
      <w:r w:rsidRPr="00447469" w:rsidR="00BE4EC4">
        <w:t>jméno osoby provádějící</w:t>
      </w:r>
      <w:r>
        <w:t xml:space="preserve"> vzdělávací aktivitu, jméno osoby provádějící</w:t>
      </w:r>
      <w:r w:rsidRPr="00447469" w:rsidR="00BE4EC4">
        <w:t xml:space="preserve"> ověření </w:t>
      </w:r>
      <w:r w:rsidRPr="00447469" w:rsidR="003A5790">
        <w:t>získaných znalostí a dovedností</w:t>
      </w:r>
      <w:r>
        <w:t>;</w:t>
      </w:r>
    </w:p>
    <w:p w:rsidR="00E00267" w:rsidP="00E00267" w:rsidRDefault="00E00267">
      <w:pPr>
        <w:pStyle w:val="boddohodyii0"/>
        <w:jc w:val="both"/>
      </w:pPr>
    </w:p>
    <w:p w:rsidR="006D36DA" w:rsidP="00107F59" w:rsidRDefault="006D36DA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n</w:t>
      </w:r>
      <w:r w:rsidRPr="00107F59" w:rsidR="004173AC">
        <w:t>eprodleně p</w:t>
      </w:r>
      <w:r w:rsidR="00FC500C">
        <w:t>o</w:t>
      </w:r>
      <w:r w:rsidRPr="00107F59" w:rsidR="004173AC">
        <w:t xml:space="preserve"> zahájení </w:t>
      </w:r>
      <w:r w:rsidRPr="00107F59" w:rsidR="00FC500C">
        <w:t xml:space="preserve">vzdělávací aktivity / </w:t>
      </w:r>
      <w:r w:rsidRPr="00107F59" w:rsidR="004173AC">
        <w:t xml:space="preserve">výuky v daném dni e-mailem či telefonicky informovat zaměstnavatele o </w:t>
      </w:r>
      <w:r w:rsidR="00FC500C">
        <w:t xml:space="preserve">případné </w:t>
      </w:r>
      <w:r w:rsidRPr="00107F59" w:rsidR="004173AC">
        <w:t xml:space="preserve">absenci </w:t>
      </w:r>
      <w:r w:rsidR="00FC500C">
        <w:t xml:space="preserve">zaměstnanců objednatele </w:t>
      </w:r>
      <w:r w:rsidRPr="00FC500C" w:rsidR="00AB6735">
        <w:t>v</w:t>
      </w:r>
      <w:r>
        <w:t> </w:t>
      </w:r>
      <w:r w:rsidRPr="00FC500C" w:rsidR="00AB6735">
        <w:t>kurzu</w:t>
      </w:r>
      <w:r>
        <w:t>;</w:t>
      </w:r>
    </w:p>
    <w:p w:rsidR="006D36DA" w:rsidP="00107F59" w:rsidRDefault="006D36DA">
      <w:pPr>
        <w:pStyle w:val="boddohodyii0"/>
        <w:ind w:left="426"/>
        <w:jc w:val="both"/>
      </w:pPr>
    </w:p>
    <w:p w:rsidR="00E00267" w:rsidP="00107F59" w:rsidRDefault="00E00267">
      <w:pPr>
        <w:pStyle w:val="boddohodyii0"/>
        <w:ind w:left="426"/>
        <w:jc w:val="both"/>
      </w:pPr>
    </w:p>
    <w:p w:rsidR="00E00267" w:rsidP="00107F59" w:rsidRDefault="00E00267">
      <w:pPr>
        <w:pStyle w:val="boddohodyii0"/>
        <w:ind w:left="426"/>
        <w:jc w:val="both"/>
      </w:pPr>
    </w:p>
    <w:p w:rsidR="006D36DA" w:rsidP="00107F59" w:rsidRDefault="006D36DA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informovat zaměstnavatele o jakýchkoliv </w:t>
      </w:r>
      <w:r w:rsidRPr="00FC500C" w:rsidR="00AB6735">
        <w:t>skutečnostech, které mohou mít vliv na plnění předmětu této smlouvy</w:t>
      </w:r>
      <w:r>
        <w:t xml:space="preserve">, a to </w:t>
      </w:r>
      <w:r w:rsidRPr="00FC500C" w:rsidR="00AB6735">
        <w:t xml:space="preserve">nejpozději v den </w:t>
      </w:r>
      <w:r>
        <w:t>jejich vzniku;</w:t>
      </w:r>
    </w:p>
    <w:p w:rsidRPr="00447469" w:rsidR="004173AC" w:rsidP="00107F59" w:rsidRDefault="004173AC">
      <w:pPr>
        <w:pStyle w:val="boddohodyii0"/>
        <w:ind w:left="426"/>
        <w:jc w:val="both"/>
      </w:pPr>
    </w:p>
    <w:p w:rsidR="006D36DA" w:rsidP="00107F59" w:rsidRDefault="006D36DA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 důvodu možnosti hospitace objednatelem či poskytovatelem dotace (Úřad práce ČR) zajistit, aby evidence docházky a výuky byla k dispozici kdykoliv v průběhu </w:t>
      </w:r>
      <w:r w:rsidR="005215D1">
        <w:t xml:space="preserve">provádění výuky </w:t>
      </w:r>
      <w:r>
        <w:t>na místě provádění výuky;</w:t>
      </w:r>
    </w:p>
    <w:p w:rsidRPr="00447469" w:rsidR="009555F9" w:rsidP="00107F59" w:rsidRDefault="009555F9">
      <w:pPr>
        <w:pStyle w:val="boddohodyii0"/>
        <w:tabs>
          <w:tab w:val="num" w:pos="426"/>
        </w:tabs>
        <w:ind w:left="426" w:hanging="426"/>
        <w:jc w:val="both"/>
      </w:pPr>
    </w:p>
    <w:p w:rsidRPr="00447469" w:rsidR="009555F9" w:rsidP="00107F59" w:rsidRDefault="005215D1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b</w:t>
      </w:r>
      <w:r w:rsidRPr="00447469" w:rsidR="009555F9">
        <w:t>ez zbytečného odkladu informovat zaměstnavatele vzn</w:t>
      </w:r>
      <w:r w:rsidR="003921BE">
        <w:t>iknou</w:t>
      </w:r>
      <w:r>
        <w:t>-li</w:t>
      </w:r>
      <w:r w:rsidR="003921BE">
        <w:t xml:space="preserve"> překážky, které znemožní </w:t>
      </w:r>
      <w:r w:rsidRPr="00447469" w:rsidR="009555F9">
        <w:t>realizaci vzdělávací aktivity</w:t>
      </w:r>
      <w:r>
        <w:t>;</w:t>
      </w:r>
    </w:p>
    <w:p w:rsidRPr="00447469" w:rsidR="00C2212A" w:rsidP="00107F59" w:rsidRDefault="00C2212A">
      <w:pPr>
        <w:pStyle w:val="boddohodyii0"/>
        <w:tabs>
          <w:tab w:val="num" w:pos="426"/>
        </w:tabs>
        <w:ind w:left="426" w:hanging="426"/>
        <w:jc w:val="both"/>
      </w:pPr>
      <w:bookmarkStart w:name="_GoBack" w:id="0"/>
      <w:bookmarkEnd w:id="0"/>
    </w:p>
    <w:p w:rsidRPr="00447469" w:rsidR="00BE4EC4" w:rsidP="00107F59" w:rsidRDefault="005215D1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v</w:t>
      </w:r>
      <w:r w:rsidRPr="00447469" w:rsidR="00BE4EC4">
        <w:t xml:space="preserve"> dostatečném předstihu informovat zaměstnavatele o </w:t>
      </w:r>
      <w:r w:rsidRPr="00447469" w:rsidR="009555F9">
        <w:t xml:space="preserve">všech </w:t>
      </w:r>
      <w:r w:rsidRPr="00447469" w:rsidR="00BE4EC4">
        <w:t xml:space="preserve">změnách v "Harmonogramu realizace </w:t>
      </w:r>
      <w:r w:rsidRPr="00447469" w:rsidR="005F5AE8">
        <w:t>vzdělávací aktivity</w:t>
      </w:r>
      <w:r w:rsidRPr="00447469" w:rsidR="00BE4EC4">
        <w:t>"</w:t>
      </w:r>
      <w:r w:rsidRPr="00447469" w:rsidR="009555F9">
        <w:t xml:space="preserve">, který je přílohou této </w:t>
      </w:r>
      <w:r>
        <w:t>smlouvy;</w:t>
      </w:r>
    </w:p>
    <w:p w:rsidRPr="00447469" w:rsidR="00BE4EC4" w:rsidP="00107F59" w:rsidRDefault="00BE4EC4">
      <w:pPr>
        <w:pStyle w:val="boddohodyii0"/>
        <w:tabs>
          <w:tab w:val="num" w:pos="426"/>
        </w:tabs>
        <w:ind w:left="426" w:hanging="426"/>
        <w:jc w:val="both"/>
      </w:pPr>
    </w:p>
    <w:p w:rsidRPr="00447469" w:rsidR="009555F9" w:rsidP="00107F59" w:rsidRDefault="005215D1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na </w:t>
      </w:r>
      <w:r w:rsidRPr="00447469" w:rsidR="00BE4EC4">
        <w:t>všech dokumentech</w:t>
      </w:r>
      <w:r>
        <w:t xml:space="preserve"> souvisejících s touto smlouvu a / nebo s činnostmi dle této smlouvy</w:t>
      </w:r>
      <w:r w:rsidRPr="00447469" w:rsidR="00BE4EC4">
        <w:t xml:space="preserve"> uvádět informace o spolufinanco</w:t>
      </w:r>
      <w:r w:rsidR="00A85CD3">
        <w:t>vání</w:t>
      </w:r>
      <w:r>
        <w:t xml:space="preserve"> vzdělávacích aktivit</w:t>
      </w:r>
      <w:r w:rsidR="00A85CD3">
        <w:t xml:space="preserve"> z ESF prostřednictvím OP</w:t>
      </w:r>
      <w:r w:rsidRPr="00447469" w:rsidR="00BE4EC4">
        <w:t xml:space="preserve">Z </w:t>
      </w:r>
      <w:r>
        <w:t xml:space="preserve">         </w:t>
      </w:r>
      <w:r w:rsidRPr="00447469" w:rsidR="00BE4EC4">
        <w:t xml:space="preserve">a státního rozpočtu </w:t>
      </w:r>
      <w:r>
        <w:t>České republiky, zajistit, aby s</w:t>
      </w:r>
      <w:r w:rsidRPr="00447469" w:rsidR="00BE4EC4">
        <w:t>tudijní materiály, docházky apod.</w:t>
      </w:r>
      <w:r>
        <w:t>,</w:t>
      </w:r>
      <w:r w:rsidRPr="00447469" w:rsidR="00BE4EC4">
        <w:t xml:space="preserve"> b</w:t>
      </w:r>
      <w:r>
        <w:t>yly</w:t>
      </w:r>
      <w:r w:rsidRPr="00447469" w:rsidR="00BE4EC4">
        <w:t xml:space="preserve"> označeny</w:t>
      </w:r>
      <w:r w:rsidR="00AB6735">
        <w:t xml:space="preserve"> </w:t>
      </w:r>
      <w:r w:rsidRPr="00447469" w:rsidR="00BE4EC4">
        <w:t>povinnými logy</w:t>
      </w:r>
      <w:r>
        <w:t>, jakož i z</w:t>
      </w:r>
      <w:r w:rsidRPr="00447469" w:rsidR="005035F3">
        <w:t>ajistit propagaci projektu v souladu s</w:t>
      </w:r>
      <w:r w:rsidR="00A85CD3">
        <w:t> </w:t>
      </w:r>
      <w:r>
        <w:t>příslušnými</w:t>
      </w:r>
      <w:r w:rsidR="00A85CD3">
        <w:t xml:space="preserve"> pravidly</w:t>
      </w:r>
      <w:r>
        <w:t>;</w:t>
      </w:r>
    </w:p>
    <w:p w:rsidRPr="00447469" w:rsidR="009555F9" w:rsidP="00107F59" w:rsidRDefault="009555F9">
      <w:pPr>
        <w:pStyle w:val="Odstavecseseznamem"/>
        <w:tabs>
          <w:tab w:val="num" w:pos="426"/>
        </w:tabs>
        <w:ind w:left="426" w:hanging="426"/>
      </w:pPr>
    </w:p>
    <w:p w:rsidRPr="005215D1" w:rsidR="00BE4C3D" w:rsidP="00107F59" w:rsidRDefault="005215D1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nejpozději do 10 kalendářních dnů p</w:t>
      </w:r>
      <w:r w:rsidRPr="00447469" w:rsidR="00BE4EC4">
        <w:t>o ukončení odborného rozvoje zaslat zaměstnavateli</w:t>
      </w:r>
      <w:r w:rsidRPr="00447469" w:rsidR="009555F9">
        <w:t xml:space="preserve"> </w:t>
      </w:r>
      <w:r w:rsidRPr="00107F59" w:rsidR="00BE4EC4">
        <w:t>závěrečný protokol</w:t>
      </w:r>
      <w:r>
        <w:t>;</w:t>
      </w:r>
    </w:p>
    <w:p w:rsidRPr="005215D1" w:rsidR="00A85CD3" w:rsidP="00107F59" w:rsidRDefault="00A85CD3">
      <w:pPr>
        <w:pStyle w:val="boddohodyii0"/>
        <w:tabs>
          <w:tab w:val="num" w:pos="426"/>
        </w:tabs>
        <w:ind w:left="426" w:hanging="426"/>
        <w:jc w:val="both"/>
      </w:pPr>
    </w:p>
    <w:p w:rsidRPr="00A85CD3" w:rsidR="00A85CD3" w:rsidP="00107F59" w:rsidRDefault="005215D1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>
        <w:t>v</w:t>
      </w:r>
      <w:r w:rsidRPr="00447469" w:rsidR="009555F9">
        <w:t>ystavit úspěšným absolventům</w:t>
      </w:r>
      <w:r>
        <w:t xml:space="preserve"> vzdělávací aktivity</w:t>
      </w:r>
      <w:r w:rsidRPr="00447469" w:rsidR="009555F9">
        <w:t xml:space="preserve"> </w:t>
      </w:r>
      <w:r>
        <w:t>o</w:t>
      </w:r>
      <w:r w:rsidRPr="00447469" w:rsidR="009555F9">
        <w:t>svě</w:t>
      </w:r>
      <w:r w:rsidR="00A85CD3">
        <w:t>dčení</w:t>
      </w:r>
      <w:r>
        <w:t xml:space="preserve"> o jejím absolvování - </w:t>
      </w:r>
      <w:r w:rsidR="00AB6735">
        <w:t xml:space="preserve"> </w:t>
      </w:r>
      <w:r>
        <w:t>o</w:t>
      </w:r>
      <w:r w:rsidR="00AB6735">
        <w:t xml:space="preserve">svědčení musí být v rámci povinné publicity opatřeno logy projektu a textem „Podpora odborného vzdělávání zaměstnanců II“, </w:t>
      </w:r>
      <w:proofErr w:type="spellStart"/>
      <w:r w:rsidR="00AB6735">
        <w:t>reg.č</w:t>
      </w:r>
      <w:proofErr w:type="spellEnd"/>
      <w:r w:rsidR="00AB6735">
        <w:t xml:space="preserve">. CZ.03.1.52/0.0/0.0/15_021 (lze řešit samostatnou přílohou </w:t>
      </w:r>
      <w:r>
        <w:t xml:space="preserve">k </w:t>
      </w:r>
      <w:r w:rsidR="00AB6735">
        <w:t>osvědčení)</w:t>
      </w:r>
      <w:r>
        <w:t>;</w:t>
      </w:r>
    </w:p>
    <w:p w:rsidRPr="00A85CD3" w:rsidR="00A85CD3" w:rsidP="00107F59" w:rsidRDefault="00A85CD3">
      <w:pPr>
        <w:pStyle w:val="boddohodyii0"/>
        <w:tabs>
          <w:tab w:val="num" w:pos="426"/>
        </w:tabs>
        <w:ind w:left="426" w:hanging="426"/>
        <w:jc w:val="both"/>
        <w:rPr>
          <w:sz w:val="22"/>
          <w:szCs w:val="22"/>
        </w:rPr>
      </w:pPr>
    </w:p>
    <w:p w:rsidR="00FE57E4" w:rsidP="00107F59" w:rsidRDefault="005215D1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n</w:t>
      </w:r>
      <w:r w:rsidRPr="00447469" w:rsidR="00BE4EC4">
        <w:t xml:space="preserve">áklady na odborný rozvoj zaměstnanců </w:t>
      </w:r>
      <w:r>
        <w:t xml:space="preserve">objednatele </w:t>
      </w:r>
      <w:r w:rsidRPr="00447469" w:rsidR="00BE4EC4">
        <w:t xml:space="preserve">fakturovat </w:t>
      </w:r>
      <w:r>
        <w:t xml:space="preserve">v částkách </w:t>
      </w:r>
      <w:r w:rsidRPr="00447469" w:rsidR="00BE4EC4">
        <w:t>dle bodu I</w:t>
      </w:r>
      <w:r w:rsidRPr="00447469" w:rsidR="005F5AE8">
        <w:t xml:space="preserve">I. </w:t>
      </w:r>
      <w:r>
        <w:t>7</w:t>
      </w:r>
      <w:r w:rsidRPr="00447469" w:rsidR="005F5AE8">
        <w:t xml:space="preserve">) </w:t>
      </w:r>
      <w:r w:rsidR="00226FF7">
        <w:t xml:space="preserve">této smlouvy </w:t>
      </w:r>
      <w:r w:rsidRPr="00447469" w:rsidR="005F5AE8">
        <w:t xml:space="preserve">a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</w:t>
      </w:r>
      <w:r>
        <w:t xml:space="preserve">vystavit </w:t>
      </w:r>
      <w:r w:rsidRPr="00447469" w:rsidR="005F5AE8">
        <w:t>neprodleně po ukončení vzdělávací aktivity</w:t>
      </w:r>
      <w:r w:rsidR="00A85CD3">
        <w:t>.</w:t>
      </w:r>
      <w:r w:rsidR="00582B49">
        <w:t xml:space="preserve"> </w:t>
      </w:r>
      <w:r w:rsidRPr="00582B49" w:rsidR="00582B49">
        <w:t xml:space="preserve">Na </w:t>
      </w:r>
      <w:r>
        <w:t xml:space="preserve">vystavené </w:t>
      </w:r>
      <w:r w:rsidRPr="00582B49" w:rsidR="00582B49">
        <w:t xml:space="preserve">faktuře </w:t>
      </w:r>
      <w:r>
        <w:t xml:space="preserve">je nezbytné </w:t>
      </w:r>
      <w:r w:rsidRPr="00582B49" w:rsidR="00582B49">
        <w:t xml:space="preserve">uvést větu </w:t>
      </w:r>
      <w:r>
        <w:t>„</w:t>
      </w:r>
      <w:r w:rsidRPr="00582B49" w:rsidR="00582B49">
        <w:rPr>
          <w:i/>
        </w:rPr>
        <w:t xml:space="preserve">Toto vzdělávání je spolufinancováno </w:t>
      </w:r>
      <w:r w:rsidR="00BB2E36">
        <w:rPr>
          <w:i/>
        </w:rPr>
        <w:t xml:space="preserve">  </w:t>
      </w:r>
      <w:r w:rsidRPr="00582B49" w:rsidR="00582B49">
        <w:rPr>
          <w:i/>
        </w:rPr>
        <w:t xml:space="preserve">z prostředků OPZ z projektu Podpora odborného vzdělávání zaměstnanců II, </w:t>
      </w:r>
      <w:proofErr w:type="spellStart"/>
      <w:r w:rsidRPr="00582B49" w:rsidR="00582B49">
        <w:rPr>
          <w:i/>
        </w:rPr>
        <w:t>reg</w:t>
      </w:r>
      <w:proofErr w:type="spellEnd"/>
      <w:r w:rsidRPr="00582B49" w:rsidR="00582B49">
        <w:rPr>
          <w:i/>
        </w:rPr>
        <w:t>. č. CZ.03.1.52/0.0/0.0/15_021/0000053</w:t>
      </w:r>
      <w:r w:rsidR="00BB2E36">
        <w:rPr>
          <w:i/>
        </w:rPr>
        <w:t>“.</w:t>
      </w:r>
      <w:r w:rsidR="004F0EF7">
        <w:rPr>
          <w:i/>
        </w:rPr>
        <w:t xml:space="preserve"> </w:t>
      </w:r>
      <w:r w:rsidR="00BB2E36">
        <w:t>S</w:t>
      </w:r>
      <w:r w:rsidR="00FE57E4">
        <w:t xml:space="preserve">platnost faktur </w:t>
      </w:r>
      <w:r w:rsidR="00BB2E36">
        <w:t xml:space="preserve">vystavených dle této smlouvy </w:t>
      </w:r>
      <w:r w:rsidR="00FE57E4">
        <w:t xml:space="preserve">je stanovena na 30 kalendářních dnů </w:t>
      </w:r>
      <w:r w:rsidR="00BB2E36">
        <w:t xml:space="preserve">ode dne jejich </w:t>
      </w:r>
      <w:r w:rsidR="00FE57E4">
        <w:t>doručení objednateli. Připadne-li den splatnosti</w:t>
      </w:r>
      <w:r w:rsidR="00226FF7">
        <w:t xml:space="preserve"> faktury</w:t>
      </w:r>
      <w:r w:rsidR="00FE57E4">
        <w:t xml:space="preserve"> na sobotu, neděli nebo</w:t>
      </w:r>
      <w:r w:rsidR="0081035C">
        <w:t xml:space="preserve"> státní</w:t>
      </w:r>
      <w:r w:rsidR="00FE57E4">
        <w:t xml:space="preserve"> svátek, bude dnem splatnosti</w:t>
      </w:r>
      <w:r w:rsidR="00BB2E36">
        <w:t xml:space="preserve"> faktury</w:t>
      </w:r>
      <w:r w:rsidR="00FE57E4">
        <w:t xml:space="preserve"> první </w:t>
      </w:r>
      <w:r w:rsidR="00BB2E36">
        <w:t xml:space="preserve">bezprostředně </w:t>
      </w:r>
      <w:r w:rsidR="00FE57E4">
        <w:t>následující pracovní den</w:t>
      </w:r>
      <w:r w:rsidR="00BB2E36">
        <w:t>;</w:t>
      </w:r>
    </w:p>
    <w:p w:rsidRPr="00447469" w:rsidR="00A85CD3" w:rsidP="00107F59" w:rsidRDefault="00A85CD3">
      <w:pPr>
        <w:pStyle w:val="boddohodyii0"/>
        <w:tabs>
          <w:tab w:val="num" w:pos="426"/>
        </w:tabs>
        <w:ind w:left="426" w:hanging="426"/>
        <w:jc w:val="both"/>
      </w:pPr>
    </w:p>
    <w:p w:rsidR="005F5AE8" w:rsidP="00107F59" w:rsidRDefault="00BB2E36">
      <w:pPr>
        <w:pStyle w:val="boddohodyii0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</w:pPr>
      <w:r>
        <w:t>u</w:t>
      </w:r>
      <w:r w:rsidRPr="00447469" w:rsidR="005F5AE8">
        <w:t>chovávat veškeré dokumenty a účetní doklady související s realizací vzdělávací aktivity</w:t>
      </w:r>
      <w:r>
        <w:t xml:space="preserve"> dle této smlouvy</w:t>
      </w:r>
      <w:r w:rsidRPr="00447469" w:rsidR="005F5AE8">
        <w:t xml:space="preserve"> v souladu s platnými právními předpisy Č</w:t>
      </w:r>
      <w:r>
        <w:t>eské republiky</w:t>
      </w:r>
      <w:r w:rsidRPr="00447469" w:rsidR="005F5AE8">
        <w:t xml:space="preserve">, zejména v souladu s § 44a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="00C2212A" w:rsidP="00C2212A" w:rsidRDefault="00C2212A">
      <w:pPr>
        <w:pStyle w:val="Odstavecseseznamem"/>
      </w:pPr>
    </w:p>
    <w:p w:rsidR="00E00267" w:rsidP="00E00267" w:rsidRDefault="00E00267">
      <w:pPr>
        <w:pStyle w:val="BoddohodyII"/>
        <w:numPr>
          <w:ilvl w:val="0"/>
          <w:numId w:val="0"/>
        </w:numPr>
        <w:spacing w:before="0"/>
        <w:ind w:left="66"/>
        <w:rPr>
          <w:rFonts w:ascii="Times New Roman" w:hAnsi="Times New Roman"/>
          <w:sz w:val="24"/>
        </w:rPr>
      </w:pPr>
    </w:p>
    <w:p w:rsidRPr="00C2212A" w:rsidR="00C2212A" w:rsidP="00C2212A" w:rsidRDefault="00C2212A">
      <w:pPr>
        <w:pStyle w:val="BoddohodyII"/>
        <w:numPr>
          <w:ilvl w:val="0"/>
          <w:numId w:val="8"/>
        </w:numPr>
        <w:tabs>
          <w:tab w:val="clear" w:pos="720"/>
          <w:tab w:val="num" w:pos="426"/>
        </w:tabs>
        <w:spacing w:before="0"/>
        <w:ind w:left="426"/>
        <w:rPr>
          <w:rFonts w:ascii="Times New Roman" w:hAnsi="Times New Roman"/>
          <w:sz w:val="24"/>
        </w:rPr>
      </w:pPr>
      <w:r w:rsidRPr="00C2212A">
        <w:rPr>
          <w:rFonts w:ascii="Times New Roman" w:hAnsi="Times New Roman"/>
          <w:sz w:val="24"/>
        </w:rPr>
        <w:t xml:space="preserve">umožnit provedení </w:t>
      </w:r>
      <w:proofErr w:type="spellStart"/>
      <w:r w:rsidRPr="00C2212A">
        <w:rPr>
          <w:rFonts w:ascii="Times New Roman" w:hAnsi="Times New Roman"/>
          <w:sz w:val="24"/>
        </w:rPr>
        <w:t>veřejnosprávní</w:t>
      </w:r>
      <w:proofErr w:type="spellEnd"/>
      <w:r w:rsidRPr="00C2212A">
        <w:rPr>
          <w:rFonts w:ascii="Times New Roman" w:hAnsi="Times New Roman"/>
          <w:sz w:val="24"/>
        </w:rPr>
        <w:t xml:space="preserve"> kontroly sjednaných podmínek pro realizaci vzdělávací aktivity. Kontrolu vykonávají Úřad práce České republiky a jím pověřené osoby, Státní úřad inspekce práce, územní finanční orgány oprávněné k výkonu kontrol, Ministerstvo práce </w:t>
      </w:r>
      <w:r w:rsidR="00833023">
        <w:rPr>
          <w:rFonts w:ascii="Times New Roman" w:hAnsi="Times New Roman"/>
          <w:sz w:val="24"/>
        </w:rPr>
        <w:br/>
      </w:r>
      <w:r w:rsidR="00833023">
        <w:rPr>
          <w:rFonts w:ascii="Times New Roman" w:hAnsi="Times New Roman"/>
          <w:sz w:val="24"/>
        </w:rPr>
        <w:lastRenderedPageBreak/>
        <w:br/>
      </w:r>
      <w:r w:rsidRPr="00C2212A">
        <w:rPr>
          <w:rFonts w:ascii="Times New Roman" w:hAnsi="Times New Roman"/>
          <w:sz w:val="24"/>
        </w:rPr>
        <w:t>a sociálních věcí, Ministerstvo financí, Nejvyšší kontrolní úřad, Evropská komise a Evropský účetní dvůr, případně další orgány pověřené k výkonu kontroly.</w:t>
      </w:r>
    </w:p>
    <w:p w:rsidRPr="00447469" w:rsidR="00BB2E36" w:rsidP="00107F59" w:rsidRDefault="00BB2E36">
      <w:pPr>
        <w:pStyle w:val="boddohodyii0"/>
        <w:ind w:left="426"/>
        <w:jc w:val="both"/>
      </w:pPr>
    </w:p>
    <w:p w:rsidRPr="00107F59" w:rsidR="00BB2E36" w:rsidP="00107F59" w:rsidRDefault="00BE4EC4">
      <w:pPr>
        <w:pStyle w:val="Bezmezer"/>
        <w:rPr>
          <w:b/>
        </w:rPr>
      </w:pPr>
      <w:r w:rsidRPr="00107F59">
        <w:rPr>
          <w:b/>
        </w:rPr>
        <w:t xml:space="preserve">IV. </w:t>
      </w:r>
      <w:r w:rsidRPr="00107F59" w:rsidR="00BB2E36">
        <w:rPr>
          <w:b/>
        </w:rPr>
        <w:t>Povinnosti zaměstnavatele</w:t>
      </w:r>
    </w:p>
    <w:p w:rsidR="00BB2E36" w:rsidP="00107F59" w:rsidRDefault="00BB2E36">
      <w:pPr>
        <w:pStyle w:val="Bezmezer"/>
      </w:pPr>
    </w:p>
    <w:p w:rsidRPr="00107F59" w:rsidR="00BD3C3C" w:rsidP="00107F59" w:rsidRDefault="00BE4EC4">
      <w:pPr>
        <w:pStyle w:val="Bezmezer"/>
      </w:pPr>
      <w:r w:rsidRPr="00107F59">
        <w:t>Zaměstnavatel se zavazuje</w:t>
      </w:r>
      <w:r w:rsidR="00BB2E36">
        <w:t>:</w:t>
      </w:r>
    </w:p>
    <w:p w:rsidR="00BD3C3C" w:rsidP="00107F59" w:rsidRDefault="00BB2E36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>z</w:t>
      </w:r>
      <w:r w:rsidRPr="00447469" w:rsidR="00B64B5E">
        <w:t xml:space="preserve">abezpečit vyslání </w:t>
      </w:r>
      <w:r>
        <w:t xml:space="preserve">jednotlivých </w:t>
      </w:r>
      <w:r w:rsidRPr="00447469" w:rsidR="00B64B5E">
        <w:t>zaměstnanců do vzdělávací aktivity</w:t>
      </w:r>
      <w:r>
        <w:t>;</w:t>
      </w:r>
    </w:p>
    <w:p w:rsidR="00BE4EC4" w:rsidP="00107F59" w:rsidRDefault="00BB2E36">
      <w:pPr>
        <w:numPr>
          <w:ilvl w:val="0"/>
          <w:numId w:val="1"/>
        </w:numPr>
        <w:tabs>
          <w:tab w:val="clear" w:pos="360"/>
          <w:tab w:val="num" w:pos="426"/>
        </w:tabs>
        <w:jc w:val="both"/>
      </w:pPr>
      <w:r>
        <w:t>u</w:t>
      </w:r>
      <w:r w:rsidRPr="00447469" w:rsidR="00BE4EC4">
        <w:t xml:space="preserve">hradit </w:t>
      </w:r>
      <w:r>
        <w:t xml:space="preserve">oproti dodavatelem vystaveným fakturám </w:t>
      </w:r>
      <w:r w:rsidRPr="00447469" w:rsidR="00BE4EC4">
        <w:t xml:space="preserve">náklady </w:t>
      </w:r>
      <w:r w:rsidRPr="00447469" w:rsidR="005F5AE8">
        <w:t>vzdělávací aktivity</w:t>
      </w:r>
      <w:r>
        <w:t xml:space="preserve"> dle této smlouvy</w:t>
      </w:r>
      <w:r w:rsidRPr="00447469" w:rsidR="00BE4EC4">
        <w:t xml:space="preserve"> v</w:t>
      </w:r>
      <w:r w:rsidRPr="00447469" w:rsidR="005F5AE8">
        <w:t xml:space="preserve">e výši </w:t>
      </w:r>
      <w:r>
        <w:t xml:space="preserve">ujednané </w:t>
      </w:r>
      <w:r w:rsidRPr="00447469" w:rsidR="005F5AE8">
        <w:t xml:space="preserve">v bodě II. </w:t>
      </w:r>
      <w:r>
        <w:t>7</w:t>
      </w:r>
      <w:r w:rsidRPr="00447469" w:rsidR="005F5AE8">
        <w:t xml:space="preserve">) </w:t>
      </w:r>
      <w:r w:rsidR="0081035C">
        <w:t>této smlouvy.</w:t>
      </w:r>
    </w:p>
    <w:p w:rsidR="00BB2E36" w:rsidP="00D847E3" w:rsidRDefault="00D847E3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V. Sankce </w:t>
      </w:r>
    </w:p>
    <w:p w:rsidR="00BD3C3C" w:rsidP="00107F59" w:rsidRDefault="00BB2E36">
      <w:pPr>
        <w:pStyle w:val="Bezmezer"/>
        <w:jc w:val="both"/>
      </w:pPr>
      <w:r>
        <w:t xml:space="preserve">Dojde-li k neproplacení nákladů vzdělávací aktivity Úřadem práce České republiky z důvodů, které mají svůj původ v nedodržování podmínek vyplývajících z této smlouvy dodavatelem, objednatel má vůči dodavateli právo na zaplacení smluvní pokuty ve výši 100 % Úřadem práce České republiky </w:t>
      </w:r>
      <w:r w:rsidR="00BD3C3C">
        <w:t xml:space="preserve">Objednateli </w:t>
      </w:r>
      <w:r>
        <w:t>takto neproplacených nákladů. Zaplacením smluvní pokuty není dotčeno právo objednatele na náhradu škody.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</w:t>
      </w:r>
      <w:r w:rsidRPr="00447469" w:rsidR="00D847E3">
        <w:rPr>
          <w:b/>
        </w:rPr>
        <w:t>I</w:t>
      </w:r>
      <w:r w:rsidRPr="00447469">
        <w:rPr>
          <w:b/>
        </w:rPr>
        <w:t>. Všeobecná ustanovení</w:t>
      </w:r>
    </w:p>
    <w:p w:rsidR="00BD3C3C" w:rsidP="00107F59" w:rsidRDefault="00BD3C3C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line="100" w:lineRule="atLeast"/>
        <w:ind w:left="426" w:right="0" w:hanging="426"/>
      </w:pPr>
      <w:r>
        <w:t>Tuto smlouvu je možné měnit či doplňovat toliko na základě dohody obou smluvních stran, a to formou písemných, chronologicky číslovaných dodatků, podepsaných oprávněnými zástupci obou smluvních stran.</w:t>
      </w:r>
    </w:p>
    <w:p w:rsidR="00BD3C3C" w:rsidP="00107F59" w:rsidRDefault="00BD3C3C">
      <w:pPr>
        <w:pStyle w:val="Zkladntext"/>
        <w:spacing w:line="100" w:lineRule="atLeast"/>
        <w:ind w:left="426" w:right="0"/>
      </w:pPr>
    </w:p>
    <w:p w:rsidR="00BD3C3C" w:rsidP="00107F59" w:rsidRDefault="00BD3C3C">
      <w:pPr>
        <w:pStyle w:val="Zkladntext"/>
        <w:numPr>
          <w:ilvl w:val="0"/>
          <w:numId w:val="2"/>
        </w:numPr>
        <w:tabs>
          <w:tab w:val="clear" w:pos="720"/>
          <w:tab w:val="num" w:pos="426"/>
        </w:tabs>
        <w:spacing w:line="100" w:lineRule="atLeast"/>
        <w:ind w:left="426" w:right="0" w:hanging="426"/>
      </w:pPr>
      <w:r>
        <w:t>Tato smlouva se vyhotovuje ve čtyřech exemplářích, každý s platností originálu; dvě vyhotovení této smlouvy jsou určena dodavateli, dvě vyhotovení této smlouvy jsou určena objednateli.</w:t>
      </w:r>
    </w:p>
    <w:p w:rsidR="00BD3C3C" w:rsidP="00107F59" w:rsidRDefault="00BD3C3C">
      <w:pPr>
        <w:pStyle w:val="Zkladntext"/>
        <w:spacing w:line="100" w:lineRule="atLeast"/>
        <w:ind w:left="426" w:right="0"/>
      </w:pPr>
    </w:p>
    <w:p w:rsidRPr="00BD3C3C" w:rsidR="00D847E3" w:rsidP="00107F59" w:rsidRDefault="00BD3C3C">
      <w:pPr>
        <w:pStyle w:val="Zkladntext"/>
        <w:numPr>
          <w:ilvl w:val="0"/>
          <w:numId w:val="2"/>
        </w:numPr>
        <w:tabs>
          <w:tab w:val="clear" w:pos="720"/>
        </w:tabs>
        <w:spacing w:line="100" w:lineRule="atLeast"/>
        <w:ind w:left="426" w:right="0" w:hanging="426"/>
        <w:rPr>
          <w:b/>
        </w:rPr>
      </w:pPr>
      <w:r>
        <w:t xml:space="preserve">Tato </w:t>
      </w:r>
      <w:r w:rsidRPr="00447469" w:rsidR="00122E01">
        <w:t>Smlouva</w:t>
      </w:r>
      <w:r w:rsidRPr="00447469" w:rsidR="00BE4EC4">
        <w:t xml:space="preserve"> nabývá platnosti </w:t>
      </w:r>
      <w:r>
        <w:t xml:space="preserve">a účinností </w:t>
      </w:r>
      <w:r w:rsidRPr="00447469" w:rsidR="00BE4EC4">
        <w:t xml:space="preserve">podpisem </w:t>
      </w:r>
      <w:r>
        <w:t xml:space="preserve">obou </w:t>
      </w:r>
      <w:r w:rsidRPr="00447469" w:rsidR="00BE4EC4">
        <w:t>smluvních stran</w:t>
      </w:r>
      <w:r>
        <w:t>.</w:t>
      </w:r>
    </w:p>
    <w:p w:rsidR="00BD3C3C" w:rsidP="00D847E3" w:rsidRDefault="00BD3C3C">
      <w:pPr>
        <w:pStyle w:val="Zkladntext"/>
        <w:spacing w:line="100" w:lineRule="atLeast"/>
        <w:ind w:right="0"/>
        <w:rPr>
          <w:b/>
        </w:rPr>
      </w:pPr>
    </w:p>
    <w:p w:rsidR="00BD3C3C" w:rsidP="00D847E3" w:rsidRDefault="00BD3C3C">
      <w:pPr>
        <w:pStyle w:val="Zkladntext"/>
        <w:spacing w:line="100" w:lineRule="atLeast"/>
        <w:ind w:right="0"/>
        <w:rPr>
          <w:b/>
        </w:rPr>
      </w:pPr>
    </w:p>
    <w:p w:rsidR="00BD3C3C" w:rsidP="00D847E3" w:rsidRDefault="00BD3C3C">
      <w:pPr>
        <w:pStyle w:val="Zkladntext"/>
        <w:spacing w:line="100" w:lineRule="atLeast"/>
        <w:ind w:right="0"/>
        <w:rPr>
          <w:b/>
        </w:rPr>
      </w:pPr>
      <w:r>
        <w:rPr>
          <w:b/>
        </w:rPr>
        <w:t>Objednatel: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Dodavatel:</w:t>
      </w:r>
    </w:p>
    <w:p w:rsidRPr="00447469" w:rsidR="00BD3C3C" w:rsidP="00D847E3" w:rsidRDefault="00BD3C3C">
      <w:pPr>
        <w:pStyle w:val="Zkladntext"/>
        <w:spacing w:line="100" w:lineRule="atLeast"/>
        <w:ind w:right="0"/>
        <w:rPr>
          <w:b/>
        </w:rPr>
      </w:pPr>
    </w:p>
    <w:p w:rsidR="003921BE" w:rsidP="00DB20A6" w:rsidRDefault="003921BE">
      <w:pPr>
        <w:pStyle w:val="Zkladntext"/>
        <w:spacing w:line="100" w:lineRule="atLeast"/>
        <w:ind w:right="431"/>
      </w:pPr>
    </w:p>
    <w:p w:rsidRPr="00447469" w:rsidR="00BD3C3C" w:rsidP="00BD3C3C" w:rsidRDefault="00BE4EC4">
      <w:pPr>
        <w:pStyle w:val="Zkladntext"/>
        <w:spacing w:line="100" w:lineRule="atLeast"/>
        <w:ind w:right="431"/>
      </w:pPr>
      <w:r w:rsidRPr="00447469">
        <w:t>V</w:t>
      </w:r>
      <w:r w:rsidR="0018422C">
        <w:t xml:space="preserve"> Olomouci </w:t>
      </w:r>
      <w:r w:rsidR="00C0546D">
        <w:t>dne</w:t>
      </w:r>
      <w:r w:rsidR="00BD3C3C">
        <w:t xml:space="preserve">____________ </w:t>
      </w:r>
      <w:r w:rsidR="00BD3C3C">
        <w:tab/>
        <w:t xml:space="preserve">         </w:t>
      </w:r>
      <w:r w:rsidR="00BD3C3C">
        <w:tab/>
      </w:r>
      <w:r w:rsidRPr="00447469" w:rsidR="00BD3C3C">
        <w:t>V</w:t>
      </w:r>
      <w:r w:rsidR="00BD3C3C">
        <w:t>______________dne___________</w:t>
      </w:r>
    </w:p>
    <w:p w:rsidRPr="00447469" w:rsidR="00BE4EC4" w:rsidP="00DB20A6" w:rsidRDefault="00BE4EC4">
      <w:pPr>
        <w:pStyle w:val="Zkladntext"/>
        <w:spacing w:line="100" w:lineRule="atLeast"/>
        <w:ind w:right="431"/>
      </w:pPr>
    </w:p>
    <w:p w:rsidR="00BE4EC4" w:rsidP="00DB20A6" w:rsidRDefault="00BE4EC4">
      <w:pPr>
        <w:pStyle w:val="Zkladntext"/>
        <w:spacing w:line="100" w:lineRule="atLeast"/>
        <w:ind w:right="431"/>
      </w:pPr>
    </w:p>
    <w:p w:rsidR="00BD3C3C" w:rsidP="00DB20A6" w:rsidRDefault="00BD3C3C">
      <w:pPr>
        <w:pStyle w:val="Zkladntext"/>
        <w:spacing w:line="100" w:lineRule="atLeast"/>
        <w:ind w:right="431"/>
      </w:pPr>
    </w:p>
    <w:p w:rsidR="00BD3C3C" w:rsidP="00DB20A6" w:rsidRDefault="00BD3C3C">
      <w:pPr>
        <w:pStyle w:val="Zkladntext"/>
        <w:spacing w:line="100" w:lineRule="atLeast"/>
        <w:ind w:right="431"/>
      </w:pPr>
    </w:p>
    <w:p w:rsidR="00BD3C3C" w:rsidP="00DB20A6" w:rsidRDefault="00BD3C3C">
      <w:pPr>
        <w:pStyle w:val="Zkladntext"/>
        <w:spacing w:line="100" w:lineRule="atLeast"/>
        <w:ind w:right="431"/>
      </w:pPr>
    </w:p>
    <w:p w:rsidRPr="00447469" w:rsidR="00BD3C3C" w:rsidP="00DB20A6" w:rsidRDefault="00BD3C3C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="00BD3C3C">
        <w:rPr>
          <w:u w:val="single"/>
        </w:rPr>
        <w:t>_________________</w:t>
      </w: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="00BD3C3C">
        <w:rPr>
          <w:u w:val="single"/>
        </w:rPr>
        <w:t>___________</w:t>
      </w:r>
      <w:r w:rsidRPr="00447469">
        <w:rPr>
          <w:u w:val="single"/>
        </w:rPr>
        <w:tab/>
      </w:r>
    </w:p>
    <w:p w:rsidRPr="00107F59" w:rsidR="00BD3C3C" w:rsidP="00120E1C" w:rsidRDefault="00120E1C">
      <w:pPr>
        <w:pStyle w:val="Zkladntext"/>
        <w:spacing w:line="100" w:lineRule="atLeast"/>
        <w:ind w:right="431"/>
        <w:rPr>
          <w:b/>
        </w:rPr>
      </w:pPr>
      <w:r>
        <w:rPr>
          <w:b/>
        </w:rPr>
        <w:t xml:space="preserve">ALFAPROJEKT OLOMOUC a.s. </w:t>
      </w:r>
    </w:p>
    <w:p w:rsidR="00BD3C3C" w:rsidP="00120E1C" w:rsidRDefault="00120E1C">
      <w:pPr>
        <w:pStyle w:val="Zkladntext"/>
        <w:spacing w:line="100" w:lineRule="atLeast"/>
        <w:ind w:right="431" w:firstLine="567"/>
      </w:pPr>
      <w:r>
        <w:t xml:space="preserve">Ing. arch. Pavel Vrba </w:t>
      </w:r>
    </w:p>
    <w:p w:rsidRPr="00447469" w:rsidR="00BE4EC4" w:rsidP="00DB20A6" w:rsidRDefault="004F0EF7">
      <w:pPr>
        <w:pStyle w:val="Zkladntext"/>
        <w:spacing w:line="100" w:lineRule="atLeast"/>
        <w:ind w:right="431"/>
      </w:pPr>
      <w:r>
        <w:t xml:space="preserve">       </w:t>
      </w:r>
      <w:r w:rsidR="00BD3C3C">
        <w:t>předseda představenstva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</w:p>
    <w:p w:rsidRPr="00447469" w:rsidR="00BE4EC4" w:rsidP="00DB20A6" w:rsidRDefault="00BE4EC4">
      <w:pPr>
        <w:jc w:val="both"/>
      </w:pPr>
    </w:p>
    <w:sectPr w:rsidRPr="00447469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B1442" w:rsidRDefault="008B1442">
      <w:r>
        <w:separator/>
      </w:r>
    </w:p>
  </w:endnote>
  <w:endnote w:type="continuationSeparator" w:id="0">
    <w:p w:rsidR="008B1442" w:rsidRDefault="008B144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AE209F"/>
  <w:p w:rsidR="00AE209F" w:rsidP="00AE209F" w:rsidRDefault="00AE209F"/>
  <w:p w:rsidR="00AE209F" w:rsidP="00AE209F" w:rsidRDefault="00AE209F">
    <w:pPr>
      <w:pStyle w:val="Zpat"/>
    </w:pPr>
  </w:p>
  <w:p w:rsidR="00AE209F" w:rsidP="00AE209F" w:rsidRDefault="00AE209F"/>
  <w:p w:rsidR="00AE209F" w:rsidP="00AE209F" w:rsidRDefault="00AE209F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AE209F" w:rsidP="00AE209F" w:rsidRDefault="00AE209F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č.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4173AC" w:rsidRDefault="004173A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B1442" w:rsidRDefault="008B1442">
      <w:r>
        <w:separator/>
      </w:r>
    </w:p>
  </w:footnote>
  <w:footnote w:type="continuationSeparator" w:id="0">
    <w:p w:rsidR="008B1442" w:rsidRDefault="008B144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E209F" w:rsidP="00AE209F" w:rsidRDefault="00AE209F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209F" w:rsidRDefault="00AE2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multilevel"/>
    <w:tmpl w:val="F98C3CEA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30E6E"/>
    <w:multiLevelType w:val="hybridMultilevel"/>
    <w:tmpl w:val="94C6F5D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7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9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>
    <w:nsid w:val="3BDF1B65"/>
    <w:multiLevelType w:val="hybridMultilevel"/>
    <w:tmpl w:val="4262F3B6"/>
    <w:lvl w:ilvl="0" w:tplc="409878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spidmax="11266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6EAC"/>
    <w:rsid w:val="000043BC"/>
    <w:rsid w:val="000623C2"/>
    <w:rsid w:val="00076A80"/>
    <w:rsid w:val="00082FF4"/>
    <w:rsid w:val="000C7F45"/>
    <w:rsid w:val="000D6CF6"/>
    <w:rsid w:val="000E74E0"/>
    <w:rsid w:val="000F5DB7"/>
    <w:rsid w:val="00107F59"/>
    <w:rsid w:val="00120E1C"/>
    <w:rsid w:val="00122E01"/>
    <w:rsid w:val="00141E76"/>
    <w:rsid w:val="0018422C"/>
    <w:rsid w:val="0019538C"/>
    <w:rsid w:val="001B7C09"/>
    <w:rsid w:val="001E319C"/>
    <w:rsid w:val="001E4A71"/>
    <w:rsid w:val="001F05DE"/>
    <w:rsid w:val="00204F72"/>
    <w:rsid w:val="00217F83"/>
    <w:rsid w:val="00226FF7"/>
    <w:rsid w:val="00233E0A"/>
    <w:rsid w:val="0024065A"/>
    <w:rsid w:val="002600DA"/>
    <w:rsid w:val="00282C4A"/>
    <w:rsid w:val="002B4BBF"/>
    <w:rsid w:val="002F70AA"/>
    <w:rsid w:val="003921BE"/>
    <w:rsid w:val="003A5790"/>
    <w:rsid w:val="003A6961"/>
    <w:rsid w:val="003B7BA2"/>
    <w:rsid w:val="003C7FB9"/>
    <w:rsid w:val="00412014"/>
    <w:rsid w:val="00413227"/>
    <w:rsid w:val="004173AC"/>
    <w:rsid w:val="0041768B"/>
    <w:rsid w:val="0042624A"/>
    <w:rsid w:val="00430ED4"/>
    <w:rsid w:val="004319EE"/>
    <w:rsid w:val="0043784C"/>
    <w:rsid w:val="00443779"/>
    <w:rsid w:val="00447469"/>
    <w:rsid w:val="00497FF9"/>
    <w:rsid w:val="004C6CD5"/>
    <w:rsid w:val="004E2CDD"/>
    <w:rsid w:val="004F0EF7"/>
    <w:rsid w:val="004F1BFC"/>
    <w:rsid w:val="004F4C81"/>
    <w:rsid w:val="005035F3"/>
    <w:rsid w:val="0051661E"/>
    <w:rsid w:val="005215D1"/>
    <w:rsid w:val="00522818"/>
    <w:rsid w:val="0053073B"/>
    <w:rsid w:val="00582B49"/>
    <w:rsid w:val="0058384F"/>
    <w:rsid w:val="005A42CA"/>
    <w:rsid w:val="005E01D4"/>
    <w:rsid w:val="005E30E4"/>
    <w:rsid w:val="005F5AE8"/>
    <w:rsid w:val="00610B93"/>
    <w:rsid w:val="00624921"/>
    <w:rsid w:val="00686EAC"/>
    <w:rsid w:val="006C14C2"/>
    <w:rsid w:val="006C70A6"/>
    <w:rsid w:val="006D36DA"/>
    <w:rsid w:val="006F66F8"/>
    <w:rsid w:val="007646BF"/>
    <w:rsid w:val="007B128C"/>
    <w:rsid w:val="007C2E0F"/>
    <w:rsid w:val="0081035C"/>
    <w:rsid w:val="00833023"/>
    <w:rsid w:val="00840251"/>
    <w:rsid w:val="008B1442"/>
    <w:rsid w:val="008B668F"/>
    <w:rsid w:val="00951C2A"/>
    <w:rsid w:val="009555F9"/>
    <w:rsid w:val="009800EB"/>
    <w:rsid w:val="00994B4D"/>
    <w:rsid w:val="00A211E2"/>
    <w:rsid w:val="00A236A8"/>
    <w:rsid w:val="00A77019"/>
    <w:rsid w:val="00A85CD3"/>
    <w:rsid w:val="00AA4D7E"/>
    <w:rsid w:val="00AB6735"/>
    <w:rsid w:val="00AD7EF7"/>
    <w:rsid w:val="00AE209F"/>
    <w:rsid w:val="00B64B5E"/>
    <w:rsid w:val="00B660A6"/>
    <w:rsid w:val="00B8563F"/>
    <w:rsid w:val="00BB2E36"/>
    <w:rsid w:val="00BB64BD"/>
    <w:rsid w:val="00BD3C3C"/>
    <w:rsid w:val="00BE4C3D"/>
    <w:rsid w:val="00BE4EC4"/>
    <w:rsid w:val="00BE60EA"/>
    <w:rsid w:val="00BE65CA"/>
    <w:rsid w:val="00BF29B5"/>
    <w:rsid w:val="00BF5A33"/>
    <w:rsid w:val="00C0546D"/>
    <w:rsid w:val="00C2212A"/>
    <w:rsid w:val="00C4761A"/>
    <w:rsid w:val="00C52C32"/>
    <w:rsid w:val="00C6416F"/>
    <w:rsid w:val="00CA1CDA"/>
    <w:rsid w:val="00CC49F8"/>
    <w:rsid w:val="00CE002D"/>
    <w:rsid w:val="00CE5030"/>
    <w:rsid w:val="00CE7EFA"/>
    <w:rsid w:val="00CF6A99"/>
    <w:rsid w:val="00CF7AF1"/>
    <w:rsid w:val="00D1135F"/>
    <w:rsid w:val="00D46A6D"/>
    <w:rsid w:val="00D56B68"/>
    <w:rsid w:val="00D847E3"/>
    <w:rsid w:val="00DB20A6"/>
    <w:rsid w:val="00E00267"/>
    <w:rsid w:val="00E05BF2"/>
    <w:rsid w:val="00E469A8"/>
    <w:rsid w:val="00E67EC4"/>
    <w:rsid w:val="00E81E9A"/>
    <w:rsid w:val="00E857B3"/>
    <w:rsid w:val="00E96D98"/>
    <w:rsid w:val="00EB67E9"/>
    <w:rsid w:val="00EC47C4"/>
    <w:rsid w:val="00F315C6"/>
    <w:rsid w:val="00F63E67"/>
    <w:rsid w:val="00F80A07"/>
    <w:rsid w:val="00F910C5"/>
    <w:rsid w:val="00FB13E5"/>
    <w:rsid w:val="00FC500C"/>
    <w:rsid w:val="00FE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646BF"/>
    <w:pPr>
      <w:suppressAutoHyphens/>
    </w:pPr>
    <w:rPr>
      <w:kern w:val="1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sid w:val="007646BF"/>
    <w:rPr>
      <w:sz w:val="28"/>
      <w:szCs w:val="28"/>
    </w:rPr>
  </w:style>
  <w:style w:type="character" w:styleId="Standardnpsmoodstavce1" w:customStyle="true">
    <w:name w:val="Standardní písmo odstavce1"/>
    <w:rsid w:val="007646BF"/>
  </w:style>
  <w:style w:type="character" w:styleId="Znakapoznpodarou1" w:customStyle="true">
    <w:name w:val="Značka pozn. pod čarou1"/>
    <w:basedOn w:val="Standardnpsmoodstavce1"/>
    <w:rsid w:val="007646BF"/>
  </w:style>
  <w:style w:type="paragraph" w:styleId="Nadpis" w:customStyle="true">
    <w:name w:val="Nadpis"/>
    <w:basedOn w:val="Normln"/>
    <w:next w:val="Zkladntext"/>
    <w:rsid w:val="007646BF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link w:val="ZkladntextChar"/>
    <w:rsid w:val="007646BF"/>
    <w:pPr>
      <w:spacing w:line="360" w:lineRule="auto"/>
      <w:ind w:right="432"/>
      <w:jc w:val="both"/>
    </w:pPr>
  </w:style>
  <w:style w:type="paragraph" w:styleId="Seznam">
    <w:name w:val="List"/>
    <w:basedOn w:val="Zkladntext"/>
    <w:rsid w:val="007646BF"/>
    <w:rPr>
      <w:rFonts w:cs="Mangal"/>
    </w:rPr>
  </w:style>
  <w:style w:type="paragraph" w:styleId="Popisek" w:customStyle="true">
    <w:name w:val="Popisek"/>
    <w:basedOn w:val="Normln"/>
    <w:rsid w:val="007646BF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rsid w:val="007646BF"/>
    <w:pPr>
      <w:suppressLineNumbers/>
    </w:pPr>
    <w:rPr>
      <w:rFonts w:cs="Mangal"/>
    </w:rPr>
  </w:style>
  <w:style w:type="paragraph" w:styleId="Osnova1" w:customStyle="true">
    <w:name w:val="Osnova 1"/>
    <w:basedOn w:val="Normln"/>
    <w:rsid w:val="007646BF"/>
  </w:style>
  <w:style w:type="paragraph" w:styleId="Textpoznpodarou1" w:customStyle="true">
    <w:name w:val="Text pozn. pod čarou1"/>
    <w:basedOn w:val="Normln"/>
    <w:rsid w:val="007646BF"/>
  </w:style>
  <w:style w:type="paragraph" w:styleId="Nzev">
    <w:name w:val="Title"/>
    <w:basedOn w:val="Normln"/>
    <w:next w:val="Podtitul"/>
    <w:qFormat/>
    <w:rsid w:val="007646BF"/>
    <w:pPr>
      <w:jc w:val="center"/>
    </w:pPr>
    <w:rPr>
      <w:b/>
      <w:bCs/>
      <w:sz w:val="28"/>
      <w:szCs w:val="36"/>
    </w:rPr>
  </w:style>
  <w:style w:type="paragraph" w:styleId="Podtitul">
    <w:name w:val="Subtitle"/>
    <w:basedOn w:val="Normln"/>
    <w:next w:val="Zkladntext"/>
    <w:qFormat/>
    <w:rsid w:val="007646BF"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  <w:rsid w:val="007646BF"/>
  </w:style>
  <w:style w:type="paragraph" w:styleId="Zhlav">
    <w:name w:val="header"/>
    <w:basedOn w:val="Normln"/>
    <w:link w:val="ZhlavChar"/>
    <w:uiPriority w:val="99"/>
    <w:rsid w:val="007646BF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646BF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  <w:rsid w:val="007646BF"/>
  </w:style>
  <w:style w:type="paragraph" w:styleId="Text" w:customStyle="true">
    <w:name w:val="Text"/>
    <w:basedOn w:val="Normln"/>
    <w:rsid w:val="007646BF"/>
    <w:pPr>
      <w:spacing w:before="60" w:after="60"/>
    </w:pPr>
    <w:rPr>
      <w:rFonts w:ascii="Arial" w:hAnsi="Arial"/>
      <w:sz w:val="16"/>
    </w:rPr>
  </w:style>
  <w:style w:type="paragraph" w:styleId="boddohodyii0" w:customStyle="true">
    <w:name w:val="boddohodyii"/>
    <w:basedOn w:val="Normln"/>
    <w:rsid w:val="007646BF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FE57E4"/>
    <w:rPr>
      <w:kern w:val="1"/>
      <w:sz w:val="24"/>
      <w:szCs w:val="24"/>
      <w:lang w:eastAsia="ar-SA"/>
    </w:rPr>
  </w:style>
  <w:style w:type="paragraph" w:styleId="Bezmezer">
    <w:name w:val="No Spacing"/>
    <w:uiPriority w:val="1"/>
    <w:qFormat/>
    <w:rsid w:val="004C6CD5"/>
    <w:pPr>
      <w:suppressAutoHyphens/>
    </w:pPr>
    <w:rPr>
      <w:kern w:val="1"/>
      <w:sz w:val="24"/>
      <w:szCs w:val="24"/>
      <w:lang w:eastAsia="ar-SA"/>
    </w:rPr>
  </w:style>
  <w:style w:type="paragraph" w:styleId="BoddohodyII" w:customStyle="true">
    <w:name w:val="Bod dohody II"/>
    <w:basedOn w:val="Normln"/>
    <w:rsid w:val="00C2212A"/>
    <w:pPr>
      <w:numPr>
        <w:numId w:val="11"/>
      </w:numPr>
      <w:suppressAutoHyphens w:val="false"/>
      <w:spacing w:before="120"/>
      <w:jc w:val="both"/>
    </w:pPr>
    <w:rPr>
      <w:rFonts w:ascii="Arial" w:hAnsi="Arial"/>
      <w:kern w:val="0"/>
      <w:sz w:val="20"/>
      <w:lang w:eastAsia="cs-CZ"/>
    </w:rPr>
  </w:style>
  <w:style w:type="paragraph" w:styleId="Tabulkatext" w:customStyle="true">
    <w:name w:val="Tabulka text"/>
    <w:link w:val="TabulkatextChar"/>
    <w:uiPriority w:val="6"/>
    <w:qFormat/>
    <w:rsid w:val="00E0026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E00267"/>
    <w:rPr>
      <w:rFonts w:ascii="Arial" w:hAnsi="Arial" w:eastAsia="Arial"/>
      <w:color w:val="080808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uppressAutoHyphens/>
    </w:pPr>
    <w:rPr>
      <w:kern w:val="1"/>
      <w:sz w:val="24"/>
      <w:szCs w:val="24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ListLabel1" w:type="character">
    <w:name w:val="ListLabel 1"/>
    <w:rPr>
      <w:sz w:val="28"/>
      <w:szCs w:val="28"/>
    </w:rPr>
  </w:style>
  <w:style w:customStyle="1" w:styleId="Standardnpsmoodstavce1" w:type="character">
    <w:name w:val="Standardní písmo odstavce1"/>
  </w:style>
  <w:style w:customStyle="1" w:styleId="Znakapoznpodarou1" w:type="character">
    <w:name w:val="Značka pozn. pod čarou1"/>
    <w:basedOn w:val="Standardnpsmoodstavce1"/>
  </w:style>
  <w:style w:customStyle="1" w:styleId="Nadpis" w:type="paragraph">
    <w:name w:val="Nadpis"/>
    <w:basedOn w:val="Normln"/>
    <w:next w:val="Zkladntext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Zkladntext" w:type="paragraph">
    <w:name w:val="Body Text"/>
    <w:basedOn w:val="Normln"/>
    <w:link w:val="ZkladntextChar"/>
    <w:pPr>
      <w:spacing w:line="360" w:lineRule="auto"/>
      <w:ind w:right="432"/>
      <w:jc w:val="both"/>
    </w:pPr>
  </w:style>
  <w:style w:styleId="Seznam" w:type="paragraph">
    <w:name w:val="List"/>
    <w:basedOn w:val="Zkladntext"/>
    <w:rPr>
      <w:rFonts w:cs="Mangal"/>
    </w:rPr>
  </w:style>
  <w:style w:customStyle="1" w:styleId="Popisek" w:type="paragraph">
    <w:name w:val="Popisek"/>
    <w:basedOn w:val="Normln"/>
    <w:pPr>
      <w:suppressLineNumbers/>
      <w:spacing w:after="120" w:before="120"/>
    </w:pPr>
    <w:rPr>
      <w:rFonts w:cs="Mangal"/>
      <w:i/>
      <w:iCs/>
    </w:rPr>
  </w:style>
  <w:style w:customStyle="1" w:styleId="Rejstk" w:type="paragraph">
    <w:name w:val="Rejstřík"/>
    <w:basedOn w:val="Normln"/>
    <w:pPr>
      <w:suppressLineNumbers/>
    </w:pPr>
    <w:rPr>
      <w:rFonts w:cs="Mangal"/>
    </w:rPr>
  </w:style>
  <w:style w:customStyle="1" w:styleId="Osnova1" w:type="paragraph">
    <w:name w:val="Osnova 1"/>
    <w:basedOn w:val="Normln"/>
  </w:style>
  <w:style w:customStyle="1" w:styleId="Textpoznpodarou1" w:type="paragraph">
    <w:name w:val="Text pozn. pod čarou1"/>
    <w:basedOn w:val="Normln"/>
  </w:style>
  <w:style w:styleId="Nzev" w:type="paragraph">
    <w:name w:val="Title"/>
    <w:basedOn w:val="Normln"/>
    <w:next w:val="Podtitul"/>
    <w:qFormat/>
    <w:pPr>
      <w:jc w:val="center"/>
    </w:pPr>
    <w:rPr>
      <w:b/>
      <w:bCs/>
      <w:sz w:val="28"/>
      <w:szCs w:val="36"/>
    </w:rPr>
  </w:style>
  <w:style w:styleId="Podtitul" w:type="paragraph">
    <w:name w:val="Subtitle"/>
    <w:basedOn w:val="Normln"/>
    <w:next w:val="Zkladntext"/>
    <w:qFormat/>
    <w:pPr>
      <w:tabs>
        <w:tab w:pos="8460" w:val="center"/>
      </w:tabs>
      <w:spacing w:line="360" w:lineRule="auto"/>
      <w:jc w:val="both"/>
    </w:pPr>
    <w:rPr>
      <w:i/>
      <w:iCs/>
      <w:sz w:val="28"/>
      <w:szCs w:val="28"/>
      <w:u w:val="single"/>
    </w:rPr>
  </w:style>
  <w:style w:customStyle="1" w:styleId="Zkladntext21" w:type="paragraph">
    <w:name w:val="Základní text 21"/>
    <w:basedOn w:val="Normln"/>
  </w:style>
  <w:style w:styleId="Zhlav" w:type="paragraph">
    <w:name w:val="header"/>
    <w:basedOn w:val="Normln"/>
    <w:link w:val="ZhlavChar"/>
    <w:uiPriority w:val="99"/>
    <w:pPr>
      <w:suppressLineNumbers/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pPr>
      <w:suppressLineNumbers/>
      <w:tabs>
        <w:tab w:pos="4536" w:val="center"/>
        <w:tab w:pos="9072" w:val="right"/>
      </w:tabs>
    </w:pPr>
  </w:style>
  <w:style w:customStyle="1" w:styleId="Text2" w:type="paragraph">
    <w:name w:val="Text2"/>
    <w:basedOn w:val="Normln"/>
  </w:style>
  <w:style w:customStyle="1" w:styleId="Text" w:type="paragraph">
    <w:name w:val="Text"/>
    <w:basedOn w:val="Normln"/>
    <w:pPr>
      <w:spacing w:after="60" w:before="60"/>
    </w:pPr>
    <w:rPr>
      <w:rFonts w:ascii="Arial" w:hAnsi="Arial"/>
      <w:sz w:val="16"/>
    </w:rPr>
  </w:style>
  <w:style w:customStyle="1" w:styleId="boddohodyii0" w:type="paragraph">
    <w:name w:val="boddohodyii"/>
    <w:basedOn w:val="Normln"/>
  </w:style>
  <w:style w:styleId="Odstavecseseznamem" w:type="paragraph">
    <w:name w:val="List Paragraph"/>
    <w:basedOn w:val="Normln"/>
    <w:uiPriority w:val="34"/>
    <w:qFormat/>
    <w:rsid w:val="00DB20A6"/>
    <w:pPr>
      <w:ind w:left="708"/>
    </w:pPr>
  </w:style>
  <w:style w:styleId="Hypertextovodkaz" w:type="character">
    <w:name w:val="Hyperlink"/>
    <w:uiPriority w:val="99"/>
    <w:unhideWhenUsed/>
    <w:rsid w:val="003A5790"/>
    <w:rPr>
      <w:color w:val="0000FF"/>
      <w:u w:val="single"/>
    </w:rPr>
  </w:style>
  <w:style w:styleId="Sledovanodkaz" w:type="character">
    <w:name w:val="FollowedHyperlink"/>
    <w:uiPriority w:val="99"/>
    <w:semiHidden/>
    <w:unhideWhenUsed/>
    <w:rsid w:val="00BE4C3D"/>
    <w:rPr>
      <w:color w:val="800080"/>
      <w:u w:val="single"/>
    </w:rPr>
  </w:style>
  <w:style w:styleId="Odkaznakoment" w:type="character">
    <w:name w:val="annotation reference"/>
    <w:uiPriority w:val="99"/>
    <w:semiHidden/>
    <w:unhideWhenUsed/>
    <w:rsid w:val="004173A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4173AC"/>
    <w:rPr>
      <w:kern w:val="1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4173A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4173AC"/>
    <w:rPr>
      <w:rFonts w:ascii="Tahoma" w:cs="Tahoma" w:hAnsi="Tahoma"/>
      <w:kern w:val="1"/>
      <w:sz w:val="16"/>
      <w:szCs w:val="16"/>
      <w:lang w:eastAsia="ar-SA"/>
    </w:rPr>
  </w:style>
  <w:style w:customStyle="1" w:styleId="Sekce" w:type="paragraph">
    <w:name w:val="Sekce"/>
    <w:basedOn w:val="Normln"/>
    <w:rsid w:val="000623C2"/>
    <w:pPr>
      <w:keepNext/>
      <w:keepLines/>
      <w:numPr>
        <w:numId w:val="9"/>
      </w:numPr>
      <w:tabs>
        <w:tab w:pos="2880" w:val="left"/>
        <w:tab w:pos="4140" w:val="left"/>
      </w:tabs>
      <w:suppressAutoHyphens w:val="0"/>
      <w:spacing w:after="40" w:before="360"/>
      <w:jc w:val="both"/>
    </w:pPr>
    <w:rPr>
      <w:rFonts w:ascii="Arial" w:hAnsi="Arial"/>
      <w:bCs/>
      <w:kern w:val="0"/>
      <w:sz w:val="20"/>
      <w:szCs w:val="20"/>
      <w:lang w:eastAsia="cs-CZ"/>
    </w:rPr>
  </w:style>
  <w:style w:customStyle="1" w:styleId="ZhlavChar" w:type="character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customStyle="1" w:styleId="ZpatChar" w:type="character">
    <w:name w:val="Zápatí Char"/>
    <w:link w:val="Zpat"/>
    <w:rsid w:val="00AE209F"/>
    <w:rPr>
      <w:kern w:val="1"/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FE57E4"/>
    <w:rPr>
      <w:kern w:val="1"/>
      <w:sz w:val="24"/>
      <w:szCs w:val="24"/>
      <w:lang w:eastAsia="ar-SA"/>
    </w:rPr>
  </w:style>
  <w:style w:styleId="Bezmezer" w:type="paragraph">
    <w:name w:val="No Spacing"/>
    <w:uiPriority w:val="1"/>
    <w:qFormat/>
    <w:rsid w:val="004C6CD5"/>
    <w:pPr>
      <w:suppressAutoHyphens/>
    </w:pPr>
    <w:rPr>
      <w:kern w:val="1"/>
      <w:sz w:val="24"/>
      <w:szCs w:val="24"/>
      <w:lang w:eastAsia="ar-SA"/>
    </w:rPr>
  </w:style>
  <w:style w:customStyle="1" w:styleId="BoddohodyII" w:type="paragraph">
    <w:name w:val="Bod dohody II"/>
    <w:basedOn w:val="Normln"/>
    <w:rsid w:val="00C2212A"/>
    <w:pPr>
      <w:numPr>
        <w:numId w:val="11"/>
      </w:numPr>
      <w:suppressAutoHyphens w:val="0"/>
      <w:spacing w:before="120"/>
      <w:jc w:val="both"/>
    </w:pPr>
    <w:rPr>
      <w:rFonts w:ascii="Arial" w:hAnsi="Arial"/>
      <w:kern w:val="0"/>
      <w:sz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stylesWithEffects.xml" Type="http://schemas.microsoft.com/office/2007/relationships/stylesWithEffects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4</properties:Pages>
  <properties:Words>1105</properties:Words>
  <properties:Characters>6524</properties:Characters>
  <properties:Lines>54</properties:Lines>
  <properties:Paragraphs>15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Prohlášení o velikosti podniku</vt:lpstr>
    </vt:vector>
  </properties:TitlesOfParts>
  <properties:LinksUpToDate>false</properties:LinksUpToDate>
  <properties:CharactersWithSpaces>7614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2016-10-21T11:01:00Z</dcterms:created>
  <dc:creator/>
  <cp:lastModifiedBy/>
  <cp:lastPrinted>2017-07-14T07:38:00Z</cp:lastPrinted>
  <dcterms:modified xmlns:xsi="http://www.w3.org/2001/XMLSchema-instance" xsi:type="dcterms:W3CDTF">2017-07-14T07:38:00Z</dcterms:modified>
  <cp:revision>9</cp:revision>
  <dc:title>Prohlášení o velikosti podniku</dc:title>
</cp:coreProperties>
</file>