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2216C" w:rsidP="0052216C" w:rsidRDefault="0052216C">
      <w:pPr>
        <w:jc w:val="center"/>
        <w:rPr>
          <w:b/>
        </w:rPr>
      </w:pPr>
      <w:r w:rsidRPr="00F97EB2">
        <w:rPr>
          <w:b/>
        </w:rPr>
        <w:t>Zakázka na školení</w:t>
      </w:r>
    </w:p>
    <w:p w:rsidR="0052216C" w:rsidP="0052216C" w:rsidRDefault="00F96FE9">
      <w:pPr>
        <w:spacing w:after="0"/>
        <w:jc w:val="center"/>
      </w:pPr>
      <w:r>
        <w:t>Část 2</w:t>
      </w:r>
      <w:bookmarkStart w:name="_GoBack" w:id="0"/>
      <w:bookmarkEnd w:id="0"/>
    </w:p>
    <w:p w:rsidRPr="00D57217" w:rsidR="00D57217" w:rsidP="00D57217" w:rsidRDefault="00D57217">
      <w:pPr>
        <w:jc w:val="center"/>
      </w:pPr>
      <w:r w:rsidRPr="00D57217">
        <w:t>Měkké a manažerské dovednosti</w:t>
      </w:r>
    </w:p>
    <w:p w:rsidR="0052216C" w:rsidP="0052216C" w:rsidRDefault="0052216C">
      <w:pPr>
        <w:spacing w:after="0"/>
        <w:jc w:val="center"/>
        <w:rPr>
          <w:b/>
        </w:rPr>
      </w:pPr>
    </w:p>
    <w:p w:rsidRPr="006A0826" w:rsidR="0052216C" w:rsidP="0052216C" w:rsidRDefault="0052216C">
      <w:r w:rsidRPr="006A0826">
        <w:t>Příloha č. 5</w:t>
      </w:r>
      <w:r w:rsidR="00D57217">
        <w:t>-</w:t>
      </w:r>
      <w:r w:rsidR="00F96FE9">
        <w:t>2</w:t>
      </w:r>
      <w:r>
        <w:t xml:space="preserve"> </w:t>
      </w:r>
      <w:r w:rsidRPr="006A0826">
        <w:t xml:space="preserve">Výzvy (Příloha č. </w:t>
      </w:r>
      <w:r>
        <w:t>2</w:t>
      </w:r>
      <w:r w:rsidRPr="006A0826">
        <w:t xml:space="preserve"> Smlouvy)</w:t>
      </w:r>
    </w:p>
    <w:tbl>
      <w:tblPr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2126"/>
        <w:gridCol w:w="2127"/>
        <w:gridCol w:w="2268"/>
      </w:tblGrid>
      <w:tr w:rsidRPr="008573A4" w:rsidR="0052216C" w:rsidTr="00C120D3">
        <w:tc>
          <w:tcPr>
            <w:tcW w:w="2405" w:type="dxa"/>
            <w:shd w:val="clear" w:color="auto" w:fill="EEECE1" w:themeFill="background2"/>
          </w:tcPr>
          <w:p w:rsidRPr="00C82787" w:rsidR="0052216C" w:rsidP="00C120D3" w:rsidRDefault="0052216C">
            <w:r w:rsidRPr="00C82787">
              <w:t>Položka</w:t>
            </w:r>
          </w:p>
        </w:tc>
        <w:tc>
          <w:tcPr>
            <w:tcW w:w="2126" w:type="dxa"/>
            <w:shd w:val="clear" w:color="auto" w:fill="EEECE1" w:themeFill="background2"/>
          </w:tcPr>
          <w:p w:rsidRPr="00C82787" w:rsidR="0052216C" w:rsidP="00C120D3" w:rsidRDefault="0052216C">
            <w:r w:rsidRPr="00C82787">
              <w:t>DPH v Kč (sazba 21%)</w:t>
            </w:r>
          </w:p>
        </w:tc>
        <w:tc>
          <w:tcPr>
            <w:tcW w:w="2127" w:type="dxa"/>
            <w:shd w:val="clear" w:color="auto" w:fill="EEECE1" w:themeFill="background2"/>
          </w:tcPr>
          <w:p w:rsidRPr="00C82787" w:rsidR="0052216C" w:rsidP="00C120D3" w:rsidRDefault="0052216C">
            <w:r w:rsidRPr="00C82787">
              <w:t>Cena v Kč bez DPH za celek</w:t>
            </w:r>
          </w:p>
        </w:tc>
        <w:tc>
          <w:tcPr>
            <w:tcW w:w="2268" w:type="dxa"/>
            <w:shd w:val="clear" w:color="auto" w:fill="EEECE1" w:themeFill="background2"/>
          </w:tcPr>
          <w:p w:rsidRPr="00C82787" w:rsidR="0052216C" w:rsidP="00C120D3" w:rsidRDefault="0052216C">
            <w:r w:rsidRPr="00C82787">
              <w:t>Cena v Kč s DPH za celek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Strategické řízení společnosti </w:t>
            </w:r>
          </w:p>
        </w:tc>
        <w:tc>
          <w:tcPr>
            <w:tcW w:w="2126" w:type="dxa"/>
          </w:tcPr>
          <w:p w:rsidRPr="008573A4" w:rsidR="00D57217" w:rsidP="00D57217" w:rsidRDefault="00D57217">
            <w:pPr>
              <w:rPr>
                <w:b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127" w:type="dxa"/>
          </w:tcPr>
          <w:p w:rsidRPr="008573A4" w:rsidR="00D57217" w:rsidP="00D57217" w:rsidRDefault="00D57217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268" w:type="dxa"/>
          </w:tcPr>
          <w:p w:rsidRPr="008573A4" w:rsidR="00D57217" w:rsidP="00D57217" w:rsidRDefault="00D57217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Firemní kultura pro TOP management</w:t>
            </w:r>
          </w:p>
        </w:tc>
        <w:tc>
          <w:tcPr>
            <w:tcW w:w="2126" w:type="dxa"/>
          </w:tcPr>
          <w:p w:rsidRPr="008573A4" w:rsidR="00D57217" w:rsidP="00D57217" w:rsidRDefault="00D57217">
            <w:pPr>
              <w:rPr>
                <w:b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127" w:type="dxa"/>
          </w:tcPr>
          <w:p w:rsidRPr="008573A4" w:rsidR="00D57217" w:rsidP="00D57217" w:rsidRDefault="00D57217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268" w:type="dxa"/>
          </w:tcPr>
          <w:p w:rsidRPr="008573A4" w:rsidR="00D57217" w:rsidP="00D57217" w:rsidRDefault="00D57217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Manažerské dovednosti pro TOP manažery</w:t>
            </w:r>
          </w:p>
        </w:tc>
        <w:tc>
          <w:tcPr>
            <w:tcW w:w="2126" w:type="dxa"/>
          </w:tcPr>
          <w:p w:rsidRPr="008573A4" w:rsidR="00D57217" w:rsidP="00D57217" w:rsidRDefault="00D57217">
            <w:pPr>
              <w:rPr>
                <w:b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127" w:type="dxa"/>
          </w:tcPr>
          <w:p w:rsidRPr="008573A4" w:rsidR="00D57217" w:rsidP="00D57217" w:rsidRDefault="00D57217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  <w:tc>
          <w:tcPr>
            <w:tcW w:w="2268" w:type="dxa"/>
          </w:tcPr>
          <w:p w:rsidRPr="008573A4" w:rsidR="00D57217" w:rsidP="00D57217" w:rsidRDefault="00D57217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</w:t>
            </w:r>
            <w:r>
              <w:rPr>
                <w:highlight w:val="cyan"/>
              </w:rPr>
              <w:t>DOPLNÍ ÚČASTNÍK</w:t>
            </w:r>
            <w:r w:rsidRPr="007342C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Řízení výkonnosti firmy</w:t>
            </w:r>
          </w:p>
        </w:tc>
        <w:tc>
          <w:tcPr>
            <w:tcW w:w="2126" w:type="dxa"/>
          </w:tcPr>
          <w:p w:rsidR="00D57217" w:rsidP="00D57217" w:rsidRDefault="00D57217">
            <w:r w:rsidRPr="00907B62">
              <w:rPr>
                <w:highlight w:val="cyan"/>
              </w:rPr>
              <w:t>[DOPLNÍ ÚČASTNÍK</w:t>
            </w:r>
            <w:r w:rsidRPr="00907B62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907B62">
              <w:rPr>
                <w:highlight w:val="cyan"/>
              </w:rPr>
              <w:t>[DOPLNÍ ÚČASTNÍK</w:t>
            </w:r>
            <w:r w:rsidRPr="00907B62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907B62">
              <w:rPr>
                <w:highlight w:val="cyan"/>
              </w:rPr>
              <w:t>[DOPLNÍ ÚČASTNÍK</w:t>
            </w:r>
            <w:r w:rsidRPr="00907B62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Management a vedení lidí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Rozvoj zaměstnanců a Talent Management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Vedení týmu a řízení lidí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Motivace a hodnocení podřízených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Time </w:t>
            </w: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management a řízení priorit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Organizace práce a vedení pracovních porad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Projektové řízení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Stres </w:t>
            </w:r>
            <w:proofErr w:type="gramStart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management - jak</w:t>
            </w:r>
            <w:proofErr w:type="gramEnd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se bránit stresu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Role a kompetence manažera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Komunikační dovednosti a zvládání obtížných situací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Obchodní dovednosti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Psychologie prodeje a prodejní techniky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Time management a stres management  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Metody PI I. - </w:t>
            </w:r>
            <w:proofErr w:type="gramStart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5S</w:t>
            </w:r>
            <w:proofErr w:type="gramEnd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, SMED, TPM, JUST IN TIME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Metody PI II. DMAIC, VSM, FMEA, </w:t>
            </w:r>
            <w:proofErr w:type="gramStart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8D</w:t>
            </w:r>
            <w:proofErr w:type="gramEnd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report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lastRenderedPageBreak/>
              <w:t>AM - Moderní</w:t>
            </w:r>
            <w:proofErr w:type="gramEnd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nástroje řízení výroby pro mistry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AM - Základy</w:t>
            </w:r>
            <w:proofErr w:type="gramEnd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komunikace a řešení krizových situací pro mistry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AM - Vedení</w:t>
            </w:r>
            <w:proofErr w:type="gramEnd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lidí a motivace z pohledu mistra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AM - Asertivita</w:t>
            </w:r>
            <w:proofErr w:type="gramEnd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a řešení konfliktů z pohledu mistra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AM - Kvalita a neustálé </w:t>
            </w:r>
            <w:proofErr w:type="gramStart"/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zlepšování  </w:t>
            </w:r>
            <w:r w:rsidRPr="002F6B01">
              <w:rPr>
                <w:rFonts w:eastAsia="Times New Roman"/>
                <w:sz w:val="18"/>
                <w:szCs w:val="18"/>
                <w:lang w:eastAsia="cs-CZ"/>
              </w:rPr>
              <w:t>-</w:t>
            </w:r>
            <w:proofErr w:type="gramEnd"/>
            <w:r w:rsidRPr="002F6B01">
              <w:rPr>
                <w:rFonts w:eastAsia="Times New Roman"/>
                <w:sz w:val="18"/>
                <w:szCs w:val="18"/>
                <w:lang w:eastAsia="cs-CZ"/>
              </w:rPr>
              <w:t xml:space="preserve"> pro mistry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Motivace zaměstnanců firmy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Základy komunikace a řešení krizových situací </w:t>
            </w:r>
          </w:p>
        </w:tc>
        <w:tc>
          <w:tcPr>
            <w:tcW w:w="2126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4B3F61">
              <w:rPr>
                <w:highlight w:val="cyan"/>
              </w:rPr>
              <w:t>[DOPLNÍ ÚČASTNÍK</w:t>
            </w:r>
            <w:r w:rsidRPr="004B3F61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Týmová spolupráce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D57217" w:rsidTr="00C120D3">
        <w:tc>
          <w:tcPr>
            <w:tcW w:w="2405" w:type="dxa"/>
            <w:vAlign w:val="center"/>
          </w:tcPr>
          <w:p w:rsidRPr="002F6B01" w:rsidR="00D57217" w:rsidP="00D57217" w:rsidRDefault="00D5721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Metody štíhlé výroby</w:t>
            </w:r>
          </w:p>
        </w:tc>
        <w:tc>
          <w:tcPr>
            <w:tcW w:w="2126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127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  <w:tc>
          <w:tcPr>
            <w:tcW w:w="2268" w:type="dxa"/>
          </w:tcPr>
          <w:p w:rsidR="00D57217" w:rsidP="00D57217" w:rsidRDefault="00D57217">
            <w:r w:rsidRPr="008D4D98">
              <w:rPr>
                <w:highlight w:val="cyan"/>
              </w:rPr>
              <w:t>[DOPLNÍ ÚČASTNÍK</w:t>
            </w:r>
            <w:r w:rsidRPr="008D4D98">
              <w:t>]</w:t>
            </w:r>
          </w:p>
        </w:tc>
      </w:tr>
      <w:tr w:rsidRPr="008573A4" w:rsidR="0052216C" w:rsidTr="00C120D3">
        <w:tc>
          <w:tcPr>
            <w:tcW w:w="2405" w:type="dxa"/>
            <w:vAlign w:val="center"/>
          </w:tcPr>
          <w:p w:rsidRPr="00235C66" w:rsidR="0052216C" w:rsidP="00C120D3" w:rsidRDefault="0052216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celkem</w:t>
            </w:r>
          </w:p>
        </w:tc>
        <w:tc>
          <w:tcPr>
            <w:tcW w:w="2126" w:type="dxa"/>
          </w:tcPr>
          <w:p w:rsidR="0052216C" w:rsidP="00C120D3" w:rsidRDefault="0052216C">
            <w:r w:rsidRPr="00D13DB0">
              <w:rPr>
                <w:highlight w:val="cyan"/>
              </w:rPr>
              <w:t>[DOPLNÍ ÚČASTNÍK</w:t>
            </w:r>
            <w:r w:rsidRPr="00D13DB0">
              <w:t>]</w:t>
            </w:r>
          </w:p>
        </w:tc>
        <w:tc>
          <w:tcPr>
            <w:tcW w:w="2127" w:type="dxa"/>
          </w:tcPr>
          <w:p w:rsidR="0052216C" w:rsidP="00C120D3" w:rsidRDefault="0052216C">
            <w:r w:rsidRPr="00D13DB0">
              <w:rPr>
                <w:highlight w:val="cyan"/>
              </w:rPr>
              <w:t>[DOPLNÍ ÚČASTNÍK</w:t>
            </w:r>
            <w:r w:rsidRPr="00D13DB0">
              <w:t>]</w:t>
            </w:r>
          </w:p>
        </w:tc>
        <w:tc>
          <w:tcPr>
            <w:tcW w:w="2268" w:type="dxa"/>
          </w:tcPr>
          <w:p w:rsidR="0052216C" w:rsidP="00C120D3" w:rsidRDefault="0052216C">
            <w:r w:rsidRPr="00D13DB0">
              <w:rPr>
                <w:highlight w:val="cyan"/>
              </w:rPr>
              <w:t>[DOPLNÍ ÚČASTNÍK</w:t>
            </w:r>
            <w:r w:rsidRPr="00D13DB0">
              <w:t>]</w:t>
            </w:r>
          </w:p>
        </w:tc>
      </w:tr>
    </w:tbl>
    <w:p w:rsidRPr="00714732" w:rsidR="0052216C" w:rsidP="0052216C" w:rsidRDefault="0052216C">
      <w:pPr>
        <w:rPr>
          <w:b/>
        </w:rPr>
      </w:pPr>
    </w:p>
    <w:p w:rsidRPr="0052216C" w:rsidR="00F77247" w:rsidP="0052216C" w:rsidRDefault="00F77247"/>
    <w:sectPr w:rsidRPr="0052216C" w:rsidR="00F77247" w:rsidSect="00567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92222" w:rsidP="002C1017" w:rsidRDefault="00F92222">
      <w:pPr>
        <w:spacing w:after="0" w:line="240" w:lineRule="auto"/>
      </w:pPr>
      <w:r>
        <w:separator/>
      </w:r>
    </w:p>
  </w:endnote>
  <w:endnote w:type="continuationSeparator" w:id="0">
    <w:p w:rsidR="00F92222" w:rsidP="002C1017" w:rsidRDefault="00F9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92222" w:rsidP="002C1017" w:rsidRDefault="00F92222">
      <w:pPr>
        <w:spacing w:after="0" w:line="240" w:lineRule="auto"/>
      </w:pPr>
      <w:r>
        <w:separator/>
      </w:r>
    </w:p>
  </w:footnote>
  <w:footnote w:type="continuationSeparator" w:id="0">
    <w:p w:rsidR="00F92222" w:rsidP="002C1017" w:rsidRDefault="00F9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E3308" w:rsidP="00DE3308" w:rsidRDefault="00C82787">
    <w:pPr>
      <w:pStyle w:val="Zhlav"/>
      <w:tabs>
        <w:tab w:val="left" w:pos="4095"/>
        <w:tab w:val="left" w:pos="435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308">
      <w:rPr>
        <w:sz w:val="24"/>
      </w:rPr>
      <w:tab/>
    </w:r>
    <w:r w:rsidR="00DE3308">
      <w:rPr>
        <w:sz w:val="24"/>
      </w:rPr>
      <w:tab/>
    </w:r>
    <w:r w:rsidR="00DE3308">
      <w:rPr>
        <w:sz w:val="24"/>
      </w:rPr>
      <w:tab/>
    </w:r>
    <w:r w:rsidR="00DE3308">
      <w:rPr>
        <w:sz w:val="24"/>
      </w:rPr>
      <w:tab/>
    </w:r>
  </w:p>
  <w:p w:rsidR="00DE3308" w:rsidP="00DE3308" w:rsidRDefault="00DE3308">
    <w:pPr>
      <w:pStyle w:val="Zhlav"/>
    </w:pPr>
  </w:p>
  <w:p w:rsidRPr="00DE3308" w:rsidR="002C1017" w:rsidP="00DE3308" w:rsidRDefault="002C101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17"/>
    <w:rsid w:val="00026F30"/>
    <w:rsid w:val="00060BAE"/>
    <w:rsid w:val="00091925"/>
    <w:rsid w:val="000C1677"/>
    <w:rsid w:val="001233C0"/>
    <w:rsid w:val="0013174D"/>
    <w:rsid w:val="0018010C"/>
    <w:rsid w:val="001C3F7F"/>
    <w:rsid w:val="002C1017"/>
    <w:rsid w:val="002D3B25"/>
    <w:rsid w:val="00300B1A"/>
    <w:rsid w:val="00382663"/>
    <w:rsid w:val="003C0441"/>
    <w:rsid w:val="00451BB2"/>
    <w:rsid w:val="00470B64"/>
    <w:rsid w:val="00517C59"/>
    <w:rsid w:val="0052216C"/>
    <w:rsid w:val="005670C5"/>
    <w:rsid w:val="005C1DE7"/>
    <w:rsid w:val="00637737"/>
    <w:rsid w:val="006A0826"/>
    <w:rsid w:val="006C340D"/>
    <w:rsid w:val="00714732"/>
    <w:rsid w:val="00715A35"/>
    <w:rsid w:val="007217F6"/>
    <w:rsid w:val="007342C8"/>
    <w:rsid w:val="00752B61"/>
    <w:rsid w:val="00786936"/>
    <w:rsid w:val="008573A4"/>
    <w:rsid w:val="00894F7D"/>
    <w:rsid w:val="00897849"/>
    <w:rsid w:val="008B2C32"/>
    <w:rsid w:val="00906697"/>
    <w:rsid w:val="00951511"/>
    <w:rsid w:val="009E7A47"/>
    <w:rsid w:val="00A31AEE"/>
    <w:rsid w:val="00A43C61"/>
    <w:rsid w:val="00A825BE"/>
    <w:rsid w:val="00B3750E"/>
    <w:rsid w:val="00B434B6"/>
    <w:rsid w:val="00B60238"/>
    <w:rsid w:val="00B71647"/>
    <w:rsid w:val="00BA54F9"/>
    <w:rsid w:val="00BD6D8B"/>
    <w:rsid w:val="00BE05F1"/>
    <w:rsid w:val="00C059BB"/>
    <w:rsid w:val="00C248D5"/>
    <w:rsid w:val="00C60B7A"/>
    <w:rsid w:val="00C67ABA"/>
    <w:rsid w:val="00C82787"/>
    <w:rsid w:val="00D06F20"/>
    <w:rsid w:val="00D57217"/>
    <w:rsid w:val="00DE3308"/>
    <w:rsid w:val="00E44F4F"/>
    <w:rsid w:val="00E458BD"/>
    <w:rsid w:val="00E6001A"/>
    <w:rsid w:val="00F30CDF"/>
    <w:rsid w:val="00F73049"/>
    <w:rsid w:val="00F77247"/>
    <w:rsid w:val="00F83EE3"/>
    <w:rsid w:val="00F92222"/>
    <w:rsid w:val="00F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F69DAC5"/>
  <w15:docId w15:val="{B40D4C73-8F4D-45FC-9B04-203C811FE9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5670C5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C1017"/>
  </w:style>
  <w:style w:type="paragraph" w:styleId="Zpat">
    <w:name w:val="footer"/>
    <w:basedOn w:val="Normln"/>
    <w:link w:val="ZpatChar"/>
    <w:uiPriority w:val="99"/>
    <w:semiHidden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2C1017"/>
  </w:style>
  <w:style w:type="paragraph" w:styleId="Textbubliny">
    <w:name w:val="Balloon Text"/>
    <w:basedOn w:val="Normln"/>
    <w:link w:val="TextbublinyChar"/>
    <w:uiPriority w:val="99"/>
    <w:semiHidden/>
    <w:unhideWhenUsed/>
    <w:rsid w:val="002C1017"/>
    <w:pPr>
      <w:spacing w:after="0" w:line="240" w:lineRule="auto"/>
    </w:pPr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C10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10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2505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8087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322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53666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40056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46281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8998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10620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54173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64553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81512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C673379-E2B3-4E71-939E-08E32D6AE22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406</properties:Words>
  <properties:Characters>2398</properties:Characters>
  <properties:Lines>19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VEŘEJNÁ ZAKÁZKA NA DODÁVKU VYBAVENÍ DÍLEN A ODBORNÉ UČEBNY</vt:lpstr>
    </vt:vector>
  </properties:TitlesOfParts>
  <properties:LinksUpToDate>false</properties:LinksUpToDate>
  <properties:CharactersWithSpaces>2799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2017-07-13T15:22:00Z</dcterms:created>
  <dc:creator/>
  <cp:lastModifiedBy/>
  <dcterms:modified xmlns:xsi="http://www.w3.org/2001/XMLSchema-instance" xsi:type="dcterms:W3CDTF">2017-08-04T10:56:00Z</dcterms:modified>
  <cp:revision>3</cp:revision>
  <dc:title>VEŘEJNÁ ZAKÁZKA NA DODÁVKU VYBAVENÍ DÍLEN A ODBORNÉ UČEBNY</dc:title>
</cp:coreProperties>
</file>