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D74975" w:rsidR="006415F1" w:rsidP="008F21FB" w:rsidRDefault="0026535E">
      <w:pPr>
        <w:pStyle w:val="Nadpis1"/>
        <w:widowControl w:val="false"/>
        <w:spacing w:before="120" w:after="0"/>
        <w:jc w:val="center"/>
        <w:rPr>
          <w:sz w:val="32"/>
          <w:szCs w:val="32"/>
          <w:u w:val="single"/>
        </w:rPr>
      </w:pPr>
      <w:r>
        <w:rPr>
          <w:sz w:val="32"/>
          <w:szCs w:val="32"/>
          <w:u w:val="single"/>
        </w:rPr>
        <w:t>Příkazní</w:t>
      </w:r>
      <w:r w:rsidRPr="00D74975" w:rsidR="006415F1">
        <w:rPr>
          <w:sz w:val="32"/>
          <w:szCs w:val="32"/>
          <w:u w:val="single"/>
        </w:rPr>
        <w:t xml:space="preserve"> smlouva</w:t>
      </w:r>
    </w:p>
    <w:p w:rsidR="001A5C95" w:rsidP="008F21FB" w:rsidRDefault="003D6221">
      <w:pPr>
        <w:pStyle w:val="Odstavec1"/>
        <w:widowControl w:val="false"/>
        <w:spacing w:before="120"/>
        <w:jc w:val="center"/>
        <w:rPr>
          <w:b/>
          <w:szCs w:val="24"/>
        </w:rPr>
      </w:pPr>
      <w:r>
        <w:rPr>
          <w:b/>
          <w:szCs w:val="24"/>
        </w:rPr>
        <w:t>č. OLP/</w:t>
      </w:r>
      <w:r>
        <w:rPr>
          <w:b/>
          <w:szCs w:val="24"/>
        </w:rPr>
        <w:fldChar w:fldCharType="begin">
          <w:ffData>
            <w:name w:val="Text14"/>
            <w:enabled/>
            <w:calcOnExit w:val="false"/>
            <w:textInput/>
          </w:ffData>
        </w:fldChar>
      </w:r>
      <w:bookmarkStart w:name="Text14" w:id="0"/>
      <w:r>
        <w:rPr>
          <w:b/>
          <w:szCs w:val="24"/>
        </w:rPr>
        <w:instrText xml:space="preserve"> FORMTEXT </w:instrText>
      </w:r>
      <w:r>
        <w:rPr>
          <w:b/>
          <w:szCs w:val="24"/>
        </w:rPr>
      </w:r>
      <w:r>
        <w:rPr>
          <w:b/>
          <w:szCs w:val="24"/>
        </w:rPr>
        <w:fldChar w:fldCharType="separate"/>
      </w:r>
      <w:r>
        <w:rPr>
          <w:b/>
          <w:szCs w:val="24"/>
        </w:rPr>
        <w:t>_</w:t>
      </w:r>
      <w:r w:rsidRPr="00DC40AF">
        <w:rPr>
          <w:b/>
          <w:szCs w:val="24"/>
        </w:rPr>
        <w:t>/20_</w:t>
      </w:r>
      <w:r>
        <w:rPr>
          <w:b/>
          <w:noProof/>
          <w:szCs w:val="24"/>
        </w:rPr>
        <w:t> </w:t>
      </w:r>
      <w:r>
        <w:rPr>
          <w:b/>
          <w:szCs w:val="24"/>
        </w:rPr>
        <w:fldChar w:fldCharType="end"/>
      </w:r>
      <w:bookmarkEnd w:id="0"/>
    </w:p>
    <w:p w:rsidRPr="001B1ED3" w:rsidR="001B1ED3" w:rsidP="001B1ED3" w:rsidRDefault="001B1ED3">
      <w:pPr>
        <w:widowControl w:val="false"/>
        <w:spacing w:before="120" w:line="276" w:lineRule="auto"/>
        <w:jc w:val="center"/>
        <w:rPr>
          <w:b/>
          <w:sz w:val="24"/>
          <w:szCs w:val="24"/>
        </w:rPr>
      </w:pPr>
      <w:r>
        <w:rPr>
          <w:b/>
          <w:sz w:val="24"/>
          <w:szCs w:val="24"/>
        </w:rPr>
        <w:t>„Vzdělávání zaměstnanců v metodách sociální práce s rodinou s dětmi“</w:t>
      </w:r>
    </w:p>
    <w:p w:rsidRPr="006D53D6" w:rsidR="005A2579" w:rsidP="008F21FB" w:rsidRDefault="00A930B2">
      <w:pPr>
        <w:widowControl w:val="false"/>
        <w:spacing w:before="120" w:line="276" w:lineRule="auto"/>
        <w:jc w:val="both"/>
        <w:rPr>
          <w:sz w:val="24"/>
          <w:szCs w:val="24"/>
        </w:rPr>
      </w:pPr>
      <w:r>
        <w:rPr>
          <w:sz w:val="24"/>
          <w:szCs w:val="24"/>
        </w:rPr>
        <w:t>uzavřená podle § 2430</w:t>
      </w:r>
      <w:r w:rsidRPr="006D53D6" w:rsidR="006415F1">
        <w:rPr>
          <w:sz w:val="24"/>
          <w:szCs w:val="24"/>
        </w:rPr>
        <w:t xml:space="preserve"> a násl. zá</w:t>
      </w:r>
      <w:r>
        <w:rPr>
          <w:sz w:val="24"/>
          <w:szCs w:val="24"/>
        </w:rPr>
        <w:t>kona č. 89/2012 Sb., občanský</w:t>
      </w:r>
      <w:r w:rsidR="008169BC">
        <w:rPr>
          <w:sz w:val="24"/>
          <w:szCs w:val="24"/>
        </w:rPr>
        <w:t xml:space="preserve"> zákoník</w:t>
      </w:r>
      <w:r w:rsidRPr="006D53D6" w:rsidR="006415F1">
        <w:rPr>
          <w:sz w:val="24"/>
          <w:szCs w:val="24"/>
        </w:rPr>
        <w:t xml:space="preserve">, ve znění pozdějších </w:t>
      </w:r>
      <w:r w:rsidR="008169BC">
        <w:rPr>
          <w:sz w:val="24"/>
          <w:szCs w:val="24"/>
        </w:rPr>
        <w:t xml:space="preserve">právních </w:t>
      </w:r>
      <w:r w:rsidRPr="006D53D6" w:rsidR="005A2579">
        <w:rPr>
          <w:sz w:val="24"/>
          <w:szCs w:val="24"/>
        </w:rPr>
        <w:t>předpisů</w:t>
      </w:r>
      <w:r w:rsidR="006D53D6">
        <w:rPr>
          <w:sz w:val="24"/>
          <w:szCs w:val="24"/>
        </w:rPr>
        <w:t>,</w:t>
      </w:r>
      <w:r w:rsidRPr="006D53D6" w:rsidR="006D53D6">
        <w:rPr>
          <w:sz w:val="24"/>
          <w:szCs w:val="24"/>
        </w:rPr>
        <w:t xml:space="preserve"> </w:t>
      </w:r>
      <w:r w:rsidRPr="006D53D6" w:rsidR="005A2579">
        <w:rPr>
          <w:sz w:val="24"/>
          <w:szCs w:val="24"/>
        </w:rPr>
        <w:t>mezi těmito smluvními stranami:</w:t>
      </w:r>
    </w:p>
    <w:p w:rsidR="005A2579" w:rsidP="008F21FB" w:rsidRDefault="005A2579">
      <w:pPr>
        <w:widowControl w:val="false"/>
        <w:spacing w:before="120"/>
        <w:rPr>
          <w:b/>
        </w:rPr>
      </w:pPr>
    </w:p>
    <w:p w:rsidRPr="00336BFB" w:rsidR="003D6221" w:rsidP="003D6221" w:rsidRDefault="003D6221">
      <w:pPr>
        <w:widowControl w:val="false"/>
        <w:spacing w:before="120" w:line="276" w:lineRule="auto"/>
        <w:jc w:val="both"/>
        <w:rPr>
          <w:sz w:val="24"/>
          <w:szCs w:val="24"/>
        </w:rPr>
      </w:pPr>
      <w:r w:rsidRPr="00336BFB">
        <w:rPr>
          <w:b/>
          <w:bCs/>
          <w:sz w:val="24"/>
          <w:szCs w:val="24"/>
        </w:rPr>
        <w:t>Liberecký kraj</w:t>
      </w:r>
    </w:p>
    <w:p w:rsidRPr="00DC40AF" w:rsidR="003D6221" w:rsidP="003D6221" w:rsidRDefault="00BE27CF">
      <w:pPr>
        <w:widowControl w:val="false"/>
        <w:spacing w:before="120" w:line="276" w:lineRule="auto"/>
        <w:jc w:val="both"/>
        <w:rPr>
          <w:sz w:val="24"/>
          <w:szCs w:val="24"/>
        </w:rPr>
      </w:pPr>
      <w:r>
        <w:rPr>
          <w:sz w:val="24"/>
          <w:szCs w:val="24"/>
        </w:rPr>
        <w:t>se sídle</w:t>
      </w:r>
      <w:r w:rsidRPr="00DC40AF" w:rsidR="003D6221">
        <w:rPr>
          <w:sz w:val="24"/>
          <w:szCs w:val="24"/>
        </w:rPr>
        <w:t>m Liberec 2, U Jezu 642/2a, 461 80</w:t>
      </w:r>
    </w:p>
    <w:p w:rsidRPr="00DC40AF" w:rsidR="003D6221" w:rsidP="003D6221" w:rsidRDefault="003D6221">
      <w:pPr>
        <w:widowControl w:val="false"/>
        <w:spacing w:before="120" w:line="276" w:lineRule="auto"/>
        <w:jc w:val="both"/>
        <w:rPr>
          <w:sz w:val="24"/>
          <w:szCs w:val="24"/>
        </w:rPr>
      </w:pPr>
      <w:r w:rsidRPr="00DC40AF">
        <w:rPr>
          <w:sz w:val="24"/>
          <w:szCs w:val="24"/>
        </w:rPr>
        <w:t>IČ</w:t>
      </w:r>
      <w:r w:rsidR="00E45E0E">
        <w:rPr>
          <w:sz w:val="24"/>
          <w:szCs w:val="24"/>
        </w:rPr>
        <w:t>O</w:t>
      </w:r>
      <w:r w:rsidRPr="00DC40AF">
        <w:rPr>
          <w:sz w:val="24"/>
          <w:szCs w:val="24"/>
        </w:rPr>
        <w:t>: 70891508</w:t>
      </w:r>
    </w:p>
    <w:p w:rsidRPr="00DC40AF" w:rsidR="003D6221" w:rsidP="003D6221" w:rsidRDefault="003D6221">
      <w:pPr>
        <w:widowControl w:val="false"/>
        <w:spacing w:before="120" w:line="276" w:lineRule="auto"/>
        <w:jc w:val="both"/>
        <w:rPr>
          <w:sz w:val="24"/>
          <w:szCs w:val="24"/>
        </w:rPr>
      </w:pPr>
      <w:r w:rsidRPr="00DC40AF">
        <w:rPr>
          <w:sz w:val="24"/>
          <w:szCs w:val="24"/>
        </w:rPr>
        <w:t>DIČ: CZ70891508</w:t>
      </w:r>
    </w:p>
    <w:p w:rsidR="003D6221" w:rsidP="003D6221" w:rsidRDefault="001B1ED3">
      <w:pPr>
        <w:widowControl w:val="false"/>
        <w:spacing w:before="120" w:line="276" w:lineRule="auto"/>
        <w:jc w:val="both"/>
        <w:rPr>
          <w:sz w:val="24"/>
        </w:rPr>
      </w:pPr>
      <w:r>
        <w:rPr>
          <w:sz w:val="24"/>
          <w:szCs w:val="24"/>
        </w:rPr>
        <w:t>z</w:t>
      </w:r>
      <w:r w:rsidRPr="00DC40AF" w:rsidR="003D6221">
        <w:rPr>
          <w:sz w:val="24"/>
          <w:szCs w:val="24"/>
        </w:rPr>
        <w:t>astoupený</w:t>
      </w:r>
      <w:r>
        <w:rPr>
          <w:sz w:val="24"/>
          <w:szCs w:val="24"/>
        </w:rPr>
        <w:t xml:space="preserve"> Martinem Půtou, hejtmanem, v plné moci Mgr. Jolanou Šebkovou, vedoucí odboru sociálních věcí</w:t>
      </w:r>
      <w:r>
        <w:rPr>
          <w:sz w:val="24"/>
        </w:rPr>
        <w:t xml:space="preserve"> </w:t>
      </w:r>
    </w:p>
    <w:p w:rsidRPr="00DC40AF" w:rsidR="003D6221" w:rsidP="003D6221" w:rsidRDefault="003D6221">
      <w:pPr>
        <w:widowControl w:val="false"/>
        <w:spacing w:before="120" w:line="276" w:lineRule="auto"/>
        <w:jc w:val="both"/>
        <w:rPr>
          <w:sz w:val="24"/>
        </w:rPr>
      </w:pPr>
      <w:r w:rsidRPr="00DC40AF">
        <w:rPr>
          <w:sz w:val="24"/>
        </w:rPr>
        <w:t>bankovní spojení:</w:t>
      </w:r>
      <w:r w:rsidR="001B1ED3">
        <w:rPr>
          <w:sz w:val="24"/>
        </w:rPr>
        <w:t xml:space="preserve"> Komerční banka, a. s.</w:t>
      </w:r>
      <w:r w:rsidRPr="00DC40AF" w:rsidR="001B1ED3">
        <w:rPr>
          <w:sz w:val="24"/>
        </w:rPr>
        <w:t xml:space="preserve"> </w:t>
      </w:r>
    </w:p>
    <w:p w:rsidRPr="00887EFB" w:rsidR="003D6221" w:rsidP="003D6221" w:rsidRDefault="003D6221">
      <w:pPr>
        <w:widowControl w:val="false"/>
        <w:spacing w:before="120"/>
        <w:jc w:val="both"/>
        <w:rPr>
          <w:sz w:val="24"/>
        </w:rPr>
      </w:pPr>
      <w:r w:rsidRPr="00DC40AF">
        <w:rPr>
          <w:sz w:val="24"/>
        </w:rPr>
        <w:t>číslo účtu:</w:t>
      </w:r>
      <w:r w:rsidR="001B1ED3">
        <w:rPr>
          <w:sz w:val="24"/>
        </w:rPr>
        <w:t xml:space="preserve"> 107-6482590257/0100</w:t>
      </w:r>
    </w:p>
    <w:p w:rsidRPr="00887EFB" w:rsidR="003D6221" w:rsidP="003D6221" w:rsidRDefault="003D6221">
      <w:pPr>
        <w:widowControl w:val="false"/>
        <w:spacing w:before="120"/>
        <w:jc w:val="both"/>
        <w:rPr>
          <w:sz w:val="24"/>
          <w:szCs w:val="24"/>
        </w:rPr>
      </w:pPr>
      <w:r w:rsidRPr="00887EFB">
        <w:rPr>
          <w:sz w:val="24"/>
          <w:szCs w:val="24"/>
        </w:rPr>
        <w:t xml:space="preserve">dále jen „příkazce“ </w:t>
      </w:r>
    </w:p>
    <w:p w:rsidRPr="00887EFB" w:rsidR="003D6221" w:rsidP="003D6221" w:rsidRDefault="003D6221">
      <w:pPr>
        <w:widowControl w:val="false"/>
        <w:spacing w:before="120"/>
        <w:jc w:val="both"/>
        <w:rPr>
          <w:sz w:val="24"/>
          <w:szCs w:val="24"/>
        </w:rPr>
      </w:pPr>
    </w:p>
    <w:p w:rsidRPr="00887EFB" w:rsidR="003D6221" w:rsidP="003D6221" w:rsidRDefault="003D6221">
      <w:pPr>
        <w:widowControl w:val="false"/>
        <w:spacing w:before="120"/>
        <w:jc w:val="both"/>
        <w:rPr>
          <w:sz w:val="24"/>
          <w:szCs w:val="24"/>
        </w:rPr>
      </w:pPr>
      <w:r w:rsidRPr="00887EFB">
        <w:rPr>
          <w:sz w:val="24"/>
          <w:szCs w:val="24"/>
        </w:rPr>
        <w:t xml:space="preserve">a </w:t>
      </w:r>
    </w:p>
    <w:p w:rsidRPr="00887EFB" w:rsidR="003D6221" w:rsidP="003D6221" w:rsidRDefault="003D6221">
      <w:pPr>
        <w:widowControl w:val="false"/>
        <w:spacing w:before="120"/>
        <w:jc w:val="both"/>
        <w:rPr>
          <w:b/>
          <w:sz w:val="24"/>
          <w:szCs w:val="24"/>
        </w:rPr>
      </w:pPr>
    </w:p>
    <w:p w:rsidRPr="00336BFB" w:rsidR="003D6221" w:rsidP="003D6221" w:rsidRDefault="003D6221">
      <w:pPr>
        <w:widowControl w:val="false"/>
        <w:spacing w:before="120" w:line="276" w:lineRule="auto"/>
        <w:jc w:val="both"/>
        <w:rPr>
          <w:b/>
          <w:sz w:val="24"/>
        </w:rPr>
      </w:pPr>
      <w:r w:rsidRPr="00336BFB">
        <w:rPr>
          <w:b/>
          <w:sz w:val="24"/>
        </w:rPr>
        <w:fldChar w:fldCharType="begin">
          <w:ffData>
            <w:name w:val="Text7"/>
            <w:enabled/>
            <w:calcOnExit w:val="false"/>
            <w:textInput/>
          </w:ffData>
        </w:fldChar>
      </w:r>
      <w:bookmarkStart w:name="Text7" w:id="1"/>
      <w:r w:rsidRPr="00336BFB">
        <w:rPr>
          <w:b/>
          <w:sz w:val="24"/>
        </w:rPr>
        <w:instrText xml:space="preserve"> FORMTEXT </w:instrText>
      </w:r>
      <w:r w:rsidRPr="00336BFB">
        <w:rPr>
          <w:b/>
          <w:sz w:val="24"/>
        </w:rPr>
      </w:r>
      <w:r w:rsidRPr="00336BFB">
        <w:rPr>
          <w:b/>
          <w:sz w:val="24"/>
        </w:rPr>
        <w:fldChar w:fldCharType="separate"/>
      </w:r>
      <w:r w:rsidRPr="00336BFB">
        <w:rPr>
          <w:b/>
          <w:noProof/>
          <w:sz w:val="24"/>
        </w:rPr>
        <w:t> </w:t>
      </w:r>
      <w:r w:rsidRPr="00336BFB">
        <w:rPr>
          <w:b/>
          <w:noProof/>
          <w:sz w:val="24"/>
        </w:rPr>
        <w:t> </w:t>
      </w:r>
      <w:r w:rsidRPr="00336BFB">
        <w:rPr>
          <w:b/>
          <w:noProof/>
          <w:sz w:val="24"/>
        </w:rPr>
        <w:t> </w:t>
      </w:r>
      <w:r w:rsidRPr="00336BFB">
        <w:rPr>
          <w:b/>
          <w:noProof/>
          <w:sz w:val="24"/>
        </w:rPr>
        <w:t> </w:t>
      </w:r>
      <w:r>
        <w:rPr>
          <w:b/>
          <w:noProof/>
          <w:sz w:val="24"/>
        </w:rPr>
        <w:t xml:space="preserve">            </w:t>
      </w:r>
      <w:r w:rsidRPr="00336BFB">
        <w:rPr>
          <w:b/>
          <w:noProof/>
          <w:sz w:val="24"/>
        </w:rPr>
        <w:t> </w:t>
      </w:r>
      <w:r w:rsidRPr="00336BFB">
        <w:rPr>
          <w:b/>
          <w:sz w:val="24"/>
        </w:rPr>
        <w:fldChar w:fldCharType="end"/>
      </w:r>
      <w:bookmarkEnd w:id="1"/>
    </w:p>
    <w:p w:rsidRPr="00336BFB" w:rsidR="003D6221" w:rsidP="003D6221" w:rsidRDefault="003D6221">
      <w:pPr>
        <w:widowControl w:val="false"/>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false"/>
            <w:textInput/>
          </w:ffData>
        </w:fldChar>
      </w:r>
      <w:bookmarkStart w:name="Text8" w:id="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r>
        <w:rPr>
          <w:sz w:val="24"/>
        </w:rPr>
        <w:t xml:space="preserve">  </w:t>
      </w:r>
    </w:p>
    <w:p w:rsidRPr="00336BFB" w:rsidR="003D6221" w:rsidP="003D6221" w:rsidRDefault="003D6221">
      <w:pPr>
        <w:widowControl w:val="false"/>
        <w:spacing w:before="120" w:line="276" w:lineRule="auto"/>
        <w:jc w:val="both"/>
        <w:rPr>
          <w:sz w:val="24"/>
        </w:rPr>
      </w:pPr>
      <w:r w:rsidRPr="00336BFB">
        <w:rPr>
          <w:sz w:val="24"/>
        </w:rPr>
        <w:t>IČ</w:t>
      </w:r>
      <w:r w:rsidR="00E45E0E">
        <w:rPr>
          <w:sz w:val="24"/>
        </w:rPr>
        <w:t>O</w:t>
      </w:r>
      <w:r w:rsidRPr="00336BFB">
        <w:rPr>
          <w:sz w:val="24"/>
        </w:rPr>
        <w:t xml:space="preserve">: </w:t>
      </w:r>
      <w:r w:rsidRPr="00336BFB">
        <w:rPr>
          <w:sz w:val="24"/>
        </w:rPr>
        <w:fldChar w:fldCharType="begin">
          <w:ffData>
            <w:name w:val="Text10"/>
            <w:enabled/>
            <w:calcOnExit w:val="false"/>
            <w:textInput/>
          </w:ffData>
        </w:fldChar>
      </w:r>
      <w:bookmarkStart w:name="Text10" w:id="3"/>
      <w:r w:rsidRPr="00336BFB">
        <w:rPr>
          <w:sz w:val="24"/>
        </w:rPr>
        <w:instrText xml:space="preserve"> FORMTEXT </w:instrText>
      </w:r>
      <w:r w:rsidRPr="00336BFB">
        <w:rPr>
          <w:sz w:val="24"/>
        </w:rPr>
      </w:r>
      <w:r w:rsidRPr="00336BFB">
        <w:rPr>
          <w:sz w:val="24"/>
        </w:rPr>
        <w:fldChar w:fldCharType="separate"/>
      </w:r>
      <w:r w:rsidRPr="00336BFB">
        <w:rPr>
          <w:noProof/>
          <w:sz w:val="24"/>
        </w:rPr>
        <w:t> </w:t>
      </w:r>
      <w:r w:rsidRPr="00336BFB">
        <w:rPr>
          <w:noProof/>
          <w:sz w:val="24"/>
        </w:rPr>
        <w:t> </w:t>
      </w:r>
      <w:r w:rsidRPr="00336BFB">
        <w:rPr>
          <w:noProof/>
          <w:sz w:val="24"/>
        </w:rPr>
        <w:t> </w:t>
      </w:r>
      <w:r w:rsidRPr="00336BFB">
        <w:rPr>
          <w:noProof/>
          <w:sz w:val="24"/>
        </w:rPr>
        <w:t> </w:t>
      </w:r>
      <w:r w:rsidRPr="00336BFB">
        <w:rPr>
          <w:noProof/>
          <w:sz w:val="24"/>
        </w:rPr>
        <w:t> </w:t>
      </w:r>
      <w:r w:rsidRPr="00336BFB">
        <w:rPr>
          <w:sz w:val="24"/>
        </w:rPr>
        <w:fldChar w:fldCharType="end"/>
      </w:r>
      <w:bookmarkEnd w:id="3"/>
    </w:p>
    <w:p w:rsidRPr="00336BFB" w:rsidR="003D6221" w:rsidP="003D6221" w:rsidRDefault="003D6221">
      <w:pPr>
        <w:widowControl w:val="false"/>
        <w:spacing w:before="120" w:line="276" w:lineRule="auto"/>
        <w:jc w:val="both"/>
        <w:rPr>
          <w:sz w:val="24"/>
        </w:rPr>
      </w:pPr>
      <w:r>
        <w:rPr>
          <w:sz w:val="24"/>
        </w:rPr>
        <w:t xml:space="preserve">DIČ: </w:t>
      </w:r>
      <w:r>
        <w:rPr>
          <w:sz w:val="24"/>
        </w:rPr>
        <w:fldChar w:fldCharType="begin">
          <w:ffData>
            <w:name w:val="Text12"/>
            <w:enabled/>
            <w:calcOnExit w:val="false"/>
            <w:textInput/>
          </w:ffData>
        </w:fldChar>
      </w:r>
      <w:bookmarkStart w:name="Text12" w:id="4"/>
      <w:r>
        <w:rPr>
          <w:sz w:val="24"/>
        </w:rPr>
        <w:instrText xml:space="preserve"> FORMTEXT </w:instrText>
      </w:r>
      <w:r>
        <w:rPr>
          <w:sz w:val="24"/>
        </w:rPr>
      </w:r>
      <w:r>
        <w:rPr>
          <w:sz w:val="24"/>
        </w:rPr>
        <w:fldChar w:fldCharType="separate"/>
      </w:r>
      <w:r>
        <w:rPr>
          <w:sz w:val="24"/>
        </w:rPr>
        <w:t xml:space="preserve">          </w:t>
      </w:r>
      <w:r>
        <w:rPr>
          <w:noProof/>
          <w:sz w:val="24"/>
        </w:rPr>
        <w:t> </w:t>
      </w:r>
      <w:r>
        <w:rPr>
          <w:sz w:val="24"/>
        </w:rPr>
        <w:fldChar w:fldCharType="end"/>
      </w:r>
      <w:bookmarkEnd w:id="4"/>
      <w:r w:rsidRPr="00336BFB">
        <w:rPr>
          <w:sz w:val="24"/>
        </w:rPr>
        <w:t xml:space="preserve"> </w:t>
      </w:r>
    </w:p>
    <w:p w:rsidR="003D6221" w:rsidP="003D6221" w:rsidRDefault="003D6221">
      <w:pPr>
        <w:widowControl w:val="false"/>
        <w:spacing w:before="120" w:line="276" w:lineRule="auto"/>
        <w:jc w:val="both"/>
        <w:rPr>
          <w:sz w:val="24"/>
        </w:rPr>
      </w:pPr>
      <w:r>
        <w:rPr>
          <w:sz w:val="24"/>
        </w:rPr>
        <w:t xml:space="preserve">osoba oprávněná podepsat smlouvu: </w:t>
      </w:r>
      <w:r>
        <w:rPr>
          <w:sz w:val="24"/>
        </w:rPr>
        <w:fldChar w:fldCharType="begin">
          <w:ffData>
            <w:name w:val="Text11"/>
            <w:enabled/>
            <w:calcOnExit w:val="false"/>
            <w:textInput/>
          </w:ffData>
        </w:fldChar>
      </w:r>
      <w:bookmarkStart w:name="Text11" w:id="5"/>
      <w:r>
        <w:rPr>
          <w:sz w:val="24"/>
        </w:rPr>
        <w:instrText xml:space="preserve"> FORMTEXT </w:instrText>
      </w:r>
      <w:r>
        <w:rPr>
          <w:sz w:val="24"/>
        </w:rPr>
      </w:r>
      <w:r>
        <w:rPr>
          <w:sz w:val="24"/>
        </w:rPr>
        <w:fldChar w:fldCharType="separate"/>
      </w:r>
      <w:r>
        <w:rPr>
          <w:sz w:val="24"/>
        </w:rPr>
        <w:t xml:space="preserve">      </w:t>
      </w:r>
      <w:r>
        <w:rPr>
          <w:noProof/>
          <w:sz w:val="24"/>
        </w:rPr>
        <w:t> </w:t>
      </w:r>
      <w:r>
        <w:rPr>
          <w:noProof/>
          <w:sz w:val="24"/>
        </w:rPr>
        <w:t> </w:t>
      </w:r>
      <w:r>
        <w:rPr>
          <w:sz w:val="24"/>
        </w:rPr>
        <w:fldChar w:fldCharType="end"/>
      </w:r>
      <w:bookmarkEnd w:id="5"/>
    </w:p>
    <w:p w:rsidRPr="00DC40AF" w:rsidR="003D6221" w:rsidP="003D6221" w:rsidRDefault="003D6221">
      <w:pPr>
        <w:widowControl w:val="false"/>
        <w:spacing w:before="120" w:line="276" w:lineRule="auto"/>
        <w:jc w:val="both"/>
        <w:rPr>
          <w:sz w:val="24"/>
        </w:rPr>
      </w:pPr>
      <w:r w:rsidRPr="00DC40AF">
        <w:rPr>
          <w:sz w:val="24"/>
        </w:rPr>
        <w:t xml:space="preserve">bankovní spojení: </w:t>
      </w:r>
      <w:r>
        <w:rPr>
          <w:sz w:val="24"/>
        </w:rPr>
        <w:fldChar w:fldCharType="begin">
          <w:ffData>
            <w:name w:val="Text15"/>
            <w:enabled/>
            <w:calcOnExit w:val="false"/>
            <w:textInput/>
          </w:ffData>
        </w:fldChar>
      </w:r>
      <w:bookmarkStart w:name="Text15" w:id="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p w:rsidRPr="00DC40AF" w:rsidR="003D6221" w:rsidP="003D6221" w:rsidRDefault="003D6221">
      <w:pPr>
        <w:widowControl w:val="false"/>
        <w:spacing w:before="120" w:line="276" w:lineRule="auto"/>
        <w:jc w:val="both"/>
        <w:rPr>
          <w:sz w:val="24"/>
        </w:rPr>
      </w:pPr>
      <w:r w:rsidRPr="00DC40AF">
        <w:rPr>
          <w:sz w:val="24"/>
        </w:rPr>
        <w:t xml:space="preserve">číslo účtu: </w:t>
      </w:r>
      <w:r>
        <w:rPr>
          <w:sz w:val="24"/>
        </w:rPr>
        <w:fldChar w:fldCharType="begin">
          <w:ffData>
            <w:name w:val="Text16"/>
            <w:enabled/>
            <w:calcOnExit w:val="false"/>
            <w:textInput/>
          </w:ffData>
        </w:fldChar>
      </w:r>
      <w:bookmarkStart w:name="Text16" w:id="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p w:rsidRPr="00887EFB" w:rsidR="003D6221" w:rsidP="003D6221" w:rsidRDefault="003D6221">
      <w:pPr>
        <w:widowControl w:val="false"/>
        <w:spacing w:before="120" w:line="276" w:lineRule="auto"/>
        <w:jc w:val="both"/>
        <w:rPr>
          <w:color w:val="BFBFBF"/>
          <w:sz w:val="24"/>
        </w:rPr>
      </w:pPr>
      <w:r>
        <w:rPr>
          <w:sz w:val="24"/>
        </w:rPr>
        <w:t xml:space="preserve">evidence: </w:t>
      </w:r>
      <w:r>
        <w:rPr>
          <w:sz w:val="24"/>
        </w:rPr>
        <w:fldChar w:fldCharType="begin">
          <w:ffData>
            <w:name w:val="Text32"/>
            <w:enabled/>
            <w:calcOnExit w:val="false"/>
            <w:textInput/>
          </w:ffData>
        </w:fldChar>
      </w:r>
      <w:bookmarkStart w:name="Text32" w:id="8"/>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8"/>
    </w:p>
    <w:p w:rsidR="00D74975" w:rsidP="003D6221" w:rsidRDefault="003D6221">
      <w:pPr>
        <w:widowControl w:val="false"/>
        <w:spacing w:before="120"/>
        <w:rPr>
          <w:sz w:val="24"/>
        </w:rPr>
      </w:pPr>
      <w:r w:rsidRPr="00887EFB">
        <w:rPr>
          <w:sz w:val="24"/>
        </w:rPr>
        <w:t>dále jen „příkazník“</w:t>
      </w:r>
    </w:p>
    <w:p w:rsidR="005A2579" w:rsidP="008F21FB" w:rsidRDefault="005A2579">
      <w:pPr>
        <w:widowControl w:val="false"/>
        <w:spacing w:before="120"/>
        <w:jc w:val="center"/>
        <w:rPr>
          <w:sz w:val="24"/>
          <w:szCs w:val="24"/>
        </w:rPr>
      </w:pPr>
    </w:p>
    <w:p w:rsidR="00894080" w:rsidP="008F21FB" w:rsidRDefault="00894080">
      <w:pPr>
        <w:widowControl w:val="false"/>
        <w:spacing w:before="120"/>
        <w:jc w:val="center"/>
        <w:rPr>
          <w:sz w:val="24"/>
          <w:szCs w:val="24"/>
        </w:rPr>
      </w:pPr>
    </w:p>
    <w:p w:rsidR="005A2579" w:rsidP="008F21FB" w:rsidRDefault="005A2579">
      <w:pPr>
        <w:widowControl w:val="false"/>
        <w:spacing w:before="120"/>
        <w:jc w:val="center"/>
        <w:rPr>
          <w:sz w:val="24"/>
          <w:szCs w:val="24"/>
        </w:rPr>
      </w:pPr>
      <w:r>
        <w:rPr>
          <w:sz w:val="24"/>
          <w:szCs w:val="24"/>
        </w:rPr>
        <w:t>takto:</w:t>
      </w:r>
    </w:p>
    <w:p w:rsidR="0054735A" w:rsidP="008F21FB" w:rsidRDefault="0054735A">
      <w:pPr>
        <w:widowControl w:val="false"/>
        <w:spacing w:before="120"/>
        <w:jc w:val="center"/>
        <w:rPr>
          <w:sz w:val="24"/>
          <w:szCs w:val="24"/>
        </w:rPr>
      </w:pPr>
    </w:p>
    <w:p w:rsidRPr="004A4E1A" w:rsidR="00894080" w:rsidP="009075BA" w:rsidRDefault="00894080">
      <w:pPr>
        <w:pStyle w:val="NADPISCENNETUC"/>
        <w:keepLines w:val="false"/>
        <w:widowControl w:val="false"/>
        <w:spacing w:before="0" w:after="0"/>
        <w:rPr>
          <w:sz w:val="24"/>
        </w:rPr>
      </w:pPr>
      <w:r w:rsidRPr="004A4E1A">
        <w:rPr>
          <w:b/>
          <w:sz w:val="24"/>
          <w:u w:val="single"/>
        </w:rPr>
        <w:t>Úvodní ustanovení</w:t>
      </w:r>
    </w:p>
    <w:p w:rsidR="00894080" w:rsidP="002418A1" w:rsidRDefault="00894080">
      <w:pPr>
        <w:widowControl w:val="false"/>
        <w:numPr>
          <w:ilvl w:val="0"/>
          <w:numId w:val="4"/>
        </w:numPr>
        <w:spacing w:before="120" w:line="276" w:lineRule="auto"/>
        <w:ind w:left="567" w:hanging="567"/>
        <w:jc w:val="both"/>
        <w:rPr>
          <w:sz w:val="24"/>
          <w:szCs w:val="24"/>
        </w:rPr>
      </w:pPr>
      <w:r w:rsidRPr="009A64C6">
        <w:rPr>
          <w:sz w:val="24"/>
          <w:szCs w:val="24"/>
        </w:rPr>
        <w:t xml:space="preserve">Smluvní strany prohlašují, že identifikační údaje specifikující smluvní strany jsou v souladu s právní skutečností v době uzavření smlouvy. Smluvní strany se zavazují, že </w:t>
      </w:r>
      <w:r w:rsidRPr="009A64C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Pr="00BE27CF" w:rsidR="00894080" w:rsidP="002418A1" w:rsidRDefault="00BE27CF">
      <w:pPr>
        <w:widowControl w:val="false"/>
        <w:numPr>
          <w:ilvl w:val="0"/>
          <w:numId w:val="4"/>
        </w:numPr>
        <w:spacing w:before="120" w:line="276" w:lineRule="auto"/>
        <w:ind w:left="567" w:hanging="567"/>
        <w:jc w:val="both"/>
        <w:rPr>
          <w:sz w:val="24"/>
          <w:szCs w:val="24"/>
        </w:rPr>
      </w:pPr>
      <w:r>
        <w:rPr>
          <w:sz w:val="24"/>
          <w:szCs w:val="24"/>
        </w:rPr>
        <w:t>Tato smlouva je uzavřena na základě výsledku výběru provedeného příkazcem v rámci veřejné zakázky malého rozsahu s názvem „Vzdělávání zaměstnanců v metodách sociální práce s rodinou s dětmi“ (dále jen „veřejná zakázka“), ve které byla nabídka příkazníka vybrána jako ekonomicky nejvýhodnější.</w:t>
      </w:r>
    </w:p>
    <w:p w:rsidRPr="00BE27CF" w:rsidR="000047AE" w:rsidP="002418A1" w:rsidRDefault="000047AE">
      <w:pPr>
        <w:widowControl w:val="false"/>
        <w:numPr>
          <w:ilvl w:val="0"/>
          <w:numId w:val="4"/>
        </w:numPr>
        <w:autoSpaceDN w:val="false"/>
        <w:spacing w:before="120" w:line="276" w:lineRule="auto"/>
        <w:ind w:left="567" w:hanging="567"/>
        <w:jc w:val="both"/>
        <w:rPr>
          <w:i/>
          <w:sz w:val="24"/>
          <w:szCs w:val="24"/>
        </w:rPr>
      </w:pPr>
      <w:r w:rsidRPr="00EB3DCF">
        <w:rPr>
          <w:sz w:val="24"/>
          <w:szCs w:val="24"/>
        </w:rPr>
        <w:t>Příkazník prohlašuje:</w:t>
      </w:r>
    </w:p>
    <w:p w:rsidRPr="00EB3DCF" w:rsidR="000047AE" w:rsidP="002418A1" w:rsidRDefault="000047AE">
      <w:pPr>
        <w:widowControl w:val="false"/>
        <w:numPr>
          <w:ilvl w:val="0"/>
          <w:numId w:val="13"/>
        </w:numPr>
        <w:autoSpaceDN w:val="false"/>
        <w:spacing w:before="120" w:line="276" w:lineRule="auto"/>
        <w:ind w:left="851" w:hanging="284"/>
        <w:jc w:val="both"/>
        <w:rPr>
          <w:i/>
          <w:sz w:val="24"/>
          <w:szCs w:val="24"/>
        </w:rPr>
      </w:pPr>
      <w:r w:rsidRPr="00EB3DCF">
        <w:rPr>
          <w:sz w:val="24"/>
          <w:szCs w:val="24"/>
        </w:rPr>
        <w:t xml:space="preserve">že se detailně seznámil se všemi podklady k veřejné zakázce, s rozsahem a povahou předmětu plnění této smlouvy, </w:t>
      </w:r>
    </w:p>
    <w:p w:rsidRPr="003D7582" w:rsidR="003D7582" w:rsidP="002418A1" w:rsidRDefault="000047AE">
      <w:pPr>
        <w:widowControl w:val="false"/>
        <w:numPr>
          <w:ilvl w:val="0"/>
          <w:numId w:val="13"/>
        </w:numPr>
        <w:autoSpaceDN w:val="false"/>
        <w:spacing w:before="120" w:line="276" w:lineRule="auto"/>
        <w:ind w:left="851" w:hanging="284"/>
        <w:jc w:val="both"/>
        <w:rPr>
          <w:i/>
          <w:sz w:val="24"/>
          <w:szCs w:val="24"/>
        </w:rPr>
      </w:pPr>
      <w:r w:rsidRPr="003D7582">
        <w:rPr>
          <w:sz w:val="24"/>
          <w:szCs w:val="24"/>
        </w:rPr>
        <w:t>že mu jsou známy veškeré technické, kvalitativní a jiné podmínky nezbytné pro realizaci předmětu plnění této smlouvy,</w:t>
      </w:r>
    </w:p>
    <w:p w:rsidRPr="003D7582" w:rsidR="00BE27CF" w:rsidP="002418A1" w:rsidRDefault="000047AE">
      <w:pPr>
        <w:widowControl w:val="false"/>
        <w:numPr>
          <w:ilvl w:val="0"/>
          <w:numId w:val="13"/>
        </w:numPr>
        <w:autoSpaceDN w:val="false"/>
        <w:spacing w:before="120" w:line="276" w:lineRule="auto"/>
        <w:ind w:left="851" w:hanging="284"/>
        <w:jc w:val="both"/>
        <w:rPr>
          <w:i/>
          <w:sz w:val="24"/>
          <w:szCs w:val="24"/>
        </w:rPr>
      </w:pPr>
      <w:r w:rsidRPr="003D7582">
        <w:rPr>
          <w:sz w:val="24"/>
          <w:szCs w:val="24"/>
        </w:rPr>
        <w:t>že disponuje takovými kapacitami a odbornými znalostmi, aby předmět plnění této smlouvy provedl za dohodnutou maximální cenu a v dohodnutém termínu</w:t>
      </w:r>
      <w:r w:rsidRPr="003D7582">
        <w:rPr>
          <w:i/>
          <w:sz w:val="24"/>
          <w:szCs w:val="24"/>
        </w:rPr>
        <w:t>.</w:t>
      </w:r>
    </w:p>
    <w:p w:rsidRPr="00BE27CF" w:rsidR="00BE27CF" w:rsidP="00BE27CF" w:rsidRDefault="00BE27CF">
      <w:pPr>
        <w:pStyle w:val="Odstavecseseznamem"/>
        <w:widowControl w:val="false"/>
        <w:numPr>
          <w:ilvl w:val="0"/>
          <w:numId w:val="4"/>
        </w:numPr>
        <w:autoSpaceDN w:val="false"/>
        <w:spacing w:before="120" w:line="276" w:lineRule="auto"/>
        <w:ind w:left="567" w:hanging="567"/>
        <w:rPr>
          <w:sz w:val="24"/>
          <w:szCs w:val="24"/>
        </w:rPr>
      </w:pPr>
      <w:r>
        <w:rPr>
          <w:rFonts w:ascii="Times New Roman" w:hAnsi="Times New Roman"/>
          <w:sz w:val="24"/>
          <w:szCs w:val="24"/>
        </w:rPr>
        <w:t xml:space="preserve">Příkazník bere na vědomí, že plnění dle této smlouvy je </w:t>
      </w:r>
      <w:r w:rsidR="003D7582">
        <w:rPr>
          <w:rFonts w:ascii="Times New Roman" w:hAnsi="Times New Roman"/>
          <w:sz w:val="24"/>
          <w:szCs w:val="24"/>
        </w:rPr>
        <w:t xml:space="preserve">financováno z projektu s názvem „Nastavení systémové podpory rodin s dětmi v Libereckém kraji“, registrační číslo projektu: CZ.03.2.6/0.0/0.0/15_007/0002733, financovaného z Operačního programu Zaměstnanost, státního rozpočtu ČR a rozpočtu Libereckého kraje (dále jen „projekt“), a uvědomuje si, že neplnění svých povinností stanovených touto </w:t>
      </w:r>
      <w:r w:rsidR="00532296">
        <w:rPr>
          <w:rFonts w:ascii="Times New Roman" w:hAnsi="Times New Roman"/>
          <w:sz w:val="24"/>
          <w:szCs w:val="24"/>
        </w:rPr>
        <w:t>smlouvou může vést k uložení odvodu za porušení rozpočtové kázně ze strany poskytovatele dotace nebo ke krácení či ztrátě dotace, a tím ke vzniku škody příkazci.</w:t>
      </w:r>
    </w:p>
    <w:p w:rsidRPr="007E6FEB" w:rsidR="00894080" w:rsidP="007E6FEB" w:rsidRDefault="007E6FEB">
      <w:pPr>
        <w:widowControl w:val="false"/>
        <w:autoSpaceDN w:val="false"/>
        <w:spacing w:before="120" w:line="276" w:lineRule="auto"/>
        <w:jc w:val="both"/>
        <w:rPr>
          <w:i/>
          <w:sz w:val="24"/>
          <w:szCs w:val="24"/>
        </w:rPr>
      </w:pPr>
      <w:r>
        <w:rPr>
          <w:sz w:val="24"/>
          <w:szCs w:val="24"/>
        </w:rPr>
        <w:t xml:space="preserve"> </w:t>
      </w:r>
    </w:p>
    <w:p w:rsidR="008B4DE6" w:rsidP="009075BA" w:rsidRDefault="008B4DE6">
      <w:pPr>
        <w:keepNext/>
        <w:widowControl w:val="false"/>
        <w:jc w:val="center"/>
        <w:rPr>
          <w:b/>
          <w:sz w:val="24"/>
          <w:szCs w:val="24"/>
        </w:rPr>
      </w:pPr>
    </w:p>
    <w:p w:rsidR="005A2579" w:rsidP="009075BA" w:rsidRDefault="005A2579">
      <w:pPr>
        <w:keepNext/>
        <w:widowControl w:val="false"/>
        <w:jc w:val="center"/>
        <w:rPr>
          <w:b/>
          <w:sz w:val="24"/>
          <w:szCs w:val="24"/>
        </w:rPr>
      </w:pPr>
      <w:r>
        <w:rPr>
          <w:b/>
          <w:sz w:val="24"/>
          <w:szCs w:val="24"/>
        </w:rPr>
        <w:t>Článek I</w:t>
      </w:r>
      <w:r w:rsidR="005B460B">
        <w:rPr>
          <w:b/>
          <w:sz w:val="24"/>
          <w:szCs w:val="24"/>
        </w:rPr>
        <w:t>.</w:t>
      </w:r>
    </w:p>
    <w:p w:rsidRPr="00BC3C50" w:rsidR="00046FD5" w:rsidP="009075BA" w:rsidRDefault="005A2579">
      <w:pPr>
        <w:keepNext/>
        <w:widowControl w:val="false"/>
        <w:jc w:val="center"/>
        <w:rPr>
          <w:b/>
          <w:sz w:val="24"/>
          <w:szCs w:val="24"/>
          <w:u w:val="single"/>
        </w:rPr>
      </w:pPr>
      <w:r w:rsidRPr="00C021A6">
        <w:rPr>
          <w:b/>
          <w:sz w:val="24"/>
          <w:szCs w:val="24"/>
          <w:u w:val="single"/>
        </w:rPr>
        <w:t>Předmět smlouvy</w:t>
      </w:r>
    </w:p>
    <w:p w:rsidRPr="00417373" w:rsidR="00BC3C50" w:rsidP="002418A1" w:rsidRDefault="005A3F58">
      <w:pPr>
        <w:widowControl w:val="false"/>
        <w:numPr>
          <w:ilvl w:val="0"/>
          <w:numId w:val="6"/>
        </w:numPr>
        <w:spacing w:before="120" w:line="276" w:lineRule="auto"/>
        <w:ind w:left="567" w:hanging="567"/>
        <w:jc w:val="both"/>
        <w:rPr>
          <w:bCs/>
          <w:sz w:val="24"/>
          <w:szCs w:val="24"/>
        </w:rPr>
      </w:pPr>
      <w:r w:rsidRPr="00887EFB">
        <w:rPr>
          <w:sz w:val="24"/>
          <w:szCs w:val="24"/>
        </w:rPr>
        <w:t>Příkazník se zavazuje, že pro příkazce a na jeho účet zařídí níže specifikovanou záležitost a za tím účelem provede požadované činnosti, nebo činnosti, které vyžaduje povaha obstarávané záležitosti.</w:t>
      </w:r>
    </w:p>
    <w:p w:rsidR="00BC3C50" w:rsidP="008F21FB" w:rsidRDefault="00BC3C50">
      <w:pPr>
        <w:pStyle w:val="Zkladntext"/>
        <w:widowControl w:val="false"/>
        <w:rPr>
          <w:b/>
          <w:szCs w:val="24"/>
        </w:rPr>
      </w:pPr>
    </w:p>
    <w:p w:rsidR="00BC3C50" w:rsidP="009075BA" w:rsidRDefault="00BC3C50">
      <w:pPr>
        <w:pStyle w:val="Zkladntext"/>
        <w:keepNext/>
        <w:widowControl w:val="false"/>
        <w:jc w:val="center"/>
        <w:rPr>
          <w:b/>
          <w:szCs w:val="24"/>
        </w:rPr>
      </w:pPr>
      <w:r>
        <w:rPr>
          <w:b/>
          <w:szCs w:val="24"/>
        </w:rPr>
        <w:t>Článek II.</w:t>
      </w:r>
    </w:p>
    <w:p w:rsidR="00BC3C50" w:rsidP="009075BA" w:rsidRDefault="00BC3C50">
      <w:pPr>
        <w:pStyle w:val="Zkladntext"/>
        <w:keepNext/>
        <w:widowControl w:val="false"/>
        <w:jc w:val="center"/>
        <w:rPr>
          <w:szCs w:val="24"/>
        </w:rPr>
      </w:pPr>
      <w:r w:rsidRPr="00BC3C50">
        <w:rPr>
          <w:b/>
          <w:szCs w:val="24"/>
          <w:u w:val="single"/>
        </w:rPr>
        <w:t xml:space="preserve">Specifikace závazku </w:t>
      </w:r>
      <w:r w:rsidR="00425279">
        <w:rPr>
          <w:b/>
          <w:szCs w:val="24"/>
          <w:u w:val="single"/>
        </w:rPr>
        <w:t>příkazníka</w:t>
      </w:r>
    </w:p>
    <w:p w:rsidRPr="005E1CC4" w:rsidR="005E1CC4" w:rsidP="002418A1" w:rsidRDefault="008216A2">
      <w:pPr>
        <w:widowControl w:val="false"/>
        <w:numPr>
          <w:ilvl w:val="0"/>
          <w:numId w:val="5"/>
        </w:numPr>
        <w:spacing w:before="120" w:line="276" w:lineRule="auto"/>
        <w:ind w:left="567" w:hanging="567"/>
        <w:jc w:val="both"/>
        <w:rPr>
          <w:bCs/>
          <w:sz w:val="24"/>
          <w:szCs w:val="24"/>
        </w:rPr>
      </w:pPr>
      <w:r>
        <w:rPr>
          <w:sz w:val="24"/>
        </w:rPr>
        <w:t>Příkazník</w:t>
      </w:r>
      <w:r w:rsidRPr="00CC1869">
        <w:rPr>
          <w:sz w:val="24"/>
        </w:rPr>
        <w:t xml:space="preserve"> se zavazuje </w:t>
      </w:r>
      <w:r>
        <w:rPr>
          <w:sz w:val="24"/>
        </w:rPr>
        <w:t>realizovat v každém z vybraných okresů Libereckého kraje (celkem 4 okresy</w:t>
      </w:r>
      <w:r w:rsidR="00AB7096">
        <w:rPr>
          <w:sz w:val="24"/>
        </w:rPr>
        <w:t xml:space="preserve"> – Česká Lípa, Jablonec nad Nisou, Liberec, Semily</w:t>
      </w:r>
      <w:r>
        <w:rPr>
          <w:sz w:val="24"/>
        </w:rPr>
        <w:t xml:space="preserve">) 5 tematických seminářů (celkem tedy 20 seminářů) </w:t>
      </w:r>
      <w:r w:rsidR="00865A0C">
        <w:rPr>
          <w:sz w:val="24"/>
        </w:rPr>
        <w:t xml:space="preserve">za níže uvedených podmínek </w:t>
      </w:r>
      <w:r>
        <w:rPr>
          <w:sz w:val="24"/>
        </w:rPr>
        <w:t xml:space="preserve">pro minimálně 20 </w:t>
      </w:r>
      <w:r w:rsidR="00AB7096">
        <w:rPr>
          <w:sz w:val="24"/>
        </w:rPr>
        <w:t xml:space="preserve">a maximálně pro 25 </w:t>
      </w:r>
      <w:r>
        <w:rPr>
          <w:sz w:val="24"/>
        </w:rPr>
        <w:t>účastníků na každém semináři (dále jen jako „záv</w:t>
      </w:r>
      <w:r w:rsidR="00240206">
        <w:rPr>
          <w:sz w:val="24"/>
        </w:rPr>
        <w:t>azek“), a to nejpozději do 30. 6</w:t>
      </w:r>
      <w:r>
        <w:rPr>
          <w:sz w:val="24"/>
        </w:rPr>
        <w:t>. 2019.</w:t>
      </w:r>
      <w:r w:rsidR="00AB7096">
        <w:rPr>
          <w:sz w:val="24"/>
        </w:rPr>
        <w:t xml:space="preserve"> Z těchto pě</w:t>
      </w:r>
      <w:r w:rsidR="005E1CC4">
        <w:rPr>
          <w:sz w:val="24"/>
        </w:rPr>
        <w:t>ti tematickýc</w:t>
      </w:r>
      <w:r w:rsidR="00F83058">
        <w:rPr>
          <w:sz w:val="24"/>
        </w:rPr>
        <w:t>h seminářů budou 2 dvoudenní (16</w:t>
      </w:r>
      <w:r w:rsidR="005E1CC4">
        <w:rPr>
          <w:sz w:val="24"/>
        </w:rPr>
        <w:t xml:space="preserve"> vý</w:t>
      </w:r>
      <w:r w:rsidR="00F83058">
        <w:rPr>
          <w:sz w:val="24"/>
        </w:rPr>
        <w:t>ukových</w:t>
      </w:r>
      <w:r w:rsidR="00865A0C">
        <w:rPr>
          <w:sz w:val="24"/>
        </w:rPr>
        <w:t xml:space="preserve"> </w:t>
      </w:r>
      <w:r w:rsidR="00F83058">
        <w:rPr>
          <w:sz w:val="24"/>
        </w:rPr>
        <w:t>hodin)</w:t>
      </w:r>
      <w:r w:rsidR="00865A0C">
        <w:rPr>
          <w:sz w:val="24"/>
        </w:rPr>
        <w:t xml:space="preserve"> </w:t>
      </w:r>
      <w:r w:rsidR="00F83058">
        <w:rPr>
          <w:sz w:val="24"/>
        </w:rPr>
        <w:t>a</w:t>
      </w:r>
      <w:r w:rsidR="00865A0C">
        <w:rPr>
          <w:sz w:val="24"/>
        </w:rPr>
        <w:t xml:space="preserve"> </w:t>
      </w:r>
      <w:r w:rsidR="00F83058">
        <w:rPr>
          <w:sz w:val="24"/>
        </w:rPr>
        <w:t>3</w:t>
      </w:r>
      <w:r w:rsidR="00865A0C">
        <w:rPr>
          <w:sz w:val="24"/>
        </w:rPr>
        <w:t xml:space="preserve"> </w:t>
      </w:r>
      <w:r w:rsidR="00F83058">
        <w:rPr>
          <w:sz w:val="24"/>
        </w:rPr>
        <w:t>jednodenní (8</w:t>
      </w:r>
      <w:r w:rsidR="005E1CC4">
        <w:rPr>
          <w:sz w:val="24"/>
        </w:rPr>
        <w:t xml:space="preserve"> výukových hodin).</w:t>
      </w:r>
    </w:p>
    <w:p w:rsidRPr="00DA6115" w:rsidR="00DA6115" w:rsidP="002418A1" w:rsidRDefault="00DA6115">
      <w:pPr>
        <w:widowControl w:val="false"/>
        <w:numPr>
          <w:ilvl w:val="0"/>
          <w:numId w:val="5"/>
        </w:numPr>
        <w:spacing w:before="120" w:line="276" w:lineRule="auto"/>
        <w:ind w:left="567" w:hanging="567"/>
        <w:jc w:val="both"/>
        <w:rPr>
          <w:bCs/>
          <w:sz w:val="24"/>
          <w:szCs w:val="24"/>
        </w:rPr>
      </w:pPr>
      <w:r>
        <w:rPr>
          <w:sz w:val="24"/>
        </w:rPr>
        <w:t>Příkazce stanovil pro konání seminářů termíny:</w:t>
      </w:r>
    </w:p>
    <w:p w:rsidRPr="003C32DE" w:rsidR="00DA6115" w:rsidP="002418A1" w:rsidRDefault="00DA6115">
      <w:pPr>
        <w:pStyle w:val="ind11"/>
        <w:widowControl w:val="false"/>
        <w:numPr>
          <w:ilvl w:val="1"/>
          <w:numId w:val="5"/>
        </w:numPr>
        <w:spacing w:before="120" w:beforeAutospacing="false" w:after="0" w:line="276" w:lineRule="auto"/>
        <w:ind w:left="851" w:hanging="284"/>
        <w:rPr>
          <w:i/>
        </w:rPr>
      </w:pPr>
      <w:r>
        <w:t xml:space="preserve">První </w:t>
      </w:r>
      <w:r w:rsidR="00F83058">
        <w:t>seminář ve 4 okresech v průběhu</w:t>
      </w:r>
      <w:r w:rsidR="00AB7096">
        <w:t xml:space="preserve"> ledna 2018</w:t>
      </w:r>
      <w:r w:rsidR="009F2940">
        <w:t xml:space="preserve"> až</w:t>
      </w:r>
      <w:r>
        <w:t xml:space="preserve"> </w:t>
      </w:r>
      <w:r w:rsidR="00AB7096">
        <w:t>dubna</w:t>
      </w:r>
      <w:r w:rsidR="005E1CC4">
        <w:t xml:space="preserve"> </w:t>
      </w:r>
      <w:r w:rsidR="00AB7096">
        <w:t>2018</w:t>
      </w:r>
      <w:r>
        <w:t xml:space="preserve"> včetně,</w:t>
      </w:r>
    </w:p>
    <w:p w:rsidRPr="003C32DE" w:rsidR="00DA6115" w:rsidP="002418A1" w:rsidRDefault="00DA6115">
      <w:pPr>
        <w:pStyle w:val="ind11"/>
        <w:widowControl w:val="false"/>
        <w:numPr>
          <w:ilvl w:val="1"/>
          <w:numId w:val="5"/>
        </w:numPr>
        <w:spacing w:before="120" w:beforeAutospacing="false" w:after="0" w:line="276" w:lineRule="auto"/>
        <w:ind w:left="851" w:hanging="284"/>
        <w:rPr>
          <w:i/>
        </w:rPr>
      </w:pPr>
      <w:r>
        <w:t xml:space="preserve">Druhý </w:t>
      </w:r>
      <w:r w:rsidR="00F83058">
        <w:t>seminář ve 4 okresech v průběhu</w:t>
      </w:r>
      <w:r w:rsidR="00AB7096">
        <w:t xml:space="preserve"> května 2018</w:t>
      </w:r>
      <w:r>
        <w:t xml:space="preserve"> </w:t>
      </w:r>
      <w:r w:rsidR="009F2940">
        <w:t>až</w:t>
      </w:r>
      <w:r>
        <w:t xml:space="preserve"> </w:t>
      </w:r>
      <w:r w:rsidR="00AB7096">
        <w:t>srpna</w:t>
      </w:r>
      <w:r>
        <w:t xml:space="preserve"> 201</w:t>
      </w:r>
      <w:r w:rsidR="005E1CC4">
        <w:t>8</w:t>
      </w:r>
      <w:r>
        <w:t xml:space="preserve"> včetně,</w:t>
      </w:r>
    </w:p>
    <w:p w:rsidRPr="003C32DE" w:rsidR="00DA6115" w:rsidP="002418A1" w:rsidRDefault="00DA6115">
      <w:pPr>
        <w:pStyle w:val="ind11"/>
        <w:widowControl w:val="false"/>
        <w:numPr>
          <w:ilvl w:val="1"/>
          <w:numId w:val="5"/>
        </w:numPr>
        <w:spacing w:before="120" w:beforeAutospacing="false" w:after="0" w:line="276" w:lineRule="auto"/>
        <w:ind w:left="851" w:hanging="284"/>
        <w:rPr>
          <w:i/>
        </w:rPr>
      </w:pPr>
      <w:r>
        <w:lastRenderedPageBreak/>
        <w:t xml:space="preserve">Třetí seminář ve 4 okresech v průběhu </w:t>
      </w:r>
      <w:r w:rsidR="00AB7096">
        <w:t>září 2018</w:t>
      </w:r>
      <w:r>
        <w:t xml:space="preserve"> </w:t>
      </w:r>
      <w:r w:rsidR="009F2940">
        <w:t>až</w:t>
      </w:r>
      <w:r>
        <w:t xml:space="preserve"> </w:t>
      </w:r>
      <w:r w:rsidR="00AB7096">
        <w:t>prosince</w:t>
      </w:r>
      <w:r>
        <w:t xml:space="preserve"> 2018 včetně,</w:t>
      </w:r>
    </w:p>
    <w:p w:rsidRPr="003C32DE" w:rsidR="00DA6115" w:rsidP="002418A1" w:rsidRDefault="00DA6115">
      <w:pPr>
        <w:pStyle w:val="ind11"/>
        <w:widowControl w:val="false"/>
        <w:numPr>
          <w:ilvl w:val="1"/>
          <w:numId w:val="5"/>
        </w:numPr>
        <w:spacing w:before="120" w:beforeAutospacing="false" w:after="0" w:line="276" w:lineRule="auto"/>
        <w:ind w:left="851" w:hanging="284"/>
        <w:rPr>
          <w:i/>
        </w:rPr>
      </w:pPr>
      <w:r>
        <w:t xml:space="preserve">Čtvrtý seminář ve 4 okresech </w:t>
      </w:r>
      <w:r w:rsidR="00AB7096">
        <w:t xml:space="preserve">v průběhu ledna 2019 </w:t>
      </w:r>
      <w:r w:rsidR="009F2940">
        <w:t>až</w:t>
      </w:r>
      <w:r w:rsidR="00AB7096">
        <w:t xml:space="preserve"> března 2019</w:t>
      </w:r>
      <w:r>
        <w:t xml:space="preserve"> včetně,</w:t>
      </w:r>
    </w:p>
    <w:p w:rsidRPr="00C5783E" w:rsidR="00DA6115" w:rsidP="002418A1" w:rsidRDefault="00DA6115">
      <w:pPr>
        <w:widowControl w:val="false"/>
        <w:numPr>
          <w:ilvl w:val="1"/>
          <w:numId w:val="5"/>
        </w:numPr>
        <w:spacing w:before="120" w:line="276" w:lineRule="auto"/>
        <w:ind w:left="851" w:hanging="284"/>
        <w:jc w:val="both"/>
        <w:rPr>
          <w:bCs/>
          <w:sz w:val="32"/>
          <w:szCs w:val="24"/>
        </w:rPr>
      </w:pPr>
      <w:r w:rsidRPr="00C5783E">
        <w:rPr>
          <w:sz w:val="24"/>
        </w:rPr>
        <w:t xml:space="preserve">Pátý seminář ve 4 okresech v průběhu </w:t>
      </w:r>
      <w:r w:rsidR="00AB7096">
        <w:rPr>
          <w:sz w:val="24"/>
        </w:rPr>
        <w:t>dubna 2019</w:t>
      </w:r>
      <w:r w:rsidR="009F2940">
        <w:rPr>
          <w:sz w:val="24"/>
        </w:rPr>
        <w:t xml:space="preserve"> až</w:t>
      </w:r>
      <w:r w:rsidRPr="00C5783E">
        <w:rPr>
          <w:sz w:val="24"/>
        </w:rPr>
        <w:t xml:space="preserve"> června 2019 včetně.</w:t>
      </w:r>
    </w:p>
    <w:p w:rsidRPr="00482329" w:rsidR="008216A2" w:rsidP="002418A1" w:rsidRDefault="008216A2">
      <w:pPr>
        <w:pStyle w:val="NADPISCENNETUC"/>
        <w:keepNext w:val="false"/>
        <w:keepLines w:val="false"/>
        <w:widowControl w:val="false"/>
        <w:numPr>
          <w:ilvl w:val="0"/>
          <w:numId w:val="5"/>
        </w:numPr>
        <w:spacing w:after="0" w:line="276" w:lineRule="auto"/>
        <w:ind w:left="567" w:hanging="567"/>
        <w:jc w:val="both"/>
        <w:rPr>
          <w:sz w:val="24"/>
        </w:rPr>
      </w:pPr>
      <w:r w:rsidRPr="00015280">
        <w:rPr>
          <w:sz w:val="24"/>
          <w:szCs w:val="24"/>
        </w:rPr>
        <w:t>Semináře bude možné absolvovat jednotlivě, obsahově však budou tvořit celek provázaný tématem sociální práce s rodinou s dětmi. Cílem seminářů je sjednotit úroveň vzdělání odborných pracovníků mezi jednotlivými poskytovateli.</w:t>
      </w:r>
      <w:r>
        <w:rPr>
          <w:sz w:val="24"/>
          <w:szCs w:val="24"/>
        </w:rPr>
        <w:t xml:space="preserve"> </w:t>
      </w:r>
    </w:p>
    <w:p w:rsidRPr="00482329" w:rsidR="008216A2" w:rsidP="002418A1" w:rsidRDefault="008216A2">
      <w:pPr>
        <w:pStyle w:val="NADPISCENNETUC"/>
        <w:keepNext w:val="false"/>
        <w:keepLines w:val="false"/>
        <w:widowControl w:val="false"/>
        <w:numPr>
          <w:ilvl w:val="0"/>
          <w:numId w:val="5"/>
        </w:numPr>
        <w:spacing w:after="0" w:line="276" w:lineRule="auto"/>
        <w:ind w:left="567" w:hanging="567"/>
        <w:jc w:val="both"/>
        <w:rPr>
          <w:sz w:val="24"/>
        </w:rPr>
      </w:pPr>
      <w:r w:rsidRPr="00015280">
        <w:rPr>
          <w:sz w:val="24"/>
          <w:szCs w:val="24"/>
        </w:rPr>
        <w:t xml:space="preserve">V rámci každého semináře </w:t>
      </w:r>
      <w:r w:rsidR="00C87A7A">
        <w:rPr>
          <w:sz w:val="24"/>
          <w:szCs w:val="24"/>
        </w:rPr>
        <w:t xml:space="preserve">příkazník </w:t>
      </w:r>
      <w:r w:rsidRPr="00015280">
        <w:rPr>
          <w:sz w:val="24"/>
          <w:szCs w:val="24"/>
        </w:rPr>
        <w:t>seznámí účastník</w:t>
      </w:r>
      <w:r w:rsidR="00C87A7A">
        <w:rPr>
          <w:sz w:val="24"/>
          <w:szCs w:val="24"/>
        </w:rPr>
        <w:t>y</w:t>
      </w:r>
      <w:r w:rsidRPr="00015280">
        <w:rPr>
          <w:sz w:val="24"/>
          <w:szCs w:val="24"/>
        </w:rPr>
        <w:t xml:space="preserve"> s teoretickým rámcem vhodných metod sociální práce s cílovou skupinou, s praktickou částí semináře zaměřené na práci s jednotlivými technikami metod sociální práce nebo kazuistikami. Dále </w:t>
      </w:r>
      <w:r w:rsidR="00C87A7A">
        <w:rPr>
          <w:sz w:val="24"/>
          <w:szCs w:val="24"/>
        </w:rPr>
        <w:t>poskytne příkazník</w:t>
      </w:r>
      <w:r w:rsidRPr="00015280">
        <w:rPr>
          <w:sz w:val="24"/>
          <w:szCs w:val="24"/>
        </w:rPr>
        <w:t xml:space="preserve"> v rámci semináře účastníkům informace o možném využití spolupráce mezi jednotlivými subjekty práce s rodinou s dítětem s daným problémem.</w:t>
      </w:r>
    </w:p>
    <w:p w:rsidRPr="00482329" w:rsidR="008216A2" w:rsidP="002418A1" w:rsidRDefault="00C87A7A">
      <w:pPr>
        <w:pStyle w:val="NADPISCENNETUC"/>
        <w:keepNext w:val="false"/>
        <w:keepLines w:val="false"/>
        <w:widowControl w:val="false"/>
        <w:numPr>
          <w:ilvl w:val="0"/>
          <w:numId w:val="5"/>
        </w:numPr>
        <w:spacing w:after="0" w:line="276" w:lineRule="auto"/>
        <w:ind w:left="567" w:hanging="567"/>
        <w:jc w:val="both"/>
        <w:rPr>
          <w:sz w:val="24"/>
        </w:rPr>
      </w:pPr>
      <w:r>
        <w:rPr>
          <w:sz w:val="24"/>
          <w:szCs w:val="24"/>
        </w:rPr>
        <w:t>Příkazník se zavazuje, že v</w:t>
      </w:r>
      <w:r w:rsidRPr="00015280" w:rsidR="008216A2">
        <w:rPr>
          <w:sz w:val="24"/>
          <w:szCs w:val="24"/>
        </w:rPr>
        <w:t xml:space="preserve">šech 5 seminářů, které budou 4x </w:t>
      </w:r>
      <w:proofErr w:type="gramStart"/>
      <w:r w:rsidRPr="00015280" w:rsidR="008216A2">
        <w:rPr>
          <w:sz w:val="24"/>
          <w:szCs w:val="24"/>
        </w:rPr>
        <w:t>realizovány</w:t>
      </w:r>
      <w:proofErr w:type="gramEnd"/>
      <w:r w:rsidRPr="00015280" w:rsidR="008216A2">
        <w:rPr>
          <w:sz w:val="24"/>
          <w:szCs w:val="24"/>
        </w:rPr>
        <w:t xml:space="preserve"> v jednotlivých okresech LK </w:t>
      </w:r>
      <w:r>
        <w:rPr>
          <w:sz w:val="24"/>
          <w:szCs w:val="24"/>
        </w:rPr>
        <w:t>bude</w:t>
      </w:r>
      <w:r w:rsidR="005F3FA0">
        <w:rPr>
          <w:sz w:val="24"/>
          <w:szCs w:val="24"/>
        </w:rPr>
        <w:t xml:space="preserve"> před začátkem realizace</w:t>
      </w:r>
      <w:r w:rsidRPr="00015280" w:rsidR="008216A2">
        <w:rPr>
          <w:sz w:val="24"/>
          <w:szCs w:val="24"/>
        </w:rPr>
        <w:t xml:space="preserve"> akreditováno Ministerstvem práce </w:t>
      </w:r>
      <w:r w:rsidR="004B6172">
        <w:rPr>
          <w:sz w:val="24"/>
          <w:szCs w:val="24"/>
        </w:rPr>
        <w:br/>
      </w:r>
      <w:r w:rsidRPr="00015280" w:rsidR="008216A2">
        <w:rPr>
          <w:sz w:val="24"/>
          <w:szCs w:val="24"/>
        </w:rPr>
        <w:t>a sociálních věcí ČR</w:t>
      </w:r>
      <w:r w:rsidR="008216A2">
        <w:rPr>
          <w:sz w:val="24"/>
          <w:szCs w:val="24"/>
        </w:rPr>
        <w:t xml:space="preserve"> jako průběžné vzdělávání pro sociální pracovníky dle zákona </w:t>
      </w:r>
      <w:r w:rsidR="004B6172">
        <w:rPr>
          <w:sz w:val="24"/>
          <w:szCs w:val="24"/>
        </w:rPr>
        <w:br/>
      </w:r>
      <w:r w:rsidR="008216A2">
        <w:rPr>
          <w:sz w:val="24"/>
          <w:szCs w:val="24"/>
        </w:rPr>
        <w:t>o sociálních službách</w:t>
      </w:r>
      <w:r w:rsidR="00711B88">
        <w:rPr>
          <w:sz w:val="24"/>
          <w:szCs w:val="24"/>
        </w:rPr>
        <w:t>.</w:t>
      </w:r>
    </w:p>
    <w:p w:rsidRPr="00482329" w:rsidR="008216A2" w:rsidP="00285C5A" w:rsidRDefault="008216A2">
      <w:pPr>
        <w:pStyle w:val="NADPISCENNETUC"/>
        <w:keepNext w:val="false"/>
        <w:keepLines w:val="false"/>
        <w:widowControl w:val="false"/>
        <w:numPr>
          <w:ilvl w:val="0"/>
          <w:numId w:val="5"/>
        </w:numPr>
        <w:spacing w:after="0" w:line="360" w:lineRule="auto"/>
        <w:ind w:left="567" w:hanging="567"/>
        <w:jc w:val="both"/>
        <w:rPr>
          <w:sz w:val="24"/>
        </w:rPr>
      </w:pPr>
      <w:r>
        <w:rPr>
          <w:sz w:val="24"/>
          <w:szCs w:val="24"/>
        </w:rPr>
        <w:t>Účastníky seminářů budou zejména odborní zaměstnanci Krajského úřadu Libereckého kraje, obecních úřadů obcí Libereckého kraje, poskytovatelů sociálních služeb sociálně-aktivizační služby pro rodiny s dětmi a nízkoprahové zařízení pro děti a mládež působících na území Libereckého kraje, pověřených osob k výkonu sociálně-právní ochrany dětí působících na území Libereckého kraje a další odborníci za subjektů poskytujících podporu rodinám s dětmi.</w:t>
      </w:r>
    </w:p>
    <w:p w:rsidRPr="00BB72DC" w:rsidR="00BB72DC" w:rsidP="00285C5A" w:rsidRDefault="00CA7A53">
      <w:pPr>
        <w:numPr>
          <w:ilvl w:val="0"/>
          <w:numId w:val="5"/>
        </w:numPr>
        <w:spacing w:after="120" w:line="360" w:lineRule="auto"/>
        <w:ind w:left="567" w:hanging="567"/>
        <w:jc w:val="both"/>
        <w:rPr>
          <w:sz w:val="24"/>
          <w:szCs w:val="24"/>
        </w:rPr>
      </w:pPr>
      <w:r>
        <w:rPr>
          <w:sz w:val="24"/>
          <w:szCs w:val="24"/>
        </w:rPr>
        <w:t>Příkazník se zavazuje koncipovat t</w:t>
      </w:r>
      <w:r w:rsidRPr="00015280" w:rsidR="008216A2">
        <w:rPr>
          <w:sz w:val="24"/>
          <w:szCs w:val="24"/>
        </w:rPr>
        <w:t>émata jednotlivých seminářů</w:t>
      </w:r>
      <w:r>
        <w:rPr>
          <w:sz w:val="24"/>
          <w:szCs w:val="24"/>
        </w:rPr>
        <w:t xml:space="preserve"> takto</w:t>
      </w:r>
      <w:r w:rsidRPr="00015280" w:rsidR="008216A2">
        <w:rPr>
          <w:sz w:val="24"/>
          <w:szCs w:val="24"/>
        </w:rPr>
        <w:t>:</w:t>
      </w:r>
    </w:p>
    <w:p w:rsidR="002418A1" w:rsidP="002418A1" w:rsidRDefault="00BB72DC">
      <w:pPr>
        <w:numPr>
          <w:ilvl w:val="0"/>
          <w:numId w:val="22"/>
        </w:numPr>
        <w:tabs>
          <w:tab w:val="clear" w:pos="720"/>
          <w:tab w:val="num" w:pos="993"/>
        </w:tabs>
        <w:spacing w:after="120"/>
        <w:ind w:left="993" w:hanging="426"/>
        <w:jc w:val="both"/>
        <w:rPr>
          <w:sz w:val="24"/>
          <w:szCs w:val="24"/>
        </w:rPr>
      </w:pPr>
      <w:r>
        <w:rPr>
          <w:sz w:val="24"/>
          <w:szCs w:val="24"/>
        </w:rPr>
        <w:t>Úvod do práce s dítětem, jehož rodič je uživatelem návykových látek</w:t>
      </w:r>
    </w:p>
    <w:p w:rsidRPr="002418A1" w:rsidR="00BB72DC" w:rsidP="002418A1" w:rsidRDefault="00F83058">
      <w:pPr>
        <w:tabs>
          <w:tab w:val="num" w:pos="993"/>
        </w:tabs>
        <w:spacing w:after="120"/>
        <w:ind w:left="993"/>
        <w:jc w:val="both"/>
        <w:rPr>
          <w:sz w:val="24"/>
          <w:szCs w:val="24"/>
        </w:rPr>
      </w:pPr>
      <w:r w:rsidRPr="002418A1">
        <w:rPr>
          <w:sz w:val="24"/>
          <w:szCs w:val="24"/>
        </w:rPr>
        <w:t>(dvoudenní seminář – 16</w:t>
      </w:r>
      <w:r w:rsidRPr="002418A1" w:rsidR="00BB72DC">
        <w:rPr>
          <w:sz w:val="24"/>
          <w:szCs w:val="24"/>
        </w:rPr>
        <w:t xml:space="preserve"> výukových hodin)</w:t>
      </w:r>
    </w:p>
    <w:p w:rsidR="002418A1" w:rsidP="002418A1" w:rsidRDefault="00BB72DC">
      <w:pPr>
        <w:numPr>
          <w:ilvl w:val="0"/>
          <w:numId w:val="22"/>
        </w:numPr>
        <w:tabs>
          <w:tab w:val="clear" w:pos="720"/>
          <w:tab w:val="num" w:pos="993"/>
        </w:tabs>
        <w:spacing w:after="120"/>
        <w:ind w:left="993" w:hanging="426"/>
        <w:jc w:val="both"/>
        <w:rPr>
          <w:sz w:val="24"/>
          <w:szCs w:val="24"/>
        </w:rPr>
      </w:pPr>
      <w:r w:rsidRPr="002418A1">
        <w:rPr>
          <w:sz w:val="24"/>
          <w:szCs w:val="24"/>
        </w:rPr>
        <w:t>Úvod do práce s dítětem s psychiatrickou diagnózou</w:t>
      </w:r>
    </w:p>
    <w:p w:rsidRPr="002418A1" w:rsidR="00BB72DC" w:rsidP="002418A1" w:rsidRDefault="00F83058">
      <w:pPr>
        <w:tabs>
          <w:tab w:val="num" w:pos="993"/>
        </w:tabs>
        <w:spacing w:after="120"/>
        <w:ind w:left="993"/>
        <w:jc w:val="both"/>
        <w:rPr>
          <w:sz w:val="24"/>
          <w:szCs w:val="24"/>
        </w:rPr>
      </w:pPr>
      <w:r w:rsidRPr="002418A1">
        <w:rPr>
          <w:sz w:val="24"/>
          <w:szCs w:val="24"/>
        </w:rPr>
        <w:t>(dvoudenní seminář – 16</w:t>
      </w:r>
      <w:r w:rsidRPr="002418A1" w:rsidR="00BB72DC">
        <w:rPr>
          <w:sz w:val="24"/>
          <w:szCs w:val="24"/>
        </w:rPr>
        <w:t xml:space="preserve"> výukových hodin)</w:t>
      </w:r>
    </w:p>
    <w:p w:rsidR="002418A1" w:rsidP="002418A1" w:rsidRDefault="00BB72DC">
      <w:pPr>
        <w:numPr>
          <w:ilvl w:val="0"/>
          <w:numId w:val="22"/>
        </w:numPr>
        <w:tabs>
          <w:tab w:val="clear" w:pos="720"/>
          <w:tab w:val="num" w:pos="993"/>
        </w:tabs>
        <w:spacing w:after="120"/>
        <w:ind w:left="993" w:hanging="426"/>
        <w:jc w:val="both"/>
        <w:rPr>
          <w:sz w:val="24"/>
          <w:szCs w:val="24"/>
        </w:rPr>
      </w:pPr>
      <w:r w:rsidRPr="002418A1">
        <w:rPr>
          <w:sz w:val="24"/>
          <w:szCs w:val="24"/>
        </w:rPr>
        <w:t>Úvod do práce s rodinou, jejímž členem je osoba se zdravotním postižením</w:t>
      </w:r>
    </w:p>
    <w:p w:rsidRPr="002418A1" w:rsidR="00BB72DC" w:rsidP="002418A1" w:rsidRDefault="00F83058">
      <w:pPr>
        <w:tabs>
          <w:tab w:val="num" w:pos="993"/>
        </w:tabs>
        <w:spacing w:after="120"/>
        <w:ind w:left="993"/>
        <w:jc w:val="both"/>
        <w:rPr>
          <w:sz w:val="24"/>
          <w:szCs w:val="24"/>
        </w:rPr>
      </w:pPr>
      <w:r w:rsidRPr="002418A1">
        <w:rPr>
          <w:sz w:val="24"/>
          <w:szCs w:val="24"/>
        </w:rPr>
        <w:t>(jednodenní seminář – 8</w:t>
      </w:r>
      <w:r w:rsidRPr="002418A1" w:rsidR="00BB72DC">
        <w:rPr>
          <w:sz w:val="24"/>
          <w:szCs w:val="24"/>
        </w:rPr>
        <w:t xml:space="preserve"> výukových hodin)</w:t>
      </w:r>
    </w:p>
    <w:p w:rsidR="002418A1" w:rsidP="002418A1" w:rsidRDefault="00BB72DC">
      <w:pPr>
        <w:numPr>
          <w:ilvl w:val="0"/>
          <w:numId w:val="22"/>
        </w:numPr>
        <w:tabs>
          <w:tab w:val="clear" w:pos="720"/>
          <w:tab w:val="num" w:pos="993"/>
        </w:tabs>
        <w:spacing w:after="120"/>
        <w:ind w:left="993" w:hanging="426"/>
        <w:jc w:val="both"/>
        <w:rPr>
          <w:sz w:val="24"/>
          <w:szCs w:val="24"/>
        </w:rPr>
      </w:pPr>
      <w:r w:rsidRPr="002418A1">
        <w:rPr>
          <w:sz w:val="24"/>
          <w:szCs w:val="24"/>
        </w:rPr>
        <w:t>Úvod do práce s rodinou z odlišného sociokulturního prostředí</w:t>
      </w:r>
    </w:p>
    <w:p w:rsidRPr="002418A1" w:rsidR="00BB72DC" w:rsidP="002418A1" w:rsidRDefault="00F83058">
      <w:pPr>
        <w:tabs>
          <w:tab w:val="num" w:pos="993"/>
        </w:tabs>
        <w:spacing w:after="120"/>
        <w:ind w:left="993"/>
        <w:jc w:val="both"/>
        <w:rPr>
          <w:sz w:val="24"/>
          <w:szCs w:val="24"/>
        </w:rPr>
      </w:pPr>
      <w:r w:rsidRPr="002418A1">
        <w:rPr>
          <w:sz w:val="24"/>
          <w:szCs w:val="24"/>
        </w:rPr>
        <w:t>(jednodenní seminář – 8</w:t>
      </w:r>
      <w:r w:rsidRPr="002418A1" w:rsidR="00BB72DC">
        <w:rPr>
          <w:sz w:val="24"/>
          <w:szCs w:val="24"/>
        </w:rPr>
        <w:t xml:space="preserve"> výukových hodin)</w:t>
      </w:r>
    </w:p>
    <w:p w:rsidR="002418A1" w:rsidP="002418A1" w:rsidRDefault="00BB72DC">
      <w:pPr>
        <w:numPr>
          <w:ilvl w:val="0"/>
          <w:numId w:val="22"/>
        </w:numPr>
        <w:tabs>
          <w:tab w:val="clear" w:pos="720"/>
          <w:tab w:val="num" w:pos="2127"/>
        </w:tabs>
        <w:spacing w:after="120"/>
        <w:ind w:left="993" w:hanging="426"/>
        <w:jc w:val="both"/>
        <w:rPr>
          <w:sz w:val="24"/>
          <w:szCs w:val="24"/>
        </w:rPr>
      </w:pPr>
      <w:r w:rsidRPr="002418A1">
        <w:rPr>
          <w:sz w:val="24"/>
          <w:szCs w:val="24"/>
        </w:rPr>
        <w:t xml:space="preserve">Úvod do </w:t>
      </w:r>
      <w:proofErr w:type="spellStart"/>
      <w:r w:rsidRPr="002418A1">
        <w:rPr>
          <w:sz w:val="24"/>
          <w:szCs w:val="24"/>
        </w:rPr>
        <w:t>viktimologie</w:t>
      </w:r>
      <w:proofErr w:type="spellEnd"/>
      <w:r w:rsidRPr="002418A1">
        <w:rPr>
          <w:sz w:val="24"/>
          <w:szCs w:val="24"/>
        </w:rPr>
        <w:t xml:space="preserve"> – se zaměřením na syndrom CAN a oběti domácího násilí</w:t>
      </w:r>
    </w:p>
    <w:p w:rsidR="00BB72DC" w:rsidP="002418A1" w:rsidRDefault="00F83058">
      <w:pPr>
        <w:spacing w:after="120"/>
        <w:ind w:left="993"/>
        <w:jc w:val="both"/>
        <w:rPr>
          <w:sz w:val="24"/>
          <w:szCs w:val="24"/>
        </w:rPr>
      </w:pPr>
      <w:r w:rsidRPr="002418A1">
        <w:rPr>
          <w:sz w:val="24"/>
          <w:szCs w:val="24"/>
        </w:rPr>
        <w:t>(jednodenní seminář – 8</w:t>
      </w:r>
      <w:r w:rsidRPr="002418A1" w:rsidR="00BB72DC">
        <w:rPr>
          <w:sz w:val="24"/>
          <w:szCs w:val="24"/>
        </w:rPr>
        <w:t xml:space="preserve"> výukových hodin)</w:t>
      </w:r>
    </w:p>
    <w:p w:rsidRPr="00240206" w:rsidR="00240206" w:rsidP="00240206" w:rsidRDefault="00240206">
      <w:pPr>
        <w:pStyle w:val="Odstavecseseznamem"/>
        <w:numPr>
          <w:ilvl w:val="0"/>
          <w:numId w:val="5"/>
        </w:numPr>
        <w:spacing w:after="120"/>
        <w:ind w:left="567" w:hanging="567"/>
        <w:rPr>
          <w:rFonts w:ascii="Times New Roman" w:hAnsi="Times New Roman"/>
          <w:sz w:val="24"/>
          <w:szCs w:val="24"/>
        </w:rPr>
      </w:pPr>
      <w:r w:rsidRPr="00240206">
        <w:rPr>
          <w:rFonts w:ascii="Times New Roman" w:hAnsi="Times New Roman"/>
          <w:sz w:val="24"/>
          <w:szCs w:val="24"/>
        </w:rPr>
        <w:t>Příkazce určí pořadí témat jednotlivých seminářů.</w:t>
      </w:r>
    </w:p>
    <w:p w:rsidR="008D4C95" w:rsidP="009075BA" w:rsidRDefault="008D4C95">
      <w:pPr>
        <w:pStyle w:val="Zkladntext"/>
        <w:widowControl w:val="false"/>
        <w:rPr>
          <w:b/>
          <w:szCs w:val="24"/>
        </w:rPr>
      </w:pPr>
    </w:p>
    <w:p w:rsidR="005A2579" w:rsidP="009075BA" w:rsidRDefault="005A2579">
      <w:pPr>
        <w:pStyle w:val="Zkladntext"/>
        <w:keepNext/>
        <w:widowControl w:val="false"/>
        <w:jc w:val="center"/>
        <w:rPr>
          <w:b/>
          <w:szCs w:val="24"/>
        </w:rPr>
      </w:pPr>
      <w:r>
        <w:rPr>
          <w:b/>
          <w:szCs w:val="24"/>
        </w:rPr>
        <w:lastRenderedPageBreak/>
        <w:t>Článek I</w:t>
      </w:r>
      <w:r w:rsidR="003B384D">
        <w:rPr>
          <w:b/>
          <w:szCs w:val="24"/>
        </w:rPr>
        <w:t>I</w:t>
      </w:r>
      <w:r>
        <w:rPr>
          <w:b/>
          <w:szCs w:val="24"/>
        </w:rPr>
        <w:t>I</w:t>
      </w:r>
      <w:r w:rsidR="005B460B">
        <w:rPr>
          <w:b/>
          <w:szCs w:val="24"/>
        </w:rPr>
        <w:t>.</w:t>
      </w:r>
    </w:p>
    <w:p w:rsidRPr="00270724" w:rsidR="005A2579" w:rsidP="009075BA" w:rsidRDefault="00C021A6">
      <w:pPr>
        <w:pStyle w:val="Zkladntext"/>
        <w:keepNext/>
        <w:widowControl w:val="false"/>
        <w:jc w:val="center"/>
        <w:rPr>
          <w:b/>
          <w:szCs w:val="24"/>
          <w:u w:val="single"/>
        </w:rPr>
      </w:pPr>
      <w:r w:rsidRPr="00270724">
        <w:rPr>
          <w:b/>
          <w:szCs w:val="24"/>
          <w:u w:val="single"/>
        </w:rPr>
        <w:t>Práva a p</w:t>
      </w:r>
      <w:r w:rsidRPr="00270724" w:rsidR="00E0265B">
        <w:rPr>
          <w:b/>
          <w:szCs w:val="24"/>
          <w:u w:val="single"/>
        </w:rPr>
        <w:t xml:space="preserve">ovinnosti </w:t>
      </w:r>
      <w:r w:rsidRPr="00270724" w:rsidR="009C3BE2">
        <w:rPr>
          <w:b/>
          <w:szCs w:val="24"/>
          <w:u w:val="single"/>
        </w:rPr>
        <w:t>smluvních stran</w:t>
      </w:r>
    </w:p>
    <w:p w:rsidRPr="00C021A6" w:rsidR="00D835EE" w:rsidP="002418A1" w:rsidRDefault="00AD20D7">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Pr="00C021A6">
        <w:rPr>
          <w:szCs w:val="24"/>
        </w:rPr>
        <w:t xml:space="preserve"> je povinen </w:t>
      </w:r>
      <w:r>
        <w:rPr>
          <w:szCs w:val="24"/>
        </w:rPr>
        <w:t>zařídit sjednanou záležitost</w:t>
      </w:r>
      <w:r w:rsidRPr="00C021A6">
        <w:rPr>
          <w:szCs w:val="24"/>
        </w:rPr>
        <w:t xml:space="preserve"> </w:t>
      </w:r>
      <w:r>
        <w:rPr>
          <w:szCs w:val="24"/>
        </w:rPr>
        <w:t xml:space="preserve">s odbornou péčí, podle pokynů příkazce, </w:t>
      </w:r>
      <w:r w:rsidRPr="002320FD">
        <w:rPr>
          <w:szCs w:val="24"/>
        </w:rPr>
        <w:t>v souladu s</w:t>
      </w:r>
      <w:r w:rsidR="00BA0669">
        <w:rPr>
          <w:szCs w:val="24"/>
        </w:rPr>
        <w:t>e zadávací dokumentací</w:t>
      </w:r>
      <w:r w:rsidRPr="002320FD">
        <w:rPr>
          <w:szCs w:val="24"/>
        </w:rPr>
        <w:t> podklady k veřejné zakázce</w:t>
      </w:r>
      <w:r w:rsidRPr="00C021A6">
        <w:rPr>
          <w:szCs w:val="24"/>
        </w:rPr>
        <w:t xml:space="preserve"> </w:t>
      </w:r>
      <w:r>
        <w:rPr>
          <w:szCs w:val="24"/>
        </w:rPr>
        <w:t xml:space="preserve">a </w:t>
      </w:r>
      <w:r w:rsidRPr="00C021A6">
        <w:rPr>
          <w:szCs w:val="24"/>
        </w:rPr>
        <w:t>v souladu s</w:t>
      </w:r>
      <w:r>
        <w:rPr>
          <w:szCs w:val="24"/>
        </w:rPr>
        <w:t>e </w:t>
      </w:r>
      <w:r w:rsidRPr="00C021A6">
        <w:rPr>
          <w:szCs w:val="24"/>
        </w:rPr>
        <w:t>zájmy</w:t>
      </w:r>
      <w:r>
        <w:rPr>
          <w:szCs w:val="24"/>
        </w:rPr>
        <w:t xml:space="preserve"> příkazce</w:t>
      </w:r>
      <w:r w:rsidRPr="00C021A6">
        <w:rPr>
          <w:szCs w:val="24"/>
        </w:rPr>
        <w:t xml:space="preserve">, které </w:t>
      </w:r>
      <w:r>
        <w:rPr>
          <w:szCs w:val="24"/>
        </w:rPr>
        <w:t>příkazník</w:t>
      </w:r>
      <w:r w:rsidRPr="00C021A6">
        <w:rPr>
          <w:szCs w:val="24"/>
        </w:rPr>
        <w:t xml:space="preserve"> zná nebo musí znát.</w:t>
      </w:r>
    </w:p>
    <w:p w:rsidRPr="00D835EE" w:rsidR="004A6E83" w:rsidP="00D835EE" w:rsidRDefault="001609FB">
      <w:pPr>
        <w:pStyle w:val="Zkladntext"/>
        <w:widowControl w:val="false"/>
        <w:numPr>
          <w:ilvl w:val="0"/>
          <w:numId w:val="1"/>
        </w:numPr>
        <w:tabs>
          <w:tab w:val="clear" w:pos="397"/>
        </w:tabs>
        <w:spacing w:before="120" w:line="276" w:lineRule="auto"/>
        <w:ind w:left="567" w:hanging="567"/>
        <w:jc w:val="both"/>
        <w:rPr>
          <w:szCs w:val="24"/>
        </w:rPr>
      </w:pPr>
      <w:r w:rsidRPr="00D835EE">
        <w:rPr>
          <w:szCs w:val="24"/>
        </w:rPr>
        <w:t>Příkazník</w:t>
      </w:r>
      <w:r w:rsidRPr="00D835EE" w:rsidR="00E631E3">
        <w:rPr>
          <w:szCs w:val="24"/>
        </w:rPr>
        <w:t xml:space="preserve"> je povinen po celou dobu provádění plnění podle této smlouvy disponovat potřebnou kvalifikací. </w:t>
      </w:r>
      <w:r w:rsidRPr="00D835EE" w:rsidR="004A6E83">
        <w:rPr>
          <w:szCs w:val="24"/>
        </w:rPr>
        <w:t xml:space="preserve"> </w:t>
      </w:r>
      <w:r w:rsidRPr="00D835EE" w:rsidR="00D835EE">
        <w:rPr>
          <w:szCs w:val="24"/>
        </w:rPr>
        <w:t>Příkazník</w:t>
      </w:r>
      <w:r w:rsidRPr="00347056" w:rsidR="00D835EE">
        <w:rPr>
          <w:szCs w:val="24"/>
        </w:rPr>
        <w:t xml:space="preserve"> je na žádost </w:t>
      </w:r>
      <w:r w:rsidRPr="00D835EE" w:rsidR="00D835EE">
        <w:rPr>
          <w:szCs w:val="24"/>
        </w:rPr>
        <w:t>příkazce povinen existenci skutečností prokazujících potřebnou kvalifikaci prokázat ve lhůtě stanovené příkazcem a způsobem dle požadavku příkazce.</w:t>
      </w:r>
      <w:r w:rsidR="00D835EE">
        <w:rPr>
          <w:szCs w:val="24"/>
        </w:rPr>
        <w:t xml:space="preserve"> </w:t>
      </w:r>
      <w:r w:rsidRPr="00D835EE" w:rsidR="00814E14">
        <w:rPr>
          <w:szCs w:val="24"/>
        </w:rPr>
        <w:t>Požadavky na vzdělání a odbornou kvalifikaci členů lektorského týmu: VŠ (magisterské) vzdělání, praxe min. 2 roky v sociální oblasti, praxe lektorské činnosti min. 1 rok.</w:t>
      </w:r>
      <w:r w:rsidRPr="00D835EE" w:rsidR="003664D5">
        <w:rPr>
          <w:szCs w:val="24"/>
        </w:rPr>
        <w:t xml:space="preserve"> Veškeré změny v lektorském týmu je příkazník povinen hlásit příkazci, který je musí schválit.</w:t>
      </w:r>
    </w:p>
    <w:p w:rsidRPr="004A6E83" w:rsidR="00240206" w:rsidP="002418A1" w:rsidRDefault="00240206">
      <w:pPr>
        <w:pStyle w:val="Zkladntext"/>
        <w:widowControl w:val="false"/>
        <w:numPr>
          <w:ilvl w:val="0"/>
          <w:numId w:val="1"/>
        </w:numPr>
        <w:tabs>
          <w:tab w:val="clear" w:pos="397"/>
        </w:tabs>
        <w:spacing w:before="120" w:line="276" w:lineRule="auto"/>
        <w:ind w:left="567" w:hanging="567"/>
        <w:jc w:val="both"/>
        <w:rPr>
          <w:szCs w:val="24"/>
        </w:rPr>
      </w:pPr>
      <w:r>
        <w:rPr>
          <w:szCs w:val="24"/>
        </w:rPr>
        <w:t xml:space="preserve">Příkazník je povinen zajistit, aby každý seminář, který bude realizován, byl akreditován Ministerstvem práce a sociálních věcí ČR, </w:t>
      </w:r>
      <w:r w:rsidR="009965C9">
        <w:rPr>
          <w:szCs w:val="24"/>
        </w:rPr>
        <w:t>jako kurz k získání odborné způsobilosti pro výkon pracovní činnosti ve smyslu</w:t>
      </w:r>
      <w:r>
        <w:rPr>
          <w:szCs w:val="24"/>
        </w:rPr>
        <w:t xml:space="preserve"> průběžné</w:t>
      </w:r>
      <w:r w:rsidR="009965C9">
        <w:rPr>
          <w:szCs w:val="24"/>
        </w:rPr>
        <w:t>ho</w:t>
      </w:r>
      <w:r>
        <w:rPr>
          <w:szCs w:val="24"/>
        </w:rPr>
        <w:t xml:space="preserve"> vzdělávání pro sociální pracovníky dle zákona č. 108/2006 Sb., o sociálních službách, a to nejpozději 30 dní před konáním semináře. Příkazník je současně povinen písemně odeslat nejpozději 25 dní před stanoveným obdobím začátku realizace konkrétního semináře potvrzení o jeho akreditaci.</w:t>
      </w:r>
    </w:p>
    <w:p w:rsidR="009401F9" w:rsidP="002418A1" w:rsidRDefault="001609FB">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Pr="00BE1BCE" w:rsidR="009401F9">
        <w:rPr>
          <w:szCs w:val="24"/>
        </w:rPr>
        <w:t xml:space="preserve"> se zavazuje neprodleně informovat </w:t>
      </w:r>
      <w:r w:rsidR="00004E74">
        <w:rPr>
          <w:szCs w:val="24"/>
        </w:rPr>
        <w:t>příkazce</w:t>
      </w:r>
      <w:r w:rsidRPr="00BE1BCE" w:rsidR="009401F9">
        <w:rPr>
          <w:szCs w:val="24"/>
        </w:rPr>
        <w:t xml:space="preserve"> o všech skutečnostech, které by mu mohly způsobit finanční, nebo jinou újmu, o překážkách, které by mohly ohrozit termíny stanovené touto smlouvou</w:t>
      </w:r>
      <w:r w:rsidR="009401F9">
        <w:rPr>
          <w:szCs w:val="24"/>
        </w:rPr>
        <w:t>.</w:t>
      </w:r>
    </w:p>
    <w:p w:rsidRPr="00C021A6" w:rsidR="00E939A9" w:rsidP="002418A1" w:rsidRDefault="001609FB">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Pr="00C021A6" w:rsidR="00E939A9">
        <w:rPr>
          <w:szCs w:val="24"/>
        </w:rPr>
        <w:t xml:space="preserve"> je povinen oznámit </w:t>
      </w:r>
      <w:r w:rsidR="00004E74">
        <w:rPr>
          <w:szCs w:val="24"/>
        </w:rPr>
        <w:t>příkazci</w:t>
      </w:r>
      <w:r w:rsidRPr="00C021A6" w:rsidR="00E939A9">
        <w:rPr>
          <w:szCs w:val="24"/>
        </w:rPr>
        <w:t xml:space="preserve"> všechny okolnosti, které zjistil při zařizování záležitosti a jež mohou mít vliv na změnu jeho pokynů.</w:t>
      </w:r>
    </w:p>
    <w:p w:rsidR="00A60EE0" w:rsidP="002418A1" w:rsidRDefault="001609FB">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006F152F">
        <w:rPr>
          <w:szCs w:val="24"/>
        </w:rPr>
        <w:t xml:space="preserve"> se zavazuje podat</w:t>
      </w:r>
      <w:r w:rsidRPr="00FA6B07" w:rsidR="00A60EE0">
        <w:rPr>
          <w:szCs w:val="24"/>
        </w:rPr>
        <w:t xml:space="preserve"> </w:t>
      </w:r>
      <w:r w:rsidR="00004E74">
        <w:rPr>
          <w:szCs w:val="24"/>
        </w:rPr>
        <w:t>příkazci</w:t>
      </w:r>
      <w:r w:rsidR="002344E0">
        <w:rPr>
          <w:szCs w:val="24"/>
        </w:rPr>
        <w:t xml:space="preserve"> zprávu</w:t>
      </w:r>
      <w:r w:rsidRPr="00FA6B07" w:rsidR="002344E0">
        <w:rPr>
          <w:szCs w:val="24"/>
        </w:rPr>
        <w:t xml:space="preserve"> </w:t>
      </w:r>
      <w:r w:rsidRPr="00FA6B07" w:rsidR="00A60EE0">
        <w:rPr>
          <w:szCs w:val="24"/>
        </w:rPr>
        <w:t>o post</w:t>
      </w:r>
      <w:r w:rsidR="00AC4475">
        <w:rPr>
          <w:szCs w:val="24"/>
        </w:rPr>
        <w:t>upu plnění této smlouvy</w:t>
      </w:r>
      <w:r w:rsidR="00D83A42">
        <w:rPr>
          <w:szCs w:val="24"/>
        </w:rPr>
        <w:t>,</w:t>
      </w:r>
      <w:r w:rsidRPr="00D83A42" w:rsidR="00D83A42">
        <w:rPr>
          <w:szCs w:val="24"/>
        </w:rPr>
        <w:t xml:space="preserve"> </w:t>
      </w:r>
      <w:r w:rsidR="00D83A42">
        <w:rPr>
          <w:szCs w:val="24"/>
        </w:rPr>
        <w:t xml:space="preserve">kdykoli </w:t>
      </w:r>
      <w:r w:rsidR="004B6172">
        <w:rPr>
          <w:szCs w:val="24"/>
        </w:rPr>
        <w:br/>
      </w:r>
      <w:r w:rsidR="00D83A42">
        <w:rPr>
          <w:szCs w:val="24"/>
        </w:rPr>
        <w:t xml:space="preserve">o to </w:t>
      </w:r>
      <w:r w:rsidR="00004E74">
        <w:rPr>
          <w:szCs w:val="24"/>
        </w:rPr>
        <w:t xml:space="preserve">příkazce </w:t>
      </w:r>
      <w:r w:rsidR="00D83A42">
        <w:rPr>
          <w:szCs w:val="24"/>
        </w:rPr>
        <w:t>požádá</w:t>
      </w:r>
      <w:r w:rsidR="00AC4475">
        <w:rPr>
          <w:szCs w:val="24"/>
        </w:rPr>
        <w:t xml:space="preserve">, a to </w:t>
      </w:r>
      <w:r w:rsidR="00A60EE0">
        <w:rPr>
          <w:szCs w:val="24"/>
        </w:rPr>
        <w:t xml:space="preserve">způsobem, </w:t>
      </w:r>
      <w:r w:rsidRPr="00FA6B07" w:rsidR="00A60EE0">
        <w:rPr>
          <w:szCs w:val="24"/>
        </w:rPr>
        <w:t xml:space="preserve">v rozsahu a </w:t>
      </w:r>
      <w:r w:rsidR="002344E0">
        <w:rPr>
          <w:szCs w:val="24"/>
        </w:rPr>
        <w:t xml:space="preserve">ve lhůtě </w:t>
      </w:r>
      <w:r w:rsidR="00D83A42">
        <w:rPr>
          <w:szCs w:val="24"/>
        </w:rPr>
        <w:t xml:space="preserve">dle požadavku </w:t>
      </w:r>
      <w:r w:rsidR="00004E74">
        <w:rPr>
          <w:szCs w:val="24"/>
        </w:rPr>
        <w:t>příkazce</w:t>
      </w:r>
      <w:r w:rsidR="00D83A42">
        <w:rPr>
          <w:szCs w:val="24"/>
        </w:rPr>
        <w:t xml:space="preserve">. </w:t>
      </w:r>
    </w:p>
    <w:p w:rsidR="00A30636" w:rsidP="002418A1" w:rsidRDefault="001609FB">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00A30636">
        <w:rPr>
          <w:szCs w:val="24"/>
        </w:rPr>
        <w:t xml:space="preserve"> se zavazuje, že bez předchozího souhlasu </w:t>
      </w:r>
      <w:r w:rsidR="00754834">
        <w:rPr>
          <w:szCs w:val="24"/>
        </w:rPr>
        <w:t>příkazce</w:t>
      </w:r>
      <w:r w:rsidR="00A30636">
        <w:rPr>
          <w:szCs w:val="24"/>
        </w:rPr>
        <w:t xml:space="preserve"> se neodchýlí </w:t>
      </w:r>
      <w:r w:rsidR="004B6172">
        <w:rPr>
          <w:szCs w:val="24"/>
        </w:rPr>
        <w:br/>
      </w:r>
      <w:r w:rsidR="00A30636">
        <w:rPr>
          <w:szCs w:val="24"/>
        </w:rPr>
        <w:t xml:space="preserve">od </w:t>
      </w:r>
      <w:r w:rsidR="00754834">
        <w:rPr>
          <w:szCs w:val="24"/>
        </w:rPr>
        <w:t>příkazcových</w:t>
      </w:r>
      <w:r w:rsidR="00A30636">
        <w:rPr>
          <w:szCs w:val="24"/>
        </w:rPr>
        <w:t xml:space="preserve"> pokynů. </w:t>
      </w:r>
    </w:p>
    <w:p w:rsidRPr="00C021A6" w:rsidR="00E939A9" w:rsidP="002418A1" w:rsidRDefault="001609FB">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Pr="00C021A6" w:rsidR="00E939A9">
        <w:rPr>
          <w:szCs w:val="24"/>
        </w:rPr>
        <w:t xml:space="preserve"> je povinen upozornit </w:t>
      </w:r>
      <w:r w:rsidR="0011245C">
        <w:rPr>
          <w:szCs w:val="24"/>
        </w:rPr>
        <w:t>příkazce</w:t>
      </w:r>
      <w:r w:rsidRPr="00C021A6" w:rsidR="00E939A9">
        <w:rPr>
          <w:szCs w:val="24"/>
        </w:rPr>
        <w:t xml:space="preserve"> bez zbytečného odkladu na nevhodnost jeho pokynů, jestliže mohl tuto nevhodnost zjistit při vynaložení odborné péče.</w:t>
      </w:r>
    </w:p>
    <w:p w:rsidR="00E939A9" w:rsidP="002418A1" w:rsidRDefault="001609FB">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00E939A9">
        <w:rPr>
          <w:szCs w:val="24"/>
        </w:rPr>
        <w:t xml:space="preserve"> se zavazuje, že bez zbytečného odkladu oznámí </w:t>
      </w:r>
      <w:r w:rsidR="0011245C">
        <w:rPr>
          <w:szCs w:val="24"/>
        </w:rPr>
        <w:t>příkazci</w:t>
      </w:r>
      <w:r w:rsidR="008637BB">
        <w:rPr>
          <w:szCs w:val="24"/>
        </w:rPr>
        <w:t xml:space="preserve"> potřebu uskutečnění právního jednání</w:t>
      </w:r>
      <w:r w:rsidR="00E939A9">
        <w:rPr>
          <w:szCs w:val="24"/>
        </w:rPr>
        <w:t xml:space="preserve">. K tomu mu </w:t>
      </w:r>
      <w:r w:rsidR="0011245C">
        <w:rPr>
          <w:szCs w:val="24"/>
        </w:rPr>
        <w:t>příkazce</w:t>
      </w:r>
      <w:r w:rsidR="00E939A9">
        <w:rPr>
          <w:szCs w:val="24"/>
        </w:rPr>
        <w:t xml:space="preserve"> vystaví plnou moc.</w:t>
      </w:r>
    </w:p>
    <w:p w:rsidR="007E6FEB" w:rsidP="002418A1" w:rsidRDefault="001609FB">
      <w:pPr>
        <w:pStyle w:val="Zkladntext"/>
        <w:widowControl w:val="false"/>
        <w:numPr>
          <w:ilvl w:val="0"/>
          <w:numId w:val="1"/>
        </w:numPr>
        <w:tabs>
          <w:tab w:val="clear" w:pos="397"/>
        </w:tabs>
        <w:spacing w:before="120" w:line="276" w:lineRule="auto"/>
        <w:ind w:left="567" w:hanging="567"/>
        <w:jc w:val="both"/>
        <w:rPr>
          <w:szCs w:val="24"/>
        </w:rPr>
      </w:pPr>
      <w:r>
        <w:rPr>
          <w:szCs w:val="24"/>
        </w:rPr>
        <w:t xml:space="preserve">Příkazník </w:t>
      </w:r>
      <w:r w:rsidR="00E043ED">
        <w:rPr>
          <w:szCs w:val="24"/>
        </w:rPr>
        <w:t xml:space="preserve">se zavazuje </w:t>
      </w:r>
      <w:r w:rsidR="00ED48ED">
        <w:rPr>
          <w:szCs w:val="24"/>
        </w:rPr>
        <w:t>bez zbytečného odkladu</w:t>
      </w:r>
      <w:r w:rsidR="00865C68">
        <w:rPr>
          <w:szCs w:val="24"/>
        </w:rPr>
        <w:t>, nejpozději do 3 dnů,</w:t>
      </w:r>
      <w:r w:rsidR="00ED48ED">
        <w:rPr>
          <w:szCs w:val="24"/>
        </w:rPr>
        <w:t xml:space="preserve"> </w:t>
      </w:r>
      <w:r w:rsidR="00E043ED">
        <w:rPr>
          <w:szCs w:val="24"/>
        </w:rPr>
        <w:t xml:space="preserve">předat </w:t>
      </w:r>
      <w:r w:rsidR="00B361D2">
        <w:rPr>
          <w:szCs w:val="24"/>
        </w:rPr>
        <w:t>příkazci</w:t>
      </w:r>
      <w:r w:rsidR="00E043ED">
        <w:rPr>
          <w:szCs w:val="24"/>
        </w:rPr>
        <w:t xml:space="preserve"> všechny věci, které za něho převzal </w:t>
      </w:r>
      <w:r w:rsidR="006026E8">
        <w:rPr>
          <w:szCs w:val="24"/>
        </w:rPr>
        <w:t xml:space="preserve">nebo obstaral </w:t>
      </w:r>
      <w:r w:rsidR="00E043ED">
        <w:rPr>
          <w:szCs w:val="24"/>
        </w:rPr>
        <w:t xml:space="preserve">při vyřizování sjednané záležitosti. </w:t>
      </w:r>
      <w:r w:rsidR="00043225">
        <w:rPr>
          <w:szCs w:val="24"/>
        </w:rPr>
        <w:t xml:space="preserve">Požaduje-li to jedna ze </w:t>
      </w:r>
      <w:r w:rsidR="00030DCB">
        <w:rPr>
          <w:szCs w:val="24"/>
        </w:rPr>
        <w:t xml:space="preserve">smluvních </w:t>
      </w:r>
      <w:r w:rsidR="00043225">
        <w:rPr>
          <w:szCs w:val="24"/>
        </w:rPr>
        <w:t xml:space="preserve">stran, sepíší smluvní strany </w:t>
      </w:r>
      <w:r w:rsidR="00030DCB">
        <w:rPr>
          <w:szCs w:val="24"/>
        </w:rPr>
        <w:t>o</w:t>
      </w:r>
      <w:r w:rsidR="005973F8">
        <w:rPr>
          <w:szCs w:val="24"/>
        </w:rPr>
        <w:t xml:space="preserve"> předání věci</w:t>
      </w:r>
      <w:r w:rsidR="00E043ED">
        <w:rPr>
          <w:szCs w:val="24"/>
        </w:rPr>
        <w:t xml:space="preserve"> předávací protokol</w:t>
      </w:r>
      <w:r w:rsidR="009179C2">
        <w:rPr>
          <w:szCs w:val="24"/>
        </w:rPr>
        <w:t xml:space="preserve">, </w:t>
      </w:r>
      <w:r w:rsidR="00F779C8">
        <w:rPr>
          <w:szCs w:val="24"/>
        </w:rPr>
        <w:t>který musí být podepsán opráv</w:t>
      </w:r>
      <w:r w:rsidR="00043225">
        <w:rPr>
          <w:szCs w:val="24"/>
        </w:rPr>
        <w:t>něnými zástupci smluvních stran.</w:t>
      </w:r>
    </w:p>
    <w:p w:rsidR="00DA6115" w:rsidP="002418A1" w:rsidRDefault="00DA6115">
      <w:pPr>
        <w:pStyle w:val="Zkladntext"/>
        <w:widowControl w:val="false"/>
        <w:numPr>
          <w:ilvl w:val="0"/>
          <w:numId w:val="1"/>
        </w:numPr>
        <w:tabs>
          <w:tab w:val="clear" w:pos="397"/>
        </w:tabs>
        <w:spacing w:before="120" w:line="276" w:lineRule="auto"/>
        <w:ind w:left="567" w:hanging="567"/>
        <w:jc w:val="both"/>
        <w:rPr>
          <w:szCs w:val="24"/>
        </w:rPr>
      </w:pPr>
      <w:r>
        <w:rPr>
          <w:szCs w:val="24"/>
        </w:rPr>
        <w:t xml:space="preserve">Při plánování termínů </w:t>
      </w:r>
      <w:r w:rsidRPr="008E5250">
        <w:rPr>
          <w:szCs w:val="24"/>
        </w:rPr>
        <w:t xml:space="preserve">konání </w:t>
      </w:r>
      <w:r>
        <w:rPr>
          <w:szCs w:val="24"/>
        </w:rPr>
        <w:t xml:space="preserve">seminářů </w:t>
      </w:r>
      <w:r w:rsidR="0093574E">
        <w:rPr>
          <w:szCs w:val="24"/>
        </w:rPr>
        <w:t xml:space="preserve">se příkazník zavazuje </w:t>
      </w:r>
      <w:r>
        <w:rPr>
          <w:szCs w:val="24"/>
        </w:rPr>
        <w:t>spoluprac</w:t>
      </w:r>
      <w:r w:rsidR="0093574E">
        <w:rPr>
          <w:szCs w:val="24"/>
        </w:rPr>
        <w:t>ovat</w:t>
      </w:r>
      <w:r>
        <w:rPr>
          <w:szCs w:val="24"/>
        </w:rPr>
        <w:t xml:space="preserve"> </w:t>
      </w:r>
      <w:r w:rsidR="0093574E">
        <w:rPr>
          <w:szCs w:val="24"/>
        </w:rPr>
        <w:t>s kontaktními osobami příkazce uvedenými v čl. VII. této smlouvy</w:t>
      </w:r>
      <w:r w:rsidRPr="008E5250">
        <w:rPr>
          <w:szCs w:val="24"/>
        </w:rPr>
        <w:t>.</w:t>
      </w:r>
    </w:p>
    <w:p w:rsidR="00DA6115" w:rsidP="002418A1" w:rsidRDefault="00DA6115">
      <w:pPr>
        <w:pStyle w:val="Zkladntext"/>
        <w:widowControl w:val="false"/>
        <w:numPr>
          <w:ilvl w:val="0"/>
          <w:numId w:val="1"/>
        </w:numPr>
        <w:tabs>
          <w:tab w:val="clear" w:pos="397"/>
        </w:tabs>
        <w:spacing w:before="120" w:line="276" w:lineRule="auto"/>
        <w:ind w:left="567" w:hanging="567"/>
        <w:jc w:val="both"/>
        <w:rPr>
          <w:szCs w:val="24"/>
        </w:rPr>
      </w:pPr>
      <w:r>
        <w:rPr>
          <w:szCs w:val="24"/>
        </w:rPr>
        <w:t xml:space="preserve">Příkazník </w:t>
      </w:r>
      <w:r w:rsidR="0093574E">
        <w:rPr>
          <w:szCs w:val="24"/>
        </w:rPr>
        <w:t xml:space="preserve">se zavazuje </w:t>
      </w:r>
      <w:r>
        <w:rPr>
          <w:szCs w:val="24"/>
        </w:rPr>
        <w:t>po každém uskutečněném semináři</w:t>
      </w:r>
      <w:r w:rsidRPr="003C32DE">
        <w:rPr>
          <w:szCs w:val="24"/>
        </w:rPr>
        <w:t xml:space="preserve"> před</w:t>
      </w:r>
      <w:r w:rsidR="0093574E">
        <w:rPr>
          <w:szCs w:val="24"/>
        </w:rPr>
        <w:t>at příkazci</w:t>
      </w:r>
      <w:r w:rsidRPr="003C32DE">
        <w:rPr>
          <w:szCs w:val="24"/>
        </w:rPr>
        <w:t xml:space="preserve"> prezenční </w:t>
      </w:r>
      <w:r w:rsidRPr="003C32DE">
        <w:rPr>
          <w:szCs w:val="24"/>
        </w:rPr>
        <w:lastRenderedPageBreak/>
        <w:t>listin</w:t>
      </w:r>
      <w:r w:rsidR="0093574E">
        <w:rPr>
          <w:szCs w:val="24"/>
        </w:rPr>
        <w:t>y</w:t>
      </w:r>
      <w:r w:rsidRPr="003C32DE">
        <w:rPr>
          <w:szCs w:val="24"/>
        </w:rPr>
        <w:t xml:space="preserve"> s podpis</w:t>
      </w:r>
      <w:r>
        <w:rPr>
          <w:szCs w:val="24"/>
        </w:rPr>
        <w:t>y</w:t>
      </w:r>
      <w:r w:rsidRPr="003C32DE">
        <w:rPr>
          <w:szCs w:val="24"/>
        </w:rPr>
        <w:t xml:space="preserve"> </w:t>
      </w:r>
      <w:r w:rsidR="0093574E">
        <w:rPr>
          <w:szCs w:val="24"/>
        </w:rPr>
        <w:t>osob</w:t>
      </w:r>
      <w:r w:rsidRPr="003C32DE">
        <w:rPr>
          <w:szCs w:val="24"/>
        </w:rPr>
        <w:t>, kterým bylo vzdělání na seminář</w:t>
      </w:r>
      <w:r w:rsidR="0093574E">
        <w:rPr>
          <w:szCs w:val="24"/>
        </w:rPr>
        <w:t>i</w:t>
      </w:r>
      <w:r w:rsidRPr="003C32DE">
        <w:rPr>
          <w:szCs w:val="24"/>
        </w:rPr>
        <w:t xml:space="preserve"> poskytnuto</w:t>
      </w:r>
      <w:r w:rsidR="0093574E">
        <w:rPr>
          <w:szCs w:val="24"/>
        </w:rPr>
        <w:t>,</w:t>
      </w:r>
      <w:r w:rsidRPr="003C32DE">
        <w:rPr>
          <w:szCs w:val="24"/>
        </w:rPr>
        <w:t xml:space="preserve"> a kopie všech Osvědčení, které vyd</w:t>
      </w:r>
      <w:r w:rsidR="0093574E">
        <w:rPr>
          <w:szCs w:val="24"/>
        </w:rPr>
        <w:t>al</w:t>
      </w:r>
      <w:r w:rsidRPr="00662FCC">
        <w:rPr>
          <w:szCs w:val="24"/>
        </w:rPr>
        <w:t>.</w:t>
      </w:r>
      <w:r w:rsidRPr="00662FCC" w:rsidR="00662FCC">
        <w:rPr>
          <w:szCs w:val="24"/>
        </w:rPr>
        <w:t xml:space="preserve"> </w:t>
      </w:r>
      <w:r w:rsidRPr="00662FCC" w:rsidR="00662FCC">
        <w:t>Vzor prezenční listiny (s výše uvedenými informacemi) obdrží od příkazce v elektronické podobě.</w:t>
      </w:r>
    </w:p>
    <w:p w:rsidR="00DA6115" w:rsidP="002418A1" w:rsidRDefault="00DA6115">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Pr="003C32DE">
        <w:rPr>
          <w:szCs w:val="24"/>
        </w:rPr>
        <w:t xml:space="preserve"> je povinen uvádět při realizac</w:t>
      </w:r>
      <w:r w:rsidR="0093574E">
        <w:rPr>
          <w:szCs w:val="24"/>
        </w:rPr>
        <w:t>i</w:t>
      </w:r>
      <w:r w:rsidRPr="003C32DE">
        <w:rPr>
          <w:szCs w:val="24"/>
        </w:rPr>
        <w:t xml:space="preserve"> všech seminářů informaci o tom, že jsou realizovány v rámci projektu „Nastavení systémové podpory rodin s dětmi v Libereckém kraji“, registrační číslo projektu: CZ.03.2.63/0.0/0.0/15_007/0002733, financovaného z Operačního programu Zaměstnanost, prioritní osa OPZ: „2 – Sociální začleňování a boj s chudobou“. Tato informace musí být umístěna na viditelném místě v prostorách realizace semináře.</w:t>
      </w:r>
      <w:r>
        <w:rPr>
          <w:szCs w:val="24"/>
        </w:rPr>
        <w:t xml:space="preserve"> Příkazník</w:t>
      </w:r>
      <w:r w:rsidRPr="003C32DE">
        <w:rPr>
          <w:szCs w:val="24"/>
        </w:rPr>
        <w:t xml:space="preserve"> je povinen při zahájení semináře </w:t>
      </w:r>
      <w:r w:rsidR="0093574E">
        <w:rPr>
          <w:szCs w:val="24"/>
        </w:rPr>
        <w:t xml:space="preserve">vyžádat si </w:t>
      </w:r>
      <w:r w:rsidRPr="003C32DE">
        <w:rPr>
          <w:szCs w:val="24"/>
        </w:rPr>
        <w:t xml:space="preserve">od </w:t>
      </w:r>
      <w:r>
        <w:rPr>
          <w:szCs w:val="24"/>
        </w:rPr>
        <w:t>příkazce</w:t>
      </w:r>
      <w:r w:rsidRPr="003C32DE">
        <w:rPr>
          <w:szCs w:val="24"/>
        </w:rPr>
        <w:t xml:space="preserve"> </w:t>
      </w:r>
      <w:r w:rsidR="0093574E">
        <w:rPr>
          <w:szCs w:val="24"/>
        </w:rPr>
        <w:t xml:space="preserve">formulář </w:t>
      </w:r>
      <w:r w:rsidRPr="003C32DE">
        <w:rPr>
          <w:szCs w:val="24"/>
        </w:rPr>
        <w:t>prezenční listin</w:t>
      </w:r>
      <w:r w:rsidR="0093574E">
        <w:rPr>
          <w:szCs w:val="24"/>
        </w:rPr>
        <w:t>y</w:t>
      </w:r>
      <w:r w:rsidRPr="003C32DE">
        <w:rPr>
          <w:szCs w:val="24"/>
        </w:rPr>
        <w:t xml:space="preserve"> pro účastníky, na </w:t>
      </w:r>
      <w:r w:rsidR="0093574E">
        <w:rPr>
          <w:szCs w:val="24"/>
        </w:rPr>
        <w:t>níž budou</w:t>
      </w:r>
      <w:r w:rsidRPr="003C32DE">
        <w:rPr>
          <w:szCs w:val="24"/>
        </w:rPr>
        <w:t xml:space="preserve"> uvedeny výše uvedené informace.</w:t>
      </w:r>
      <w:r w:rsidR="0093574E">
        <w:rPr>
          <w:szCs w:val="24"/>
        </w:rPr>
        <w:t xml:space="preserve"> Příkazník je povinen zajistit, aby se účastníci semináře podepisoval</w:t>
      </w:r>
      <w:r w:rsidR="004761B5">
        <w:rPr>
          <w:szCs w:val="24"/>
        </w:rPr>
        <w:t>i</w:t>
      </w:r>
      <w:r w:rsidR="0093574E">
        <w:rPr>
          <w:szCs w:val="24"/>
        </w:rPr>
        <w:t xml:space="preserve"> do takto označené prezenční listiny.</w:t>
      </w:r>
    </w:p>
    <w:p w:rsidR="00B725C6" w:rsidP="002418A1" w:rsidRDefault="00DA6115">
      <w:pPr>
        <w:pStyle w:val="Zkladntext"/>
        <w:widowControl w:val="false"/>
        <w:numPr>
          <w:ilvl w:val="0"/>
          <w:numId w:val="1"/>
        </w:numPr>
        <w:tabs>
          <w:tab w:val="clear" w:pos="397"/>
        </w:tabs>
        <w:spacing w:before="120" w:line="276" w:lineRule="auto"/>
        <w:ind w:left="567" w:hanging="567"/>
        <w:jc w:val="both"/>
        <w:rPr>
          <w:szCs w:val="24"/>
        </w:rPr>
      </w:pPr>
      <w:r>
        <w:rPr>
          <w:szCs w:val="24"/>
        </w:rPr>
        <w:t>Příkazník</w:t>
      </w:r>
      <w:r w:rsidRPr="003C32DE">
        <w:rPr>
          <w:szCs w:val="24"/>
        </w:rPr>
        <w:t xml:space="preserve"> je povinen uvádět na Osvědčení o absolvování vzdělávacího semináře následující informaci: „Jméno, příjmení, datum narození účastníka, absolvoval/a vzdělávací program: Název programu v rámci projektu „Nastavení systémové podpory rodin s dětmi v Libereckém kraji“. Projekt č. CZ.03.2.63/0.0/0.0/15_007/0002733 je financován z Evropského finančního fondu prostřednictvím Operačního programu Zaměstnanost a ze státního rozpočtu a rozpočtu Libereckého kraje. Na osvědčení musí být uvedena loga výše uvedených institucí a programu. Loga poskytn</w:t>
      </w:r>
      <w:r w:rsidR="0093574E">
        <w:rPr>
          <w:szCs w:val="24"/>
        </w:rPr>
        <w:t>e</w:t>
      </w:r>
      <w:r w:rsidRPr="003C32DE">
        <w:rPr>
          <w:szCs w:val="24"/>
        </w:rPr>
        <w:t xml:space="preserve"> </w:t>
      </w:r>
      <w:r>
        <w:rPr>
          <w:szCs w:val="24"/>
        </w:rPr>
        <w:t>příkazce</w:t>
      </w:r>
      <w:r w:rsidRPr="003C32DE">
        <w:rPr>
          <w:szCs w:val="24"/>
        </w:rPr>
        <w:t xml:space="preserve"> </w:t>
      </w:r>
      <w:r w:rsidR="0093574E">
        <w:rPr>
          <w:szCs w:val="24"/>
        </w:rPr>
        <w:t xml:space="preserve">elektronicky kontaktní osobě příkazníka </w:t>
      </w:r>
      <w:r w:rsidRPr="003C32DE">
        <w:rPr>
          <w:szCs w:val="24"/>
        </w:rPr>
        <w:t xml:space="preserve">po </w:t>
      </w:r>
      <w:r w:rsidR="0093574E">
        <w:rPr>
          <w:szCs w:val="24"/>
        </w:rPr>
        <w:t>nabytí účinnosti</w:t>
      </w:r>
      <w:r w:rsidRPr="003C32DE">
        <w:rPr>
          <w:szCs w:val="24"/>
        </w:rPr>
        <w:t xml:space="preserve"> smlouvy.</w:t>
      </w:r>
    </w:p>
    <w:p w:rsidR="00532296" w:rsidP="002418A1" w:rsidRDefault="00532296">
      <w:pPr>
        <w:pStyle w:val="Zkladntext"/>
        <w:widowControl w:val="false"/>
        <w:numPr>
          <w:ilvl w:val="0"/>
          <w:numId w:val="1"/>
        </w:numPr>
        <w:tabs>
          <w:tab w:val="clear" w:pos="397"/>
        </w:tabs>
        <w:spacing w:before="120" w:line="276" w:lineRule="auto"/>
        <w:ind w:left="567" w:hanging="567"/>
        <w:jc w:val="both"/>
        <w:rPr>
          <w:szCs w:val="24"/>
        </w:rPr>
      </w:pPr>
      <w:r>
        <w:rPr>
          <w:szCs w:val="24"/>
        </w:rPr>
        <w:t xml:space="preserve">Příkazník je povinen poskytnout všem oprávněným osobám nezbytnou součinnost pro výkon finanční kontroly ve smyslu </w:t>
      </w:r>
      <w:proofErr w:type="spellStart"/>
      <w:r>
        <w:rPr>
          <w:szCs w:val="24"/>
        </w:rPr>
        <w:t>ust</w:t>
      </w:r>
      <w:proofErr w:type="spellEnd"/>
      <w:r>
        <w:rPr>
          <w:szCs w:val="24"/>
        </w:rPr>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rsidR="00532296" w:rsidP="002418A1" w:rsidRDefault="00532296">
      <w:pPr>
        <w:pStyle w:val="Zkladntext"/>
        <w:widowControl w:val="false"/>
        <w:numPr>
          <w:ilvl w:val="0"/>
          <w:numId w:val="1"/>
        </w:numPr>
        <w:tabs>
          <w:tab w:val="clear" w:pos="397"/>
        </w:tabs>
        <w:spacing w:before="120" w:line="276" w:lineRule="auto"/>
        <w:ind w:left="567" w:hanging="567"/>
        <w:jc w:val="both"/>
        <w:rPr>
          <w:szCs w:val="24"/>
        </w:rPr>
      </w:pPr>
      <w:r>
        <w:rPr>
          <w:szCs w:val="24"/>
        </w:rPr>
        <w:t xml:space="preserve">Příkazník se zavazuje uchovávat odpovídajícím způsobem v souladu se zákonem </w:t>
      </w:r>
      <w:r w:rsidR="004B6172">
        <w:rPr>
          <w:szCs w:val="24"/>
        </w:rPr>
        <w:br/>
      </w:r>
      <w:r>
        <w:rPr>
          <w:szCs w:val="24"/>
        </w:rP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rsidRPr="00AE2D6A" w:rsidR="00532296" w:rsidP="002418A1" w:rsidRDefault="00532296">
      <w:pPr>
        <w:pStyle w:val="Zkladntext"/>
        <w:widowControl w:val="false"/>
        <w:numPr>
          <w:ilvl w:val="0"/>
          <w:numId w:val="1"/>
        </w:numPr>
        <w:tabs>
          <w:tab w:val="clear" w:pos="397"/>
        </w:tabs>
        <w:spacing w:before="120" w:line="276" w:lineRule="auto"/>
        <w:ind w:left="567" w:hanging="567"/>
        <w:jc w:val="both"/>
        <w:rPr>
          <w:szCs w:val="24"/>
        </w:rPr>
      </w:pPr>
      <w:r>
        <w:rPr>
          <w:szCs w:val="24"/>
        </w:rPr>
        <w:t xml:space="preserve">Příkazník je povinen dodržovat pravidla publicity, resp. poskytnout nezbytnou součinnost </w:t>
      </w:r>
      <w:r w:rsidR="00277727">
        <w:rPr>
          <w:szCs w:val="24"/>
        </w:rPr>
        <w:t>příkazci</w:t>
      </w:r>
      <w:r>
        <w:rPr>
          <w:szCs w:val="24"/>
        </w:rPr>
        <w:t xml:space="preserve"> k jejich provádění, v rozsahu vyplývajícím z příslušných právních předpisů.</w:t>
      </w:r>
    </w:p>
    <w:p w:rsidRPr="002418A1" w:rsidR="00B725C6" w:rsidP="002418A1" w:rsidRDefault="00532296">
      <w:pPr>
        <w:pStyle w:val="Zkladntextodsazen3"/>
        <w:widowControl w:val="false"/>
        <w:numPr>
          <w:ilvl w:val="0"/>
          <w:numId w:val="1"/>
        </w:numPr>
        <w:tabs>
          <w:tab w:val="clear" w:pos="397"/>
          <w:tab w:val="num" w:pos="284"/>
        </w:tabs>
        <w:spacing w:before="120" w:after="0" w:line="276" w:lineRule="auto"/>
        <w:ind w:left="567" w:hanging="567"/>
        <w:jc w:val="both"/>
        <w:rPr>
          <w:sz w:val="24"/>
          <w:szCs w:val="24"/>
        </w:rPr>
      </w:pPr>
      <w:r>
        <w:rPr>
          <w:sz w:val="24"/>
          <w:szCs w:val="24"/>
        </w:rPr>
        <w:t xml:space="preserve">Sjednanou záležitost může příkazník zařídit </w:t>
      </w:r>
      <w:r w:rsidR="001B1ED3">
        <w:rPr>
          <w:sz w:val="24"/>
          <w:szCs w:val="24"/>
        </w:rPr>
        <w:t xml:space="preserve">prostřednictvím poddodavatelů, odpovídá </w:t>
      </w:r>
      <w:r w:rsidRPr="002418A1" w:rsidR="001B1ED3">
        <w:rPr>
          <w:sz w:val="24"/>
          <w:szCs w:val="24"/>
        </w:rPr>
        <w:t>však, jako by plnil sám.</w:t>
      </w:r>
    </w:p>
    <w:p w:rsidR="002418A1" w:rsidP="002418A1" w:rsidRDefault="001B1ED3">
      <w:pPr>
        <w:pStyle w:val="Zkladntextodsazen3"/>
        <w:widowControl w:val="false"/>
        <w:numPr>
          <w:ilvl w:val="0"/>
          <w:numId w:val="1"/>
        </w:numPr>
        <w:tabs>
          <w:tab w:val="clear" w:pos="397"/>
          <w:tab w:val="num" w:pos="284"/>
        </w:tabs>
        <w:spacing w:before="120" w:after="0" w:line="276" w:lineRule="auto"/>
        <w:ind w:left="567" w:hanging="567"/>
        <w:jc w:val="both"/>
        <w:rPr>
          <w:sz w:val="24"/>
          <w:szCs w:val="24"/>
        </w:rPr>
      </w:pPr>
      <w:r w:rsidRPr="002418A1">
        <w:rPr>
          <w:sz w:val="24"/>
          <w:szCs w:val="24"/>
        </w:rPr>
        <w:t xml:space="preserve">Příkazník je oprávněn změnit poddodavatele, pomocí něhož prokázal část splnění kvalifikace v rámci veřejné zakázky jen z vážných objektivních důvodů a s předchozím písemným souhlasem příkazce, přičemž nový poddodavatel musí disponovat kvalifikací ve stejném či větším rozsahu, který původní poddodavatel prokázal za příkazníka. Příkazce nesmí souhlas se změnou poddodavatele bez objektivních důvodů odmítnout, </w:t>
      </w:r>
      <w:r w:rsidRPr="002418A1">
        <w:rPr>
          <w:sz w:val="24"/>
          <w:szCs w:val="24"/>
        </w:rPr>
        <w:lastRenderedPageBreak/>
        <w:t>pokud mu budou příslušn</w:t>
      </w:r>
      <w:r w:rsidR="007509E8">
        <w:rPr>
          <w:sz w:val="24"/>
          <w:szCs w:val="24"/>
        </w:rPr>
        <w:t>é</w:t>
      </w:r>
      <w:r w:rsidRPr="002418A1">
        <w:rPr>
          <w:sz w:val="24"/>
          <w:szCs w:val="24"/>
        </w:rPr>
        <w:t xml:space="preserve"> doklady v jím stanovené lhůtě předloženy.</w:t>
      </w:r>
    </w:p>
    <w:p w:rsidRPr="001C3294" w:rsidR="00AB7096" w:rsidP="002418A1" w:rsidRDefault="00AB7096">
      <w:pPr>
        <w:pStyle w:val="Zkladntextodsazen3"/>
        <w:widowControl w:val="false"/>
        <w:numPr>
          <w:ilvl w:val="0"/>
          <w:numId w:val="1"/>
        </w:numPr>
        <w:tabs>
          <w:tab w:val="clear" w:pos="397"/>
          <w:tab w:val="num" w:pos="284"/>
        </w:tabs>
        <w:spacing w:before="120" w:after="0" w:line="276" w:lineRule="auto"/>
        <w:ind w:left="567" w:hanging="567"/>
        <w:jc w:val="both"/>
        <w:rPr>
          <w:sz w:val="24"/>
          <w:szCs w:val="24"/>
        </w:rPr>
      </w:pPr>
      <w:r>
        <w:rPr>
          <w:sz w:val="24"/>
        </w:rPr>
        <w:t>Příkazce</w:t>
      </w:r>
      <w:r w:rsidRPr="00C5783E">
        <w:rPr>
          <w:sz w:val="24"/>
        </w:rPr>
        <w:t xml:space="preserve"> se zavazuje zajistit na své náklady vhodné prostory pro splnění předmětu smlouvy, a to na území vždy jednoho města v okrese Česká Lípa, Liberec, Jablonec nad Nisou a Semily.</w:t>
      </w:r>
    </w:p>
    <w:p w:rsidRPr="001C3294" w:rsidR="001C3294" w:rsidP="002418A1" w:rsidRDefault="001C3294">
      <w:pPr>
        <w:pStyle w:val="Zkladntextodsazen3"/>
        <w:widowControl w:val="false"/>
        <w:numPr>
          <w:ilvl w:val="0"/>
          <w:numId w:val="1"/>
        </w:numPr>
        <w:tabs>
          <w:tab w:val="clear" w:pos="397"/>
          <w:tab w:val="num" w:pos="284"/>
        </w:tabs>
        <w:spacing w:before="120" w:after="0" w:line="276" w:lineRule="auto"/>
        <w:ind w:left="567" w:hanging="567"/>
        <w:jc w:val="both"/>
        <w:rPr>
          <w:sz w:val="24"/>
          <w:szCs w:val="24"/>
        </w:rPr>
      </w:pPr>
      <w:r>
        <w:rPr>
          <w:sz w:val="24"/>
          <w:szCs w:val="24"/>
        </w:rPr>
        <w:t>Příkazce odešle příkazníkovi v</w:t>
      </w:r>
      <w:r w:rsidRPr="001C3294">
        <w:rPr>
          <w:sz w:val="24"/>
          <w:szCs w:val="24"/>
        </w:rPr>
        <w:t>zor prezenční listiny (s výše uvedenými informacemi) v elektronické podobě.</w:t>
      </w:r>
    </w:p>
    <w:p w:rsidRPr="002418A1" w:rsidR="00E939A9" w:rsidP="002418A1" w:rsidRDefault="00E068E4">
      <w:pPr>
        <w:pStyle w:val="Zkladntextodsazen3"/>
        <w:widowControl w:val="false"/>
        <w:numPr>
          <w:ilvl w:val="0"/>
          <w:numId w:val="1"/>
        </w:numPr>
        <w:tabs>
          <w:tab w:val="clear" w:pos="397"/>
          <w:tab w:val="num" w:pos="284"/>
        </w:tabs>
        <w:spacing w:before="120" w:after="0" w:line="276" w:lineRule="auto"/>
        <w:ind w:left="567" w:hanging="567"/>
        <w:jc w:val="both"/>
        <w:rPr>
          <w:sz w:val="24"/>
          <w:szCs w:val="24"/>
        </w:rPr>
      </w:pPr>
      <w:r w:rsidRPr="002418A1">
        <w:rPr>
          <w:sz w:val="24"/>
          <w:szCs w:val="24"/>
        </w:rPr>
        <w:t>Příkazce zajistí rozeslání pozvánek na jednotlivé semináře, a příkazníkovi předá nejpozději 1 týden před konáním semináře jmenný seznam přihlášených účastníků semináře.</w:t>
      </w:r>
    </w:p>
    <w:p w:rsidR="00646519" w:rsidP="008B4DE6" w:rsidRDefault="00646519">
      <w:pPr>
        <w:pStyle w:val="NADPISCENNETUC"/>
        <w:keepNext w:val="false"/>
        <w:keepLines w:val="false"/>
        <w:widowControl w:val="false"/>
        <w:spacing w:before="0" w:after="0"/>
        <w:jc w:val="left"/>
        <w:rPr>
          <w:b/>
          <w:sz w:val="24"/>
        </w:rPr>
      </w:pPr>
    </w:p>
    <w:p w:rsidRPr="00022150" w:rsidR="00B80808" w:rsidP="002F1EC2" w:rsidRDefault="001F16FC">
      <w:pPr>
        <w:pStyle w:val="NADPISCENNETUC"/>
        <w:keepLines w:val="false"/>
        <w:widowControl w:val="false"/>
        <w:spacing w:after="0"/>
        <w:rPr>
          <w:b/>
          <w:sz w:val="24"/>
        </w:rPr>
      </w:pPr>
      <w:r>
        <w:rPr>
          <w:b/>
          <w:sz w:val="24"/>
        </w:rPr>
        <w:t xml:space="preserve">Článek </w:t>
      </w:r>
      <w:r w:rsidR="005D2894">
        <w:rPr>
          <w:b/>
          <w:sz w:val="24"/>
        </w:rPr>
        <w:t>I</w:t>
      </w:r>
      <w:r w:rsidR="00B80808">
        <w:rPr>
          <w:b/>
          <w:sz w:val="24"/>
        </w:rPr>
        <w:t>V.</w:t>
      </w:r>
      <w:r w:rsidR="00B80808">
        <w:rPr>
          <w:b/>
          <w:sz w:val="24"/>
        </w:rPr>
        <w:br/>
      </w:r>
      <w:r w:rsidRPr="00022150" w:rsidR="005D2894">
        <w:rPr>
          <w:b/>
          <w:sz w:val="24"/>
          <w:u w:val="single"/>
        </w:rPr>
        <w:t>Odměna</w:t>
      </w:r>
      <w:r w:rsidRPr="00022150" w:rsidR="00B80808">
        <w:rPr>
          <w:b/>
          <w:sz w:val="24"/>
          <w:u w:val="single"/>
        </w:rPr>
        <w:t xml:space="preserve"> a platební podmínky</w:t>
      </w:r>
    </w:p>
    <w:p w:rsidRPr="00A24431" w:rsidR="005D2894" w:rsidP="002418A1" w:rsidRDefault="002F1EC2">
      <w:pPr>
        <w:pStyle w:val="AJAKO1"/>
        <w:widowControl w:val="false"/>
        <w:numPr>
          <w:ilvl w:val="0"/>
          <w:numId w:val="2"/>
        </w:numPr>
        <w:tabs>
          <w:tab w:val="clear" w:pos="397"/>
        </w:tabs>
        <w:spacing w:after="0" w:line="276" w:lineRule="auto"/>
        <w:ind w:left="567" w:hanging="567"/>
        <w:rPr>
          <w:sz w:val="24"/>
          <w:szCs w:val="24"/>
        </w:rPr>
      </w:pPr>
      <w:r>
        <w:rPr>
          <w:sz w:val="24"/>
          <w:szCs w:val="24"/>
        </w:rPr>
        <w:t>O</w:t>
      </w:r>
      <w:r w:rsidRPr="00A24431" w:rsidR="0073697B">
        <w:rPr>
          <w:sz w:val="24"/>
          <w:szCs w:val="24"/>
        </w:rPr>
        <w:t>dměna</w:t>
      </w:r>
      <w:r w:rsidRPr="00A24431" w:rsidR="005D2894">
        <w:rPr>
          <w:sz w:val="24"/>
          <w:szCs w:val="24"/>
        </w:rPr>
        <w:t xml:space="preserve"> </w:t>
      </w:r>
      <w:r w:rsidRPr="00A24431" w:rsidR="0065765D">
        <w:rPr>
          <w:sz w:val="24"/>
          <w:szCs w:val="24"/>
        </w:rPr>
        <w:t xml:space="preserve">za zařízení sjednané záležitosti </w:t>
      </w:r>
      <w:r w:rsidRPr="00A24431" w:rsidR="005D2894">
        <w:rPr>
          <w:sz w:val="24"/>
          <w:szCs w:val="24"/>
        </w:rPr>
        <w:t>je</w:t>
      </w:r>
      <w:r w:rsidRPr="00A24431" w:rsidR="0040014E">
        <w:rPr>
          <w:sz w:val="24"/>
          <w:szCs w:val="24"/>
        </w:rPr>
        <w:t xml:space="preserve"> smluvními stranami sjednána v</w:t>
      </w:r>
      <w:r w:rsidRPr="00A24431" w:rsidR="00A04C93">
        <w:rPr>
          <w:sz w:val="24"/>
          <w:szCs w:val="24"/>
        </w:rPr>
        <w:t xml:space="preserve">e </w:t>
      </w:r>
      <w:r w:rsidRPr="00A24431" w:rsidR="005D2894">
        <w:rPr>
          <w:sz w:val="24"/>
          <w:szCs w:val="24"/>
        </w:rPr>
        <w:t>výši:</w:t>
      </w:r>
    </w:p>
    <w:tbl>
      <w:tblPr>
        <w:tblStyle w:val="Mkatabulky"/>
        <w:tblW w:w="0" w:type="auto"/>
        <w:tblLook w:firstRow="1" w:lastRow="0" w:firstColumn="1" w:lastColumn="0" w:noHBand="0" w:noVBand="1" w:val="04A0"/>
      </w:tblPr>
      <w:tblGrid>
        <w:gridCol w:w="2235"/>
        <w:gridCol w:w="2126"/>
        <w:gridCol w:w="2379"/>
        <w:gridCol w:w="739"/>
        <w:gridCol w:w="1807"/>
      </w:tblGrid>
      <w:tr w:rsidRPr="004206FF" w:rsidR="00BA0669" w:rsidTr="008B4E70">
        <w:trPr>
          <w:trHeight w:val="253"/>
        </w:trPr>
        <w:tc>
          <w:tcPr>
            <w:tcW w:w="2235" w:type="dxa"/>
            <w:vAlign w:val="center"/>
          </w:tcPr>
          <w:p w:rsidRPr="004206FF" w:rsidR="00BA0669" w:rsidP="008B4E70" w:rsidRDefault="00BA0669">
            <w:pPr>
              <w:jc w:val="center"/>
            </w:pPr>
            <w:r w:rsidRPr="004206FF">
              <w:t>Seminář:</w:t>
            </w:r>
          </w:p>
        </w:tc>
        <w:tc>
          <w:tcPr>
            <w:tcW w:w="4505" w:type="dxa"/>
            <w:gridSpan w:val="2"/>
            <w:vAlign w:val="center"/>
          </w:tcPr>
          <w:p w:rsidRPr="004206FF" w:rsidR="00BA0669" w:rsidP="008B4E70" w:rsidRDefault="00BA0669">
            <w:pPr>
              <w:jc w:val="center"/>
            </w:pPr>
            <w:r w:rsidRPr="004206FF">
              <w:t>Cena (osvobozená, bez DPH, s DPH – zvolte vhodnou variantu, zbylé se proškrtnou)</w:t>
            </w:r>
          </w:p>
        </w:tc>
        <w:tc>
          <w:tcPr>
            <w:tcW w:w="739" w:type="dxa"/>
            <w:vAlign w:val="center"/>
          </w:tcPr>
          <w:p w:rsidRPr="004206FF" w:rsidR="00BA0669" w:rsidP="008B4E70" w:rsidRDefault="00BA0669">
            <w:pPr>
              <w:jc w:val="center"/>
            </w:pPr>
            <w:r w:rsidRPr="004206FF">
              <w:t>Počet</w:t>
            </w:r>
          </w:p>
        </w:tc>
        <w:tc>
          <w:tcPr>
            <w:tcW w:w="1807" w:type="dxa"/>
            <w:vAlign w:val="center"/>
          </w:tcPr>
          <w:p w:rsidRPr="004206FF" w:rsidR="00BA0669" w:rsidP="008B4E70" w:rsidRDefault="00BA0669">
            <w:pPr>
              <w:jc w:val="center"/>
            </w:pPr>
            <w:r>
              <w:t>Plněno dodavatelem nebo poddodavatelem</w:t>
            </w:r>
          </w:p>
        </w:tc>
      </w:tr>
      <w:tr w:rsidRPr="004206FF" w:rsidR="00BA0669" w:rsidTr="008B4E70">
        <w:trPr>
          <w:trHeight w:val="690"/>
        </w:trPr>
        <w:tc>
          <w:tcPr>
            <w:tcW w:w="2235" w:type="dxa"/>
            <w:vMerge w:val="restart"/>
            <w:vAlign w:val="center"/>
          </w:tcPr>
          <w:p w:rsidRPr="004206FF" w:rsidR="00BA0669" w:rsidP="00BA0669" w:rsidRDefault="00BA0669">
            <w:pPr>
              <w:jc w:val="both"/>
            </w:pPr>
            <w:r w:rsidRPr="004206FF">
              <w:t>Úvod do práce s dítětem, jehož rodič je uživatelem návykových látek</w:t>
            </w:r>
          </w:p>
        </w:tc>
        <w:tc>
          <w:tcPr>
            <w:tcW w:w="4505" w:type="dxa"/>
            <w:gridSpan w:val="2"/>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bookmarkStart w:name="_GoBack" w:id="9"/>
            <w:r w:rsidRPr="00BA0669">
              <w:rPr>
                <w:noProof/>
              </w:rPr>
              <w:t> </w:t>
            </w:r>
            <w:r w:rsidRPr="00BA0669">
              <w:rPr>
                <w:noProof/>
              </w:rPr>
              <w:t> </w:t>
            </w:r>
            <w:r w:rsidRPr="00BA0669">
              <w:rPr>
                <w:noProof/>
              </w:rPr>
              <w:t> </w:t>
            </w:r>
            <w:r w:rsidRPr="00BA0669">
              <w:rPr>
                <w:noProof/>
              </w:rPr>
              <w:t> </w:t>
            </w:r>
            <w:r w:rsidRPr="00BA0669">
              <w:rPr>
                <w:noProof/>
              </w:rPr>
              <w:t> </w:t>
            </w:r>
            <w:bookmarkEnd w:id="9"/>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osvobozeno od DPH </w:t>
            </w:r>
          </w:p>
        </w:tc>
        <w:tc>
          <w:tcPr>
            <w:tcW w:w="739" w:type="dxa"/>
            <w:vMerge w:val="restart"/>
            <w:vAlign w:val="center"/>
          </w:tcPr>
          <w:p w:rsidRPr="004206FF" w:rsidR="00BA0669" w:rsidP="00BA0669" w:rsidRDefault="00BA0669">
            <w:pPr>
              <w:jc w:val="center"/>
            </w:pPr>
            <w:r w:rsidRPr="004206FF">
              <w:t>4</w:t>
            </w:r>
          </w:p>
        </w:tc>
        <w:tc>
          <w:tcPr>
            <w:tcW w:w="1807" w:type="dxa"/>
            <w:vMerge w:val="restart"/>
            <w:vAlign w:val="center"/>
          </w:tcPr>
          <w:p w:rsidRPr="004206FF" w:rsidR="00BA0669" w:rsidP="00BA0669" w:rsidRDefault="00BA0669">
            <w:pPr>
              <w:jc w:val="center"/>
            </w:pP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p>
        </w:tc>
      </w:tr>
      <w:tr w:rsidRPr="004206FF" w:rsidR="00BA0669" w:rsidTr="008B4E70">
        <w:trPr>
          <w:trHeight w:val="690"/>
        </w:trPr>
        <w:tc>
          <w:tcPr>
            <w:tcW w:w="2235" w:type="dxa"/>
            <w:vMerge/>
            <w:vAlign w:val="center"/>
          </w:tcPr>
          <w:p w:rsidRPr="004206FF" w:rsidR="00BA0669" w:rsidP="00BA0669" w:rsidRDefault="00BA0669">
            <w:pPr>
              <w:jc w:val="both"/>
            </w:pPr>
          </w:p>
        </w:tc>
        <w:tc>
          <w:tcPr>
            <w:tcW w:w="2126"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bez DPH</w:t>
            </w:r>
          </w:p>
        </w:tc>
        <w:tc>
          <w:tcPr>
            <w:tcW w:w="2379"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s DPH</w:t>
            </w:r>
          </w:p>
        </w:tc>
        <w:tc>
          <w:tcPr>
            <w:tcW w:w="739" w:type="dxa"/>
            <w:vMerge/>
            <w:vAlign w:val="center"/>
          </w:tcPr>
          <w:p w:rsidRPr="004206FF" w:rsidR="00BA0669" w:rsidP="00BA0669" w:rsidRDefault="00BA0669">
            <w:pPr>
              <w:jc w:val="center"/>
            </w:pPr>
          </w:p>
        </w:tc>
        <w:tc>
          <w:tcPr>
            <w:tcW w:w="1807" w:type="dxa"/>
            <w:vMerge/>
            <w:vAlign w:val="center"/>
          </w:tcPr>
          <w:p w:rsidRPr="004206FF" w:rsidR="00BA0669" w:rsidP="00BA0669" w:rsidRDefault="00BA0669">
            <w:pPr>
              <w:jc w:val="center"/>
            </w:pPr>
          </w:p>
        </w:tc>
      </w:tr>
      <w:tr w:rsidRPr="004206FF" w:rsidR="00BA0669" w:rsidTr="008B4E70">
        <w:trPr>
          <w:trHeight w:val="690"/>
        </w:trPr>
        <w:tc>
          <w:tcPr>
            <w:tcW w:w="2235" w:type="dxa"/>
            <w:vMerge w:val="restart"/>
            <w:vAlign w:val="center"/>
          </w:tcPr>
          <w:p w:rsidRPr="004206FF" w:rsidR="00BA0669" w:rsidP="00BA0669" w:rsidRDefault="00BA0669">
            <w:pPr>
              <w:jc w:val="both"/>
            </w:pPr>
            <w:r w:rsidRPr="004206FF">
              <w:t xml:space="preserve">Úvod do práce s dítětem </w:t>
            </w:r>
            <w:r>
              <w:t>s</w:t>
            </w:r>
            <w:r w:rsidRPr="004206FF">
              <w:t> psychiatrickou diagnózou</w:t>
            </w:r>
          </w:p>
        </w:tc>
        <w:tc>
          <w:tcPr>
            <w:tcW w:w="4505" w:type="dxa"/>
            <w:gridSpan w:val="2"/>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osvobozeno od DPH</w:t>
            </w:r>
          </w:p>
        </w:tc>
        <w:tc>
          <w:tcPr>
            <w:tcW w:w="739" w:type="dxa"/>
            <w:vMerge w:val="restart"/>
            <w:vAlign w:val="center"/>
          </w:tcPr>
          <w:p w:rsidRPr="004206FF" w:rsidR="00BA0669" w:rsidP="00BA0669" w:rsidRDefault="00BA0669">
            <w:pPr>
              <w:jc w:val="center"/>
            </w:pPr>
            <w:r w:rsidRPr="004206FF">
              <w:t>4</w:t>
            </w:r>
          </w:p>
        </w:tc>
        <w:tc>
          <w:tcPr>
            <w:tcW w:w="1807" w:type="dxa"/>
            <w:vMerge w:val="restart"/>
            <w:vAlign w:val="center"/>
          </w:tcPr>
          <w:p w:rsidRPr="004206FF" w:rsidR="00BA0669" w:rsidP="00BA0669" w:rsidRDefault="00BA0669">
            <w:pPr>
              <w:jc w:val="center"/>
            </w:pP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p>
        </w:tc>
      </w:tr>
      <w:tr w:rsidRPr="004206FF" w:rsidR="00BA0669" w:rsidTr="008B4E70">
        <w:trPr>
          <w:trHeight w:val="690"/>
        </w:trPr>
        <w:tc>
          <w:tcPr>
            <w:tcW w:w="2235" w:type="dxa"/>
            <w:vMerge/>
            <w:vAlign w:val="center"/>
          </w:tcPr>
          <w:p w:rsidRPr="004206FF" w:rsidR="00BA0669" w:rsidP="00BA0669" w:rsidRDefault="00BA0669">
            <w:pPr>
              <w:jc w:val="both"/>
            </w:pPr>
          </w:p>
        </w:tc>
        <w:tc>
          <w:tcPr>
            <w:tcW w:w="2126"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bez DPH</w:t>
            </w:r>
          </w:p>
        </w:tc>
        <w:tc>
          <w:tcPr>
            <w:tcW w:w="2379"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s DPH</w:t>
            </w:r>
          </w:p>
        </w:tc>
        <w:tc>
          <w:tcPr>
            <w:tcW w:w="739" w:type="dxa"/>
            <w:vMerge/>
            <w:vAlign w:val="center"/>
          </w:tcPr>
          <w:p w:rsidRPr="004206FF" w:rsidR="00BA0669" w:rsidP="00BA0669" w:rsidRDefault="00BA0669">
            <w:pPr>
              <w:jc w:val="center"/>
            </w:pPr>
          </w:p>
        </w:tc>
        <w:tc>
          <w:tcPr>
            <w:tcW w:w="1807" w:type="dxa"/>
            <w:vMerge/>
            <w:vAlign w:val="center"/>
          </w:tcPr>
          <w:p w:rsidRPr="004206FF" w:rsidR="00BA0669" w:rsidP="00BA0669" w:rsidRDefault="00BA0669">
            <w:pPr>
              <w:jc w:val="center"/>
            </w:pPr>
          </w:p>
        </w:tc>
      </w:tr>
      <w:tr w:rsidRPr="004206FF" w:rsidR="00BA0669" w:rsidTr="008B4E70">
        <w:trPr>
          <w:trHeight w:val="690"/>
        </w:trPr>
        <w:tc>
          <w:tcPr>
            <w:tcW w:w="2235" w:type="dxa"/>
            <w:vMerge w:val="restart"/>
            <w:vAlign w:val="center"/>
          </w:tcPr>
          <w:p w:rsidRPr="004206FF" w:rsidR="00BA0669" w:rsidP="00BA0669" w:rsidRDefault="00BA0669">
            <w:pPr>
              <w:jc w:val="both"/>
            </w:pPr>
            <w:r w:rsidRPr="004206FF">
              <w:t>Úvod do práce s rodinou, jejímž členem je osoba se zdravotním postižením</w:t>
            </w:r>
          </w:p>
        </w:tc>
        <w:tc>
          <w:tcPr>
            <w:tcW w:w="4505" w:type="dxa"/>
            <w:gridSpan w:val="2"/>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osvobozeno od DPH </w:t>
            </w:r>
          </w:p>
        </w:tc>
        <w:tc>
          <w:tcPr>
            <w:tcW w:w="739" w:type="dxa"/>
            <w:vMerge w:val="restart"/>
            <w:vAlign w:val="center"/>
          </w:tcPr>
          <w:p w:rsidRPr="004206FF" w:rsidR="00BA0669" w:rsidP="00BA0669" w:rsidRDefault="00BA0669">
            <w:pPr>
              <w:jc w:val="center"/>
            </w:pPr>
            <w:r w:rsidRPr="004206FF">
              <w:t>4</w:t>
            </w:r>
          </w:p>
        </w:tc>
        <w:tc>
          <w:tcPr>
            <w:tcW w:w="1807" w:type="dxa"/>
            <w:vMerge w:val="restart"/>
            <w:vAlign w:val="center"/>
          </w:tcPr>
          <w:p w:rsidRPr="004206FF" w:rsidR="00BA0669" w:rsidP="00BA0669" w:rsidRDefault="00BA0669">
            <w:pPr>
              <w:jc w:val="center"/>
            </w:pP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p>
        </w:tc>
      </w:tr>
      <w:tr w:rsidRPr="004206FF" w:rsidR="00BA0669" w:rsidTr="008B4E70">
        <w:trPr>
          <w:trHeight w:val="690"/>
        </w:trPr>
        <w:tc>
          <w:tcPr>
            <w:tcW w:w="2235" w:type="dxa"/>
            <w:vMerge/>
            <w:vAlign w:val="center"/>
          </w:tcPr>
          <w:p w:rsidRPr="004206FF" w:rsidR="00BA0669" w:rsidP="00BA0669" w:rsidRDefault="00BA0669">
            <w:pPr>
              <w:jc w:val="both"/>
            </w:pPr>
          </w:p>
        </w:tc>
        <w:tc>
          <w:tcPr>
            <w:tcW w:w="2126"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bez DPH</w:t>
            </w:r>
          </w:p>
        </w:tc>
        <w:tc>
          <w:tcPr>
            <w:tcW w:w="2379"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s DPH</w:t>
            </w:r>
          </w:p>
        </w:tc>
        <w:tc>
          <w:tcPr>
            <w:tcW w:w="739" w:type="dxa"/>
            <w:vMerge/>
            <w:vAlign w:val="center"/>
          </w:tcPr>
          <w:p w:rsidRPr="004206FF" w:rsidR="00BA0669" w:rsidP="00BA0669" w:rsidRDefault="00BA0669">
            <w:pPr>
              <w:jc w:val="center"/>
            </w:pPr>
          </w:p>
        </w:tc>
        <w:tc>
          <w:tcPr>
            <w:tcW w:w="1807" w:type="dxa"/>
            <w:vMerge/>
            <w:vAlign w:val="center"/>
          </w:tcPr>
          <w:p w:rsidRPr="004206FF" w:rsidR="00BA0669" w:rsidP="00BA0669" w:rsidRDefault="00BA0669">
            <w:pPr>
              <w:jc w:val="center"/>
            </w:pPr>
          </w:p>
        </w:tc>
      </w:tr>
      <w:tr w:rsidRPr="004206FF" w:rsidR="00BA0669" w:rsidTr="008B4E70">
        <w:trPr>
          <w:trHeight w:val="690"/>
        </w:trPr>
        <w:tc>
          <w:tcPr>
            <w:tcW w:w="2235" w:type="dxa"/>
            <w:vMerge w:val="restart"/>
            <w:vAlign w:val="center"/>
          </w:tcPr>
          <w:p w:rsidRPr="004206FF" w:rsidR="00BA0669" w:rsidP="00BA0669" w:rsidRDefault="00BA0669">
            <w:pPr>
              <w:jc w:val="both"/>
            </w:pPr>
            <w:r w:rsidRPr="004206FF">
              <w:t>Úvod do práce s rodinou z odlišného sociokulturního prostředí</w:t>
            </w:r>
          </w:p>
        </w:tc>
        <w:tc>
          <w:tcPr>
            <w:tcW w:w="4505" w:type="dxa"/>
            <w:gridSpan w:val="2"/>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osvobozeno od DPH </w:t>
            </w:r>
          </w:p>
        </w:tc>
        <w:tc>
          <w:tcPr>
            <w:tcW w:w="739" w:type="dxa"/>
            <w:vMerge w:val="restart"/>
            <w:vAlign w:val="center"/>
          </w:tcPr>
          <w:p w:rsidRPr="004206FF" w:rsidR="00BA0669" w:rsidP="00BA0669" w:rsidRDefault="00BA0669">
            <w:pPr>
              <w:jc w:val="center"/>
            </w:pPr>
            <w:r w:rsidRPr="004206FF">
              <w:t>4</w:t>
            </w:r>
          </w:p>
        </w:tc>
        <w:tc>
          <w:tcPr>
            <w:tcW w:w="1807" w:type="dxa"/>
            <w:vMerge w:val="restart"/>
            <w:vAlign w:val="center"/>
          </w:tcPr>
          <w:p w:rsidRPr="004206FF" w:rsidR="00BA0669" w:rsidP="00BA0669" w:rsidRDefault="00BA0669">
            <w:pPr>
              <w:jc w:val="center"/>
            </w:pP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p>
        </w:tc>
      </w:tr>
      <w:tr w:rsidRPr="004206FF" w:rsidR="00BA0669" w:rsidTr="008B4E70">
        <w:trPr>
          <w:trHeight w:val="690"/>
        </w:trPr>
        <w:tc>
          <w:tcPr>
            <w:tcW w:w="2235" w:type="dxa"/>
            <w:vMerge/>
            <w:vAlign w:val="center"/>
          </w:tcPr>
          <w:p w:rsidRPr="004206FF" w:rsidR="00BA0669" w:rsidP="00BA0669" w:rsidRDefault="00BA0669">
            <w:pPr>
              <w:jc w:val="both"/>
            </w:pPr>
          </w:p>
        </w:tc>
        <w:tc>
          <w:tcPr>
            <w:tcW w:w="2126"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bez DPH</w:t>
            </w:r>
          </w:p>
        </w:tc>
        <w:tc>
          <w:tcPr>
            <w:tcW w:w="2379"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s DPH</w:t>
            </w:r>
          </w:p>
        </w:tc>
        <w:tc>
          <w:tcPr>
            <w:tcW w:w="739" w:type="dxa"/>
            <w:vMerge/>
            <w:vAlign w:val="center"/>
          </w:tcPr>
          <w:p w:rsidRPr="004206FF" w:rsidR="00BA0669" w:rsidP="00BA0669" w:rsidRDefault="00BA0669">
            <w:pPr>
              <w:jc w:val="center"/>
            </w:pPr>
          </w:p>
        </w:tc>
        <w:tc>
          <w:tcPr>
            <w:tcW w:w="1807" w:type="dxa"/>
            <w:vMerge/>
            <w:vAlign w:val="center"/>
          </w:tcPr>
          <w:p w:rsidRPr="004206FF" w:rsidR="00BA0669" w:rsidP="00BA0669" w:rsidRDefault="00BA0669">
            <w:pPr>
              <w:jc w:val="center"/>
            </w:pPr>
          </w:p>
        </w:tc>
      </w:tr>
      <w:tr w:rsidRPr="004206FF" w:rsidR="00BA0669" w:rsidTr="008B4E70">
        <w:trPr>
          <w:trHeight w:val="690"/>
        </w:trPr>
        <w:tc>
          <w:tcPr>
            <w:tcW w:w="2235" w:type="dxa"/>
            <w:vMerge w:val="restart"/>
            <w:vAlign w:val="center"/>
          </w:tcPr>
          <w:p w:rsidRPr="004206FF" w:rsidR="00BA0669" w:rsidP="00BA0669" w:rsidRDefault="00BA0669">
            <w:pPr>
              <w:jc w:val="both"/>
            </w:pPr>
            <w:r w:rsidRPr="004206FF">
              <w:t xml:space="preserve">Úvod do </w:t>
            </w:r>
            <w:proofErr w:type="spellStart"/>
            <w:r w:rsidRPr="004206FF">
              <w:t>viktimologie</w:t>
            </w:r>
            <w:proofErr w:type="spellEnd"/>
            <w:r w:rsidRPr="004206FF">
              <w:t xml:space="preserve"> – se zaměřením na syndrom CAN a oběti domácího násilí</w:t>
            </w:r>
          </w:p>
        </w:tc>
        <w:tc>
          <w:tcPr>
            <w:tcW w:w="4505" w:type="dxa"/>
            <w:gridSpan w:val="2"/>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osvobozeno od DPH </w:t>
            </w:r>
          </w:p>
        </w:tc>
        <w:tc>
          <w:tcPr>
            <w:tcW w:w="739" w:type="dxa"/>
            <w:vMerge w:val="restart"/>
            <w:vAlign w:val="center"/>
          </w:tcPr>
          <w:p w:rsidRPr="004206FF" w:rsidR="00BA0669" w:rsidP="00BA0669" w:rsidRDefault="00BA0669">
            <w:pPr>
              <w:jc w:val="center"/>
            </w:pPr>
            <w:r w:rsidRPr="004206FF">
              <w:t>4</w:t>
            </w:r>
          </w:p>
        </w:tc>
        <w:tc>
          <w:tcPr>
            <w:tcW w:w="1807" w:type="dxa"/>
            <w:vMerge w:val="restart"/>
            <w:vAlign w:val="center"/>
          </w:tcPr>
          <w:p w:rsidRPr="004206FF" w:rsidR="00BA0669" w:rsidP="00BA0669" w:rsidRDefault="00BA0669">
            <w:pPr>
              <w:jc w:val="center"/>
            </w:pP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p>
        </w:tc>
      </w:tr>
      <w:tr w:rsidRPr="004206FF" w:rsidR="00BA0669" w:rsidTr="008B4E70">
        <w:trPr>
          <w:trHeight w:val="690"/>
        </w:trPr>
        <w:tc>
          <w:tcPr>
            <w:tcW w:w="2235" w:type="dxa"/>
            <w:vMerge/>
            <w:vAlign w:val="center"/>
          </w:tcPr>
          <w:p w:rsidRPr="004206FF" w:rsidR="00BA0669" w:rsidP="00BA0669" w:rsidRDefault="00BA0669">
            <w:pPr>
              <w:jc w:val="both"/>
            </w:pPr>
          </w:p>
        </w:tc>
        <w:tc>
          <w:tcPr>
            <w:tcW w:w="2126"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bez DPH</w:t>
            </w:r>
          </w:p>
        </w:tc>
        <w:tc>
          <w:tcPr>
            <w:tcW w:w="2379" w:type="dxa"/>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s</w:t>
            </w:r>
            <w:r>
              <w:t> </w:t>
            </w:r>
            <w:r w:rsidRPr="004206FF">
              <w:t>DPH</w:t>
            </w:r>
          </w:p>
        </w:tc>
        <w:tc>
          <w:tcPr>
            <w:tcW w:w="739" w:type="dxa"/>
            <w:vMerge/>
            <w:vAlign w:val="center"/>
          </w:tcPr>
          <w:p w:rsidRPr="004206FF" w:rsidR="00BA0669" w:rsidP="00BA0669" w:rsidRDefault="00BA0669"/>
        </w:tc>
        <w:tc>
          <w:tcPr>
            <w:tcW w:w="1807" w:type="dxa"/>
            <w:vMerge/>
            <w:vAlign w:val="center"/>
          </w:tcPr>
          <w:p w:rsidRPr="004206FF" w:rsidR="00BA0669" w:rsidP="00BA0669" w:rsidRDefault="00BA0669"/>
        </w:tc>
      </w:tr>
      <w:tr w:rsidRPr="004206FF" w:rsidR="00BA0669" w:rsidTr="008B4E70">
        <w:trPr>
          <w:gridAfter w:val="2"/>
          <w:wAfter w:w="2546" w:type="dxa"/>
          <w:trHeight w:val="690"/>
        </w:trPr>
        <w:tc>
          <w:tcPr>
            <w:tcW w:w="2235" w:type="dxa"/>
            <w:vAlign w:val="center"/>
          </w:tcPr>
          <w:p w:rsidRPr="004206FF" w:rsidR="00BA0669" w:rsidP="00BA0669" w:rsidRDefault="00BA0669">
            <w:pPr>
              <w:jc w:val="both"/>
            </w:pPr>
            <w:r w:rsidRPr="004206FF">
              <w:t>Cena celkem</w:t>
            </w:r>
          </w:p>
        </w:tc>
        <w:tc>
          <w:tcPr>
            <w:tcW w:w="4505" w:type="dxa"/>
            <w:gridSpan w:val="2"/>
            <w:vAlign w:val="center"/>
          </w:tcPr>
          <w:p w:rsidRPr="004206FF" w:rsidR="00BA0669" w:rsidP="00BA0669" w:rsidRDefault="00BA0669">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t xml:space="preserve"> Kč (slovy: </w:t>
            </w:r>
            <w:r w:rsidRPr="00BA0669">
              <w:fldChar w:fldCharType="begin">
                <w:ffData>
                  <w:name w:val="Text8"/>
                  <w:enabled/>
                  <w:calcOnExit w:val="false"/>
                  <w:textInput/>
                </w:ffData>
              </w:fldChar>
            </w:r>
            <w:r w:rsidRPr="00BA0669">
              <w:instrText xml:space="preserve"> FORMTEXT </w:instrText>
            </w:r>
            <w:r w:rsidRPr="00BA0669">
              <w:fldChar w:fldCharType="separate"/>
            </w:r>
            <w:r w:rsidRPr="00BA0669">
              <w:rPr>
                <w:noProof/>
              </w:rPr>
              <w:t> </w:t>
            </w:r>
            <w:r w:rsidRPr="00BA0669">
              <w:rPr>
                <w:noProof/>
              </w:rPr>
              <w:t> </w:t>
            </w:r>
            <w:r w:rsidRPr="00BA0669">
              <w:rPr>
                <w:noProof/>
              </w:rPr>
              <w:t> </w:t>
            </w:r>
            <w:r w:rsidRPr="00BA0669">
              <w:rPr>
                <w:noProof/>
              </w:rPr>
              <w:t> </w:t>
            </w:r>
            <w:r w:rsidRPr="00BA0669">
              <w:rPr>
                <w:noProof/>
              </w:rPr>
              <w:t> </w:t>
            </w:r>
            <w:r w:rsidRPr="00BA0669">
              <w:fldChar w:fldCharType="end"/>
            </w:r>
            <w:r w:rsidRPr="004206FF">
              <w:t xml:space="preserve"> korun českých) </w:t>
            </w:r>
          </w:p>
        </w:tc>
      </w:tr>
    </w:tbl>
    <w:p w:rsidRPr="00D8725D" w:rsidR="005D2894" w:rsidP="002418A1" w:rsidRDefault="0035590B">
      <w:pPr>
        <w:widowControl w:val="false"/>
        <w:numPr>
          <w:ilvl w:val="0"/>
          <w:numId w:val="2"/>
        </w:numPr>
        <w:tabs>
          <w:tab w:val="clear" w:pos="397"/>
        </w:tabs>
        <w:spacing w:before="120" w:line="276" w:lineRule="auto"/>
        <w:ind w:left="567" w:hanging="567"/>
        <w:jc w:val="both"/>
        <w:rPr>
          <w:sz w:val="24"/>
          <w:szCs w:val="24"/>
        </w:rPr>
      </w:pPr>
      <w:r w:rsidRPr="00D8725D">
        <w:rPr>
          <w:sz w:val="24"/>
          <w:szCs w:val="24"/>
        </w:rPr>
        <w:t>Odměna</w:t>
      </w:r>
      <w:r w:rsidRPr="00D8725D" w:rsidR="005D2894">
        <w:rPr>
          <w:sz w:val="24"/>
          <w:szCs w:val="24"/>
        </w:rPr>
        <w:t xml:space="preserve"> dle odst. 1 uvedená je stanovena jako konečná a nepřekročitelná a zahrnuje veškeré náklady nezbytné k řádnému splnění závazků </w:t>
      </w:r>
      <w:r w:rsidRPr="00D8725D" w:rsidR="004C7501">
        <w:rPr>
          <w:sz w:val="24"/>
          <w:szCs w:val="24"/>
        </w:rPr>
        <w:t>příkazníka</w:t>
      </w:r>
      <w:r w:rsidRPr="00D8725D" w:rsidR="005D2894">
        <w:rPr>
          <w:sz w:val="24"/>
          <w:szCs w:val="24"/>
        </w:rPr>
        <w:t>, včetně inflace</w:t>
      </w:r>
      <w:r w:rsidRPr="00D8725D" w:rsidR="00D500FE">
        <w:rPr>
          <w:sz w:val="24"/>
          <w:szCs w:val="24"/>
        </w:rPr>
        <w:t xml:space="preserve">, a </w:t>
      </w:r>
      <w:r w:rsidRPr="00D8725D" w:rsidR="00AE11AC">
        <w:rPr>
          <w:sz w:val="24"/>
          <w:szCs w:val="24"/>
        </w:rPr>
        <w:t xml:space="preserve">dále </w:t>
      </w:r>
      <w:r w:rsidRPr="00D8725D" w:rsidR="00AE11AC">
        <w:rPr>
          <w:sz w:val="24"/>
          <w:szCs w:val="24"/>
        </w:rPr>
        <w:lastRenderedPageBreak/>
        <w:t xml:space="preserve">zahrnuje </w:t>
      </w:r>
      <w:r w:rsidRPr="00D8725D" w:rsidR="00D500FE">
        <w:rPr>
          <w:sz w:val="24"/>
          <w:szCs w:val="24"/>
        </w:rPr>
        <w:t>veškeré škody, které příkazníkovi vzniknou při provádění plnění dle této smlouvy</w:t>
      </w:r>
      <w:r w:rsidRPr="00D8725D" w:rsidR="005D2894">
        <w:rPr>
          <w:sz w:val="24"/>
          <w:szCs w:val="24"/>
        </w:rPr>
        <w:t xml:space="preserve">. </w:t>
      </w:r>
    </w:p>
    <w:p w:rsidRPr="00F33D94" w:rsidR="005D2894" w:rsidP="002418A1" w:rsidRDefault="00FA0725">
      <w:pPr>
        <w:pStyle w:val="Zkladntext"/>
        <w:widowControl w:val="false"/>
        <w:numPr>
          <w:ilvl w:val="0"/>
          <w:numId w:val="2"/>
        </w:numPr>
        <w:tabs>
          <w:tab w:val="clear" w:pos="397"/>
        </w:tabs>
        <w:spacing w:before="120" w:line="276" w:lineRule="auto"/>
        <w:ind w:left="567" w:hanging="567"/>
        <w:jc w:val="both"/>
      </w:pPr>
      <w:r w:rsidRPr="002F1EC2">
        <w:rPr>
          <w:szCs w:val="24"/>
        </w:rPr>
        <w:t>Příkazník</w:t>
      </w:r>
      <w:r w:rsidRPr="002F1EC2" w:rsidR="005D2894">
        <w:rPr>
          <w:szCs w:val="24"/>
        </w:rPr>
        <w:t xml:space="preserve"> je oprávněn fakturovat </w:t>
      </w:r>
      <w:r w:rsidRPr="002F1EC2" w:rsidR="0035590B">
        <w:rPr>
          <w:szCs w:val="24"/>
        </w:rPr>
        <w:t>odměnu</w:t>
      </w:r>
      <w:r w:rsidRPr="002F1EC2" w:rsidR="005D2894">
        <w:rPr>
          <w:szCs w:val="24"/>
        </w:rPr>
        <w:t xml:space="preserve"> po </w:t>
      </w:r>
      <w:r w:rsidRPr="002F1EC2" w:rsidR="00377CEA">
        <w:rPr>
          <w:szCs w:val="24"/>
        </w:rPr>
        <w:t xml:space="preserve">obstarání </w:t>
      </w:r>
      <w:r w:rsidR="00E068E4">
        <w:rPr>
          <w:szCs w:val="24"/>
        </w:rPr>
        <w:t>minimálně 4 seminářů</w:t>
      </w:r>
      <w:r w:rsidRPr="002F1EC2" w:rsidR="00377CEA">
        <w:rPr>
          <w:szCs w:val="24"/>
        </w:rPr>
        <w:t xml:space="preserve"> </w:t>
      </w:r>
      <w:r w:rsidR="004B6172">
        <w:rPr>
          <w:szCs w:val="24"/>
        </w:rPr>
        <w:br/>
      </w:r>
      <w:r w:rsidRPr="002F1EC2" w:rsidR="00E4140C">
        <w:rPr>
          <w:szCs w:val="24"/>
        </w:rPr>
        <w:t xml:space="preserve">a </w:t>
      </w:r>
      <w:r w:rsidR="001C3294">
        <w:rPr>
          <w:szCs w:val="24"/>
        </w:rPr>
        <w:t>současně s fakturou předa</w:t>
      </w:r>
      <w:r w:rsidR="00347056">
        <w:rPr>
          <w:szCs w:val="24"/>
        </w:rPr>
        <w:t>t</w:t>
      </w:r>
      <w:r w:rsidR="001C3294">
        <w:rPr>
          <w:szCs w:val="24"/>
        </w:rPr>
        <w:t xml:space="preserve"> příkazci prezenční listiny s podpisy účastníků, kterým bylo vzdělávání poskytnuto a kopie všech osvědčení, která byla vydána</w:t>
      </w:r>
      <w:r w:rsidRPr="002F1EC2" w:rsidR="00E4140C">
        <w:rPr>
          <w:szCs w:val="24"/>
        </w:rPr>
        <w:t>.</w:t>
      </w:r>
    </w:p>
    <w:p w:rsidRPr="00A04C93" w:rsidR="005D2894" w:rsidP="002418A1" w:rsidRDefault="005D2894">
      <w:pPr>
        <w:pStyle w:val="BODY1"/>
        <w:widowControl w:val="false"/>
        <w:numPr>
          <w:ilvl w:val="0"/>
          <w:numId w:val="2"/>
        </w:numPr>
        <w:tabs>
          <w:tab w:val="clear" w:pos="397"/>
        </w:tabs>
        <w:spacing w:before="120" w:after="0" w:line="276" w:lineRule="auto"/>
        <w:ind w:left="567" w:hanging="567"/>
        <w:rPr>
          <w:sz w:val="24"/>
        </w:rPr>
      </w:pPr>
      <w:r w:rsidRPr="00A04C93">
        <w:rPr>
          <w:sz w:val="24"/>
        </w:rPr>
        <w:t xml:space="preserve">Faktura (daňový doklad) je splatná ve lhůtě 30 dnů od </w:t>
      </w:r>
      <w:r w:rsidR="00FD3574">
        <w:rPr>
          <w:sz w:val="24"/>
        </w:rPr>
        <w:t>jejího doručení</w:t>
      </w:r>
      <w:r w:rsidRPr="00A04C93">
        <w:rPr>
          <w:sz w:val="24"/>
        </w:rPr>
        <w:t xml:space="preserve"> </w:t>
      </w:r>
      <w:r w:rsidR="00894662">
        <w:rPr>
          <w:sz w:val="24"/>
        </w:rPr>
        <w:t>příkazci</w:t>
      </w:r>
      <w:r w:rsidRPr="00A04C93">
        <w:rPr>
          <w:sz w:val="24"/>
        </w:rPr>
        <w:t xml:space="preserve">. </w:t>
      </w:r>
    </w:p>
    <w:p w:rsidRPr="00A04C93" w:rsidR="005D2894" w:rsidP="002418A1" w:rsidRDefault="005D2894">
      <w:pPr>
        <w:pStyle w:val="Zkladntext"/>
        <w:widowControl w:val="false"/>
        <w:numPr>
          <w:ilvl w:val="0"/>
          <w:numId w:val="2"/>
        </w:numPr>
        <w:tabs>
          <w:tab w:val="clear" w:pos="397"/>
        </w:tabs>
        <w:spacing w:before="120" w:line="276" w:lineRule="auto"/>
        <w:ind w:left="567" w:hanging="567"/>
        <w:jc w:val="both"/>
      </w:pPr>
      <w:r w:rsidRPr="00A04C93">
        <w:t xml:space="preserve">Faktura (daňový doklad) musí obsahovat zejména: </w:t>
      </w:r>
    </w:p>
    <w:p w:rsidRPr="00A04C93" w:rsidR="005D2894" w:rsidP="004F102D" w:rsidRDefault="005D2894">
      <w:pPr>
        <w:pStyle w:val="Zkladntext"/>
        <w:widowControl w:val="false"/>
        <w:numPr>
          <w:ilvl w:val="0"/>
          <w:numId w:val="8"/>
        </w:numPr>
        <w:spacing w:before="120" w:line="276" w:lineRule="auto"/>
        <w:ind w:left="851" w:hanging="284"/>
        <w:jc w:val="both"/>
      </w:pPr>
      <w:r w:rsidRPr="00A04C93">
        <w:t xml:space="preserve">označení osoby </w:t>
      </w:r>
      <w:r w:rsidR="00894662">
        <w:t>příkazníka</w:t>
      </w:r>
      <w:r w:rsidRPr="00A04C93">
        <w:t xml:space="preserve"> včetně uvedení sídla a IČ (DIČ),</w:t>
      </w:r>
    </w:p>
    <w:p w:rsidRPr="00A04C93" w:rsidR="005D2894" w:rsidP="004F102D" w:rsidRDefault="005D2894">
      <w:pPr>
        <w:pStyle w:val="Zkladntext"/>
        <w:widowControl w:val="false"/>
        <w:numPr>
          <w:ilvl w:val="0"/>
          <w:numId w:val="8"/>
        </w:numPr>
        <w:spacing w:before="120" w:line="276" w:lineRule="auto"/>
        <w:ind w:left="851" w:hanging="284"/>
        <w:jc w:val="both"/>
      </w:pPr>
      <w:r w:rsidRPr="00A04C93">
        <w:t xml:space="preserve">označení osoby </w:t>
      </w:r>
      <w:r w:rsidR="00894662">
        <w:t>příkazce</w:t>
      </w:r>
      <w:r w:rsidRPr="00A04C93">
        <w:t xml:space="preserve"> včetně uvedení sídla, IČ a DIČ,</w:t>
      </w:r>
    </w:p>
    <w:p w:rsidRPr="00A04C93" w:rsidR="005D2894" w:rsidP="004F102D" w:rsidRDefault="005D2894">
      <w:pPr>
        <w:pStyle w:val="Zkladntext"/>
        <w:widowControl w:val="false"/>
        <w:numPr>
          <w:ilvl w:val="0"/>
          <w:numId w:val="8"/>
        </w:numPr>
        <w:spacing w:before="120" w:line="276" w:lineRule="auto"/>
        <w:ind w:left="851" w:hanging="284"/>
        <w:jc w:val="both"/>
      </w:pPr>
      <w:r w:rsidRPr="00A04C93">
        <w:t>evidenční číslo faktury a datum vystavení faktury,</w:t>
      </w:r>
    </w:p>
    <w:p w:rsidRPr="00A04C93" w:rsidR="005D2894" w:rsidP="004F102D" w:rsidRDefault="005D2894">
      <w:pPr>
        <w:pStyle w:val="Zkladntext"/>
        <w:widowControl w:val="false"/>
        <w:numPr>
          <w:ilvl w:val="0"/>
          <w:numId w:val="8"/>
        </w:numPr>
        <w:spacing w:before="120" w:line="276" w:lineRule="auto"/>
        <w:ind w:left="851" w:hanging="284"/>
        <w:jc w:val="both"/>
      </w:pPr>
      <w:r w:rsidRPr="00A04C93">
        <w:t>rozsah a předmět plnění (nestačí pouze odkaz na evidenční číslo této smlouvy),</w:t>
      </w:r>
    </w:p>
    <w:p w:rsidR="008B4DE6" w:rsidP="004F102D" w:rsidRDefault="008B4DE6">
      <w:pPr>
        <w:pStyle w:val="Zkladntext"/>
        <w:widowControl w:val="false"/>
        <w:numPr>
          <w:ilvl w:val="0"/>
          <w:numId w:val="8"/>
        </w:numPr>
        <w:spacing w:before="120" w:line="276" w:lineRule="auto"/>
        <w:ind w:left="851" w:hanging="284"/>
        <w:jc w:val="both"/>
      </w:pPr>
      <w:r>
        <w:t>název a registrační číslo projektu,</w:t>
      </w:r>
    </w:p>
    <w:p w:rsidRPr="00A04C93" w:rsidR="005D2894" w:rsidP="004F102D" w:rsidRDefault="005D2894">
      <w:pPr>
        <w:pStyle w:val="Zkladntext"/>
        <w:widowControl w:val="false"/>
        <w:numPr>
          <w:ilvl w:val="0"/>
          <w:numId w:val="8"/>
        </w:numPr>
        <w:spacing w:before="120" w:line="276" w:lineRule="auto"/>
        <w:ind w:left="851" w:hanging="284"/>
        <w:jc w:val="both"/>
      </w:pPr>
      <w:r w:rsidRPr="00A04C93">
        <w:t>den uskutečnění plnění,</w:t>
      </w:r>
    </w:p>
    <w:p w:rsidRPr="00A04C93" w:rsidR="005D2894" w:rsidP="004F102D" w:rsidRDefault="005D2894">
      <w:pPr>
        <w:pStyle w:val="Zkladntext"/>
        <w:widowControl w:val="false"/>
        <w:numPr>
          <w:ilvl w:val="0"/>
          <w:numId w:val="8"/>
        </w:numPr>
        <w:spacing w:before="120" w:line="276" w:lineRule="auto"/>
        <w:ind w:left="851" w:hanging="284"/>
        <w:jc w:val="both"/>
      </w:pPr>
      <w:r w:rsidRPr="00A04C93">
        <w:t>označení této smlouvy včetně uvedení jejího evidenčního čísla,</w:t>
      </w:r>
    </w:p>
    <w:p w:rsidRPr="00A04C93" w:rsidR="005D2894" w:rsidP="004F102D" w:rsidRDefault="005D2894">
      <w:pPr>
        <w:pStyle w:val="Zkladntext"/>
        <w:widowControl w:val="false"/>
        <w:numPr>
          <w:ilvl w:val="0"/>
          <w:numId w:val="8"/>
        </w:numPr>
        <w:spacing w:before="120" w:line="276" w:lineRule="auto"/>
        <w:ind w:left="851" w:hanging="284"/>
        <w:jc w:val="both"/>
      </w:pPr>
      <w:r w:rsidRPr="00A04C93">
        <w:t>lhůtu splatnosti v souladu s</w:t>
      </w:r>
      <w:r w:rsidRPr="00A04C93" w:rsidR="00B0191B">
        <w:t> předchozím odstavcem</w:t>
      </w:r>
      <w:r w:rsidRPr="00A04C93">
        <w:t>,</w:t>
      </w:r>
    </w:p>
    <w:p w:rsidRPr="00A04C93" w:rsidR="005D2894" w:rsidP="004F102D" w:rsidRDefault="005D2894">
      <w:pPr>
        <w:pStyle w:val="Zkladntext"/>
        <w:widowControl w:val="false"/>
        <w:numPr>
          <w:ilvl w:val="0"/>
          <w:numId w:val="8"/>
        </w:numPr>
        <w:spacing w:before="120" w:line="276" w:lineRule="auto"/>
        <w:ind w:left="851" w:hanging="284"/>
        <w:jc w:val="both"/>
      </w:pPr>
      <w:r w:rsidRPr="00A04C93">
        <w:t xml:space="preserve">označení banky a číslo účtu, na který má být </w:t>
      </w:r>
      <w:r w:rsidRPr="00A04C93" w:rsidR="00B0191B">
        <w:t>odměna</w:t>
      </w:r>
      <w:r w:rsidRPr="00A04C93">
        <w:t xml:space="preserve"> poukázána.</w:t>
      </w:r>
    </w:p>
    <w:p w:rsidRPr="00A04C93" w:rsidR="005D2894" w:rsidP="002418A1" w:rsidRDefault="005D2894">
      <w:pPr>
        <w:pStyle w:val="AJAKO1"/>
        <w:widowControl w:val="false"/>
        <w:numPr>
          <w:ilvl w:val="0"/>
          <w:numId w:val="2"/>
        </w:numPr>
        <w:tabs>
          <w:tab w:val="clear" w:pos="397"/>
        </w:tabs>
        <w:spacing w:after="0" w:line="276" w:lineRule="auto"/>
        <w:ind w:left="567" w:hanging="567"/>
        <w:rPr>
          <w:sz w:val="24"/>
          <w:szCs w:val="24"/>
        </w:rPr>
      </w:pPr>
      <w:r w:rsidRPr="00A04C93">
        <w:rPr>
          <w:sz w:val="24"/>
          <w:szCs w:val="24"/>
        </w:rPr>
        <w:t>Kromě náležitostí uvedených v</w:t>
      </w:r>
      <w:r w:rsidRPr="00A04C93" w:rsidR="00D66298">
        <w:rPr>
          <w:sz w:val="24"/>
          <w:szCs w:val="24"/>
        </w:rPr>
        <w:t> předchozím odstavci</w:t>
      </w:r>
      <w:r w:rsidRPr="00A04C93">
        <w:rPr>
          <w:sz w:val="24"/>
          <w:szCs w:val="24"/>
        </w:rPr>
        <w:t xml:space="preserve"> musí faktura (daňový doklad) obsahovat náležitosti dle příslušných právních předpisů.</w:t>
      </w:r>
    </w:p>
    <w:p w:rsidRPr="00A04C93" w:rsidR="005D2894" w:rsidP="002418A1" w:rsidRDefault="005D2894">
      <w:pPr>
        <w:pStyle w:val="AJAKO1"/>
        <w:widowControl w:val="false"/>
        <w:numPr>
          <w:ilvl w:val="0"/>
          <w:numId w:val="2"/>
        </w:numPr>
        <w:tabs>
          <w:tab w:val="clear" w:pos="397"/>
        </w:tabs>
        <w:spacing w:after="0" w:line="276" w:lineRule="auto"/>
        <w:ind w:left="567" w:hanging="567"/>
        <w:rPr>
          <w:sz w:val="24"/>
          <w:szCs w:val="24"/>
        </w:rPr>
      </w:pPr>
      <w:r w:rsidRPr="00A04C93">
        <w:rPr>
          <w:sz w:val="24"/>
          <w:szCs w:val="24"/>
        </w:rPr>
        <w:t xml:space="preserve">Jestliže faktura (daňový doklad) nebude obsahovat dohodnuté náležitosti, nebo náležitosti dle příslušných právních předpisů, nebo bude mít jiné vady, je </w:t>
      </w:r>
      <w:r w:rsidR="00F93082">
        <w:rPr>
          <w:sz w:val="24"/>
          <w:szCs w:val="24"/>
        </w:rPr>
        <w:t>příkazce</w:t>
      </w:r>
      <w:r w:rsidRPr="00A04C93">
        <w:rPr>
          <w:sz w:val="24"/>
          <w:szCs w:val="24"/>
        </w:rPr>
        <w:t xml:space="preserve"> oprávněn </w:t>
      </w:r>
      <w:r w:rsidRPr="00A04C93" w:rsidR="00F94F28">
        <w:rPr>
          <w:sz w:val="24"/>
          <w:szCs w:val="24"/>
        </w:rPr>
        <w:t>ji</w:t>
      </w:r>
      <w:r w:rsidRPr="00A04C93">
        <w:rPr>
          <w:sz w:val="24"/>
          <w:szCs w:val="24"/>
        </w:rPr>
        <w:t xml:space="preserve"> vrátit </w:t>
      </w:r>
      <w:r w:rsidR="00F93082">
        <w:rPr>
          <w:sz w:val="24"/>
          <w:szCs w:val="24"/>
        </w:rPr>
        <w:t>příkazníkovi</w:t>
      </w:r>
      <w:r w:rsidRPr="00A04C93">
        <w:rPr>
          <w:sz w:val="24"/>
          <w:szCs w:val="24"/>
        </w:rPr>
        <w:t xml:space="preserve"> s uvedením vad. V takovém případě se přeruší lhůta splatnosti a počne běžet znovu ve stejné délce </w:t>
      </w:r>
      <w:r w:rsidR="00FD3574">
        <w:rPr>
          <w:sz w:val="24"/>
          <w:szCs w:val="24"/>
        </w:rPr>
        <w:t>doručením</w:t>
      </w:r>
      <w:r w:rsidRPr="00A04C93">
        <w:rPr>
          <w:sz w:val="24"/>
          <w:szCs w:val="24"/>
        </w:rPr>
        <w:t xml:space="preserve"> opravené faktury (daňového dokladu). </w:t>
      </w:r>
    </w:p>
    <w:p w:rsidR="001B1ED3" w:rsidP="002418A1" w:rsidRDefault="005D2894">
      <w:pPr>
        <w:pStyle w:val="AJAKO1"/>
        <w:widowControl w:val="false"/>
        <w:numPr>
          <w:ilvl w:val="0"/>
          <w:numId w:val="2"/>
        </w:numPr>
        <w:tabs>
          <w:tab w:val="clear" w:pos="397"/>
        </w:tabs>
        <w:spacing w:after="0" w:line="276" w:lineRule="auto"/>
        <w:ind w:left="567" w:hanging="567"/>
        <w:rPr>
          <w:sz w:val="24"/>
          <w:szCs w:val="24"/>
        </w:rPr>
      </w:pPr>
      <w:r w:rsidRPr="00A04C93">
        <w:rPr>
          <w:sz w:val="24"/>
          <w:szCs w:val="24"/>
        </w:rPr>
        <w:t xml:space="preserve">Dohodnutou </w:t>
      </w:r>
      <w:r w:rsidRPr="00A04C93" w:rsidR="00B0191B">
        <w:rPr>
          <w:sz w:val="24"/>
          <w:szCs w:val="24"/>
        </w:rPr>
        <w:t>odměnu</w:t>
      </w:r>
      <w:r w:rsidRPr="00A04C93">
        <w:rPr>
          <w:sz w:val="24"/>
          <w:szCs w:val="24"/>
        </w:rPr>
        <w:t xml:space="preserve"> uhradí </w:t>
      </w:r>
      <w:r w:rsidR="00F93082">
        <w:rPr>
          <w:sz w:val="24"/>
          <w:szCs w:val="24"/>
        </w:rPr>
        <w:t>příkazce</w:t>
      </w:r>
      <w:r w:rsidRPr="00A04C93">
        <w:rPr>
          <w:sz w:val="24"/>
          <w:szCs w:val="24"/>
        </w:rPr>
        <w:t xml:space="preserve"> na </w:t>
      </w:r>
      <w:r w:rsidR="006B3249">
        <w:rPr>
          <w:sz w:val="24"/>
          <w:szCs w:val="24"/>
        </w:rPr>
        <w:t xml:space="preserve">základě </w:t>
      </w:r>
      <w:r w:rsidRPr="00A04C93">
        <w:rPr>
          <w:sz w:val="24"/>
          <w:szCs w:val="24"/>
        </w:rPr>
        <w:t>faktury (d</w:t>
      </w:r>
      <w:r w:rsidRPr="00A04C93" w:rsidR="00474F64">
        <w:rPr>
          <w:sz w:val="24"/>
          <w:szCs w:val="24"/>
        </w:rPr>
        <w:t>aňového dokladu), která obsahuje</w:t>
      </w:r>
      <w:r w:rsidRPr="00A04C93">
        <w:rPr>
          <w:sz w:val="24"/>
          <w:szCs w:val="24"/>
        </w:rPr>
        <w:t xml:space="preserve"> všechny náležitosti stanovené touto smlouvou a příslušnými právními předpisy, bezhotovostním převodem na účet </w:t>
      </w:r>
      <w:r w:rsidR="00F93082">
        <w:rPr>
          <w:sz w:val="24"/>
          <w:szCs w:val="24"/>
        </w:rPr>
        <w:t>příkazníka</w:t>
      </w:r>
      <w:r w:rsidRPr="00A04C93">
        <w:rPr>
          <w:sz w:val="24"/>
          <w:szCs w:val="24"/>
        </w:rPr>
        <w:t xml:space="preserve"> uvedený v této smlouvě nebo na účet, který </w:t>
      </w:r>
      <w:r w:rsidR="00F93082">
        <w:rPr>
          <w:sz w:val="24"/>
          <w:szCs w:val="24"/>
        </w:rPr>
        <w:t>příkazník</w:t>
      </w:r>
      <w:r w:rsidRPr="00A04C93">
        <w:rPr>
          <w:sz w:val="24"/>
          <w:szCs w:val="24"/>
        </w:rPr>
        <w:t xml:space="preserve"> </w:t>
      </w:r>
      <w:r w:rsidR="00F93082">
        <w:rPr>
          <w:sz w:val="24"/>
          <w:szCs w:val="24"/>
        </w:rPr>
        <w:t>příkazci</w:t>
      </w:r>
      <w:r w:rsidRPr="00A04C93">
        <w:rPr>
          <w:sz w:val="24"/>
          <w:szCs w:val="24"/>
        </w:rPr>
        <w:t xml:space="preserve"> písemně sdělí po uzavření této smlouvy.</w:t>
      </w:r>
    </w:p>
    <w:p w:rsidR="001B1ED3" w:rsidP="002418A1" w:rsidRDefault="001B1ED3">
      <w:pPr>
        <w:pStyle w:val="AJAKO1"/>
        <w:widowControl w:val="false"/>
        <w:numPr>
          <w:ilvl w:val="0"/>
          <w:numId w:val="2"/>
        </w:numPr>
        <w:tabs>
          <w:tab w:val="clear" w:pos="397"/>
        </w:tabs>
        <w:spacing w:after="0" w:line="276" w:lineRule="auto"/>
        <w:ind w:left="567" w:hanging="567"/>
        <w:rPr>
          <w:sz w:val="24"/>
          <w:szCs w:val="24"/>
        </w:rPr>
      </w:pPr>
      <w:r>
        <w:rPr>
          <w:sz w:val="24"/>
          <w:szCs w:val="24"/>
        </w:rPr>
        <w:t xml:space="preserve">V případě, že se příkazníkovi nepodaří dosáhnout výsledku vymezeného </w:t>
      </w:r>
      <w:r w:rsidR="004B6172">
        <w:rPr>
          <w:sz w:val="24"/>
          <w:szCs w:val="24"/>
        </w:rPr>
        <w:br/>
      </w:r>
      <w:r>
        <w:rPr>
          <w:sz w:val="24"/>
          <w:szCs w:val="24"/>
        </w:rPr>
        <w:t>v článku II. této smlouvy, pak mu místo odměny uhradí příkazce pouze náklady, které příkazník v souvislosti s plněním této smlouvy účelně vynaložil. Účelně vynaložené náklady musí příkazník příkazci doložit.</w:t>
      </w:r>
    </w:p>
    <w:p w:rsidR="007006B0" w:rsidP="002418A1" w:rsidRDefault="001B1ED3">
      <w:pPr>
        <w:pStyle w:val="AJAKO1"/>
        <w:widowControl w:val="false"/>
        <w:numPr>
          <w:ilvl w:val="0"/>
          <w:numId w:val="2"/>
        </w:numPr>
        <w:tabs>
          <w:tab w:val="clear" w:pos="397"/>
        </w:tabs>
        <w:spacing w:after="0" w:line="276" w:lineRule="auto"/>
        <w:ind w:left="567" w:hanging="567"/>
        <w:rPr>
          <w:sz w:val="24"/>
          <w:szCs w:val="24"/>
        </w:rPr>
      </w:pPr>
      <w:r>
        <w:rPr>
          <w:sz w:val="24"/>
          <w:szCs w:val="24"/>
        </w:rPr>
        <w:t xml:space="preserve">V případě, že se příkazníkovi nepodaří dosáhnout výsledku vymezeného </w:t>
      </w:r>
      <w:r w:rsidR="004B6172">
        <w:rPr>
          <w:sz w:val="24"/>
          <w:szCs w:val="24"/>
        </w:rPr>
        <w:br/>
      </w:r>
      <w:r>
        <w:rPr>
          <w:sz w:val="24"/>
          <w:szCs w:val="24"/>
        </w:rPr>
        <w:t>v článku II. této smlouvy v důsledku porušení svých povinností, pak příkazníkovi nenáleží odměna ani úhrada jakýchkoli nákladů, které příkazník v souvislosti s plněním této smlouvy vynaložil.</w:t>
      </w:r>
      <w:r w:rsidRPr="00A04C93" w:rsidR="00D11DE5">
        <w:rPr>
          <w:i/>
          <w:sz w:val="24"/>
          <w:szCs w:val="24"/>
        </w:rPr>
        <w:t xml:space="preserve"> </w:t>
      </w:r>
    </w:p>
    <w:p w:rsidR="0058462B" w:rsidP="008F21FB" w:rsidRDefault="0058462B">
      <w:pPr>
        <w:pStyle w:val="NADPISCENNETUC"/>
        <w:keepNext w:val="false"/>
        <w:keepLines w:val="false"/>
        <w:widowControl w:val="false"/>
        <w:spacing w:before="0" w:after="0"/>
        <w:jc w:val="left"/>
        <w:rPr>
          <w:b/>
          <w:sz w:val="24"/>
        </w:rPr>
      </w:pPr>
    </w:p>
    <w:p w:rsidR="0060227E" w:rsidP="002F1EC2" w:rsidRDefault="0060227E">
      <w:pPr>
        <w:pStyle w:val="NADPISCENNETUC"/>
        <w:keepLines w:val="false"/>
        <w:widowControl w:val="false"/>
        <w:spacing w:after="0"/>
        <w:rPr>
          <w:b/>
          <w:sz w:val="24"/>
        </w:rPr>
      </w:pPr>
      <w:r>
        <w:rPr>
          <w:b/>
          <w:sz w:val="24"/>
        </w:rPr>
        <w:t>Článek V.</w:t>
      </w:r>
      <w:r>
        <w:rPr>
          <w:b/>
          <w:sz w:val="24"/>
        </w:rPr>
        <w:br/>
      </w:r>
      <w:r w:rsidRPr="008A7095">
        <w:rPr>
          <w:b/>
          <w:sz w:val="24"/>
          <w:u w:val="single"/>
        </w:rPr>
        <w:lastRenderedPageBreak/>
        <w:t>Dohoda o sm</w:t>
      </w:r>
      <w:r w:rsidR="00727573">
        <w:rPr>
          <w:b/>
          <w:sz w:val="24"/>
          <w:u w:val="single"/>
        </w:rPr>
        <w:t xml:space="preserve">luvní pokutě, úrok z prodlení, </w:t>
      </w:r>
      <w:r w:rsidRPr="008A7095">
        <w:rPr>
          <w:b/>
          <w:sz w:val="24"/>
          <w:u w:val="single"/>
        </w:rPr>
        <w:t>náhrada škody</w:t>
      </w:r>
      <w:r w:rsidR="00727573">
        <w:rPr>
          <w:b/>
          <w:sz w:val="24"/>
          <w:u w:val="single"/>
        </w:rPr>
        <w:t xml:space="preserve"> a započtení</w:t>
      </w:r>
    </w:p>
    <w:p w:rsidRPr="009A2514" w:rsidR="001D3A11" w:rsidP="002418A1" w:rsidRDefault="001D3A11">
      <w:pPr>
        <w:pStyle w:val="AJAKO1"/>
        <w:widowControl w:val="false"/>
        <w:numPr>
          <w:ilvl w:val="0"/>
          <w:numId w:val="3"/>
        </w:numPr>
        <w:tabs>
          <w:tab w:val="clear" w:pos="397"/>
          <w:tab w:val="num" w:pos="567"/>
        </w:tabs>
        <w:spacing w:after="0" w:line="276" w:lineRule="auto"/>
        <w:ind w:left="567" w:hanging="567"/>
        <w:textAlignment w:val="auto"/>
        <w:rPr>
          <w:sz w:val="24"/>
        </w:rPr>
      </w:pPr>
      <w:r>
        <w:rPr>
          <w:sz w:val="24"/>
        </w:rPr>
        <w:t>V případě, že příkazník nebude řádně plnit činnosti, ke kterým se zav</w:t>
      </w:r>
      <w:r w:rsidR="0029367C">
        <w:rPr>
          <w:sz w:val="24"/>
        </w:rPr>
        <w:t xml:space="preserve">ázal v článku II. této smlouvy, </w:t>
      </w:r>
      <w:r>
        <w:rPr>
          <w:sz w:val="24"/>
        </w:rPr>
        <w:t xml:space="preserve">zavazuje se příkazník uhradit příkazci smluvní pokutu ve </w:t>
      </w:r>
      <w:r w:rsidRPr="009A2514">
        <w:rPr>
          <w:sz w:val="24"/>
        </w:rPr>
        <w:t>výši</w:t>
      </w:r>
      <w:r w:rsidR="001B1ED3">
        <w:rPr>
          <w:sz w:val="24"/>
        </w:rPr>
        <w:t xml:space="preserve"> </w:t>
      </w:r>
      <w:r w:rsidR="004B6172">
        <w:rPr>
          <w:sz w:val="24"/>
        </w:rPr>
        <w:br/>
      </w:r>
      <w:r w:rsidR="001B1ED3">
        <w:rPr>
          <w:sz w:val="24"/>
        </w:rPr>
        <w:t xml:space="preserve">0,5 % </w:t>
      </w:r>
      <w:r w:rsidR="002F1EC2">
        <w:rPr>
          <w:sz w:val="24"/>
        </w:rPr>
        <w:t>z</w:t>
      </w:r>
      <w:r w:rsidRPr="009A2514">
        <w:rPr>
          <w:sz w:val="24"/>
        </w:rPr>
        <w:t xml:space="preserve"> odměny včetně DPH za každý případ.</w:t>
      </w:r>
    </w:p>
    <w:p w:rsidRPr="009A2514" w:rsidR="001D3A11" w:rsidP="002418A1" w:rsidRDefault="001D3A11">
      <w:pPr>
        <w:pStyle w:val="AJAKO1"/>
        <w:widowControl w:val="false"/>
        <w:numPr>
          <w:ilvl w:val="0"/>
          <w:numId w:val="3"/>
        </w:numPr>
        <w:tabs>
          <w:tab w:val="clear" w:pos="397"/>
          <w:tab w:val="num" w:pos="567"/>
        </w:tabs>
        <w:spacing w:after="0" w:line="276" w:lineRule="auto"/>
        <w:ind w:left="567" w:hanging="567"/>
        <w:textAlignment w:val="auto"/>
        <w:rPr>
          <w:sz w:val="24"/>
        </w:rPr>
      </w:pPr>
      <w:r w:rsidRPr="009A2514">
        <w:rPr>
          <w:sz w:val="24"/>
        </w:rPr>
        <w:t>V případě, že příkazník nedodrží jakékoli termíny vyplývající z této smlouvy nebo stanovené příkazcem na základě této smlouvy, zavazuje se příkazník uhradit příkazci smluvní pokutu ve výši</w:t>
      </w:r>
      <w:r w:rsidR="001B1ED3">
        <w:rPr>
          <w:sz w:val="24"/>
        </w:rPr>
        <w:t xml:space="preserve"> 0,5 % </w:t>
      </w:r>
      <w:r w:rsidR="002F1EC2">
        <w:rPr>
          <w:sz w:val="24"/>
        </w:rPr>
        <w:t>z</w:t>
      </w:r>
      <w:r w:rsidRPr="009A2514">
        <w:rPr>
          <w:sz w:val="24"/>
        </w:rPr>
        <w:t xml:space="preserve"> odměny včetně DPH za každý </w:t>
      </w:r>
      <w:r w:rsidR="00270338">
        <w:rPr>
          <w:sz w:val="24"/>
        </w:rPr>
        <w:t>započatý</w:t>
      </w:r>
      <w:r w:rsidRPr="009A2514" w:rsidR="00270338">
        <w:rPr>
          <w:sz w:val="24"/>
        </w:rPr>
        <w:t xml:space="preserve"> </w:t>
      </w:r>
      <w:r w:rsidRPr="009A2514">
        <w:rPr>
          <w:sz w:val="24"/>
        </w:rPr>
        <w:t>den prodlení.</w:t>
      </w:r>
    </w:p>
    <w:p w:rsidRPr="001D3A11" w:rsidR="009A3376" w:rsidP="002418A1" w:rsidRDefault="001D3A11">
      <w:pPr>
        <w:pStyle w:val="AJAKO1"/>
        <w:widowControl w:val="false"/>
        <w:numPr>
          <w:ilvl w:val="0"/>
          <w:numId w:val="3"/>
        </w:numPr>
        <w:tabs>
          <w:tab w:val="clear" w:pos="397"/>
          <w:tab w:val="num" w:pos="567"/>
        </w:tabs>
        <w:spacing w:after="0" w:line="276" w:lineRule="auto"/>
        <w:ind w:left="567" w:hanging="567"/>
        <w:textAlignment w:val="auto"/>
        <w:rPr>
          <w:sz w:val="24"/>
        </w:rPr>
      </w:pPr>
      <w:r w:rsidRPr="009A2514">
        <w:rPr>
          <w:sz w:val="24"/>
        </w:rPr>
        <w:t>V případě, že příkazník nesplní pokyn udělený příkazcem na základě této smlouvy, zavazuje se příkazník uhradit příkazci smluvní pokutu ve výši</w:t>
      </w:r>
      <w:r w:rsidR="001B1ED3">
        <w:rPr>
          <w:sz w:val="24"/>
        </w:rPr>
        <w:t xml:space="preserve"> 0,5 %</w:t>
      </w:r>
      <w:r w:rsidR="002F1EC2">
        <w:rPr>
          <w:sz w:val="24"/>
        </w:rPr>
        <w:t xml:space="preserve"> z</w:t>
      </w:r>
      <w:r>
        <w:rPr>
          <w:sz w:val="24"/>
        </w:rPr>
        <w:t xml:space="preserve"> odměny včetně DPH za každé nesplnění pokynu.</w:t>
      </w:r>
    </w:p>
    <w:p w:rsidRPr="00E555D5" w:rsidR="00175E09" w:rsidP="002418A1" w:rsidRDefault="00175E09">
      <w:pPr>
        <w:widowControl w:val="false"/>
        <w:numPr>
          <w:ilvl w:val="0"/>
          <w:numId w:val="3"/>
        </w:numPr>
        <w:tabs>
          <w:tab w:val="clear" w:pos="397"/>
          <w:tab w:val="num" w:pos="567"/>
        </w:tabs>
        <w:spacing w:before="120" w:line="276" w:lineRule="auto"/>
        <w:ind w:left="567" w:hanging="567"/>
        <w:jc w:val="both"/>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w:t>
      </w:r>
      <w:r>
        <w:rPr>
          <w:sz w:val="24"/>
          <w:szCs w:val="24"/>
        </w:rPr>
        <w:t>Příkazník</w:t>
      </w:r>
      <w:r w:rsidRPr="00E555D5">
        <w:rPr>
          <w:sz w:val="24"/>
          <w:szCs w:val="24"/>
        </w:rPr>
        <w:t xml:space="preserve"> je povinen na výzvu </w:t>
      </w:r>
      <w:r>
        <w:rPr>
          <w:sz w:val="24"/>
          <w:szCs w:val="24"/>
        </w:rPr>
        <w:t>příkazce</w:t>
      </w:r>
      <w:r w:rsidRPr="00E555D5">
        <w:rPr>
          <w:sz w:val="24"/>
          <w:szCs w:val="24"/>
        </w:rPr>
        <w:t xml:space="preserve"> uhradit dosud vzniklou část smluvní pokuty </w:t>
      </w:r>
      <w:r w:rsidR="004B6172">
        <w:rPr>
          <w:sz w:val="24"/>
          <w:szCs w:val="24"/>
        </w:rPr>
        <w:br/>
      </w:r>
      <w:r w:rsidRPr="00E555D5">
        <w:rPr>
          <w:sz w:val="24"/>
          <w:szCs w:val="24"/>
        </w:rPr>
        <w:t xml:space="preserve">i před zánikem utvrzené povinnosti, v takovém případě je vzniklá část smluvní pokuty splatná ve lhůtě 10 dnů od doručení písemné výzvy </w:t>
      </w:r>
      <w:r>
        <w:rPr>
          <w:sz w:val="24"/>
          <w:szCs w:val="24"/>
        </w:rPr>
        <w:t>příkazníkovi</w:t>
      </w:r>
      <w:r w:rsidRPr="00E555D5">
        <w:rPr>
          <w:sz w:val="24"/>
          <w:szCs w:val="24"/>
        </w:rPr>
        <w:t xml:space="preserve">. </w:t>
      </w:r>
    </w:p>
    <w:p w:rsidRPr="009A64C6" w:rsidR="009A3376" w:rsidP="002418A1" w:rsidRDefault="00175E09">
      <w:pPr>
        <w:widowControl w:val="false"/>
        <w:numPr>
          <w:ilvl w:val="0"/>
          <w:numId w:val="3"/>
        </w:numPr>
        <w:tabs>
          <w:tab w:val="clear" w:pos="397"/>
          <w:tab w:val="num" w:pos="426"/>
          <w:tab w:val="num" w:pos="567"/>
        </w:tabs>
        <w:spacing w:before="120" w:line="276" w:lineRule="auto"/>
        <w:ind w:left="567" w:hanging="567"/>
        <w:jc w:val="both"/>
        <w:rPr>
          <w:sz w:val="24"/>
          <w:szCs w:val="24"/>
        </w:rPr>
      </w:pPr>
      <w:r w:rsidRPr="00E555D5">
        <w:rPr>
          <w:sz w:val="24"/>
          <w:szCs w:val="24"/>
        </w:rPr>
        <w:t xml:space="preserve">Smluvní pokuta je za účelem jejího započtení proti pohledávce </w:t>
      </w:r>
      <w:r>
        <w:rPr>
          <w:sz w:val="24"/>
          <w:szCs w:val="24"/>
        </w:rPr>
        <w:t>příkazníka</w:t>
      </w:r>
      <w:r w:rsidRPr="00E555D5">
        <w:rPr>
          <w:sz w:val="24"/>
          <w:szCs w:val="24"/>
        </w:rPr>
        <w:t xml:space="preserve"> na zaplacení </w:t>
      </w:r>
      <w:r>
        <w:rPr>
          <w:sz w:val="24"/>
          <w:szCs w:val="24"/>
        </w:rPr>
        <w:t xml:space="preserve">odměny </w:t>
      </w:r>
      <w:r w:rsidRPr="00E555D5">
        <w:rPr>
          <w:sz w:val="24"/>
          <w:szCs w:val="24"/>
        </w:rPr>
        <w:t xml:space="preserve">splatná ihned po zániku utvrzené povinnosti. Úrok z prodlení vzniklý v důsledku včasného neuhrazení smluvní pokuty je za účelem jeho započtení proti pohledávce </w:t>
      </w:r>
      <w:r>
        <w:rPr>
          <w:sz w:val="24"/>
          <w:szCs w:val="24"/>
        </w:rPr>
        <w:t xml:space="preserve">příkazníka </w:t>
      </w:r>
      <w:r w:rsidRPr="00E555D5">
        <w:rPr>
          <w:sz w:val="24"/>
          <w:szCs w:val="24"/>
        </w:rPr>
        <w:t xml:space="preserve">na zaplacení </w:t>
      </w:r>
      <w:r>
        <w:rPr>
          <w:sz w:val="24"/>
          <w:szCs w:val="24"/>
        </w:rPr>
        <w:t>odměny</w:t>
      </w:r>
      <w:r w:rsidRPr="00E555D5">
        <w:rPr>
          <w:sz w:val="24"/>
          <w:szCs w:val="24"/>
        </w:rPr>
        <w:t xml:space="preserve"> splatný ihned po jeho vzniku.</w:t>
      </w:r>
      <w:r w:rsidRPr="009A64C6" w:rsidR="009A3376">
        <w:rPr>
          <w:sz w:val="24"/>
          <w:szCs w:val="24"/>
        </w:rPr>
        <w:t xml:space="preserve"> </w:t>
      </w:r>
    </w:p>
    <w:p w:rsidRPr="009A64C6" w:rsidR="009A3376" w:rsidP="002418A1" w:rsidRDefault="00C40454">
      <w:pPr>
        <w:pStyle w:val="AJAKO1"/>
        <w:widowControl w:val="false"/>
        <w:numPr>
          <w:ilvl w:val="0"/>
          <w:numId w:val="3"/>
        </w:numPr>
        <w:tabs>
          <w:tab w:val="clear" w:pos="397"/>
          <w:tab w:val="num" w:pos="567"/>
        </w:tabs>
        <w:spacing w:after="0" w:line="276" w:lineRule="auto"/>
        <w:ind w:left="567" w:hanging="567"/>
        <w:rPr>
          <w:sz w:val="24"/>
          <w:szCs w:val="24"/>
        </w:rPr>
      </w:pPr>
      <w:r>
        <w:rPr>
          <w:sz w:val="24"/>
          <w:szCs w:val="24"/>
        </w:rPr>
        <w:t>Příkazce</w:t>
      </w:r>
      <w:r w:rsidRPr="009A64C6" w:rsidR="009A3376">
        <w:rPr>
          <w:sz w:val="24"/>
          <w:szCs w:val="24"/>
        </w:rPr>
        <w:t xml:space="preserve"> se zavazuje při prodlení se zaplacením faktury zaplatit </w:t>
      </w:r>
      <w:r>
        <w:rPr>
          <w:sz w:val="24"/>
          <w:szCs w:val="24"/>
        </w:rPr>
        <w:t>příkazníkovi</w:t>
      </w:r>
      <w:r w:rsidRPr="009A64C6" w:rsidR="009A3376">
        <w:rPr>
          <w:sz w:val="24"/>
          <w:szCs w:val="24"/>
        </w:rPr>
        <w:t xml:space="preserve"> úrok </w:t>
      </w:r>
      <w:r w:rsidR="004B6172">
        <w:rPr>
          <w:sz w:val="24"/>
          <w:szCs w:val="24"/>
        </w:rPr>
        <w:br/>
      </w:r>
      <w:r w:rsidRPr="009A64C6" w:rsidR="009A3376">
        <w:rPr>
          <w:sz w:val="24"/>
          <w:szCs w:val="24"/>
        </w:rPr>
        <w:t>z prodlení ve výši 0,05</w:t>
      </w:r>
      <w:r w:rsidR="00E45E0E">
        <w:rPr>
          <w:sz w:val="24"/>
          <w:szCs w:val="24"/>
        </w:rPr>
        <w:t xml:space="preserve"> </w:t>
      </w:r>
      <w:r w:rsidRPr="009A64C6" w:rsidR="009A3376">
        <w:rPr>
          <w:sz w:val="24"/>
          <w:szCs w:val="24"/>
        </w:rPr>
        <w:t>% z fakturované částky za každý den prodlení.</w:t>
      </w:r>
    </w:p>
    <w:p w:rsidRPr="00727573" w:rsidR="0060227E" w:rsidP="002418A1" w:rsidRDefault="00EC05BD">
      <w:pPr>
        <w:pStyle w:val="BODY1"/>
        <w:widowControl w:val="false"/>
        <w:numPr>
          <w:ilvl w:val="0"/>
          <w:numId w:val="3"/>
        </w:numPr>
        <w:tabs>
          <w:tab w:val="clear" w:pos="397"/>
          <w:tab w:val="num" w:pos="567"/>
        </w:tabs>
        <w:spacing w:before="120" w:after="0" w:line="276" w:lineRule="auto"/>
        <w:ind w:left="567" w:hanging="567"/>
      </w:pPr>
      <w:r>
        <w:rPr>
          <w:sz w:val="24"/>
          <w:szCs w:val="24"/>
        </w:rPr>
        <w:t xml:space="preserve">Příkazce má právo na náhradu škody způsobené příkazníkem porušením jakékoli jeho povinnosti vztahující se k této smlouvě. Příkazník je tak například povinen uhradit příkazci škodu v podobě odvodu za porušení rozpočtové kázně nebo v podobě ztráty nároku na dotaci či její části, nebo je povinen uhradit škodu vzniklou v důsledku porušení </w:t>
      </w:r>
      <w:r w:rsidR="00727573">
        <w:rPr>
          <w:sz w:val="24"/>
          <w:szCs w:val="24"/>
        </w:rPr>
        <w:t xml:space="preserve">platného </w:t>
      </w:r>
      <w:r>
        <w:rPr>
          <w:sz w:val="24"/>
          <w:szCs w:val="24"/>
        </w:rPr>
        <w:t xml:space="preserve">zákona o </w:t>
      </w:r>
      <w:r w:rsidR="00727573">
        <w:rPr>
          <w:sz w:val="24"/>
          <w:szCs w:val="24"/>
        </w:rPr>
        <w:t>zadávání veřejných zakázek</w:t>
      </w:r>
      <w:r>
        <w:rPr>
          <w:sz w:val="24"/>
          <w:szCs w:val="24"/>
        </w:rPr>
        <w:t>. Vznikne-li škoda v důsledku porušení povinnosti, která je utvrzena smluvní pokutou, má příkazce právo na náhradu škody, která dohodnutou smluvní pokutu převyšuje.</w:t>
      </w:r>
    </w:p>
    <w:p w:rsidRPr="004F66D6" w:rsidR="00727573" w:rsidP="002418A1" w:rsidRDefault="00727573">
      <w:pPr>
        <w:pStyle w:val="BODY1"/>
        <w:widowControl w:val="false"/>
        <w:numPr>
          <w:ilvl w:val="0"/>
          <w:numId w:val="3"/>
        </w:numPr>
        <w:tabs>
          <w:tab w:val="clear" w:pos="397"/>
          <w:tab w:val="num" w:pos="567"/>
        </w:tabs>
        <w:spacing w:before="120" w:after="0" w:line="276" w:lineRule="auto"/>
        <w:ind w:left="567" w:hanging="567"/>
      </w:pPr>
      <w:r>
        <w:rPr>
          <w:sz w:val="24"/>
          <w:szCs w:val="24"/>
        </w:rPr>
        <w:t xml:space="preserve">Příkazce je oprávněn započíst svoji pohledávku, kterou má za příkazníkem, proti pohledávce příkazníka za příkazcem, a to za podmínek stanovených touto smlouvou </w:t>
      </w:r>
      <w:r w:rsidR="004B6172">
        <w:rPr>
          <w:sz w:val="24"/>
          <w:szCs w:val="24"/>
        </w:rPr>
        <w:br/>
      </w:r>
      <w:r>
        <w:rPr>
          <w:sz w:val="24"/>
          <w:szCs w:val="24"/>
        </w:rPr>
        <w:t xml:space="preserve">a občanským zákoníkem. Pokud příkazník poruší některou ze svých povinností </w:t>
      </w:r>
      <w:r w:rsidR="004B6172">
        <w:rPr>
          <w:sz w:val="24"/>
          <w:szCs w:val="24"/>
        </w:rPr>
        <w:br/>
      </w:r>
      <w:r>
        <w:rPr>
          <w:sz w:val="24"/>
          <w:szCs w:val="24"/>
        </w:rPr>
        <w:t>a v důsledku toho vznikne příkazci nárok na smluvní pokutu nebo nárok na náhradu vzniklé škody v podobě odvodu za porušení rozpočtové kázně nebo v podobě ztráty nároku na dotaci či její části, prohlašuje příkazník, že v takovém případě nebude považovat pohledávku příkazce za nejistou nebo neurčitou a souhlasí s tím, aby si ji příkazce započetl proti nároku příkazníka na uhrazení faktury, popř. proti jiné pohledávce příkazníka za příkazcem.</w:t>
      </w:r>
    </w:p>
    <w:p w:rsidR="00A4079D" w:rsidP="008F21FB" w:rsidRDefault="00A4079D">
      <w:pPr>
        <w:pStyle w:val="BODY1"/>
        <w:widowControl w:val="false"/>
        <w:spacing w:before="0" w:after="0"/>
        <w:ind w:left="0"/>
        <w:rPr>
          <w:b/>
          <w:sz w:val="24"/>
          <w:szCs w:val="24"/>
        </w:rPr>
      </w:pPr>
    </w:p>
    <w:p w:rsidRPr="003213EB" w:rsidR="0012031C" w:rsidP="002F1EC2" w:rsidRDefault="0012031C">
      <w:pPr>
        <w:pStyle w:val="BODY1"/>
        <w:keepNext/>
        <w:widowControl w:val="false"/>
        <w:spacing w:before="0" w:after="0"/>
        <w:ind w:left="0"/>
        <w:jc w:val="center"/>
        <w:rPr>
          <w:b/>
          <w:sz w:val="24"/>
          <w:szCs w:val="24"/>
        </w:rPr>
      </w:pPr>
      <w:r w:rsidRPr="003213EB">
        <w:rPr>
          <w:b/>
          <w:sz w:val="24"/>
          <w:szCs w:val="24"/>
        </w:rPr>
        <w:t>Článek VI.</w:t>
      </w:r>
    </w:p>
    <w:p w:rsidRPr="003053D6" w:rsidR="0012031C" w:rsidP="002F1EC2" w:rsidRDefault="00270724">
      <w:pPr>
        <w:pStyle w:val="BODY1"/>
        <w:keepNext/>
        <w:widowControl w:val="false"/>
        <w:spacing w:before="0" w:after="0"/>
        <w:ind w:left="0"/>
        <w:jc w:val="center"/>
        <w:rPr>
          <w:b/>
          <w:sz w:val="24"/>
          <w:szCs w:val="24"/>
          <w:u w:val="single"/>
        </w:rPr>
      </w:pPr>
      <w:r w:rsidRPr="003053D6">
        <w:rPr>
          <w:b/>
          <w:sz w:val="24"/>
          <w:szCs w:val="24"/>
          <w:u w:val="single"/>
        </w:rPr>
        <w:t xml:space="preserve">Zánik závazku </w:t>
      </w:r>
    </w:p>
    <w:p w:rsidRPr="008F21FB" w:rsidR="00C56B71" w:rsidP="002418A1" w:rsidRDefault="00C56B71">
      <w:pPr>
        <w:pStyle w:val="BODY1"/>
        <w:widowControl w:val="false"/>
        <w:numPr>
          <w:ilvl w:val="0"/>
          <w:numId w:val="12"/>
        </w:numPr>
        <w:spacing w:before="120" w:after="0" w:line="276" w:lineRule="auto"/>
        <w:ind w:left="567" w:hanging="567"/>
        <w:rPr>
          <w:b/>
          <w:sz w:val="24"/>
          <w:szCs w:val="24"/>
          <w:u w:val="single"/>
        </w:rPr>
      </w:pPr>
      <w:r w:rsidRPr="008F21FB">
        <w:rPr>
          <w:sz w:val="24"/>
        </w:rPr>
        <w:t>Příkazce je oprávněn příkaz kdykoli odvolat</w:t>
      </w:r>
      <w:r w:rsidRPr="008F21FB" w:rsidR="00CF77B9">
        <w:rPr>
          <w:sz w:val="24"/>
        </w:rPr>
        <w:t xml:space="preserve">. </w:t>
      </w:r>
      <w:r w:rsidRPr="008F21FB">
        <w:rPr>
          <w:sz w:val="24"/>
        </w:rPr>
        <w:t xml:space="preserve">Pouze v případě, že důvodem pro </w:t>
      </w:r>
      <w:r w:rsidRPr="008F21FB" w:rsidR="00CF77B9">
        <w:rPr>
          <w:sz w:val="24"/>
        </w:rPr>
        <w:t>odvolání</w:t>
      </w:r>
      <w:r w:rsidRPr="008F21FB">
        <w:rPr>
          <w:sz w:val="24"/>
        </w:rPr>
        <w:t xml:space="preserve"> není porušení povinností vyplývající z této smlouvy ze strany příkazníka, má příkazník </w:t>
      </w:r>
      <w:r w:rsidRPr="008F21FB">
        <w:rPr>
          <w:sz w:val="24"/>
        </w:rPr>
        <w:lastRenderedPageBreak/>
        <w:t xml:space="preserve">právo na úhradu nákladů, které </w:t>
      </w:r>
      <w:r w:rsidRPr="008F21FB">
        <w:rPr>
          <w:sz w:val="24"/>
          <w:szCs w:val="24"/>
        </w:rPr>
        <w:t>v souvislosti s plněním této smlouvy účelně vynaložil</w:t>
      </w:r>
      <w:r w:rsidRPr="008F21FB">
        <w:rPr>
          <w:sz w:val="24"/>
        </w:rPr>
        <w:t xml:space="preserve"> </w:t>
      </w:r>
      <w:r w:rsidR="004B6172">
        <w:rPr>
          <w:sz w:val="24"/>
        </w:rPr>
        <w:br/>
      </w:r>
      <w:r w:rsidRPr="008F21FB">
        <w:rPr>
          <w:sz w:val="24"/>
        </w:rPr>
        <w:t>a na poměrnou část odměny přiměřenou vynaložené námaze.</w:t>
      </w:r>
    </w:p>
    <w:p w:rsidRPr="002F1EC2" w:rsidR="007E67E0" w:rsidP="002418A1" w:rsidRDefault="00F34170">
      <w:pPr>
        <w:pStyle w:val="BODY1"/>
        <w:widowControl w:val="false"/>
        <w:numPr>
          <w:ilvl w:val="0"/>
          <w:numId w:val="12"/>
        </w:numPr>
        <w:spacing w:before="120" w:after="0" w:line="276" w:lineRule="auto"/>
        <w:ind w:left="567" w:hanging="567"/>
        <w:rPr>
          <w:sz w:val="24"/>
          <w:szCs w:val="24"/>
        </w:rPr>
      </w:pPr>
      <w:r w:rsidRPr="008F21FB">
        <w:rPr>
          <w:sz w:val="24"/>
          <w:szCs w:val="24"/>
        </w:rPr>
        <w:t xml:space="preserve">Příkazník je oprávněn </w:t>
      </w:r>
      <w:r w:rsidRPr="008F21FB" w:rsidR="00221462">
        <w:rPr>
          <w:sz w:val="24"/>
          <w:szCs w:val="24"/>
        </w:rPr>
        <w:t xml:space="preserve">kdykoli </w:t>
      </w:r>
      <w:r w:rsidRPr="008F21FB">
        <w:rPr>
          <w:sz w:val="24"/>
          <w:szCs w:val="24"/>
        </w:rPr>
        <w:t xml:space="preserve">příkaz </w:t>
      </w:r>
      <w:r w:rsidRPr="008F21FB" w:rsidR="00221462">
        <w:rPr>
          <w:sz w:val="24"/>
          <w:szCs w:val="24"/>
        </w:rPr>
        <w:t>vypovědět</w:t>
      </w:r>
      <w:r w:rsidRPr="008F21FB">
        <w:rPr>
          <w:sz w:val="24"/>
          <w:szCs w:val="24"/>
        </w:rPr>
        <w:t xml:space="preserve">. </w:t>
      </w:r>
      <w:r w:rsidRPr="008F21FB" w:rsidR="009F28BF">
        <w:rPr>
          <w:sz w:val="24"/>
          <w:szCs w:val="24"/>
        </w:rPr>
        <w:t>Příkazník je v takovém případě povinen uhradit příka</w:t>
      </w:r>
      <w:r w:rsidRPr="008F21FB" w:rsidR="00D67547">
        <w:rPr>
          <w:sz w:val="24"/>
          <w:szCs w:val="24"/>
        </w:rPr>
        <w:t>zci škodu, která mu tím vznikla, jedině, že by důvod výpovědi spočíval v porušení povinností vyplývajících z této smlouvy ze strany příkazce.</w:t>
      </w:r>
    </w:p>
    <w:p w:rsidR="002F1EC2" w:rsidP="008F21FB" w:rsidRDefault="002F1EC2">
      <w:pPr>
        <w:pStyle w:val="NADPISCENNETUC"/>
        <w:keepNext w:val="false"/>
        <w:keepLines w:val="false"/>
        <w:widowControl w:val="false"/>
        <w:spacing w:before="0" w:after="0"/>
        <w:rPr>
          <w:b/>
          <w:sz w:val="24"/>
        </w:rPr>
      </w:pPr>
    </w:p>
    <w:p w:rsidR="0060227E" w:rsidP="002F1EC2" w:rsidRDefault="001F16FC">
      <w:pPr>
        <w:pStyle w:val="NADPISCENNETUC"/>
        <w:keepLines w:val="false"/>
        <w:widowControl w:val="false"/>
        <w:spacing w:before="0" w:after="0"/>
        <w:rPr>
          <w:b/>
          <w:sz w:val="24"/>
        </w:rPr>
      </w:pPr>
      <w:r>
        <w:rPr>
          <w:b/>
          <w:sz w:val="24"/>
        </w:rPr>
        <w:t>Článek VI</w:t>
      </w:r>
      <w:r w:rsidR="001F4338">
        <w:rPr>
          <w:b/>
          <w:sz w:val="24"/>
        </w:rPr>
        <w:t>I</w:t>
      </w:r>
      <w:r w:rsidR="0060227E">
        <w:rPr>
          <w:b/>
          <w:sz w:val="24"/>
        </w:rPr>
        <w:t>.</w:t>
      </w:r>
    </w:p>
    <w:p w:rsidRPr="00C743F9" w:rsidR="0060227E" w:rsidP="002F1EC2" w:rsidRDefault="0060227E">
      <w:pPr>
        <w:pStyle w:val="NADPISCENNETUC"/>
        <w:keepLines w:val="false"/>
        <w:widowControl w:val="false"/>
        <w:spacing w:before="0" w:after="0"/>
        <w:rPr>
          <w:b/>
          <w:sz w:val="24"/>
          <w:u w:val="single"/>
        </w:rPr>
      </w:pPr>
      <w:r>
        <w:rPr>
          <w:b/>
          <w:sz w:val="24"/>
          <w:u w:val="single"/>
        </w:rPr>
        <w:t>Zástupci smluvních stran a doručování písemností</w:t>
      </w:r>
    </w:p>
    <w:p w:rsidRPr="00887EFB" w:rsidR="002F1EC2" w:rsidP="002418A1" w:rsidRDefault="002F1EC2">
      <w:pPr>
        <w:pStyle w:val="AJAKO1"/>
        <w:widowControl w:val="false"/>
        <w:numPr>
          <w:ilvl w:val="0"/>
          <w:numId w:val="9"/>
        </w:numPr>
        <w:spacing w:after="0" w:line="276" w:lineRule="auto"/>
        <w:ind w:left="567" w:hanging="567"/>
        <w:rPr>
          <w:sz w:val="24"/>
        </w:rPr>
      </w:pPr>
      <w:r w:rsidRPr="00887EFB">
        <w:rPr>
          <w:sz w:val="24"/>
        </w:rPr>
        <w:t>Ve věcech plnění této smlouvy je zástupcem a kontaktní osobou na straně příkazce:</w:t>
      </w:r>
    </w:p>
    <w:p w:rsidRPr="002F1EC2" w:rsidR="002F1EC2" w:rsidP="004F102D" w:rsidRDefault="002F1EC2">
      <w:pPr>
        <w:pStyle w:val="AJAKO1"/>
        <w:widowControl w:val="false"/>
        <w:numPr>
          <w:ilvl w:val="0"/>
          <w:numId w:val="10"/>
        </w:numPr>
        <w:spacing w:after="0" w:line="276" w:lineRule="auto"/>
        <w:ind w:left="709" w:hanging="283"/>
        <w:rPr>
          <w:sz w:val="24"/>
          <w:szCs w:val="24"/>
        </w:rPr>
      </w:pPr>
      <w:r w:rsidRPr="002F1EC2">
        <w:rPr>
          <w:sz w:val="24"/>
          <w:szCs w:val="24"/>
        </w:rPr>
        <w:fldChar w:fldCharType="begin">
          <w:ffData>
            <w:name w:val="Text27"/>
            <w:enabled/>
            <w:calcOnExit w:val="false"/>
            <w:textInput/>
          </w:ffData>
        </w:fldChar>
      </w:r>
      <w:bookmarkStart w:name="Text27" w:id="10"/>
      <w:r w:rsidRPr="002F1EC2">
        <w:rPr>
          <w:sz w:val="24"/>
          <w:szCs w:val="24"/>
        </w:rPr>
        <w:instrText xml:space="preserve"> FORMTEXT </w:instrText>
      </w:r>
      <w:r w:rsidRPr="002F1EC2">
        <w:rPr>
          <w:sz w:val="24"/>
          <w:szCs w:val="24"/>
        </w:rPr>
      </w:r>
      <w:r w:rsidRPr="002F1EC2">
        <w:rPr>
          <w:sz w:val="24"/>
          <w:szCs w:val="24"/>
        </w:rPr>
        <w:fldChar w:fldCharType="separate"/>
      </w:r>
      <w:r w:rsidRPr="002F1EC2">
        <w:rPr>
          <w:sz w:val="24"/>
          <w:szCs w:val="24"/>
        </w:rPr>
        <w:t xml:space="preserve">              , tel.:          , e-mail:       </w:t>
      </w:r>
    </w:p>
    <w:p w:rsidRPr="002F1EC2" w:rsidR="002F1EC2" w:rsidP="004F102D" w:rsidRDefault="002F1EC2">
      <w:pPr>
        <w:pStyle w:val="AJAKO1"/>
        <w:widowControl w:val="false"/>
        <w:numPr>
          <w:ilvl w:val="0"/>
          <w:numId w:val="10"/>
        </w:numPr>
        <w:spacing w:after="0" w:line="276" w:lineRule="auto"/>
        <w:ind w:left="709" w:hanging="284"/>
        <w:rPr>
          <w:sz w:val="24"/>
          <w:szCs w:val="24"/>
        </w:rPr>
      </w:pPr>
      <w:r w:rsidRPr="002F1EC2">
        <w:rPr>
          <w:sz w:val="24"/>
          <w:szCs w:val="24"/>
        </w:rPr>
        <w:t xml:space="preserve">              , tel.:          , e-mail:       </w:t>
      </w:r>
      <w:r w:rsidRPr="002F1EC2">
        <w:rPr>
          <w:noProof/>
          <w:sz w:val="24"/>
          <w:szCs w:val="24"/>
        </w:rPr>
        <w:t> </w:t>
      </w:r>
      <w:r w:rsidRPr="002F1EC2">
        <w:rPr>
          <w:sz w:val="24"/>
          <w:szCs w:val="24"/>
        </w:rPr>
        <w:fldChar w:fldCharType="end"/>
      </w:r>
      <w:bookmarkEnd w:id="10"/>
    </w:p>
    <w:p w:rsidRPr="002F1EC2" w:rsidR="002F1EC2" w:rsidP="002418A1" w:rsidRDefault="002F1EC2">
      <w:pPr>
        <w:pStyle w:val="AJAKO1"/>
        <w:widowControl w:val="false"/>
        <w:numPr>
          <w:ilvl w:val="0"/>
          <w:numId w:val="9"/>
        </w:numPr>
        <w:spacing w:after="0" w:line="276" w:lineRule="auto"/>
        <w:ind w:left="567" w:hanging="567"/>
        <w:rPr>
          <w:sz w:val="24"/>
          <w:szCs w:val="24"/>
        </w:rPr>
      </w:pPr>
      <w:r w:rsidRPr="002F1EC2">
        <w:rPr>
          <w:sz w:val="24"/>
          <w:szCs w:val="24"/>
        </w:rPr>
        <w:t>Ve věcech plnění této smlouvy je zástupcem a kontaktní osobou na straně příkazníka:</w:t>
      </w:r>
    </w:p>
    <w:p w:rsidRPr="002F1EC2" w:rsidR="002F1EC2" w:rsidP="004F102D" w:rsidRDefault="002F1EC2">
      <w:pPr>
        <w:pStyle w:val="AJAKO1"/>
        <w:widowControl w:val="false"/>
        <w:numPr>
          <w:ilvl w:val="0"/>
          <w:numId w:val="14"/>
        </w:numPr>
        <w:spacing w:after="0" w:line="276" w:lineRule="auto"/>
        <w:ind w:hanging="294"/>
        <w:rPr>
          <w:sz w:val="24"/>
          <w:szCs w:val="24"/>
        </w:rPr>
      </w:pPr>
      <w:r w:rsidRPr="002F1EC2">
        <w:rPr>
          <w:sz w:val="24"/>
          <w:szCs w:val="24"/>
        </w:rPr>
        <w:fldChar w:fldCharType="begin">
          <w:ffData>
            <w:name w:val="Text27"/>
            <w:enabled/>
            <w:calcOnExit w:val="false"/>
            <w:textInput/>
          </w:ffData>
        </w:fldChar>
      </w:r>
      <w:r w:rsidRPr="002F1EC2">
        <w:rPr>
          <w:sz w:val="24"/>
          <w:szCs w:val="24"/>
        </w:rPr>
        <w:instrText xml:space="preserve"> FORMTEXT </w:instrText>
      </w:r>
      <w:r w:rsidRPr="002F1EC2">
        <w:rPr>
          <w:sz w:val="24"/>
          <w:szCs w:val="24"/>
        </w:rPr>
      </w:r>
      <w:r w:rsidRPr="002F1EC2">
        <w:rPr>
          <w:sz w:val="24"/>
          <w:szCs w:val="24"/>
        </w:rPr>
        <w:fldChar w:fldCharType="separate"/>
      </w:r>
      <w:r w:rsidRPr="002F1EC2">
        <w:rPr>
          <w:sz w:val="24"/>
          <w:szCs w:val="24"/>
        </w:rPr>
        <w:t xml:space="preserve">              , tel.:          , e-mail:       </w:t>
      </w:r>
    </w:p>
    <w:p w:rsidRPr="002F1EC2" w:rsidR="002F1EC2" w:rsidP="004F102D" w:rsidRDefault="002F1EC2">
      <w:pPr>
        <w:pStyle w:val="Odstavecseseznamem"/>
        <w:widowControl w:val="false"/>
        <w:numPr>
          <w:ilvl w:val="0"/>
          <w:numId w:val="15"/>
        </w:numPr>
        <w:spacing w:before="120" w:line="276" w:lineRule="auto"/>
        <w:ind w:left="709" w:hanging="283"/>
        <w:rPr>
          <w:i/>
          <w:sz w:val="24"/>
          <w:szCs w:val="24"/>
        </w:rPr>
      </w:pPr>
      <w:r w:rsidRPr="002F1EC2">
        <w:rPr>
          <w:rFonts w:ascii="Times New Roman" w:hAnsi="Times New Roman"/>
          <w:sz w:val="24"/>
          <w:szCs w:val="24"/>
        </w:rPr>
        <w:t xml:space="preserve">              , tel.:          , e-mail:       </w:t>
      </w:r>
      <w:r w:rsidRPr="002F1EC2">
        <w:rPr>
          <w:rFonts w:ascii="Times New Roman" w:hAnsi="Times New Roman"/>
          <w:noProof/>
          <w:sz w:val="24"/>
          <w:szCs w:val="24"/>
        </w:rPr>
        <w:t> </w:t>
      </w:r>
      <w:r w:rsidRPr="002F1EC2">
        <w:rPr>
          <w:rFonts w:ascii="Times New Roman" w:hAnsi="Times New Roman"/>
          <w:sz w:val="24"/>
          <w:szCs w:val="24"/>
        </w:rPr>
        <w:fldChar w:fldCharType="end"/>
      </w:r>
    </w:p>
    <w:p w:rsidRPr="00A01314" w:rsidR="0057199A" w:rsidP="002418A1" w:rsidRDefault="0057199A">
      <w:pPr>
        <w:widowControl w:val="false"/>
        <w:numPr>
          <w:ilvl w:val="0"/>
          <w:numId w:val="9"/>
        </w:numPr>
        <w:spacing w:before="120" w:line="276" w:lineRule="auto"/>
        <w:ind w:left="567" w:hanging="567"/>
        <w:jc w:val="both"/>
        <w:rPr>
          <w:i/>
          <w:sz w:val="24"/>
          <w:szCs w:val="24"/>
        </w:rPr>
      </w:pPr>
      <w:r>
        <w:rPr>
          <w:sz w:val="24"/>
          <w:szCs w:val="24"/>
        </w:rPr>
        <w:t xml:space="preserve">Určení zástupci smluvních stran jednají za smluvní strany ve všech věcech souvisejících s plněním této smlouvy, zejména podepisují zápisy z jednání smluvních stran a doklad </w:t>
      </w:r>
      <w:r w:rsidR="004B6172">
        <w:rPr>
          <w:sz w:val="24"/>
          <w:szCs w:val="24"/>
        </w:rPr>
        <w:br/>
      </w:r>
      <w:r>
        <w:rPr>
          <w:sz w:val="24"/>
          <w:szCs w:val="24"/>
        </w:rPr>
        <w:t xml:space="preserve">o předání </w:t>
      </w:r>
      <w:r w:rsidR="0090743B">
        <w:rPr>
          <w:sz w:val="24"/>
          <w:szCs w:val="24"/>
        </w:rPr>
        <w:t>věcí</w:t>
      </w:r>
      <w:r>
        <w:rPr>
          <w:sz w:val="24"/>
          <w:szCs w:val="24"/>
        </w:rPr>
        <w:t xml:space="preserve">. Určený zástupce </w:t>
      </w:r>
      <w:r w:rsidR="00460E89">
        <w:rPr>
          <w:sz w:val="24"/>
          <w:szCs w:val="24"/>
        </w:rPr>
        <w:t>příkazce</w:t>
      </w:r>
      <w:r w:rsidR="0090743B">
        <w:rPr>
          <w:sz w:val="24"/>
          <w:szCs w:val="24"/>
        </w:rPr>
        <w:t xml:space="preserve"> je též oprávněn udělovat </w:t>
      </w:r>
      <w:r w:rsidR="00460E89">
        <w:rPr>
          <w:sz w:val="24"/>
          <w:szCs w:val="24"/>
        </w:rPr>
        <w:t>příkazníkovi</w:t>
      </w:r>
      <w:r w:rsidR="0090743B">
        <w:rPr>
          <w:sz w:val="24"/>
          <w:szCs w:val="24"/>
        </w:rPr>
        <w:t xml:space="preserve"> pokyny. </w:t>
      </w:r>
    </w:p>
    <w:p w:rsidR="0057199A" w:rsidP="002418A1" w:rsidRDefault="0057199A">
      <w:pPr>
        <w:widowControl w:val="false"/>
        <w:numPr>
          <w:ilvl w:val="0"/>
          <w:numId w:val="9"/>
        </w:numPr>
        <w:spacing w:before="120" w:line="276" w:lineRule="auto"/>
        <w:ind w:left="567" w:hanging="567"/>
        <w:jc w:val="both"/>
        <w:rPr>
          <w:sz w:val="24"/>
          <w:szCs w:val="24"/>
        </w:rPr>
      </w:pPr>
      <w:r>
        <w:rPr>
          <w:sz w:val="24"/>
          <w:szCs w:val="24"/>
        </w:rPr>
        <w:t>Změna určení výše uvedených zástupců smluvních stran nevyžaduje změnu této smlouvy. Smluvní strana, o jejíhož zástupce jde, je však povinna takovou změnu bez zbytečného odkladu písemně sdělit druhé smluvní straně.</w:t>
      </w:r>
    </w:p>
    <w:p w:rsidR="0057199A" w:rsidP="002418A1" w:rsidRDefault="0057199A">
      <w:pPr>
        <w:widowControl w:val="false"/>
        <w:numPr>
          <w:ilvl w:val="0"/>
          <w:numId w:val="9"/>
        </w:numPr>
        <w:spacing w:before="120" w:line="276" w:lineRule="auto"/>
        <w:ind w:left="567" w:hanging="567"/>
        <w:jc w:val="both"/>
        <w:rPr>
          <w:sz w:val="24"/>
          <w:szCs w:val="24"/>
        </w:rPr>
      </w:pPr>
      <w:r w:rsidRPr="004D1EE4">
        <w:rPr>
          <w:sz w:val="24"/>
          <w:szCs w:val="24"/>
        </w:rPr>
        <w:t>Kromě jiných způsobů komunikace dohodnutých mezi stranami se za účinné považují osobní doručování, doručování doporučenou poštou, datovou schránkou</w:t>
      </w:r>
      <w:r>
        <w:rPr>
          <w:sz w:val="24"/>
          <w:szCs w:val="24"/>
        </w:rPr>
        <w:t>, faxem</w:t>
      </w:r>
      <w:r w:rsidRPr="004D1EE4">
        <w:rPr>
          <w:sz w:val="24"/>
          <w:szCs w:val="24"/>
        </w:rPr>
        <w:t xml:space="preserve"> </w:t>
      </w:r>
      <w:r w:rsidR="004B6172">
        <w:rPr>
          <w:sz w:val="24"/>
          <w:szCs w:val="24"/>
        </w:rPr>
        <w:br/>
      </w:r>
      <w:r w:rsidRPr="004D1EE4">
        <w:rPr>
          <w:sz w:val="24"/>
          <w:szCs w:val="24"/>
        </w:rPr>
        <w:t>či elektronickou poštou. Pro doručování platí kontaktní údaje smluvních stran a jejích zástupců uvedené v této smlouvě nebo kontaktní údaje, které si smluvní strany po uzavření této smlouvy písemně oznámily.</w:t>
      </w:r>
    </w:p>
    <w:p w:rsidRPr="004F66D6" w:rsidR="002B4908" w:rsidP="002418A1" w:rsidRDefault="0057199A">
      <w:pPr>
        <w:widowControl w:val="false"/>
        <w:numPr>
          <w:ilvl w:val="0"/>
          <w:numId w:val="9"/>
        </w:numPr>
        <w:spacing w:before="120" w:line="276" w:lineRule="auto"/>
        <w:ind w:left="567" w:hanging="567"/>
        <w:jc w:val="both"/>
        <w:rPr>
          <w:sz w:val="24"/>
          <w:szCs w:val="24"/>
        </w:rPr>
      </w:pPr>
      <w:r w:rsidRPr="0090743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4F66D6" w:rsidP="008F21FB" w:rsidRDefault="004F66D6">
      <w:pPr>
        <w:widowControl w:val="false"/>
        <w:jc w:val="center"/>
        <w:rPr>
          <w:b/>
          <w:sz w:val="24"/>
          <w:szCs w:val="24"/>
        </w:rPr>
      </w:pPr>
    </w:p>
    <w:p w:rsidRPr="00CD6F66" w:rsidR="002B4908" w:rsidP="002F1EC2" w:rsidRDefault="002B4908">
      <w:pPr>
        <w:keepNext/>
        <w:widowControl w:val="false"/>
        <w:jc w:val="center"/>
        <w:rPr>
          <w:b/>
          <w:sz w:val="24"/>
          <w:szCs w:val="24"/>
        </w:rPr>
      </w:pPr>
      <w:r>
        <w:rPr>
          <w:b/>
          <w:sz w:val="24"/>
          <w:szCs w:val="24"/>
        </w:rPr>
        <w:t>Článek VIII</w:t>
      </w:r>
      <w:r w:rsidRPr="00CD6F66">
        <w:rPr>
          <w:b/>
          <w:sz w:val="24"/>
          <w:szCs w:val="24"/>
        </w:rPr>
        <w:t>.</w:t>
      </w:r>
    </w:p>
    <w:p w:rsidR="002B4908" w:rsidP="002F1EC2" w:rsidRDefault="002B4908">
      <w:pPr>
        <w:keepNext/>
        <w:widowControl w:val="false"/>
        <w:jc w:val="center"/>
        <w:rPr>
          <w:sz w:val="24"/>
          <w:szCs w:val="24"/>
        </w:rPr>
      </w:pPr>
      <w:r w:rsidRPr="00CD6F66">
        <w:rPr>
          <w:b/>
          <w:sz w:val="24"/>
          <w:szCs w:val="24"/>
          <w:u w:val="single"/>
        </w:rPr>
        <w:t>Zveřejnění smlouvy</w:t>
      </w:r>
      <w:r>
        <w:rPr>
          <w:b/>
          <w:sz w:val="24"/>
          <w:szCs w:val="24"/>
          <w:u w:val="single"/>
        </w:rPr>
        <w:t xml:space="preserve"> a obchodní tajemství</w:t>
      </w:r>
    </w:p>
    <w:p w:rsidRPr="004A221E" w:rsidR="004A221E" w:rsidP="002418A1" w:rsidRDefault="004A221E">
      <w:pPr>
        <w:pStyle w:val="Odstavecseseznamem"/>
        <w:widowControl w:val="false"/>
        <w:numPr>
          <w:ilvl w:val="0"/>
          <w:numId w:val="19"/>
        </w:numPr>
        <w:spacing w:before="120" w:line="276" w:lineRule="auto"/>
        <w:ind w:left="567" w:hanging="567"/>
        <w:contextualSpacing w:val="false"/>
        <w:rPr>
          <w:rFonts w:ascii="Times New Roman" w:hAnsi="Times New Roman"/>
          <w:sz w:val="24"/>
          <w:szCs w:val="24"/>
        </w:rPr>
      </w:pPr>
      <w:r w:rsidRPr="004A221E">
        <w:rPr>
          <w:rFonts w:ascii="Times New Roman" w:hAnsi="Times New Roman"/>
          <w:sz w:val="24"/>
          <w:szCs w:val="24"/>
        </w:rPr>
        <w:t>Příkazník bere na vědomí, že smlouvy s hodnotou předmětu převyšující 50.000 Kč bez DPH včetně dohod, na základě kterých se tyto smlouvy mění, nahrazují nebo ruší, zveřejní příkazce v </w:t>
      </w:r>
      <w:r w:rsidRPr="004A221E">
        <w:rPr>
          <w:rFonts w:ascii="Times New Roman" w:hAnsi="Times New Roman"/>
          <w:b/>
          <w:sz w:val="24"/>
          <w:szCs w:val="24"/>
        </w:rPr>
        <w:t xml:space="preserve">registru smluv </w:t>
      </w:r>
      <w:r w:rsidRPr="004A221E">
        <w:rPr>
          <w:rFonts w:ascii="Times New Roman" w:hAnsi="Times New Roman"/>
          <w:sz w:val="24"/>
          <w:szCs w:val="24"/>
        </w:rPr>
        <w:t>zřízeném jako informační systém veřejné správy na základě zákona č. 340/2015 Sb., o registru smluv.</w:t>
      </w:r>
      <w:r w:rsidRPr="004A221E">
        <w:rPr>
          <w:rFonts w:ascii="Times New Roman" w:hAnsi="Times New Roman"/>
          <w:i/>
          <w:sz w:val="24"/>
          <w:szCs w:val="24"/>
        </w:rPr>
        <w:t xml:space="preserve"> </w:t>
      </w:r>
      <w:r w:rsidRPr="004A221E">
        <w:rPr>
          <w:rFonts w:ascii="Times New Roman" w:hAnsi="Times New Roman"/>
          <w:sz w:val="24"/>
          <w:szCs w:val="24"/>
        </w:rPr>
        <w:t xml:space="preserve">Příkazník výslovně souhlasí s tím, aby tato smlouva včetně případných dohod o její změně, nahrazení nebo zrušení byly </w:t>
      </w:r>
      <w:r w:rsidR="004B6172">
        <w:rPr>
          <w:rFonts w:ascii="Times New Roman" w:hAnsi="Times New Roman"/>
          <w:sz w:val="24"/>
          <w:szCs w:val="24"/>
        </w:rPr>
        <w:br/>
      </w:r>
      <w:r w:rsidRPr="004A221E">
        <w:rPr>
          <w:rFonts w:ascii="Times New Roman" w:hAnsi="Times New Roman"/>
          <w:sz w:val="24"/>
          <w:szCs w:val="24"/>
        </w:rPr>
        <w:t xml:space="preserve">v plném rozsahu v registru smluv příkazcem zveřejněny. </w:t>
      </w:r>
    </w:p>
    <w:p w:rsidRPr="004A221E" w:rsidR="00347DC1" w:rsidP="002418A1" w:rsidRDefault="004A221E">
      <w:pPr>
        <w:pStyle w:val="Odstavecseseznamem"/>
        <w:widowControl w:val="false"/>
        <w:numPr>
          <w:ilvl w:val="0"/>
          <w:numId w:val="19"/>
        </w:numPr>
        <w:spacing w:before="120" w:line="276" w:lineRule="auto"/>
        <w:ind w:left="567" w:hanging="567"/>
        <w:contextualSpacing w:val="false"/>
        <w:rPr>
          <w:rFonts w:ascii="Times New Roman" w:hAnsi="Times New Roman"/>
          <w:sz w:val="24"/>
          <w:szCs w:val="24"/>
        </w:rPr>
      </w:pPr>
      <w:r w:rsidRPr="004A221E">
        <w:rPr>
          <w:rFonts w:ascii="Times New Roman" w:hAnsi="Times New Roman"/>
          <w:sz w:val="24"/>
          <w:szCs w:val="24"/>
        </w:rPr>
        <w:t xml:space="preserve">Příkazník prohlašuje, že skutečnosti uvedené v této smlouvě nepovažuje za obchodní </w:t>
      </w:r>
      <w:r w:rsidRPr="004A221E">
        <w:rPr>
          <w:rFonts w:ascii="Times New Roman" w:hAnsi="Times New Roman"/>
          <w:sz w:val="24"/>
          <w:szCs w:val="24"/>
        </w:rPr>
        <w:lastRenderedPageBreak/>
        <w:t>tajemství a uděluje svolení k jejich užití a zveřejnění bez stanovení jakýchkoliv dalších podmínek.</w:t>
      </w:r>
    </w:p>
    <w:p w:rsidR="00C249BB" w:rsidP="009E3F89" w:rsidRDefault="00C249BB">
      <w:pPr>
        <w:pStyle w:val="Odstavecseseznamem"/>
        <w:widowControl w:val="false"/>
        <w:ind w:left="0"/>
        <w:contextualSpacing w:val="false"/>
        <w:rPr>
          <w:rFonts w:ascii="Times New Roman" w:hAnsi="Times New Roman"/>
          <w:b/>
          <w:sz w:val="24"/>
        </w:rPr>
      </w:pPr>
    </w:p>
    <w:p w:rsidR="002F1EC2" w:rsidP="002F1EC2" w:rsidRDefault="002F1EC2">
      <w:pPr>
        <w:pStyle w:val="NADPISCENNETUC"/>
        <w:keepLines w:val="false"/>
        <w:widowControl w:val="false"/>
        <w:spacing w:before="0" w:after="0"/>
        <w:rPr>
          <w:b/>
          <w:sz w:val="24"/>
        </w:rPr>
      </w:pPr>
      <w:r>
        <w:rPr>
          <w:b/>
          <w:sz w:val="24"/>
        </w:rPr>
        <w:t>Článek IX.</w:t>
      </w:r>
    </w:p>
    <w:p w:rsidRPr="006D220D" w:rsidR="002F1EC2" w:rsidP="002F1EC2" w:rsidRDefault="002F1EC2">
      <w:pPr>
        <w:pStyle w:val="NADPISCENNETUC"/>
        <w:keepLines w:val="false"/>
        <w:widowControl w:val="false"/>
        <w:spacing w:before="0" w:after="0"/>
        <w:rPr>
          <w:b/>
          <w:sz w:val="24"/>
          <w:u w:val="single"/>
        </w:rPr>
      </w:pPr>
      <w:r w:rsidRPr="006D220D">
        <w:rPr>
          <w:b/>
          <w:sz w:val="24"/>
          <w:u w:val="single"/>
        </w:rPr>
        <w:t>Ostatní ustanovení</w:t>
      </w:r>
    </w:p>
    <w:p w:rsidRPr="006D220D" w:rsidR="002F1EC2" w:rsidP="002418A1" w:rsidRDefault="002F1EC2">
      <w:pPr>
        <w:pStyle w:val="Odstavecseseznamem"/>
        <w:widowControl w:val="false"/>
        <w:numPr>
          <w:ilvl w:val="0"/>
          <w:numId w:val="16"/>
        </w:numPr>
        <w:overflowPunct w:val="false"/>
        <w:autoSpaceDE w:val="false"/>
        <w:autoSpaceDN w:val="false"/>
        <w:adjustRightInd w:val="false"/>
        <w:spacing w:before="120" w:line="276" w:lineRule="auto"/>
        <w:ind w:left="567" w:hanging="567"/>
        <w:contextualSpacing w:val="false"/>
        <w:textAlignment w:val="baseline"/>
        <w:rPr>
          <w:rFonts w:ascii="Times New Roman" w:hAnsi="Times New Roman"/>
          <w:sz w:val="24"/>
        </w:rPr>
      </w:pPr>
      <w:r w:rsidRPr="006D220D">
        <w:rPr>
          <w:rFonts w:ascii="Times New Roman" w:hAnsi="Times New Roman"/>
          <w:sz w:val="24"/>
          <w:szCs w:val="24"/>
        </w:rPr>
        <w:t>Příkazník není oprávněn postoupit třetí straně bez souhlasu příkazce žádnou pohledávku, kterou vůči němu má a která vyplývá z této smlouvy.</w:t>
      </w:r>
    </w:p>
    <w:p w:rsidRPr="006D220D" w:rsidR="002F1EC2" w:rsidP="002418A1" w:rsidRDefault="002F1EC2">
      <w:pPr>
        <w:pStyle w:val="Odstavecseseznamem"/>
        <w:widowControl w:val="false"/>
        <w:numPr>
          <w:ilvl w:val="0"/>
          <w:numId w:val="16"/>
        </w:numPr>
        <w:overflowPunct w:val="false"/>
        <w:autoSpaceDE w:val="false"/>
        <w:autoSpaceDN w:val="false"/>
        <w:adjustRightInd w:val="false"/>
        <w:spacing w:before="120" w:line="276" w:lineRule="auto"/>
        <w:ind w:left="567" w:hanging="567"/>
        <w:contextualSpacing w:val="false"/>
        <w:textAlignment w:val="baseline"/>
        <w:rPr>
          <w:rFonts w:ascii="Times New Roman" w:hAnsi="Times New Roman"/>
          <w:sz w:val="24"/>
          <w:szCs w:val="24"/>
        </w:rPr>
      </w:pPr>
      <w:r w:rsidRPr="006D220D">
        <w:rPr>
          <w:rFonts w:ascii="Times New Roman" w:hAnsi="Times New Roman"/>
          <w:sz w:val="24"/>
          <w:szCs w:val="24"/>
        </w:rPr>
        <w:t>Příkazník na sebe bere nebezpečí změny okolností ve smyslu § 1765 občanského zákoníku.</w:t>
      </w:r>
    </w:p>
    <w:p w:rsidR="002F1EC2" w:rsidP="002418A1" w:rsidRDefault="002F1EC2">
      <w:pPr>
        <w:pStyle w:val="Odstavecseseznamem"/>
        <w:widowControl w:val="false"/>
        <w:numPr>
          <w:ilvl w:val="0"/>
          <w:numId w:val="16"/>
        </w:numPr>
        <w:overflowPunct w:val="false"/>
        <w:autoSpaceDE w:val="false"/>
        <w:autoSpaceDN w:val="false"/>
        <w:adjustRightInd w:val="false"/>
        <w:spacing w:before="120" w:line="276" w:lineRule="auto"/>
        <w:ind w:left="567" w:hanging="567"/>
        <w:contextualSpacing w:val="false"/>
        <w:textAlignment w:val="baseline"/>
        <w:rPr>
          <w:b/>
          <w:sz w:val="24"/>
        </w:rPr>
      </w:pPr>
      <w:r w:rsidRPr="006D220D">
        <w:rPr>
          <w:rFonts w:ascii="Times New Roman" w:hAnsi="Times New Roman"/>
          <w:sz w:val="24"/>
          <w:szCs w:val="24"/>
        </w:rPr>
        <w:t>Není-li v této smlouvě ujednáno jinak, vztahuje se na vztahy z ní vyplývající občanský zákoník.</w:t>
      </w:r>
    </w:p>
    <w:p w:rsidR="002F1EC2" w:rsidP="002F1EC2" w:rsidRDefault="002F1EC2">
      <w:pPr>
        <w:pStyle w:val="NADPISCENNETUC"/>
        <w:keepNext w:val="false"/>
        <w:keepLines w:val="false"/>
        <w:widowControl w:val="false"/>
        <w:spacing w:before="0" w:after="0"/>
        <w:rPr>
          <w:b/>
          <w:sz w:val="24"/>
        </w:rPr>
      </w:pPr>
    </w:p>
    <w:p w:rsidRPr="006D220D" w:rsidR="002F1EC2" w:rsidP="002F1EC2" w:rsidRDefault="002F1EC2">
      <w:pPr>
        <w:pStyle w:val="NADPISCENNETUC"/>
        <w:keepLines w:val="false"/>
        <w:widowControl w:val="false"/>
        <w:spacing w:after="0"/>
        <w:rPr>
          <w:b/>
          <w:sz w:val="24"/>
          <w:u w:val="single"/>
        </w:rPr>
      </w:pPr>
      <w:r>
        <w:rPr>
          <w:b/>
          <w:sz w:val="24"/>
        </w:rPr>
        <w:t xml:space="preserve">Článek </w:t>
      </w:r>
      <w:r w:rsidRPr="00887EFB">
        <w:rPr>
          <w:b/>
          <w:sz w:val="24"/>
        </w:rPr>
        <w:t>X.</w:t>
      </w:r>
      <w:r w:rsidRPr="00887EFB">
        <w:rPr>
          <w:b/>
          <w:sz w:val="24"/>
        </w:rPr>
        <w:br/>
      </w:r>
      <w:r w:rsidRPr="00887EFB">
        <w:rPr>
          <w:b/>
          <w:sz w:val="24"/>
          <w:u w:val="single"/>
        </w:rPr>
        <w:t>Závěrečná ustanovení</w:t>
      </w:r>
    </w:p>
    <w:p w:rsidRPr="001E09FE" w:rsidR="002F1EC2" w:rsidP="002418A1" w:rsidRDefault="002F1EC2">
      <w:pPr>
        <w:pStyle w:val="Odstavecseseznamem"/>
        <w:keepNext/>
        <w:widowControl w:val="false"/>
        <w:numPr>
          <w:ilvl w:val="0"/>
          <w:numId w:val="17"/>
        </w:numPr>
        <w:spacing w:before="120" w:line="276" w:lineRule="auto"/>
        <w:ind w:left="567" w:hanging="567"/>
        <w:contextualSpacing w:val="false"/>
        <w:rPr>
          <w:rFonts w:ascii="Times New Roman" w:hAnsi="Times New Roman"/>
          <w:sz w:val="24"/>
        </w:rPr>
      </w:pPr>
      <w:r w:rsidRPr="001E09FE">
        <w:rPr>
          <w:rFonts w:ascii="Times New Roman" w:hAnsi="Times New Roman"/>
          <w:sz w:val="24"/>
        </w:rPr>
        <w:t>Tuto smlouvu je možno měnit pouze písemně na základě vzestupně číslovaných dodatků a to prostřednictvím osob oprávněných k uzavření této smlouvy.</w:t>
      </w:r>
    </w:p>
    <w:p w:rsidR="002F1EC2" w:rsidP="002418A1" w:rsidRDefault="002F1EC2">
      <w:pPr>
        <w:pStyle w:val="Zkladntext"/>
        <w:keepNext/>
        <w:widowControl w:val="false"/>
        <w:numPr>
          <w:ilvl w:val="0"/>
          <w:numId w:val="17"/>
        </w:numPr>
        <w:overflowPunct w:val="false"/>
        <w:autoSpaceDE w:val="false"/>
        <w:autoSpaceDN w:val="false"/>
        <w:adjustRightInd w:val="false"/>
        <w:spacing w:before="120" w:line="276" w:lineRule="auto"/>
        <w:ind w:left="567" w:hanging="567"/>
        <w:jc w:val="both"/>
        <w:textAlignment w:val="baseline"/>
      </w:pPr>
      <w:r w:rsidRPr="001E09FE">
        <w:t xml:space="preserve">Tato smlouva je vyhotovena ve třech vyhotoveních, které mají platnost a závaznost originálu. </w:t>
      </w:r>
      <w:r>
        <w:t>Příkazce</w:t>
      </w:r>
      <w:r w:rsidRPr="001E09FE">
        <w:t xml:space="preserve"> obdrží dvě vyhotovení a jedno vyhotovení obdrží </w:t>
      </w:r>
      <w:r>
        <w:t>příkazník</w:t>
      </w:r>
      <w:r w:rsidRPr="001E09FE">
        <w:t>.</w:t>
      </w:r>
    </w:p>
    <w:p w:rsidRPr="001E09FE" w:rsidR="00034147" w:rsidP="002418A1" w:rsidRDefault="00602F66">
      <w:pPr>
        <w:pStyle w:val="Zkladntext"/>
        <w:keepNext/>
        <w:widowControl w:val="false"/>
        <w:numPr>
          <w:ilvl w:val="0"/>
          <w:numId w:val="17"/>
        </w:numPr>
        <w:overflowPunct w:val="false"/>
        <w:autoSpaceDE w:val="false"/>
        <w:autoSpaceDN w:val="false"/>
        <w:adjustRightInd w:val="false"/>
        <w:spacing w:before="120" w:line="276" w:lineRule="auto"/>
        <w:ind w:left="567" w:hanging="567"/>
        <w:jc w:val="both"/>
        <w:textAlignment w:val="baseline"/>
      </w:pPr>
      <w:r w:rsidRPr="00C82F0C">
        <w:rPr>
          <w:szCs w:val="24"/>
        </w:rPr>
        <w:t xml:space="preserve">Tato smlouva nabývá účinnosti podpisem poslední smluvní strany. V případě, že bude zveřejněna </w:t>
      </w:r>
      <w:r>
        <w:rPr>
          <w:szCs w:val="24"/>
        </w:rPr>
        <w:t>příkazcem</w:t>
      </w:r>
      <w:r w:rsidRPr="00C82F0C">
        <w:rPr>
          <w:szCs w:val="24"/>
        </w:rPr>
        <w:t xml:space="preserve"> v registru smluv, nabývá však účinnosti nejdříve tímto dnem, </w:t>
      </w:r>
      <w:r w:rsidR="004B6172">
        <w:rPr>
          <w:szCs w:val="24"/>
        </w:rPr>
        <w:br/>
      </w:r>
      <w:r w:rsidRPr="00C82F0C">
        <w:rPr>
          <w:szCs w:val="24"/>
        </w:rPr>
        <w:t>a to i v případě, že bude v registru smluv zveřejněna protistranou nebo třetí osobou před tímto dnem.</w:t>
      </w:r>
    </w:p>
    <w:p w:rsidR="005A2579" w:rsidP="002418A1" w:rsidRDefault="002F1EC2">
      <w:pPr>
        <w:pStyle w:val="Zkladntext"/>
        <w:keepNext/>
        <w:widowControl w:val="false"/>
        <w:numPr>
          <w:ilvl w:val="0"/>
          <w:numId w:val="17"/>
        </w:numPr>
        <w:overflowPunct w:val="false"/>
        <w:autoSpaceDE w:val="false"/>
        <w:autoSpaceDN w:val="false"/>
        <w:adjustRightInd w:val="false"/>
        <w:spacing w:before="120" w:line="276" w:lineRule="auto"/>
        <w:ind w:left="567" w:hanging="567"/>
        <w:jc w:val="both"/>
        <w:textAlignment w:val="baseline"/>
      </w:pPr>
      <w:r w:rsidRPr="001E09FE">
        <w:t xml:space="preserve">Smluvní strany prohlašují, že souhlasí s textem této smlouvy. </w:t>
      </w:r>
      <w:r w:rsidR="003664D5">
        <w:fldChar w:fldCharType="begin">
          <w:ffData>
            <w:name w:val="Text45"/>
            <w:enabled/>
            <w:calcOnExit w:val="false"/>
            <w:textInput/>
          </w:ffData>
        </w:fldChar>
      </w:r>
      <w:r w:rsidR="003664D5">
        <w:instrText xml:space="preserve"> FORMTEXT </w:instrText>
      </w:r>
      <w:r w:rsidR="003664D5">
        <w:fldChar w:fldCharType="separate"/>
      </w:r>
      <w:r w:rsidR="003664D5">
        <w:rPr>
          <w:noProof/>
        </w:rPr>
        <w:t> </w:t>
      </w:r>
      <w:r w:rsidR="003664D5">
        <w:rPr>
          <w:noProof/>
        </w:rPr>
        <w:t> </w:t>
      </w:r>
      <w:r w:rsidR="003664D5">
        <w:rPr>
          <w:noProof/>
        </w:rPr>
        <w:t> </w:t>
      </w:r>
      <w:r w:rsidR="003664D5">
        <w:rPr>
          <w:noProof/>
        </w:rPr>
        <w:t> </w:t>
      </w:r>
      <w:r w:rsidR="003664D5">
        <w:rPr>
          <w:noProof/>
        </w:rPr>
        <w:t> </w:t>
      </w:r>
      <w:r w:rsidR="003664D5">
        <w:fldChar w:fldCharType="end"/>
      </w:r>
      <w:r w:rsidDel="00E068E4" w:rsidR="00E068E4">
        <w:t xml:space="preserve"> </w:t>
      </w:r>
    </w:p>
    <w:tbl>
      <w:tblPr>
        <w:tblStyle w:val="Mkatabulky"/>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605"/>
        <w:gridCol w:w="4605"/>
      </w:tblGrid>
      <w:tr w:rsidR="00E068E4" w:rsidTr="003C32DE">
        <w:trPr>
          <w:jc w:val="center"/>
        </w:trPr>
        <w:tc>
          <w:tcPr>
            <w:tcW w:w="4605" w:type="dxa"/>
          </w:tcPr>
          <w:p w:rsidR="007E6FEB" w:rsidP="003C32DE" w:rsidRDefault="007E6FEB">
            <w:pPr>
              <w:keepNext/>
              <w:widowControl w:val="false"/>
              <w:tabs>
                <w:tab w:val="left" w:pos="6660"/>
              </w:tabs>
              <w:spacing w:before="120"/>
              <w:jc w:val="center"/>
              <w:rPr>
                <w:sz w:val="24"/>
              </w:rPr>
            </w:pPr>
          </w:p>
          <w:p w:rsidRPr="000F540D" w:rsidR="00E068E4" w:rsidP="003C32DE" w:rsidRDefault="00E068E4">
            <w:pPr>
              <w:keepNext/>
              <w:widowControl w:val="false"/>
              <w:tabs>
                <w:tab w:val="left" w:pos="6660"/>
              </w:tabs>
              <w:spacing w:before="120"/>
              <w:jc w:val="center"/>
              <w:rPr>
                <w:sz w:val="24"/>
              </w:rPr>
            </w:pPr>
            <w:r w:rsidRPr="000F540D">
              <w:rPr>
                <w:sz w:val="24"/>
              </w:rPr>
              <w:t>V Liberci dne</w:t>
            </w:r>
            <w:r>
              <w:rPr>
                <w:sz w:val="24"/>
              </w:rPr>
              <w:t xml:space="preserve"> </w:t>
            </w:r>
            <w:r w:rsidRPr="000F540D">
              <w:rPr>
                <w:sz w:val="24"/>
              </w:rPr>
              <w:t>………………</w:t>
            </w:r>
          </w:p>
        </w:tc>
        <w:tc>
          <w:tcPr>
            <w:tcW w:w="4605" w:type="dxa"/>
          </w:tcPr>
          <w:p w:rsidR="007E6FEB" w:rsidP="003C32DE" w:rsidRDefault="007E6FEB">
            <w:pPr>
              <w:keepNext/>
              <w:widowControl w:val="false"/>
              <w:tabs>
                <w:tab w:val="left" w:pos="6660"/>
              </w:tabs>
              <w:spacing w:before="120"/>
              <w:jc w:val="center"/>
              <w:rPr>
                <w:sz w:val="24"/>
              </w:rPr>
            </w:pPr>
          </w:p>
          <w:p w:rsidRPr="000F540D" w:rsidR="00E068E4" w:rsidP="003C32DE" w:rsidRDefault="00E068E4">
            <w:pPr>
              <w:keepNext/>
              <w:widowControl w:val="false"/>
              <w:tabs>
                <w:tab w:val="left" w:pos="6660"/>
              </w:tabs>
              <w:spacing w:before="120"/>
              <w:jc w:val="center"/>
              <w:rPr>
                <w:sz w:val="24"/>
              </w:rPr>
            </w:pPr>
            <w:r>
              <w:rPr>
                <w:sz w:val="24"/>
              </w:rPr>
              <w:t>V </w:t>
            </w:r>
            <w:r>
              <w:rPr>
                <w:sz w:val="24"/>
              </w:rPr>
              <w:fldChar w:fldCharType="begin">
                <w:ffData>
                  <w:name w:val="Text45"/>
                  <w:enabled/>
                  <w:calcOnExit w:val="false"/>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sidRPr="000F540D">
              <w:rPr>
                <w:sz w:val="24"/>
              </w:rPr>
              <w:t xml:space="preserve"> dne</w:t>
            </w:r>
            <w:r>
              <w:rPr>
                <w:sz w:val="24"/>
              </w:rPr>
              <w:t xml:space="preserve"> </w:t>
            </w:r>
            <w:r w:rsidRPr="000F540D">
              <w:rPr>
                <w:sz w:val="24"/>
              </w:rPr>
              <w:t>………………</w:t>
            </w:r>
          </w:p>
        </w:tc>
      </w:tr>
      <w:tr w:rsidR="00E068E4" w:rsidTr="003C32DE">
        <w:trPr>
          <w:trHeight w:val="1002"/>
          <w:jc w:val="center"/>
        </w:trPr>
        <w:tc>
          <w:tcPr>
            <w:tcW w:w="4605" w:type="dxa"/>
          </w:tcPr>
          <w:p w:rsidR="00E068E4" w:rsidP="003C32DE" w:rsidRDefault="00E068E4">
            <w:pPr>
              <w:keepNext/>
              <w:widowControl w:val="false"/>
              <w:tabs>
                <w:tab w:val="left" w:pos="6660"/>
              </w:tabs>
              <w:spacing w:before="120"/>
              <w:jc w:val="center"/>
              <w:rPr>
                <w:sz w:val="24"/>
              </w:rPr>
            </w:pPr>
          </w:p>
          <w:p w:rsidR="00E068E4" w:rsidP="003C32DE" w:rsidRDefault="00E068E4">
            <w:pPr>
              <w:keepNext/>
              <w:widowControl w:val="false"/>
              <w:tabs>
                <w:tab w:val="left" w:pos="6660"/>
              </w:tabs>
              <w:spacing w:before="120"/>
              <w:jc w:val="center"/>
              <w:rPr>
                <w:sz w:val="24"/>
              </w:rPr>
            </w:pPr>
          </w:p>
          <w:p w:rsidR="00E068E4" w:rsidP="003C32DE" w:rsidRDefault="00E068E4">
            <w:pPr>
              <w:keepNext/>
              <w:widowControl w:val="false"/>
              <w:tabs>
                <w:tab w:val="left" w:pos="6660"/>
              </w:tabs>
              <w:spacing w:before="120"/>
              <w:jc w:val="center"/>
              <w:rPr>
                <w:sz w:val="24"/>
              </w:rPr>
            </w:pPr>
          </w:p>
          <w:p w:rsidR="00E068E4" w:rsidP="003C32DE" w:rsidRDefault="00E068E4">
            <w:pPr>
              <w:keepNext/>
              <w:widowControl w:val="false"/>
              <w:tabs>
                <w:tab w:val="left" w:pos="6660"/>
              </w:tabs>
              <w:spacing w:before="120"/>
              <w:jc w:val="center"/>
              <w:rPr>
                <w:sz w:val="24"/>
              </w:rPr>
            </w:pPr>
          </w:p>
          <w:p w:rsidR="00E068E4" w:rsidP="003C32DE" w:rsidRDefault="00E068E4">
            <w:pPr>
              <w:keepNext/>
              <w:widowControl w:val="false"/>
              <w:tabs>
                <w:tab w:val="left" w:pos="6660"/>
              </w:tabs>
              <w:spacing w:before="120"/>
              <w:jc w:val="center"/>
              <w:rPr>
                <w:sz w:val="24"/>
              </w:rPr>
            </w:pPr>
            <w:r w:rsidRPr="000F540D">
              <w:rPr>
                <w:sz w:val="24"/>
              </w:rPr>
              <w:t>………………………………</w:t>
            </w:r>
          </w:p>
        </w:tc>
        <w:tc>
          <w:tcPr>
            <w:tcW w:w="4605" w:type="dxa"/>
          </w:tcPr>
          <w:p w:rsidR="00E068E4" w:rsidP="003C32DE" w:rsidRDefault="00E068E4">
            <w:pPr>
              <w:keepNext/>
              <w:widowControl w:val="false"/>
              <w:tabs>
                <w:tab w:val="left" w:pos="6660"/>
              </w:tabs>
              <w:spacing w:before="120"/>
              <w:jc w:val="center"/>
              <w:rPr>
                <w:sz w:val="24"/>
              </w:rPr>
            </w:pPr>
          </w:p>
          <w:p w:rsidR="00E068E4" w:rsidP="003C32DE" w:rsidRDefault="00E068E4">
            <w:pPr>
              <w:keepNext/>
              <w:widowControl w:val="false"/>
              <w:tabs>
                <w:tab w:val="left" w:pos="6660"/>
              </w:tabs>
              <w:spacing w:before="120"/>
              <w:jc w:val="center"/>
              <w:rPr>
                <w:sz w:val="24"/>
              </w:rPr>
            </w:pPr>
          </w:p>
          <w:p w:rsidR="00E068E4" w:rsidP="003C32DE" w:rsidRDefault="00E068E4">
            <w:pPr>
              <w:keepNext/>
              <w:widowControl w:val="false"/>
              <w:tabs>
                <w:tab w:val="left" w:pos="6660"/>
              </w:tabs>
              <w:spacing w:before="120"/>
              <w:jc w:val="center"/>
              <w:rPr>
                <w:sz w:val="24"/>
              </w:rPr>
            </w:pPr>
          </w:p>
          <w:p w:rsidR="00E068E4" w:rsidP="003C32DE" w:rsidRDefault="00E068E4">
            <w:pPr>
              <w:keepNext/>
              <w:widowControl w:val="false"/>
              <w:tabs>
                <w:tab w:val="left" w:pos="6660"/>
              </w:tabs>
              <w:spacing w:before="120"/>
              <w:jc w:val="center"/>
              <w:rPr>
                <w:sz w:val="24"/>
              </w:rPr>
            </w:pPr>
          </w:p>
          <w:p w:rsidR="00E068E4" w:rsidP="003C32DE" w:rsidRDefault="00E068E4">
            <w:pPr>
              <w:keepNext/>
              <w:widowControl w:val="false"/>
              <w:tabs>
                <w:tab w:val="left" w:pos="6660"/>
              </w:tabs>
              <w:spacing w:before="120"/>
              <w:jc w:val="center"/>
              <w:rPr>
                <w:sz w:val="24"/>
              </w:rPr>
            </w:pPr>
            <w:r w:rsidRPr="000F540D">
              <w:rPr>
                <w:sz w:val="24"/>
              </w:rPr>
              <w:t>………………………………</w:t>
            </w:r>
          </w:p>
        </w:tc>
      </w:tr>
      <w:tr w:rsidR="00E068E4" w:rsidTr="003C32DE">
        <w:trPr>
          <w:jc w:val="center"/>
        </w:trPr>
        <w:tc>
          <w:tcPr>
            <w:tcW w:w="4605" w:type="dxa"/>
          </w:tcPr>
          <w:p w:rsidR="00E068E4" w:rsidP="003C32DE" w:rsidRDefault="00E068E4">
            <w:pPr>
              <w:keepNext/>
              <w:widowControl w:val="false"/>
              <w:tabs>
                <w:tab w:val="left" w:pos="6660"/>
              </w:tabs>
              <w:spacing w:before="120"/>
              <w:jc w:val="center"/>
              <w:rPr>
                <w:sz w:val="24"/>
              </w:rPr>
            </w:pPr>
            <w:r>
              <w:rPr>
                <w:sz w:val="24"/>
              </w:rPr>
              <w:fldChar w:fldCharType="begin">
                <w:ffData>
                  <w:name w:val="Text49"/>
                  <w:enabled/>
                  <w:calcOnExit w:val="false"/>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w:t>
            </w:r>
          </w:p>
          <w:p w:rsidR="00E068E4" w:rsidP="003C32DE" w:rsidRDefault="00E068E4">
            <w:pPr>
              <w:keepNext/>
              <w:widowControl w:val="false"/>
              <w:tabs>
                <w:tab w:val="left" w:pos="6660"/>
              </w:tabs>
              <w:spacing w:before="120"/>
              <w:jc w:val="center"/>
              <w:rPr>
                <w:sz w:val="24"/>
              </w:rPr>
            </w:pPr>
            <w:r>
              <w:rPr>
                <w:sz w:val="24"/>
              </w:rPr>
              <w:fldChar w:fldCharType="begin">
                <w:ffData>
                  <w:name w:val="Text49"/>
                  <w:enabled/>
                  <w:calcOnExit w:val="false"/>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605" w:type="dxa"/>
          </w:tcPr>
          <w:p w:rsidR="00E068E4" w:rsidP="003C32DE" w:rsidRDefault="00E068E4">
            <w:pPr>
              <w:keepNext/>
              <w:widowControl w:val="false"/>
              <w:tabs>
                <w:tab w:val="left" w:pos="6660"/>
              </w:tabs>
              <w:spacing w:before="120"/>
              <w:jc w:val="center"/>
              <w:rPr>
                <w:sz w:val="24"/>
              </w:rPr>
            </w:pPr>
            <w:r>
              <w:rPr>
                <w:sz w:val="24"/>
              </w:rPr>
              <w:fldChar w:fldCharType="begin">
                <w:ffData>
                  <w:name w:val="Text49"/>
                  <w:enabled/>
                  <w:calcOnExit w:val="false"/>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w:t>
            </w:r>
          </w:p>
          <w:p w:rsidR="00E068E4" w:rsidP="003C32DE" w:rsidRDefault="00E068E4">
            <w:pPr>
              <w:keepNext/>
              <w:widowControl w:val="false"/>
              <w:tabs>
                <w:tab w:val="left" w:pos="6660"/>
              </w:tabs>
              <w:spacing w:before="120"/>
              <w:jc w:val="center"/>
              <w:rPr>
                <w:sz w:val="24"/>
              </w:rPr>
            </w:pPr>
            <w:r>
              <w:rPr>
                <w:sz w:val="24"/>
              </w:rPr>
              <w:fldChar w:fldCharType="begin">
                <w:ffData>
                  <w:name w:val="Text49"/>
                  <w:enabled/>
                  <w:calcOnExit w:val="false"/>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rsidRPr="009E3F89" w:rsidR="00E068E4" w:rsidP="00F73929" w:rsidRDefault="00E068E4">
      <w:pPr>
        <w:pStyle w:val="Zkladntext"/>
        <w:widowControl w:val="false"/>
        <w:tabs>
          <w:tab w:val="left" w:pos="6096"/>
        </w:tabs>
        <w:spacing w:before="120"/>
        <w:jc w:val="both"/>
        <w:rPr>
          <w:szCs w:val="24"/>
        </w:rPr>
      </w:pPr>
    </w:p>
    <w:sectPr w:rsidRPr="009E3F89" w:rsidR="00E068E4" w:rsidSect="007B466D">
      <w:footerReference w:type="default" r:id="rId8"/>
      <w:foot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86E12" w:rsidRDefault="00A86E12">
      <w:r>
        <w:separator/>
      </w:r>
    </w:p>
  </w:endnote>
  <w:endnote w:type="continuationSeparator" w:id="0">
    <w:p w:rsidR="00A86E12" w:rsidRDefault="00A86E12">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80D0E" w:rsidRDefault="00F80D0E">
    <w:pPr>
      <w:pStyle w:val="Zpat"/>
      <w:jc w:val="center"/>
    </w:pPr>
    <w:r>
      <w:fldChar w:fldCharType="begin"/>
    </w:r>
    <w:r>
      <w:instrText>PAGE   \* MERGEFORMAT</w:instrText>
    </w:r>
    <w:r>
      <w:fldChar w:fldCharType="separate"/>
    </w:r>
    <w:r w:rsidR="00285C5A">
      <w:rPr>
        <w:noProof/>
      </w:rPr>
      <w:t>10</w:t>
    </w:r>
    <w:r>
      <w:fldChar w:fldCharType="end"/>
    </w:r>
  </w:p>
  <w:p w:rsidR="00A9779B" w:rsidRDefault="00A9779B">
    <w:pPr>
      <w:pStyle w:val="Zpat"/>
      <w:rPr>
        <w:rFonts w:ascii="Arial" w:hAnsi="Arial" w:cs="Arial"/>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80D0E" w:rsidRDefault="00F80D0E">
    <w:pPr>
      <w:pStyle w:val="Zpat"/>
      <w:jc w:val="center"/>
    </w:pPr>
    <w:r>
      <w:fldChar w:fldCharType="begin"/>
    </w:r>
    <w:r>
      <w:instrText>PAGE   \* MERGEFORMAT</w:instrText>
    </w:r>
    <w:r>
      <w:fldChar w:fldCharType="separate"/>
    </w:r>
    <w:r w:rsidR="00285C5A">
      <w:rPr>
        <w:noProof/>
      </w:rPr>
      <w:t>1</w:t>
    </w:r>
    <w:r>
      <w:fldChar w:fldCharType="end"/>
    </w:r>
  </w:p>
  <w:p w:rsidRPr="00441BCE" w:rsidR="00A9779B" w:rsidRDefault="00A9779B">
    <w:pPr>
      <w:pStyle w:val="Zpat"/>
      <w:rPr>
        <w:rFonts w:ascii="Arial" w:hAnsi="Arial" w:cs="Arial"/>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86E12" w:rsidRDefault="00A86E12">
      <w:r>
        <w:separator/>
      </w:r>
    </w:p>
  </w:footnote>
  <w:footnote w:type="continuationSeparator" w:id="0">
    <w:p w:rsidR="00A86E12" w:rsidRDefault="00A86E12">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89"/>
    <w:multiLevelType w:val="singleLevel"/>
    <w:tmpl w:val="669E48EC"/>
    <w:lvl w:ilvl="0">
      <w:start w:val="1"/>
      <w:numFmt w:val="bullet"/>
      <w:lvlText w:val=""/>
      <w:lvlJc w:val="left"/>
      <w:pPr>
        <w:tabs>
          <w:tab w:val="num" w:pos="360"/>
        </w:tabs>
        <w:ind w:left="360" w:hanging="360"/>
      </w:pPr>
      <w:rPr>
        <w:rFonts w:hint="default" w:ascii="Symbol" w:hAnsi="Symbol"/>
      </w:rPr>
    </w:lvl>
  </w:abstractNum>
  <w:abstractNum w:abstractNumId="1">
    <w:nsid w:val="06DC4C82"/>
    <w:multiLevelType w:val="hybridMultilevel"/>
    <w:tmpl w:val="5BB0DC5A"/>
    <w:lvl w:ilvl="0" w:tplc="E6A25D6C">
      <w:start w:val="1"/>
      <w:numFmt w:val="decimal"/>
      <w:lvlText w:val="%1."/>
      <w:lvlJc w:val="left"/>
      <w:pPr>
        <w:ind w:left="720" w:hanging="360"/>
      </w:pPr>
      <w:rPr>
        <w:rFonts w:hint="default"/>
        <w:b w:val="false"/>
        <w:i w:val="false"/>
        <w:u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7A97C2A"/>
    <w:multiLevelType w:val="hybridMultilevel"/>
    <w:tmpl w:val="7090CB00"/>
    <w:lvl w:ilvl="0" w:tplc="38AEEF10">
      <w:start w:val="1"/>
      <w:numFmt w:val="bullet"/>
      <w:lvlText w:val=""/>
      <w:lvlJc w:val="left"/>
      <w:pPr>
        <w:ind w:left="1560" w:hanging="360"/>
      </w:pPr>
      <w:rPr>
        <w:rFonts w:hint="default" w:ascii="Symbol" w:hAnsi="Symbol"/>
        <w:i w:val="false"/>
        <w:color w:val="auto"/>
      </w:rPr>
    </w:lvl>
    <w:lvl w:ilvl="1" w:tplc="04050003" w:tentative="true">
      <w:start w:val="1"/>
      <w:numFmt w:val="bullet"/>
      <w:lvlText w:val="o"/>
      <w:lvlJc w:val="left"/>
      <w:pPr>
        <w:ind w:left="2280" w:hanging="360"/>
      </w:pPr>
      <w:rPr>
        <w:rFonts w:hint="default" w:ascii="Courier New" w:hAnsi="Courier New" w:cs="Courier New"/>
      </w:rPr>
    </w:lvl>
    <w:lvl w:ilvl="2" w:tplc="04050005" w:tentative="true">
      <w:start w:val="1"/>
      <w:numFmt w:val="bullet"/>
      <w:lvlText w:val=""/>
      <w:lvlJc w:val="left"/>
      <w:pPr>
        <w:ind w:left="3000" w:hanging="360"/>
      </w:pPr>
      <w:rPr>
        <w:rFonts w:hint="default" w:ascii="Wingdings" w:hAnsi="Wingdings"/>
      </w:rPr>
    </w:lvl>
    <w:lvl w:ilvl="3" w:tplc="04050001" w:tentative="true">
      <w:start w:val="1"/>
      <w:numFmt w:val="bullet"/>
      <w:lvlText w:val=""/>
      <w:lvlJc w:val="left"/>
      <w:pPr>
        <w:ind w:left="3720" w:hanging="360"/>
      </w:pPr>
      <w:rPr>
        <w:rFonts w:hint="default" w:ascii="Symbol" w:hAnsi="Symbol"/>
      </w:rPr>
    </w:lvl>
    <w:lvl w:ilvl="4" w:tplc="04050003" w:tentative="true">
      <w:start w:val="1"/>
      <w:numFmt w:val="bullet"/>
      <w:lvlText w:val="o"/>
      <w:lvlJc w:val="left"/>
      <w:pPr>
        <w:ind w:left="4440" w:hanging="360"/>
      </w:pPr>
      <w:rPr>
        <w:rFonts w:hint="default" w:ascii="Courier New" w:hAnsi="Courier New" w:cs="Courier New"/>
      </w:rPr>
    </w:lvl>
    <w:lvl w:ilvl="5" w:tplc="04050005" w:tentative="true">
      <w:start w:val="1"/>
      <w:numFmt w:val="bullet"/>
      <w:lvlText w:val=""/>
      <w:lvlJc w:val="left"/>
      <w:pPr>
        <w:ind w:left="5160" w:hanging="360"/>
      </w:pPr>
      <w:rPr>
        <w:rFonts w:hint="default" w:ascii="Wingdings" w:hAnsi="Wingdings"/>
      </w:rPr>
    </w:lvl>
    <w:lvl w:ilvl="6" w:tplc="04050001" w:tentative="true">
      <w:start w:val="1"/>
      <w:numFmt w:val="bullet"/>
      <w:lvlText w:val=""/>
      <w:lvlJc w:val="left"/>
      <w:pPr>
        <w:ind w:left="5880" w:hanging="360"/>
      </w:pPr>
      <w:rPr>
        <w:rFonts w:hint="default" w:ascii="Symbol" w:hAnsi="Symbol"/>
      </w:rPr>
    </w:lvl>
    <w:lvl w:ilvl="7" w:tplc="04050003" w:tentative="true">
      <w:start w:val="1"/>
      <w:numFmt w:val="bullet"/>
      <w:lvlText w:val="o"/>
      <w:lvlJc w:val="left"/>
      <w:pPr>
        <w:ind w:left="6600" w:hanging="360"/>
      </w:pPr>
      <w:rPr>
        <w:rFonts w:hint="default" w:ascii="Courier New" w:hAnsi="Courier New" w:cs="Courier New"/>
      </w:rPr>
    </w:lvl>
    <w:lvl w:ilvl="8" w:tplc="04050005" w:tentative="true">
      <w:start w:val="1"/>
      <w:numFmt w:val="bullet"/>
      <w:lvlText w:val=""/>
      <w:lvlJc w:val="left"/>
      <w:pPr>
        <w:ind w:left="7320" w:hanging="360"/>
      </w:pPr>
      <w:rPr>
        <w:rFonts w:hint="default" w:ascii="Wingdings" w:hAnsi="Wingdings"/>
      </w:rPr>
    </w:lvl>
  </w:abstractNum>
  <w:abstractNum w:abstractNumId="3">
    <w:nsid w:val="1281151F"/>
    <w:multiLevelType w:val="hybridMultilevel"/>
    <w:tmpl w:val="C1462208"/>
    <w:lvl w:ilvl="0" w:tplc="EAB83EE4">
      <w:start w:val="1"/>
      <w:numFmt w:val="decimal"/>
      <w:lvlText w:val="%1."/>
      <w:lvlJc w:val="left"/>
      <w:pPr>
        <w:tabs>
          <w:tab w:val="num" w:pos="397"/>
        </w:tabs>
        <w:ind w:left="397" w:hanging="284"/>
      </w:pPr>
      <w:rPr>
        <w:rFonts w:hint="default"/>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12AC15E1"/>
    <w:multiLevelType w:val="hybridMultilevel"/>
    <w:tmpl w:val="3930698E"/>
    <w:lvl w:ilvl="0" w:tplc="DAEC117A">
      <w:start w:val="1"/>
      <w:numFmt w:val="decimal"/>
      <w:lvlText w:val="%1."/>
      <w:lvlJc w:val="left"/>
      <w:pPr>
        <w:ind w:left="720" w:hanging="360"/>
      </w:pPr>
      <w:rPr>
        <w:rFonts w:hint="default"/>
        <w:i w:val="false"/>
        <w:color w:val="auto"/>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56C0A44"/>
    <w:multiLevelType w:val="hybridMultilevel"/>
    <w:tmpl w:val="D0668AA0"/>
    <w:lvl w:ilvl="0" w:tplc="C6041E1E">
      <w:numFmt w:val="bullet"/>
      <w:lvlText w:val="-"/>
      <w:lvlJc w:val="left"/>
      <w:pPr>
        <w:ind w:left="786" w:hanging="360"/>
      </w:pPr>
      <w:rPr>
        <w:rFonts w:hint="default" w:ascii="Times New Roman" w:hAnsi="Times New Roman" w:eastAsia="Times New Roman" w:cs="Times New Roman"/>
        <w:i w:val="false"/>
      </w:rPr>
    </w:lvl>
    <w:lvl w:ilvl="1" w:tplc="04050003">
      <w:start w:val="1"/>
      <w:numFmt w:val="bullet"/>
      <w:lvlText w:val="o"/>
      <w:lvlJc w:val="left"/>
      <w:pPr>
        <w:ind w:left="1506" w:hanging="360"/>
      </w:pPr>
      <w:rPr>
        <w:rFonts w:hint="default" w:ascii="Courier New" w:hAnsi="Courier New" w:cs="Courier New"/>
      </w:rPr>
    </w:lvl>
    <w:lvl w:ilvl="2" w:tplc="04050005">
      <w:start w:val="1"/>
      <w:numFmt w:val="bullet"/>
      <w:lvlText w:val=""/>
      <w:lvlJc w:val="left"/>
      <w:pPr>
        <w:ind w:left="2226" w:hanging="360"/>
      </w:pPr>
      <w:rPr>
        <w:rFonts w:hint="default" w:ascii="Wingdings" w:hAnsi="Wingdings"/>
      </w:rPr>
    </w:lvl>
    <w:lvl w:ilvl="3" w:tplc="04050001">
      <w:start w:val="1"/>
      <w:numFmt w:val="bullet"/>
      <w:lvlText w:val=""/>
      <w:lvlJc w:val="left"/>
      <w:pPr>
        <w:ind w:left="2946" w:hanging="360"/>
      </w:pPr>
      <w:rPr>
        <w:rFonts w:hint="default" w:ascii="Symbol" w:hAnsi="Symbol"/>
      </w:rPr>
    </w:lvl>
    <w:lvl w:ilvl="4" w:tplc="04050003">
      <w:start w:val="1"/>
      <w:numFmt w:val="bullet"/>
      <w:lvlText w:val="o"/>
      <w:lvlJc w:val="left"/>
      <w:pPr>
        <w:ind w:left="3666" w:hanging="360"/>
      </w:pPr>
      <w:rPr>
        <w:rFonts w:hint="default" w:ascii="Courier New" w:hAnsi="Courier New" w:cs="Courier New"/>
      </w:rPr>
    </w:lvl>
    <w:lvl w:ilvl="5" w:tplc="04050005">
      <w:start w:val="1"/>
      <w:numFmt w:val="bullet"/>
      <w:lvlText w:val=""/>
      <w:lvlJc w:val="left"/>
      <w:pPr>
        <w:ind w:left="4386" w:hanging="360"/>
      </w:pPr>
      <w:rPr>
        <w:rFonts w:hint="default" w:ascii="Wingdings" w:hAnsi="Wingdings"/>
      </w:rPr>
    </w:lvl>
    <w:lvl w:ilvl="6" w:tplc="04050001">
      <w:start w:val="1"/>
      <w:numFmt w:val="bullet"/>
      <w:lvlText w:val=""/>
      <w:lvlJc w:val="left"/>
      <w:pPr>
        <w:ind w:left="5106" w:hanging="360"/>
      </w:pPr>
      <w:rPr>
        <w:rFonts w:hint="default" w:ascii="Symbol" w:hAnsi="Symbol"/>
      </w:rPr>
    </w:lvl>
    <w:lvl w:ilvl="7" w:tplc="04050003">
      <w:start w:val="1"/>
      <w:numFmt w:val="bullet"/>
      <w:lvlText w:val="o"/>
      <w:lvlJc w:val="left"/>
      <w:pPr>
        <w:ind w:left="5826" w:hanging="360"/>
      </w:pPr>
      <w:rPr>
        <w:rFonts w:hint="default" w:ascii="Courier New" w:hAnsi="Courier New" w:cs="Courier New"/>
      </w:rPr>
    </w:lvl>
    <w:lvl w:ilvl="8" w:tplc="04050005">
      <w:start w:val="1"/>
      <w:numFmt w:val="bullet"/>
      <w:lvlText w:val=""/>
      <w:lvlJc w:val="left"/>
      <w:pPr>
        <w:ind w:left="6546" w:hanging="360"/>
      </w:pPr>
      <w:rPr>
        <w:rFonts w:hint="default" w:ascii="Wingdings" w:hAnsi="Wingdings"/>
      </w:rPr>
    </w:lvl>
  </w:abstractNum>
  <w:abstractNum w:abstractNumId="6">
    <w:nsid w:val="23F11BDC"/>
    <w:multiLevelType w:val="hybridMultilevel"/>
    <w:tmpl w:val="773EF26A"/>
    <w:lvl w:ilvl="0" w:tplc="4DEA5DEC">
      <w:start w:val="1"/>
      <w:numFmt w:val="bullet"/>
      <w:lvlText w:val=""/>
      <w:lvlJc w:val="left"/>
      <w:pPr>
        <w:ind w:left="720" w:hanging="360"/>
      </w:pPr>
      <w:rPr>
        <w:rFonts w:hint="default" w:ascii="Symbol" w:hAnsi="Symbol"/>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24E23621"/>
    <w:multiLevelType w:val="singleLevel"/>
    <w:tmpl w:val="A9A00B08"/>
    <w:lvl w:ilvl="0">
      <w:start w:val="1"/>
      <w:numFmt w:val="decimal"/>
      <w:lvlText w:val="%1."/>
      <w:lvlJc w:val="left"/>
      <w:pPr>
        <w:tabs>
          <w:tab w:val="num" w:pos="397"/>
        </w:tabs>
        <w:ind w:left="397" w:hanging="284"/>
      </w:pPr>
      <w:rPr>
        <w:rFonts w:hint="default"/>
        <w:i w:val="false"/>
        <w:color w:val="auto"/>
      </w:rPr>
    </w:lvl>
  </w:abstractNum>
  <w:abstractNum w:abstractNumId="8">
    <w:nsid w:val="250C7F33"/>
    <w:multiLevelType w:val="hybridMultilevel"/>
    <w:tmpl w:val="449A19D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DD908CE"/>
    <w:multiLevelType w:val="hybridMultilevel"/>
    <w:tmpl w:val="C8EED7CC"/>
    <w:lvl w:ilvl="0" w:tplc="26889000">
      <w:start w:val="1"/>
      <w:numFmt w:val="decimal"/>
      <w:lvlText w:val="%1."/>
      <w:lvlJc w:val="left"/>
      <w:pPr>
        <w:ind w:left="720" w:hanging="360"/>
      </w:pPr>
      <w:rPr>
        <w:rFonts w:hint="default" w:ascii="Times New Roman" w:hAnsi="Times New Roman" w:cs="Times New Roman"/>
        <w:i w:val="false"/>
      </w:rPr>
    </w:lvl>
    <w:lvl w:ilvl="1" w:tplc="1632E9EA">
      <w:start w:val="1"/>
      <w:numFmt w:val="lowerLetter"/>
      <w:lvlText w:val="%2)"/>
      <w:lvlJc w:val="left"/>
      <w:pPr>
        <w:ind w:left="1440" w:hanging="360"/>
      </w:pPr>
      <w:rPr>
        <w:rFonts w:hint="default" w:ascii="Times New Roman" w:hAnsi="Times New Roman"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0">
    <w:nsid w:val="2F1C0D44"/>
    <w:multiLevelType w:val="hybridMultilevel"/>
    <w:tmpl w:val="0EBA34DE"/>
    <w:lvl w:ilvl="0" w:tplc="6F686AF4">
      <w:start w:val="1"/>
      <w:numFmt w:val="decimal"/>
      <w:lvlText w:val="%1."/>
      <w:lvlJc w:val="left"/>
      <w:pPr>
        <w:ind w:left="720" w:hanging="360"/>
      </w:pPr>
      <w:rPr>
        <w:rFonts w:hint="default" w:ascii="Times New Roman" w:hAnsi="Times New Roman" w:cs="Times New Roman"/>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F644C4E"/>
    <w:multiLevelType w:val="hybridMultilevel"/>
    <w:tmpl w:val="BC8CDC5C"/>
    <w:lvl w:ilvl="0" w:tplc="6B1CAFE6">
      <w:start w:val="1"/>
      <w:numFmt w:val="decimal"/>
      <w:lvlText w:val="%1."/>
      <w:lvlJc w:val="left"/>
      <w:pPr>
        <w:ind w:left="720" w:hanging="360"/>
      </w:pPr>
      <w:rPr>
        <w:rFonts w:hint="default" w:ascii="Times New Roman" w:hAnsi="Times New Roman" w:cs="Times New Roman"/>
        <w:b w:val="false"/>
        <w:sz w:val="24"/>
        <w:szCs w:val="24"/>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40B55D9"/>
    <w:multiLevelType w:val="hybridMultilevel"/>
    <w:tmpl w:val="6B6A3AC2"/>
    <w:lvl w:ilvl="0" w:tplc="52B8C020">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38B93EAD"/>
    <w:multiLevelType w:val="hybridMultilevel"/>
    <w:tmpl w:val="17C2E4B0"/>
    <w:lvl w:ilvl="0" w:tplc="CF163CC2">
      <w:start w:val="1"/>
      <w:numFmt w:val="decimal"/>
      <w:lvlText w:val="%1."/>
      <w:lvlJc w:val="left"/>
      <w:pPr>
        <w:ind w:left="720" w:hanging="360"/>
      </w:pPr>
      <w:rPr>
        <w:rFonts w:hint="default" w:ascii="Times New Roman" w:hAnsi="Times New Roman" w:cs="Times New Roman"/>
        <w:sz w:val="24"/>
        <w:szCs w:val="24"/>
      </w:rPr>
    </w:lvl>
    <w:lvl w:ilvl="1" w:tplc="DD440256">
      <w:start w:val="1"/>
      <w:numFmt w:val="lowerLetter"/>
      <w:lvlText w:val="%2)"/>
      <w:lvlJc w:val="left"/>
      <w:pPr>
        <w:ind w:left="1637" w:hanging="360"/>
      </w:pPr>
      <w:rPr>
        <w:i w:val="false"/>
        <w:sz w:val="24"/>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2B1427B"/>
    <w:multiLevelType w:val="hybridMultilevel"/>
    <w:tmpl w:val="AB86BE7A"/>
    <w:lvl w:ilvl="0" w:tplc="C066BBB0">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A5D227E"/>
    <w:multiLevelType w:val="hybridMultilevel"/>
    <w:tmpl w:val="E4B20266"/>
    <w:lvl w:ilvl="0" w:tplc="9A8EE342">
      <w:start w:val="1"/>
      <w:numFmt w:val="decimal"/>
      <w:pStyle w:val="Seznamsodrkami"/>
      <w:lvlText w:val="%1."/>
      <w:lvlJc w:val="left"/>
      <w:pPr>
        <w:ind w:left="720" w:hanging="360"/>
      </w:pPr>
      <w:rPr>
        <w:rFonts w:ascii="Times New Roman" w:hAnsi="Times New Roman" w:eastAsia="Times New Roman" w:cs="Times New Roman"/>
        <w:i w:val="false"/>
        <w:color w:val="auto"/>
      </w:r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6">
    <w:nsid w:val="57407238"/>
    <w:multiLevelType w:val="hybridMultilevel"/>
    <w:tmpl w:val="D7C4014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79947BB"/>
    <w:multiLevelType w:val="hybridMultilevel"/>
    <w:tmpl w:val="291ED3B2"/>
    <w:lvl w:ilvl="0" w:tplc="017C370E">
      <w:start w:val="1"/>
      <w:numFmt w:val="bullet"/>
      <w:lvlText w:val=""/>
      <w:lvlJc w:val="left"/>
      <w:pPr>
        <w:ind w:left="720" w:hanging="360"/>
      </w:pPr>
      <w:rPr>
        <w:rFonts w:hint="default" w:ascii="Symbol" w:hAnsi="Symbol"/>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5BA7511D"/>
    <w:multiLevelType w:val="hybridMultilevel"/>
    <w:tmpl w:val="00C4ADA8"/>
    <w:lvl w:ilvl="0" w:tplc="737E13D0">
      <w:start w:val="1"/>
      <w:numFmt w:val="decimal"/>
      <w:lvlText w:val="%1."/>
      <w:lvlJc w:val="left"/>
      <w:pPr>
        <w:tabs>
          <w:tab w:val="num" w:pos="397"/>
        </w:tabs>
        <w:ind w:left="397" w:hanging="284"/>
      </w:pPr>
      <w:rPr>
        <w:rFonts w:ascii="Times New Roman" w:hAnsi="Times New Roman" w:eastAsia="Times New Roman" w:cs="Times New Roman"/>
        <w:sz w:val="24"/>
        <w:szCs w:val="24"/>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5CC82F17"/>
    <w:multiLevelType w:val="hybridMultilevel"/>
    <w:tmpl w:val="C4569202"/>
    <w:lvl w:ilvl="0" w:tplc="52B8C020">
      <w:start w:val="1"/>
      <w:numFmt w:val="bullet"/>
      <w:lvlText w:val=""/>
      <w:lvlJc w:val="left"/>
      <w:pPr>
        <w:ind w:left="720" w:hanging="360"/>
      </w:pPr>
      <w:rPr>
        <w:rFonts w:hint="default" w:ascii="Symbol" w:hAnsi="Symbol"/>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AAF76F9"/>
    <w:multiLevelType w:val="hybridMultilevel"/>
    <w:tmpl w:val="288AACAA"/>
    <w:lvl w:ilvl="0" w:tplc="04050017">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1">
    <w:nsid w:val="6AF57FD3"/>
    <w:multiLevelType w:val="hybridMultilevel"/>
    <w:tmpl w:val="A4700CF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6D238F9"/>
    <w:multiLevelType w:val="hybridMultilevel"/>
    <w:tmpl w:val="EFD2041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A416A49"/>
    <w:multiLevelType w:val="hybridMultilevel"/>
    <w:tmpl w:val="A6C457B8"/>
    <w:lvl w:ilvl="0" w:tplc="0405000F">
      <w:start w:val="1"/>
      <w:numFmt w:val="decimal"/>
      <w:lvlText w:val="%1."/>
      <w:lvlJc w:val="left"/>
      <w:pPr>
        <w:ind w:left="645" w:hanging="360"/>
      </w:pPr>
    </w:lvl>
    <w:lvl w:ilvl="1" w:tplc="04050019" w:tentative="true">
      <w:start w:val="1"/>
      <w:numFmt w:val="lowerLetter"/>
      <w:lvlText w:val="%2."/>
      <w:lvlJc w:val="left"/>
      <w:pPr>
        <w:ind w:left="1365" w:hanging="360"/>
      </w:pPr>
    </w:lvl>
    <w:lvl w:ilvl="2" w:tplc="0405001B" w:tentative="true">
      <w:start w:val="1"/>
      <w:numFmt w:val="lowerRoman"/>
      <w:lvlText w:val="%3."/>
      <w:lvlJc w:val="right"/>
      <w:pPr>
        <w:ind w:left="2085" w:hanging="180"/>
      </w:pPr>
    </w:lvl>
    <w:lvl w:ilvl="3" w:tplc="0405000F" w:tentative="true">
      <w:start w:val="1"/>
      <w:numFmt w:val="decimal"/>
      <w:lvlText w:val="%4."/>
      <w:lvlJc w:val="left"/>
      <w:pPr>
        <w:ind w:left="2805" w:hanging="360"/>
      </w:pPr>
    </w:lvl>
    <w:lvl w:ilvl="4" w:tplc="04050019" w:tentative="true">
      <w:start w:val="1"/>
      <w:numFmt w:val="lowerLetter"/>
      <w:lvlText w:val="%5."/>
      <w:lvlJc w:val="left"/>
      <w:pPr>
        <w:ind w:left="3525" w:hanging="360"/>
      </w:pPr>
    </w:lvl>
    <w:lvl w:ilvl="5" w:tplc="0405001B" w:tentative="true">
      <w:start w:val="1"/>
      <w:numFmt w:val="lowerRoman"/>
      <w:lvlText w:val="%6."/>
      <w:lvlJc w:val="right"/>
      <w:pPr>
        <w:ind w:left="4245" w:hanging="180"/>
      </w:pPr>
    </w:lvl>
    <w:lvl w:ilvl="6" w:tplc="0405000F" w:tentative="true">
      <w:start w:val="1"/>
      <w:numFmt w:val="decimal"/>
      <w:lvlText w:val="%7."/>
      <w:lvlJc w:val="left"/>
      <w:pPr>
        <w:ind w:left="4965" w:hanging="360"/>
      </w:pPr>
    </w:lvl>
    <w:lvl w:ilvl="7" w:tplc="04050019" w:tentative="true">
      <w:start w:val="1"/>
      <w:numFmt w:val="lowerLetter"/>
      <w:lvlText w:val="%8."/>
      <w:lvlJc w:val="left"/>
      <w:pPr>
        <w:ind w:left="5685" w:hanging="360"/>
      </w:pPr>
    </w:lvl>
    <w:lvl w:ilvl="8" w:tplc="0405001B" w:tentative="true">
      <w:start w:val="1"/>
      <w:numFmt w:val="lowerRoman"/>
      <w:lvlText w:val="%9."/>
      <w:lvlJc w:val="right"/>
      <w:pPr>
        <w:ind w:left="6405" w:hanging="180"/>
      </w:pPr>
    </w:lvl>
  </w:abstractNum>
  <w:abstractNum w:abstractNumId="24">
    <w:nsid w:val="7F5236F7"/>
    <w:multiLevelType w:val="hybridMultilevel"/>
    <w:tmpl w:val="98080172"/>
    <w:lvl w:ilvl="0" w:tplc="C8DE7520">
      <w:start w:val="1"/>
      <w:numFmt w:val="decimal"/>
      <w:lvlText w:val="%1."/>
      <w:lvlJc w:val="left"/>
      <w:pPr>
        <w:ind w:left="720" w:hanging="360"/>
      </w:pPr>
      <w:rPr>
        <w:rFonts w:hint="default"/>
        <w:b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3"/>
  </w:num>
  <w:num w:numId="2">
    <w:abstractNumId w:val="7"/>
  </w:num>
  <w:num w:numId="3">
    <w:abstractNumId w:val="18"/>
  </w:num>
  <w:num w:numId="4">
    <w:abstractNumId w:val="10"/>
  </w:num>
  <w:num w:numId="5">
    <w:abstractNumId w:val="13"/>
  </w:num>
  <w:num w:numId="6">
    <w:abstractNumId w:val="14"/>
  </w:num>
  <w:num w:numId="7">
    <w:abstractNumId w:val="6"/>
  </w:num>
  <w:num w:numId="8">
    <w:abstractNumId w:val="19"/>
  </w:num>
  <w:num w:numId="9">
    <w:abstractNumId w:val="1"/>
  </w:num>
  <w:num w:numId="10">
    <w:abstractNumId w:val="17"/>
  </w:num>
  <w:num w:numId="11">
    <w:abstractNumId w:val="16"/>
  </w:num>
  <w:num w:numId="12">
    <w:abstractNumId w:val="24"/>
  </w:num>
  <w:num w:numId="13">
    <w:abstractNumId w:val="5"/>
  </w:num>
  <w:num w:numId="14">
    <w:abstractNumId w:val="12"/>
  </w:num>
  <w:num w:numId="15">
    <w:abstractNumId w:val="2"/>
  </w:num>
  <w:num w:numId="16">
    <w:abstractNumId w:val="11"/>
  </w:num>
  <w:num w:numId="17">
    <w:abstractNumId w:val="21"/>
  </w:num>
  <w:num w:numId="18">
    <w:abstractNumId w:val="4"/>
  </w:num>
  <w:num w:numId="19">
    <w:abstractNumId w:val="8"/>
  </w:num>
  <w:num w:numId="20">
    <w:abstractNumId w:val="0"/>
  </w:num>
  <w:num w:numId="21">
    <w:abstractNumId w:val="9"/>
  </w:num>
  <w:num w:numId="22">
    <w:abstractNumId w:val="20"/>
  </w:num>
  <w:num w:numId="23">
    <w:abstractNumId w:val="22"/>
  </w:num>
  <w:num w:numId="24">
    <w:abstractNumId w:val="15"/>
  </w:num>
  <w:num w:numId="25">
    <w:abstractNumId w:val="23"/>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stylePaneFormatFilter w:val="3F01"/>
  <w:documentProtection w:edit="forms" w:enforcement="true" w:cryptProviderType="rsaFull" w:cryptAlgorithmClass="hash" w:cryptAlgorithmType="typeAny" w:cryptAlgorithmSid="4" w:cryptSpinCount="100000" w:hash="5lY8XZWuQ/z5sM5qqWEgszYBoiM=" w:salt="xqJ8gEyjtmF1GUPM8Agiw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E0"/>
    <w:rsid w:val="00000CFA"/>
    <w:rsid w:val="000047AE"/>
    <w:rsid w:val="00004E74"/>
    <w:rsid w:val="00007EDA"/>
    <w:rsid w:val="00017B2E"/>
    <w:rsid w:val="000219B2"/>
    <w:rsid w:val="00022150"/>
    <w:rsid w:val="00027BFC"/>
    <w:rsid w:val="00030DCB"/>
    <w:rsid w:val="00034147"/>
    <w:rsid w:val="000347A1"/>
    <w:rsid w:val="00034B29"/>
    <w:rsid w:val="00041844"/>
    <w:rsid w:val="00043225"/>
    <w:rsid w:val="0004481A"/>
    <w:rsid w:val="00046FD5"/>
    <w:rsid w:val="0005280A"/>
    <w:rsid w:val="000561F8"/>
    <w:rsid w:val="00060D54"/>
    <w:rsid w:val="00070775"/>
    <w:rsid w:val="00085D8C"/>
    <w:rsid w:val="0008604A"/>
    <w:rsid w:val="00086242"/>
    <w:rsid w:val="00087A78"/>
    <w:rsid w:val="0009320E"/>
    <w:rsid w:val="000A14C9"/>
    <w:rsid w:val="000A71CD"/>
    <w:rsid w:val="000B1C72"/>
    <w:rsid w:val="000B3C63"/>
    <w:rsid w:val="000B3C96"/>
    <w:rsid w:val="000B3E80"/>
    <w:rsid w:val="000B5FCB"/>
    <w:rsid w:val="000B7E84"/>
    <w:rsid w:val="000C0545"/>
    <w:rsid w:val="000C44CB"/>
    <w:rsid w:val="000D1AF9"/>
    <w:rsid w:val="000F26E8"/>
    <w:rsid w:val="001005FB"/>
    <w:rsid w:val="00100CF2"/>
    <w:rsid w:val="0010618F"/>
    <w:rsid w:val="001066F6"/>
    <w:rsid w:val="00107632"/>
    <w:rsid w:val="0011245C"/>
    <w:rsid w:val="0012031C"/>
    <w:rsid w:val="00120E33"/>
    <w:rsid w:val="00123E81"/>
    <w:rsid w:val="0013030A"/>
    <w:rsid w:val="001323A3"/>
    <w:rsid w:val="001334B7"/>
    <w:rsid w:val="001402D4"/>
    <w:rsid w:val="00141494"/>
    <w:rsid w:val="001424A1"/>
    <w:rsid w:val="00147B5A"/>
    <w:rsid w:val="00150F14"/>
    <w:rsid w:val="001528D0"/>
    <w:rsid w:val="00155412"/>
    <w:rsid w:val="001609FB"/>
    <w:rsid w:val="00167065"/>
    <w:rsid w:val="001701B8"/>
    <w:rsid w:val="00175E09"/>
    <w:rsid w:val="00176276"/>
    <w:rsid w:val="00182378"/>
    <w:rsid w:val="001833E6"/>
    <w:rsid w:val="0018673B"/>
    <w:rsid w:val="00187D34"/>
    <w:rsid w:val="00192008"/>
    <w:rsid w:val="00195C23"/>
    <w:rsid w:val="001A0259"/>
    <w:rsid w:val="001A0DAA"/>
    <w:rsid w:val="001A110F"/>
    <w:rsid w:val="001A2142"/>
    <w:rsid w:val="001A5A13"/>
    <w:rsid w:val="001A5C95"/>
    <w:rsid w:val="001A6ECC"/>
    <w:rsid w:val="001B1ED3"/>
    <w:rsid w:val="001C3294"/>
    <w:rsid w:val="001C44DA"/>
    <w:rsid w:val="001C6F04"/>
    <w:rsid w:val="001D3A11"/>
    <w:rsid w:val="001F16FC"/>
    <w:rsid w:val="001F4338"/>
    <w:rsid w:val="00221462"/>
    <w:rsid w:val="002344E0"/>
    <w:rsid w:val="002348AA"/>
    <w:rsid w:val="00236559"/>
    <w:rsid w:val="00240206"/>
    <w:rsid w:val="002418A1"/>
    <w:rsid w:val="00242E9E"/>
    <w:rsid w:val="00244F01"/>
    <w:rsid w:val="00244F93"/>
    <w:rsid w:val="00252D59"/>
    <w:rsid w:val="002603F8"/>
    <w:rsid w:val="00263730"/>
    <w:rsid w:val="0026535E"/>
    <w:rsid w:val="0026765F"/>
    <w:rsid w:val="00270338"/>
    <w:rsid w:val="00270724"/>
    <w:rsid w:val="00277727"/>
    <w:rsid w:val="00285C5A"/>
    <w:rsid w:val="00290B47"/>
    <w:rsid w:val="00291033"/>
    <w:rsid w:val="0029367C"/>
    <w:rsid w:val="00295858"/>
    <w:rsid w:val="002A372D"/>
    <w:rsid w:val="002A46A8"/>
    <w:rsid w:val="002B2513"/>
    <w:rsid w:val="002B4908"/>
    <w:rsid w:val="002D0C4C"/>
    <w:rsid w:val="002D4262"/>
    <w:rsid w:val="002D4FA5"/>
    <w:rsid w:val="002D600E"/>
    <w:rsid w:val="002D6785"/>
    <w:rsid w:val="002D67A0"/>
    <w:rsid w:val="002D7F72"/>
    <w:rsid w:val="002E2AA5"/>
    <w:rsid w:val="002E38F9"/>
    <w:rsid w:val="002F07E8"/>
    <w:rsid w:val="002F1EC2"/>
    <w:rsid w:val="00304AD2"/>
    <w:rsid w:val="003053D6"/>
    <w:rsid w:val="00306FB9"/>
    <w:rsid w:val="00310356"/>
    <w:rsid w:val="003111E4"/>
    <w:rsid w:val="003213EB"/>
    <w:rsid w:val="00322A51"/>
    <w:rsid w:val="003351B3"/>
    <w:rsid w:val="00341B96"/>
    <w:rsid w:val="00344EB6"/>
    <w:rsid w:val="00346923"/>
    <w:rsid w:val="00347056"/>
    <w:rsid w:val="003479FD"/>
    <w:rsid w:val="00347DC1"/>
    <w:rsid w:val="003535FC"/>
    <w:rsid w:val="0035590B"/>
    <w:rsid w:val="003664D5"/>
    <w:rsid w:val="003710F0"/>
    <w:rsid w:val="00377CEA"/>
    <w:rsid w:val="00393C55"/>
    <w:rsid w:val="00395AF1"/>
    <w:rsid w:val="003A322C"/>
    <w:rsid w:val="003A345A"/>
    <w:rsid w:val="003A7C78"/>
    <w:rsid w:val="003B0302"/>
    <w:rsid w:val="003B169E"/>
    <w:rsid w:val="003B32A9"/>
    <w:rsid w:val="003B384D"/>
    <w:rsid w:val="003B4DDE"/>
    <w:rsid w:val="003B70A2"/>
    <w:rsid w:val="003C2465"/>
    <w:rsid w:val="003C3FB8"/>
    <w:rsid w:val="003C58F0"/>
    <w:rsid w:val="003D6221"/>
    <w:rsid w:val="003D7582"/>
    <w:rsid w:val="003E0E03"/>
    <w:rsid w:val="003E49E1"/>
    <w:rsid w:val="003F47A1"/>
    <w:rsid w:val="0040014E"/>
    <w:rsid w:val="004035E2"/>
    <w:rsid w:val="00417373"/>
    <w:rsid w:val="00423B65"/>
    <w:rsid w:val="00425279"/>
    <w:rsid w:val="004335C9"/>
    <w:rsid w:val="00441BCE"/>
    <w:rsid w:val="00442A08"/>
    <w:rsid w:val="00450D1A"/>
    <w:rsid w:val="004518BF"/>
    <w:rsid w:val="00456ABB"/>
    <w:rsid w:val="00457239"/>
    <w:rsid w:val="00460E89"/>
    <w:rsid w:val="0046291D"/>
    <w:rsid w:val="00473CAB"/>
    <w:rsid w:val="00474F64"/>
    <w:rsid w:val="004761B5"/>
    <w:rsid w:val="004770A0"/>
    <w:rsid w:val="00481BB5"/>
    <w:rsid w:val="00490766"/>
    <w:rsid w:val="00491351"/>
    <w:rsid w:val="004971FA"/>
    <w:rsid w:val="004A1707"/>
    <w:rsid w:val="004A1ECD"/>
    <w:rsid w:val="004A221E"/>
    <w:rsid w:val="004A23AE"/>
    <w:rsid w:val="004A6E83"/>
    <w:rsid w:val="004A7F1B"/>
    <w:rsid w:val="004B08CB"/>
    <w:rsid w:val="004B0F0C"/>
    <w:rsid w:val="004B6172"/>
    <w:rsid w:val="004C0651"/>
    <w:rsid w:val="004C6A4A"/>
    <w:rsid w:val="004C7501"/>
    <w:rsid w:val="004E68BA"/>
    <w:rsid w:val="004E69B8"/>
    <w:rsid w:val="004F102D"/>
    <w:rsid w:val="004F66D6"/>
    <w:rsid w:val="00501D68"/>
    <w:rsid w:val="00504E5F"/>
    <w:rsid w:val="00512FEA"/>
    <w:rsid w:val="00521A84"/>
    <w:rsid w:val="00522E6F"/>
    <w:rsid w:val="0052421E"/>
    <w:rsid w:val="00530770"/>
    <w:rsid w:val="00532296"/>
    <w:rsid w:val="00533F01"/>
    <w:rsid w:val="00534BC4"/>
    <w:rsid w:val="00534C85"/>
    <w:rsid w:val="00540417"/>
    <w:rsid w:val="0054735A"/>
    <w:rsid w:val="00552061"/>
    <w:rsid w:val="005521DC"/>
    <w:rsid w:val="00556A0D"/>
    <w:rsid w:val="00556A44"/>
    <w:rsid w:val="00557B75"/>
    <w:rsid w:val="005634BB"/>
    <w:rsid w:val="00565DC0"/>
    <w:rsid w:val="00570D0F"/>
    <w:rsid w:val="0057199A"/>
    <w:rsid w:val="005720E4"/>
    <w:rsid w:val="005728F0"/>
    <w:rsid w:val="00572CF5"/>
    <w:rsid w:val="005816DD"/>
    <w:rsid w:val="00583A6B"/>
    <w:rsid w:val="0058462B"/>
    <w:rsid w:val="005973F8"/>
    <w:rsid w:val="005A2579"/>
    <w:rsid w:val="005A3F58"/>
    <w:rsid w:val="005B460B"/>
    <w:rsid w:val="005B5579"/>
    <w:rsid w:val="005C6ABA"/>
    <w:rsid w:val="005D21F6"/>
    <w:rsid w:val="005D2894"/>
    <w:rsid w:val="005D5DD4"/>
    <w:rsid w:val="005E1CC4"/>
    <w:rsid w:val="005E35C7"/>
    <w:rsid w:val="005E3D4F"/>
    <w:rsid w:val="005F0F36"/>
    <w:rsid w:val="005F3FA0"/>
    <w:rsid w:val="0060227E"/>
    <w:rsid w:val="006026E8"/>
    <w:rsid w:val="00602F66"/>
    <w:rsid w:val="00613E5D"/>
    <w:rsid w:val="00620101"/>
    <w:rsid w:val="006213B3"/>
    <w:rsid w:val="00621959"/>
    <w:rsid w:val="00622C4A"/>
    <w:rsid w:val="00624DC9"/>
    <w:rsid w:val="0063265F"/>
    <w:rsid w:val="0063313B"/>
    <w:rsid w:val="00633FA8"/>
    <w:rsid w:val="0063508A"/>
    <w:rsid w:val="00635103"/>
    <w:rsid w:val="006375F8"/>
    <w:rsid w:val="006415F1"/>
    <w:rsid w:val="006429F5"/>
    <w:rsid w:val="00646519"/>
    <w:rsid w:val="00647179"/>
    <w:rsid w:val="00647F60"/>
    <w:rsid w:val="00650766"/>
    <w:rsid w:val="006520B7"/>
    <w:rsid w:val="0065765D"/>
    <w:rsid w:val="006600DD"/>
    <w:rsid w:val="006627A1"/>
    <w:rsid w:val="00662FCC"/>
    <w:rsid w:val="00664348"/>
    <w:rsid w:val="00667E22"/>
    <w:rsid w:val="00674493"/>
    <w:rsid w:val="00694376"/>
    <w:rsid w:val="006A1A31"/>
    <w:rsid w:val="006A384B"/>
    <w:rsid w:val="006B0A3A"/>
    <w:rsid w:val="006B0E71"/>
    <w:rsid w:val="006B0FB4"/>
    <w:rsid w:val="006B3249"/>
    <w:rsid w:val="006B3F45"/>
    <w:rsid w:val="006B6271"/>
    <w:rsid w:val="006C733F"/>
    <w:rsid w:val="006C7AE2"/>
    <w:rsid w:val="006D005F"/>
    <w:rsid w:val="006D322A"/>
    <w:rsid w:val="006D32E0"/>
    <w:rsid w:val="006D53D6"/>
    <w:rsid w:val="006E040F"/>
    <w:rsid w:val="006F152F"/>
    <w:rsid w:val="006F4B88"/>
    <w:rsid w:val="006F5B05"/>
    <w:rsid w:val="006F6013"/>
    <w:rsid w:val="007006B0"/>
    <w:rsid w:val="0070560C"/>
    <w:rsid w:val="00711B88"/>
    <w:rsid w:val="007170ED"/>
    <w:rsid w:val="00724CE2"/>
    <w:rsid w:val="00727573"/>
    <w:rsid w:val="00733A12"/>
    <w:rsid w:val="0073697B"/>
    <w:rsid w:val="00741680"/>
    <w:rsid w:val="00743189"/>
    <w:rsid w:val="00743649"/>
    <w:rsid w:val="00746A2C"/>
    <w:rsid w:val="00747118"/>
    <w:rsid w:val="007509E8"/>
    <w:rsid w:val="00752ADB"/>
    <w:rsid w:val="00754834"/>
    <w:rsid w:val="007609AA"/>
    <w:rsid w:val="00766C65"/>
    <w:rsid w:val="007711E7"/>
    <w:rsid w:val="00772693"/>
    <w:rsid w:val="007779DC"/>
    <w:rsid w:val="00796342"/>
    <w:rsid w:val="007A0855"/>
    <w:rsid w:val="007A6EF1"/>
    <w:rsid w:val="007B466D"/>
    <w:rsid w:val="007B561D"/>
    <w:rsid w:val="007B7855"/>
    <w:rsid w:val="007C4BA4"/>
    <w:rsid w:val="007D5297"/>
    <w:rsid w:val="007D5EF9"/>
    <w:rsid w:val="007D64AD"/>
    <w:rsid w:val="007D6814"/>
    <w:rsid w:val="007E08A7"/>
    <w:rsid w:val="007E3923"/>
    <w:rsid w:val="007E67E0"/>
    <w:rsid w:val="007E6FEB"/>
    <w:rsid w:val="007F285B"/>
    <w:rsid w:val="007F5CCB"/>
    <w:rsid w:val="00803D9B"/>
    <w:rsid w:val="008046A7"/>
    <w:rsid w:val="00814C20"/>
    <w:rsid w:val="00814E14"/>
    <w:rsid w:val="008169BC"/>
    <w:rsid w:val="008216A2"/>
    <w:rsid w:val="00824F51"/>
    <w:rsid w:val="00826446"/>
    <w:rsid w:val="00830B46"/>
    <w:rsid w:val="008311A1"/>
    <w:rsid w:val="008338F5"/>
    <w:rsid w:val="00833CC9"/>
    <w:rsid w:val="008348A6"/>
    <w:rsid w:val="00841FF1"/>
    <w:rsid w:val="00843AE0"/>
    <w:rsid w:val="00850BD5"/>
    <w:rsid w:val="0085544A"/>
    <w:rsid w:val="00862A71"/>
    <w:rsid w:val="008637BB"/>
    <w:rsid w:val="00865A0C"/>
    <w:rsid w:val="00865C68"/>
    <w:rsid w:val="0086688C"/>
    <w:rsid w:val="00870874"/>
    <w:rsid w:val="00892649"/>
    <w:rsid w:val="00894080"/>
    <w:rsid w:val="00894457"/>
    <w:rsid w:val="00894662"/>
    <w:rsid w:val="0089694F"/>
    <w:rsid w:val="008973FD"/>
    <w:rsid w:val="008A7095"/>
    <w:rsid w:val="008B4C25"/>
    <w:rsid w:val="008B4DE6"/>
    <w:rsid w:val="008B4E70"/>
    <w:rsid w:val="008C05A9"/>
    <w:rsid w:val="008C16E6"/>
    <w:rsid w:val="008C3B2D"/>
    <w:rsid w:val="008C57ED"/>
    <w:rsid w:val="008C6CD2"/>
    <w:rsid w:val="008D4C95"/>
    <w:rsid w:val="008E53CB"/>
    <w:rsid w:val="008F21FB"/>
    <w:rsid w:val="008F4D40"/>
    <w:rsid w:val="00906E6D"/>
    <w:rsid w:val="0090743B"/>
    <w:rsid w:val="009075BA"/>
    <w:rsid w:val="009179C2"/>
    <w:rsid w:val="0092178D"/>
    <w:rsid w:val="00934D06"/>
    <w:rsid w:val="0093574E"/>
    <w:rsid w:val="00935A21"/>
    <w:rsid w:val="00935CB3"/>
    <w:rsid w:val="009401F9"/>
    <w:rsid w:val="00940D57"/>
    <w:rsid w:val="009438B2"/>
    <w:rsid w:val="00944095"/>
    <w:rsid w:val="00950EA8"/>
    <w:rsid w:val="00952E6A"/>
    <w:rsid w:val="00956455"/>
    <w:rsid w:val="00963903"/>
    <w:rsid w:val="009809AD"/>
    <w:rsid w:val="009813FF"/>
    <w:rsid w:val="00982A03"/>
    <w:rsid w:val="0099264E"/>
    <w:rsid w:val="009965C9"/>
    <w:rsid w:val="009A2514"/>
    <w:rsid w:val="009A3376"/>
    <w:rsid w:val="009A3498"/>
    <w:rsid w:val="009A757C"/>
    <w:rsid w:val="009A7A48"/>
    <w:rsid w:val="009A7EAD"/>
    <w:rsid w:val="009B4214"/>
    <w:rsid w:val="009B5701"/>
    <w:rsid w:val="009B6BBF"/>
    <w:rsid w:val="009B7C2D"/>
    <w:rsid w:val="009C3BE2"/>
    <w:rsid w:val="009D0681"/>
    <w:rsid w:val="009D5273"/>
    <w:rsid w:val="009E2107"/>
    <w:rsid w:val="009E2F41"/>
    <w:rsid w:val="009E3F89"/>
    <w:rsid w:val="009F28BF"/>
    <w:rsid w:val="009F2940"/>
    <w:rsid w:val="009F7FDC"/>
    <w:rsid w:val="00A009CF"/>
    <w:rsid w:val="00A01E00"/>
    <w:rsid w:val="00A04C93"/>
    <w:rsid w:val="00A16A98"/>
    <w:rsid w:val="00A24431"/>
    <w:rsid w:val="00A24D91"/>
    <w:rsid w:val="00A30636"/>
    <w:rsid w:val="00A33425"/>
    <w:rsid w:val="00A36EB6"/>
    <w:rsid w:val="00A4079D"/>
    <w:rsid w:val="00A4171A"/>
    <w:rsid w:val="00A429AE"/>
    <w:rsid w:val="00A42EC0"/>
    <w:rsid w:val="00A43EC5"/>
    <w:rsid w:val="00A44FD2"/>
    <w:rsid w:val="00A55EEE"/>
    <w:rsid w:val="00A562F9"/>
    <w:rsid w:val="00A60EE0"/>
    <w:rsid w:val="00A71307"/>
    <w:rsid w:val="00A7131E"/>
    <w:rsid w:val="00A72EDC"/>
    <w:rsid w:val="00A7317E"/>
    <w:rsid w:val="00A75FEA"/>
    <w:rsid w:val="00A81C28"/>
    <w:rsid w:val="00A86E12"/>
    <w:rsid w:val="00A930B2"/>
    <w:rsid w:val="00A94687"/>
    <w:rsid w:val="00A97528"/>
    <w:rsid w:val="00A9779B"/>
    <w:rsid w:val="00AA7756"/>
    <w:rsid w:val="00AB1FDA"/>
    <w:rsid w:val="00AB27C4"/>
    <w:rsid w:val="00AB7096"/>
    <w:rsid w:val="00AC11A5"/>
    <w:rsid w:val="00AC4475"/>
    <w:rsid w:val="00AC4610"/>
    <w:rsid w:val="00AD20D7"/>
    <w:rsid w:val="00AD286D"/>
    <w:rsid w:val="00AD3C5F"/>
    <w:rsid w:val="00AE11AC"/>
    <w:rsid w:val="00AE5ABB"/>
    <w:rsid w:val="00B0191B"/>
    <w:rsid w:val="00B0417F"/>
    <w:rsid w:val="00B11381"/>
    <w:rsid w:val="00B12AE5"/>
    <w:rsid w:val="00B30169"/>
    <w:rsid w:val="00B361D2"/>
    <w:rsid w:val="00B505CC"/>
    <w:rsid w:val="00B52757"/>
    <w:rsid w:val="00B5546B"/>
    <w:rsid w:val="00B60B98"/>
    <w:rsid w:val="00B725C6"/>
    <w:rsid w:val="00B75142"/>
    <w:rsid w:val="00B76DE5"/>
    <w:rsid w:val="00B80808"/>
    <w:rsid w:val="00B81666"/>
    <w:rsid w:val="00B95932"/>
    <w:rsid w:val="00B95E3D"/>
    <w:rsid w:val="00B96E72"/>
    <w:rsid w:val="00BA0669"/>
    <w:rsid w:val="00BA1EC4"/>
    <w:rsid w:val="00BB58BD"/>
    <w:rsid w:val="00BB72DC"/>
    <w:rsid w:val="00BB77F4"/>
    <w:rsid w:val="00BB7835"/>
    <w:rsid w:val="00BC3C50"/>
    <w:rsid w:val="00BD7CF1"/>
    <w:rsid w:val="00BE19DC"/>
    <w:rsid w:val="00BE27CF"/>
    <w:rsid w:val="00BE3AA8"/>
    <w:rsid w:val="00BE4352"/>
    <w:rsid w:val="00BF2B5C"/>
    <w:rsid w:val="00BF33EC"/>
    <w:rsid w:val="00BF55E0"/>
    <w:rsid w:val="00C021A6"/>
    <w:rsid w:val="00C1321E"/>
    <w:rsid w:val="00C249BB"/>
    <w:rsid w:val="00C318F2"/>
    <w:rsid w:val="00C31E61"/>
    <w:rsid w:val="00C33347"/>
    <w:rsid w:val="00C33C4A"/>
    <w:rsid w:val="00C34108"/>
    <w:rsid w:val="00C40454"/>
    <w:rsid w:val="00C47A66"/>
    <w:rsid w:val="00C51DCF"/>
    <w:rsid w:val="00C5543E"/>
    <w:rsid w:val="00C56B71"/>
    <w:rsid w:val="00C574B9"/>
    <w:rsid w:val="00C5783E"/>
    <w:rsid w:val="00C67DAF"/>
    <w:rsid w:val="00C7137A"/>
    <w:rsid w:val="00C87A7A"/>
    <w:rsid w:val="00C90CC4"/>
    <w:rsid w:val="00C936D1"/>
    <w:rsid w:val="00C94CF4"/>
    <w:rsid w:val="00CA7A53"/>
    <w:rsid w:val="00CB05F9"/>
    <w:rsid w:val="00CC2E3C"/>
    <w:rsid w:val="00CC3952"/>
    <w:rsid w:val="00CC677E"/>
    <w:rsid w:val="00CC7419"/>
    <w:rsid w:val="00CD4D89"/>
    <w:rsid w:val="00CE3071"/>
    <w:rsid w:val="00CF3D2F"/>
    <w:rsid w:val="00CF75DF"/>
    <w:rsid w:val="00CF77B9"/>
    <w:rsid w:val="00D03070"/>
    <w:rsid w:val="00D03253"/>
    <w:rsid w:val="00D035DB"/>
    <w:rsid w:val="00D11DE5"/>
    <w:rsid w:val="00D1582B"/>
    <w:rsid w:val="00D1733E"/>
    <w:rsid w:val="00D32B6B"/>
    <w:rsid w:val="00D36778"/>
    <w:rsid w:val="00D401DF"/>
    <w:rsid w:val="00D45609"/>
    <w:rsid w:val="00D46987"/>
    <w:rsid w:val="00D500FE"/>
    <w:rsid w:val="00D52AD9"/>
    <w:rsid w:val="00D57B4F"/>
    <w:rsid w:val="00D64972"/>
    <w:rsid w:val="00D66298"/>
    <w:rsid w:val="00D67547"/>
    <w:rsid w:val="00D73E0A"/>
    <w:rsid w:val="00D74975"/>
    <w:rsid w:val="00D835EE"/>
    <w:rsid w:val="00D83A42"/>
    <w:rsid w:val="00D8405D"/>
    <w:rsid w:val="00D8569A"/>
    <w:rsid w:val="00D8725D"/>
    <w:rsid w:val="00D874EA"/>
    <w:rsid w:val="00DA5931"/>
    <w:rsid w:val="00DA6115"/>
    <w:rsid w:val="00DB1AAE"/>
    <w:rsid w:val="00DB2894"/>
    <w:rsid w:val="00DF066F"/>
    <w:rsid w:val="00E0265B"/>
    <w:rsid w:val="00E043ED"/>
    <w:rsid w:val="00E068E4"/>
    <w:rsid w:val="00E1708C"/>
    <w:rsid w:val="00E218ED"/>
    <w:rsid w:val="00E312F2"/>
    <w:rsid w:val="00E34C9D"/>
    <w:rsid w:val="00E4140C"/>
    <w:rsid w:val="00E422D6"/>
    <w:rsid w:val="00E43C0D"/>
    <w:rsid w:val="00E45E0E"/>
    <w:rsid w:val="00E47D88"/>
    <w:rsid w:val="00E520AE"/>
    <w:rsid w:val="00E5533C"/>
    <w:rsid w:val="00E55A4E"/>
    <w:rsid w:val="00E565CF"/>
    <w:rsid w:val="00E57A5A"/>
    <w:rsid w:val="00E631E3"/>
    <w:rsid w:val="00E65BCF"/>
    <w:rsid w:val="00E939A9"/>
    <w:rsid w:val="00E945F9"/>
    <w:rsid w:val="00EA0539"/>
    <w:rsid w:val="00EA2CC3"/>
    <w:rsid w:val="00EA309A"/>
    <w:rsid w:val="00EA37FD"/>
    <w:rsid w:val="00EA5B99"/>
    <w:rsid w:val="00EA7AA6"/>
    <w:rsid w:val="00EA7E02"/>
    <w:rsid w:val="00EB3DCF"/>
    <w:rsid w:val="00EB6F6F"/>
    <w:rsid w:val="00EC05BD"/>
    <w:rsid w:val="00EC164B"/>
    <w:rsid w:val="00EC33F6"/>
    <w:rsid w:val="00ED0E5A"/>
    <w:rsid w:val="00ED4803"/>
    <w:rsid w:val="00ED48ED"/>
    <w:rsid w:val="00ED66C6"/>
    <w:rsid w:val="00EE15C0"/>
    <w:rsid w:val="00EE65B2"/>
    <w:rsid w:val="00EF1D0D"/>
    <w:rsid w:val="00EF7D98"/>
    <w:rsid w:val="00F03126"/>
    <w:rsid w:val="00F14D5E"/>
    <w:rsid w:val="00F15745"/>
    <w:rsid w:val="00F1630F"/>
    <w:rsid w:val="00F16E4B"/>
    <w:rsid w:val="00F17E7E"/>
    <w:rsid w:val="00F215C5"/>
    <w:rsid w:val="00F225E6"/>
    <w:rsid w:val="00F2664D"/>
    <w:rsid w:val="00F304ED"/>
    <w:rsid w:val="00F33D94"/>
    <w:rsid w:val="00F34170"/>
    <w:rsid w:val="00F41E45"/>
    <w:rsid w:val="00F41F10"/>
    <w:rsid w:val="00F44930"/>
    <w:rsid w:val="00F46FAE"/>
    <w:rsid w:val="00F51D96"/>
    <w:rsid w:val="00F51E1E"/>
    <w:rsid w:val="00F5236F"/>
    <w:rsid w:val="00F528E3"/>
    <w:rsid w:val="00F6130F"/>
    <w:rsid w:val="00F66483"/>
    <w:rsid w:val="00F67FD4"/>
    <w:rsid w:val="00F70D63"/>
    <w:rsid w:val="00F71FBA"/>
    <w:rsid w:val="00F72F05"/>
    <w:rsid w:val="00F737D6"/>
    <w:rsid w:val="00F73929"/>
    <w:rsid w:val="00F779C8"/>
    <w:rsid w:val="00F80692"/>
    <w:rsid w:val="00F80D0E"/>
    <w:rsid w:val="00F83058"/>
    <w:rsid w:val="00F87317"/>
    <w:rsid w:val="00F93082"/>
    <w:rsid w:val="00F94F28"/>
    <w:rsid w:val="00FA0725"/>
    <w:rsid w:val="00FA1F44"/>
    <w:rsid w:val="00FA340C"/>
    <w:rsid w:val="00FA6B07"/>
    <w:rsid w:val="00FA75A2"/>
    <w:rsid w:val="00FA7FD4"/>
    <w:rsid w:val="00FB18C8"/>
    <w:rsid w:val="00FC2DF0"/>
    <w:rsid w:val="00FC3152"/>
    <w:rsid w:val="00FC4EA9"/>
    <w:rsid w:val="00FC50DE"/>
    <w:rsid w:val="00FD28CF"/>
    <w:rsid w:val="00FD3574"/>
    <w:rsid w:val="00FD3CA8"/>
    <w:rsid w:val="00FD5D0A"/>
    <w:rsid w:val="00FE1035"/>
    <w:rsid w:val="00FF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annotation text" w:uiPriority="99"/>
    <w:lsdException w:name="footer" w:uiPriority="99"/>
    <w:lsdException w:name="caption" w:semiHidden="true" w:unhideWhenUsed="true" w:qFormat="true"/>
    <w:lsdException w:name="List Bullet" w:uiPriority="99"/>
    <w:lsdException w:name="Title" w:qFormat="true"/>
    <w:lsdException w:name="Subtitle" w:qFormat="true"/>
    <w:lsdException w:name="Strong" w:qFormat="true"/>
    <w:lsdException w:name="Emphasis" w:qFormat="true"/>
    <w:lsdException w:name="Table Grid" w:uiPriority="59"/>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ln" w:default="true">
    <w:name w:val="Normal"/>
    <w:qFormat/>
  </w:style>
  <w:style w:type="paragraph" w:styleId="Nadpis1">
    <w:name w:val="heading 1"/>
    <w:basedOn w:val="zklad"/>
    <w:next w:val="Odstavec1"/>
    <w:qFormat/>
    <w:pPr>
      <w:spacing w:before="240" w:after="120"/>
      <w:jc w:val="left"/>
      <w:outlineLvl w:val="0"/>
    </w:pPr>
    <w:rPr>
      <w:b/>
      <w:kern w:val="28"/>
      <w:sz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link w:val="ZkladntextChar"/>
    <w:rPr>
      <w:sz w:val="24"/>
    </w:rPr>
  </w:style>
  <w:style w:type="paragraph" w:styleId="zklad" w:customStyle="true">
    <w:name w:val="základ"/>
    <w:pPr>
      <w:jc w:val="both"/>
    </w:pPr>
    <w:rPr>
      <w:sz w:val="24"/>
    </w:rPr>
  </w:style>
  <w:style w:type="paragraph" w:styleId="Odstavec1" w:customStyle="true">
    <w:name w:val="Odstavec1"/>
    <w:basedOn w:val="zklad"/>
    <w:pPr>
      <w:spacing w:before="80"/>
    </w:p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slostrnky">
    <w:name w:val="page number"/>
    <w:basedOn w:val="Standardnpsmoodstavce"/>
  </w:style>
  <w:style w:type="paragraph" w:styleId="HLAVICKA" w:customStyle="true">
    <w:name w:val="HLAVICKA"/>
    <w:basedOn w:val="Normln"/>
    <w:rsid w:val="00C021A6"/>
    <w:pPr>
      <w:keepLines/>
      <w:tabs>
        <w:tab w:val="left" w:pos="284"/>
        <w:tab w:val="left" w:pos="1145"/>
      </w:tabs>
      <w:overflowPunct w:val="false"/>
      <w:autoSpaceDE w:val="false"/>
      <w:autoSpaceDN w:val="false"/>
      <w:adjustRightInd w:val="false"/>
      <w:spacing w:after="60"/>
      <w:textAlignment w:val="baseline"/>
    </w:pPr>
  </w:style>
  <w:style w:type="paragraph" w:styleId="BODY1" w:customStyle="true">
    <w:name w:val="BODY (1)"/>
    <w:basedOn w:val="Normln"/>
    <w:uiPriority w:val="99"/>
    <w:rsid w:val="00B80808"/>
    <w:pPr>
      <w:overflowPunct w:val="false"/>
      <w:autoSpaceDE w:val="false"/>
      <w:autoSpaceDN w:val="false"/>
      <w:adjustRightInd w:val="false"/>
      <w:spacing w:before="60" w:after="60"/>
      <w:ind w:left="284"/>
      <w:jc w:val="both"/>
      <w:textAlignment w:val="baseline"/>
    </w:pPr>
  </w:style>
  <w:style w:type="paragraph" w:styleId="NADPISCENNETUC" w:customStyle="true">
    <w:name w:val="NADPIS CENNETUC"/>
    <w:basedOn w:val="Normln"/>
    <w:uiPriority w:val="99"/>
    <w:rsid w:val="00B80808"/>
    <w:pPr>
      <w:keepNext/>
      <w:keepLines/>
      <w:overflowPunct w:val="false"/>
      <w:autoSpaceDE w:val="false"/>
      <w:autoSpaceDN w:val="false"/>
      <w:adjustRightInd w:val="false"/>
      <w:spacing w:before="120" w:after="60"/>
      <w:jc w:val="center"/>
      <w:textAlignment w:val="baseline"/>
    </w:pPr>
  </w:style>
  <w:style w:type="paragraph" w:styleId="AJAKO1" w:customStyle="true">
    <w:name w:val="A) JAKO (1)"/>
    <w:basedOn w:val="Normln"/>
    <w:next w:val="BODY1"/>
    <w:rsid w:val="00B80808"/>
    <w:pPr>
      <w:overflowPunct w:val="false"/>
      <w:autoSpaceDE w:val="false"/>
      <w:autoSpaceDN w:val="false"/>
      <w:adjustRightInd w:val="false"/>
      <w:spacing w:before="120" w:after="60"/>
      <w:ind w:left="284" w:hanging="284"/>
      <w:jc w:val="both"/>
      <w:textAlignment w:val="baseline"/>
    </w:pPr>
  </w:style>
  <w:style w:type="character" w:styleId="Odkaznakoment">
    <w:name w:val="annotation reference"/>
    <w:rsid w:val="00A01E00"/>
    <w:rPr>
      <w:sz w:val="16"/>
      <w:szCs w:val="16"/>
    </w:rPr>
  </w:style>
  <w:style w:type="paragraph" w:styleId="Textkomente">
    <w:name w:val="annotation text"/>
    <w:basedOn w:val="Normln"/>
    <w:link w:val="TextkomenteChar"/>
    <w:uiPriority w:val="99"/>
    <w:rsid w:val="00A01E00"/>
    <w:pPr>
      <w:overflowPunct w:val="false"/>
      <w:autoSpaceDE w:val="false"/>
      <w:autoSpaceDN w:val="false"/>
      <w:adjustRightInd w:val="false"/>
      <w:spacing w:before="60" w:after="60"/>
      <w:jc w:val="both"/>
      <w:textAlignment w:val="baseline"/>
    </w:pPr>
  </w:style>
  <w:style w:type="character" w:styleId="TextkomenteChar" w:customStyle="true">
    <w:name w:val="Text komentáře Char"/>
    <w:basedOn w:val="Standardnpsmoodstavce"/>
    <w:link w:val="Textkomente"/>
    <w:uiPriority w:val="99"/>
    <w:rsid w:val="00A01E00"/>
  </w:style>
  <w:style w:type="paragraph" w:styleId="Pedmtkomente">
    <w:name w:val="annotation subject"/>
    <w:basedOn w:val="Textkomente"/>
    <w:next w:val="Textkomente"/>
    <w:link w:val="PedmtkomenteChar"/>
    <w:rsid w:val="008348A6"/>
    <w:pPr>
      <w:overflowPunct/>
      <w:autoSpaceDE/>
      <w:autoSpaceDN/>
      <w:adjustRightInd/>
      <w:spacing w:before="0" w:after="0"/>
      <w:jc w:val="left"/>
      <w:textAlignment w:val="auto"/>
    </w:pPr>
    <w:rPr>
      <w:b/>
      <w:bCs/>
    </w:rPr>
  </w:style>
  <w:style w:type="character" w:styleId="PedmtkomenteChar" w:customStyle="true">
    <w:name w:val="Předmět komentáře Char"/>
    <w:link w:val="Pedmtkomente"/>
    <w:rsid w:val="008348A6"/>
    <w:rPr>
      <w:b/>
      <w:bCs/>
    </w:rPr>
  </w:style>
  <w:style w:type="character" w:styleId="ZpatChar" w:customStyle="true">
    <w:name w:val="Zápatí Char"/>
    <w:link w:val="Zpat"/>
    <w:uiPriority w:val="99"/>
    <w:rsid w:val="00F80D0E"/>
  </w:style>
  <w:style w:type="paragraph" w:styleId="Zkladntextodsazen3">
    <w:name w:val="Body Text Indent 3"/>
    <w:basedOn w:val="Normln"/>
    <w:link w:val="Zkladntextodsazen3Char"/>
    <w:rsid w:val="00C318F2"/>
    <w:pPr>
      <w:spacing w:after="120"/>
      <w:ind w:left="283"/>
    </w:pPr>
    <w:rPr>
      <w:sz w:val="16"/>
      <w:szCs w:val="16"/>
    </w:rPr>
  </w:style>
  <w:style w:type="character" w:styleId="Zkladntextodsazen3Char" w:customStyle="true">
    <w:name w:val="Základní text odsazený 3 Char"/>
    <w:link w:val="Zkladntextodsazen3"/>
    <w:rsid w:val="00C318F2"/>
    <w:rPr>
      <w:sz w:val="16"/>
      <w:szCs w:val="16"/>
    </w:rPr>
  </w:style>
  <w:style w:type="paragraph" w:styleId="MEZERA6B" w:customStyle="true">
    <w:name w:val="MEZERA 6B"/>
    <w:basedOn w:val="Normln"/>
    <w:rsid w:val="00C318F2"/>
    <w:pPr>
      <w:overflowPunct w:val="false"/>
      <w:autoSpaceDE w:val="false"/>
      <w:autoSpaceDN w:val="false"/>
      <w:adjustRightInd w:val="false"/>
      <w:spacing w:before="60" w:after="60"/>
      <w:jc w:val="center"/>
      <w:textAlignment w:val="baseline"/>
    </w:pPr>
    <w:rPr>
      <w:color w:val="FF0000"/>
      <w:sz w:val="12"/>
    </w:rPr>
  </w:style>
  <w:style w:type="paragraph" w:styleId="Odstavecseseznamem">
    <w:name w:val="List Paragraph"/>
    <w:basedOn w:val="Normln"/>
    <w:uiPriority w:val="99"/>
    <w:qFormat/>
    <w:rsid w:val="002B4908"/>
    <w:pPr>
      <w:ind w:left="720"/>
      <w:contextualSpacing/>
      <w:jc w:val="both"/>
    </w:pPr>
    <w:rPr>
      <w:rFonts w:ascii="Arial" w:hAnsi="Arial"/>
      <w:sz w:val="22"/>
      <w:szCs w:val="22"/>
      <w:lang w:eastAsia="en-US"/>
    </w:rPr>
  </w:style>
  <w:style w:type="character" w:styleId="ZkladntextChar" w:customStyle="true">
    <w:name w:val="Základní text Char"/>
    <w:link w:val="Zkladntext"/>
    <w:rsid w:val="002F1EC2"/>
    <w:rPr>
      <w:sz w:val="24"/>
    </w:rPr>
  </w:style>
  <w:style w:type="paragraph" w:styleId="ind11" w:customStyle="true">
    <w:name w:val="ind11"/>
    <w:basedOn w:val="Normln"/>
    <w:uiPriority w:val="99"/>
    <w:semiHidden/>
    <w:rsid w:val="00DA6115"/>
    <w:pPr>
      <w:spacing w:before="100" w:beforeAutospacing="true" w:after="144" w:line="240" w:lineRule="atLeast"/>
      <w:ind w:firstLine="288"/>
      <w:jc w:val="both"/>
    </w:pPr>
    <w:rPr>
      <w:sz w:val="24"/>
      <w:szCs w:val="24"/>
    </w:rPr>
  </w:style>
  <w:style w:type="paragraph" w:styleId="Seznamsodrkami">
    <w:name w:val="List Bullet"/>
    <w:basedOn w:val="Normln"/>
    <w:uiPriority w:val="99"/>
    <w:rsid w:val="00DA6115"/>
    <w:pPr>
      <w:numPr>
        <w:numId w:val="24"/>
      </w:numPr>
      <w:tabs>
        <w:tab w:val="num" w:pos="360"/>
      </w:tabs>
      <w:ind w:left="360"/>
    </w:pPr>
    <w:rPr>
      <w:rFonts w:ascii="Tahoma" w:hAnsi="Tahoma" w:cs="Tahoma"/>
      <w:noProof/>
    </w:rPr>
  </w:style>
  <w:style w:type="table" w:styleId="Mkatabulky">
    <w:name w:val="Table Grid"/>
    <w:basedOn w:val="Normlntabulka"/>
    <w:uiPriority w:val="59"/>
    <w:rsid w:val="00E068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semiHidden="1" w:unhideWhenUsed="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annotation text" w:uiPriority="99"/>
    <w:lsdException w:name="footer" w:uiPriority="99"/>
    <w:lsdException w:name="caption" w:qFormat="1" w:semiHidden="1" w:unhideWhenUsed="1"/>
    <w:lsdException w:name="List Bulle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99"/>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ln" w:type="paragraph">
    <w:name w:val="Normal"/>
    <w:qFormat/>
  </w:style>
  <w:style w:styleId="Nadpis1" w:type="paragraph">
    <w:name w:val="heading 1"/>
    <w:basedOn w:val="zklad"/>
    <w:next w:val="Odstavec1"/>
    <w:qFormat/>
    <w:pPr>
      <w:spacing w:after="120" w:before="240"/>
      <w:jc w:val="left"/>
      <w:outlineLvl w:val="0"/>
    </w:pPr>
    <w:rPr>
      <w:b/>
      <w:kern w:val="28"/>
      <w:sz w:val="2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kladntext" w:type="paragraph">
    <w:name w:val="Body Text"/>
    <w:basedOn w:val="Normln"/>
    <w:link w:val="ZkladntextChar"/>
    <w:rPr>
      <w:sz w:val="24"/>
    </w:rPr>
  </w:style>
  <w:style w:customStyle="1" w:styleId="zklad" w:type="paragraph">
    <w:name w:val="základ"/>
    <w:pPr>
      <w:jc w:val="both"/>
    </w:pPr>
    <w:rPr>
      <w:sz w:val="24"/>
    </w:rPr>
  </w:style>
  <w:style w:customStyle="1" w:styleId="Odstavec1" w:type="paragraph">
    <w:name w:val="Odstavec1"/>
    <w:basedOn w:val="zklad"/>
    <w:pPr>
      <w:spacing w:before="80"/>
    </w:pPr>
  </w:style>
  <w:style w:styleId="Zhlav" w:type="paragraph">
    <w:name w:val="header"/>
    <w:basedOn w:val="Normln"/>
    <w:pPr>
      <w:tabs>
        <w:tab w:pos="4536" w:val="center"/>
        <w:tab w:pos="9072" w:val="right"/>
      </w:tabs>
    </w:pPr>
  </w:style>
  <w:style w:styleId="Zpat" w:type="paragraph">
    <w:name w:val="footer"/>
    <w:basedOn w:val="Normln"/>
    <w:link w:val="ZpatChar"/>
    <w:uiPriority w:val="99"/>
    <w:pPr>
      <w:tabs>
        <w:tab w:pos="4536" w:val="center"/>
        <w:tab w:pos="9072" w:val="right"/>
      </w:tabs>
    </w:pPr>
  </w:style>
  <w:style w:styleId="Textbubliny" w:type="paragraph">
    <w:name w:val="Balloon Text"/>
    <w:basedOn w:val="Normln"/>
    <w:semiHidden/>
    <w:rPr>
      <w:rFonts w:ascii="Tahoma" w:cs="Tahoma" w:hAnsi="Tahoma"/>
      <w:sz w:val="16"/>
      <w:szCs w:val="16"/>
    </w:rPr>
  </w:style>
  <w:style w:styleId="slostrnky" w:type="character">
    <w:name w:val="page number"/>
    <w:basedOn w:val="Standardnpsmoodstavce"/>
  </w:style>
  <w:style w:customStyle="1" w:styleId="HLAVICKA" w:type="paragraph">
    <w:name w:val="HLAVICKA"/>
    <w:basedOn w:val="Normln"/>
    <w:rsid w:val="00C021A6"/>
    <w:pPr>
      <w:keepLines/>
      <w:tabs>
        <w:tab w:pos="284" w:val="left"/>
        <w:tab w:pos="1145" w:val="left"/>
      </w:tabs>
      <w:overflowPunct w:val="0"/>
      <w:autoSpaceDE w:val="0"/>
      <w:autoSpaceDN w:val="0"/>
      <w:adjustRightInd w:val="0"/>
      <w:spacing w:after="60"/>
      <w:textAlignment w:val="baseline"/>
    </w:pPr>
  </w:style>
  <w:style w:customStyle="1" w:styleId="BODY1" w:type="paragraph">
    <w:name w:val="BODY (1)"/>
    <w:basedOn w:val="Normln"/>
    <w:uiPriority w:val="99"/>
    <w:rsid w:val="00B80808"/>
    <w:pPr>
      <w:overflowPunct w:val="0"/>
      <w:autoSpaceDE w:val="0"/>
      <w:autoSpaceDN w:val="0"/>
      <w:adjustRightInd w:val="0"/>
      <w:spacing w:after="60" w:before="60"/>
      <w:ind w:left="284"/>
      <w:jc w:val="both"/>
      <w:textAlignment w:val="baseline"/>
    </w:pPr>
  </w:style>
  <w:style w:customStyle="1" w:styleId="NADPISCENNETUC" w:type="paragraph">
    <w:name w:val="NADPIS CENNETUC"/>
    <w:basedOn w:val="Normln"/>
    <w:uiPriority w:val="99"/>
    <w:rsid w:val="00B80808"/>
    <w:pPr>
      <w:keepNext/>
      <w:keepLines/>
      <w:overflowPunct w:val="0"/>
      <w:autoSpaceDE w:val="0"/>
      <w:autoSpaceDN w:val="0"/>
      <w:adjustRightInd w:val="0"/>
      <w:spacing w:after="60" w:before="120"/>
      <w:jc w:val="center"/>
      <w:textAlignment w:val="baseline"/>
    </w:pPr>
  </w:style>
  <w:style w:customStyle="1" w:styleId="AJAKO1" w:type="paragraph">
    <w:name w:val="A) JAKO (1)"/>
    <w:basedOn w:val="Normln"/>
    <w:next w:val="BODY1"/>
    <w:rsid w:val="00B80808"/>
    <w:pPr>
      <w:overflowPunct w:val="0"/>
      <w:autoSpaceDE w:val="0"/>
      <w:autoSpaceDN w:val="0"/>
      <w:adjustRightInd w:val="0"/>
      <w:spacing w:after="60" w:before="120"/>
      <w:ind w:hanging="284" w:left="284"/>
      <w:jc w:val="both"/>
      <w:textAlignment w:val="baseline"/>
    </w:pPr>
  </w:style>
  <w:style w:styleId="Odkaznakoment" w:type="character">
    <w:name w:val="annotation reference"/>
    <w:rsid w:val="00A01E00"/>
    <w:rPr>
      <w:sz w:val="16"/>
      <w:szCs w:val="16"/>
    </w:rPr>
  </w:style>
  <w:style w:styleId="Textkomente" w:type="paragraph">
    <w:name w:val="annotation text"/>
    <w:basedOn w:val="Normln"/>
    <w:link w:val="TextkomenteChar"/>
    <w:uiPriority w:val="99"/>
    <w:rsid w:val="00A01E00"/>
    <w:pPr>
      <w:overflowPunct w:val="0"/>
      <w:autoSpaceDE w:val="0"/>
      <w:autoSpaceDN w:val="0"/>
      <w:adjustRightInd w:val="0"/>
      <w:spacing w:after="60" w:before="60"/>
      <w:jc w:val="both"/>
      <w:textAlignment w:val="baseline"/>
    </w:pPr>
  </w:style>
  <w:style w:customStyle="1" w:styleId="TextkomenteChar" w:type="character">
    <w:name w:val="Text komentáře Char"/>
    <w:basedOn w:val="Standardnpsmoodstavce"/>
    <w:link w:val="Textkomente"/>
    <w:uiPriority w:val="99"/>
    <w:rsid w:val="00A01E00"/>
  </w:style>
  <w:style w:styleId="Pedmtkomente" w:type="paragraph">
    <w:name w:val="annotation subject"/>
    <w:basedOn w:val="Textkomente"/>
    <w:next w:val="Textkomente"/>
    <w:link w:val="PedmtkomenteChar"/>
    <w:rsid w:val="008348A6"/>
    <w:pPr>
      <w:overflowPunct/>
      <w:autoSpaceDE/>
      <w:autoSpaceDN/>
      <w:adjustRightInd/>
      <w:spacing w:after="0" w:before="0"/>
      <w:jc w:val="left"/>
      <w:textAlignment w:val="auto"/>
    </w:pPr>
    <w:rPr>
      <w:b/>
      <w:bCs/>
    </w:rPr>
  </w:style>
  <w:style w:customStyle="1" w:styleId="PedmtkomenteChar" w:type="character">
    <w:name w:val="Předmět komentáře Char"/>
    <w:link w:val="Pedmtkomente"/>
    <w:rsid w:val="008348A6"/>
    <w:rPr>
      <w:b/>
      <w:bCs/>
    </w:rPr>
  </w:style>
  <w:style w:customStyle="1" w:styleId="ZpatChar" w:type="character">
    <w:name w:val="Zápatí Char"/>
    <w:link w:val="Zpat"/>
    <w:uiPriority w:val="99"/>
    <w:rsid w:val="00F80D0E"/>
  </w:style>
  <w:style w:styleId="Zkladntextodsazen3" w:type="paragraph">
    <w:name w:val="Body Text Indent 3"/>
    <w:basedOn w:val="Normln"/>
    <w:link w:val="Zkladntextodsazen3Char"/>
    <w:rsid w:val="00C318F2"/>
    <w:pPr>
      <w:spacing w:after="120"/>
      <w:ind w:left="283"/>
    </w:pPr>
    <w:rPr>
      <w:sz w:val="16"/>
      <w:szCs w:val="16"/>
    </w:rPr>
  </w:style>
  <w:style w:customStyle="1" w:styleId="Zkladntextodsazen3Char" w:type="character">
    <w:name w:val="Základní text odsazený 3 Char"/>
    <w:link w:val="Zkladntextodsazen3"/>
    <w:rsid w:val="00C318F2"/>
    <w:rPr>
      <w:sz w:val="16"/>
      <w:szCs w:val="16"/>
    </w:rPr>
  </w:style>
  <w:style w:customStyle="1" w:styleId="MEZERA6B" w:type="paragraph">
    <w:name w:val="MEZERA 6B"/>
    <w:basedOn w:val="Normln"/>
    <w:rsid w:val="00C318F2"/>
    <w:pPr>
      <w:overflowPunct w:val="0"/>
      <w:autoSpaceDE w:val="0"/>
      <w:autoSpaceDN w:val="0"/>
      <w:adjustRightInd w:val="0"/>
      <w:spacing w:after="60" w:before="60"/>
      <w:jc w:val="center"/>
      <w:textAlignment w:val="baseline"/>
    </w:pPr>
    <w:rPr>
      <w:color w:val="FF0000"/>
      <w:sz w:val="12"/>
    </w:rPr>
  </w:style>
  <w:style w:styleId="Odstavecseseznamem" w:type="paragraph">
    <w:name w:val="List Paragraph"/>
    <w:basedOn w:val="Normln"/>
    <w:uiPriority w:val="99"/>
    <w:qFormat/>
    <w:rsid w:val="002B4908"/>
    <w:pPr>
      <w:ind w:left="720"/>
      <w:contextualSpacing/>
      <w:jc w:val="both"/>
    </w:pPr>
    <w:rPr>
      <w:rFonts w:ascii="Arial" w:hAnsi="Arial"/>
      <w:sz w:val="22"/>
      <w:szCs w:val="22"/>
      <w:lang w:eastAsia="en-US"/>
    </w:rPr>
  </w:style>
  <w:style w:customStyle="1" w:styleId="ZkladntextChar" w:type="character">
    <w:name w:val="Základní text Char"/>
    <w:link w:val="Zkladntext"/>
    <w:rsid w:val="002F1EC2"/>
    <w:rPr>
      <w:sz w:val="24"/>
    </w:rPr>
  </w:style>
  <w:style w:customStyle="1" w:styleId="ind11" w:type="paragraph">
    <w:name w:val="ind11"/>
    <w:basedOn w:val="Normln"/>
    <w:uiPriority w:val="99"/>
    <w:semiHidden/>
    <w:rsid w:val="00DA6115"/>
    <w:pPr>
      <w:spacing w:after="144" w:before="100" w:beforeAutospacing="1" w:line="240" w:lineRule="atLeast"/>
      <w:ind w:firstLine="288"/>
      <w:jc w:val="both"/>
    </w:pPr>
    <w:rPr>
      <w:sz w:val="24"/>
      <w:szCs w:val="24"/>
    </w:rPr>
  </w:style>
  <w:style w:styleId="Seznamsodrkami" w:type="paragraph">
    <w:name w:val="List Bullet"/>
    <w:basedOn w:val="Normln"/>
    <w:uiPriority w:val="99"/>
    <w:rsid w:val="00DA6115"/>
    <w:pPr>
      <w:numPr>
        <w:numId w:val="24"/>
      </w:numPr>
      <w:tabs>
        <w:tab w:pos="360" w:val="num"/>
      </w:tabs>
      <w:ind w:left="360"/>
    </w:pPr>
    <w:rPr>
      <w:rFonts w:ascii="Tahoma" w:cs="Tahoma" w:hAnsi="Tahoma"/>
      <w:noProof/>
    </w:rPr>
  </w:style>
  <w:style w:styleId="Mkatabulky" w:type="table">
    <w:name w:val="Table Grid"/>
    <w:basedOn w:val="Normlntabulka"/>
    <w:uiPriority w:val="59"/>
    <w:rsid w:val="00E068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55968184">
      <w:bodyDiv w:val="true"/>
      <w:marLeft w:val="0"/>
      <w:marRight w:val="0"/>
      <w:marTop w:val="0"/>
      <w:marBottom w:val="0"/>
      <w:divBdr>
        <w:top w:val="none" w:color="auto" w:sz="0" w:space="0"/>
        <w:left w:val="none" w:color="auto" w:sz="0" w:space="0"/>
        <w:bottom w:val="none" w:color="auto" w:sz="0" w:space="0"/>
        <w:right w:val="none" w:color="auto" w:sz="0" w:space="0"/>
      </w:divBdr>
    </w:div>
    <w:div w:id="580599390">
      <w:bodyDiv w:val="true"/>
      <w:marLeft w:val="0"/>
      <w:marRight w:val="0"/>
      <w:marTop w:val="0"/>
      <w:marBottom w:val="0"/>
      <w:divBdr>
        <w:top w:val="none" w:color="auto" w:sz="0" w:space="0"/>
        <w:left w:val="none" w:color="auto" w:sz="0" w:space="0"/>
        <w:bottom w:val="none" w:color="auto" w:sz="0" w:space="0"/>
        <w:right w:val="none" w:color="auto" w:sz="0" w:space="0"/>
      </w:divBdr>
    </w:div>
    <w:div w:id="969045142">
      <w:bodyDiv w:val="true"/>
      <w:marLeft w:val="0"/>
      <w:marRight w:val="0"/>
      <w:marTop w:val="0"/>
      <w:marBottom w:val="0"/>
      <w:divBdr>
        <w:top w:val="none" w:color="auto" w:sz="0" w:space="0"/>
        <w:left w:val="none" w:color="auto" w:sz="0" w:space="0"/>
        <w:bottom w:val="none" w:color="auto" w:sz="0" w:space="0"/>
        <w:right w:val="none" w:color="auto" w:sz="0" w:space="0"/>
      </w:divBdr>
    </w:div>
    <w:div w:id="1111319586">
      <w:bodyDiv w:val="true"/>
      <w:marLeft w:val="0"/>
      <w:marRight w:val="0"/>
      <w:marTop w:val="0"/>
      <w:marBottom w:val="0"/>
      <w:divBdr>
        <w:top w:val="none" w:color="auto" w:sz="0" w:space="0"/>
        <w:left w:val="none" w:color="auto" w:sz="0" w:space="0"/>
        <w:bottom w:val="none" w:color="auto" w:sz="0" w:space="0"/>
        <w:right w:val="none" w:color="auto" w:sz="0" w:space="0"/>
      </w:divBdr>
    </w:div>
    <w:div w:id="1236819753">
      <w:bodyDiv w:val="true"/>
      <w:marLeft w:val="0"/>
      <w:marRight w:val="0"/>
      <w:marTop w:val="0"/>
      <w:marBottom w:val="0"/>
      <w:divBdr>
        <w:top w:val="none" w:color="auto" w:sz="0" w:space="0"/>
        <w:left w:val="none" w:color="auto" w:sz="0" w:space="0"/>
        <w:bottom w:val="none" w:color="auto" w:sz="0" w:space="0"/>
        <w:right w:val="none" w:color="auto" w:sz="0" w:space="0"/>
      </w:divBdr>
    </w:div>
    <w:div w:id="153199387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KÚLK</properties:Company>
  <properties:Pages>10</properties:Pages>
  <properties:Words>3367</properties:Words>
  <properties:Characters>19868</properties:Characters>
  <properties:Lines>165</properties:Lines>
  <properties:Paragraphs>46</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budoucí smlouvě o zřízení věcného břemene               č</vt:lpstr>
    </vt:vector>
  </properties:TitlesOfParts>
  <properties:LinksUpToDate>false</properties:LinksUpToDate>
  <properties:CharactersWithSpaces>23189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2017-08-21T13:11:00Z</dcterms:created>
  <dc:creator/>
  <cp:lastModifiedBy/>
  <cp:lastPrinted>2005-07-21T09:41:00Z</cp:lastPrinted>
  <dcterms:modified xmlns:xsi="http://www.w3.org/2001/XMLSchema-instance" xsi:type="dcterms:W3CDTF">2017-08-21T13:11:00Z</dcterms:modified>
  <cp:revision>2</cp:revision>
  <dc:title>Smlouva o budoucí smlouvě o zřízení věcného břemene               č</dc:title>
</cp:coreProperties>
</file>