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C63EC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Pr="00F20682" w:rsidR="00716DE9" w:rsidP="00716DE9" w:rsidRDefault="00716DE9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9357E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F20682">
        <w:rPr>
          <w:rFonts w:ascii="Cambria" w:hAnsi="Cambria"/>
          <w:bCs/>
          <w:iCs/>
          <w:sz w:val="22"/>
          <w:szCs w:val="22"/>
          <w:lang w:eastAsia="en-US"/>
        </w:rPr>
        <w:t xml:space="preserve">nabídku na </w:t>
      </w:r>
      <w:r w:rsidRPr="00F20682" w:rsidR="00F20682">
        <w:rPr>
          <w:rFonts w:ascii="Cambria" w:hAnsi="Cambria"/>
          <w:sz w:val="22"/>
          <w:szCs w:val="22"/>
        </w:rPr>
        <w:t xml:space="preserve">veřejnou zakázku </w:t>
      </w:r>
      <w:r w:rsidR="00870786">
        <w:rPr>
          <w:rFonts w:ascii="Cambria" w:hAnsi="Cambria"/>
          <w:sz w:val="22"/>
          <w:szCs w:val="22"/>
        </w:rPr>
        <w:t xml:space="preserve">malého rozsahu </w:t>
      </w:r>
      <w:r w:rsidRPr="00F20682" w:rsidR="00F20682">
        <w:rPr>
          <w:rFonts w:ascii="Cambria" w:hAnsi="Cambria"/>
          <w:sz w:val="22"/>
          <w:szCs w:val="22"/>
        </w:rPr>
        <w:t xml:space="preserve">na </w:t>
      </w:r>
      <w:r w:rsidR="00870786">
        <w:rPr>
          <w:rFonts w:ascii="Cambria" w:hAnsi="Cambria"/>
          <w:sz w:val="22"/>
          <w:szCs w:val="22"/>
        </w:rPr>
        <w:t>služby</w:t>
      </w:r>
      <w:r w:rsidRPr="00F20682" w:rsidR="00F20682">
        <w:rPr>
          <w:rFonts w:ascii="Cambria" w:hAnsi="Cambria"/>
          <w:sz w:val="22"/>
          <w:szCs w:val="22"/>
        </w:rPr>
        <w:t xml:space="preserve"> zadávanou </w:t>
      </w:r>
      <w:r w:rsidR="00870786">
        <w:rPr>
          <w:rFonts w:ascii="Cambria" w:hAnsi="Cambria"/>
          <w:sz w:val="22"/>
          <w:szCs w:val="22"/>
        </w:rPr>
        <w:t>mimo režim</w:t>
      </w:r>
      <w:r w:rsidRPr="00A32173" w:rsidR="00A32173">
        <w:rPr>
          <w:rFonts w:ascii="Cambria" w:hAnsi="Cambria"/>
          <w:sz w:val="22"/>
          <w:szCs w:val="22"/>
        </w:rPr>
        <w:t xml:space="preserve"> zákona č. 134/2016 Sb., o zadávání veřejných zakázek, v účinném znění (dále jen „zákon“)</w:t>
      </w:r>
    </w:p>
    <w:p w:rsidRPr="0089357E" w:rsidR="0089357E" w:rsidP="00716DE9" w:rsidRDefault="0089357E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716DE9" w:rsidP="00716DE9" w:rsidRDefault="00716DE9">
      <w:pPr>
        <w:spacing w:after="200" w:line="276" w:lineRule="auto"/>
        <w:jc w:val="center"/>
        <w:rPr>
          <w:rFonts w:ascii="Cambria" w:hAnsi="Cambria" w:eastAsia="Calibri"/>
          <w:b/>
          <w:sz w:val="52"/>
          <w:szCs w:val="52"/>
          <w:lang w:eastAsia="en-US"/>
        </w:rPr>
      </w:pPr>
      <w:r w:rsidRPr="00AC63EC">
        <w:rPr>
          <w:rFonts w:ascii="Cambria" w:hAnsi="Cambria" w:eastAsia="Calibri"/>
          <w:b/>
          <w:sz w:val="52"/>
          <w:szCs w:val="52"/>
          <w:lang w:eastAsia="en-US"/>
        </w:rPr>
        <w:t>„</w:t>
      </w:r>
      <w:r w:rsidRPr="00AD2EEC" w:rsidR="00AD2EEC">
        <w:rPr>
          <w:rFonts w:ascii="Cambria" w:hAnsi="Cambria" w:cs="Arial"/>
          <w:b/>
          <w:bCs/>
          <w:sz w:val="48"/>
          <w:szCs w:val="48"/>
        </w:rPr>
        <w:t xml:space="preserve">Vzdělávání -  </w:t>
      </w:r>
      <w:proofErr w:type="spellStart"/>
      <w:r w:rsidRPr="00AD2EEC" w:rsidR="00AD2EEC">
        <w:rPr>
          <w:rFonts w:ascii="Cambria" w:hAnsi="Cambria" w:cs="Arial"/>
          <w:b/>
          <w:bCs/>
          <w:sz w:val="48"/>
          <w:szCs w:val="48"/>
        </w:rPr>
        <w:t>Gado</w:t>
      </w:r>
      <w:proofErr w:type="spellEnd"/>
      <w:r w:rsidRPr="00AD2EEC" w:rsidR="00AD2EEC">
        <w:rPr>
          <w:rFonts w:ascii="Cambria" w:hAnsi="Cambria" w:cs="Arial"/>
          <w:b/>
          <w:bCs/>
          <w:sz w:val="48"/>
          <w:szCs w:val="48"/>
        </w:rPr>
        <w:t>, s.</w:t>
      </w:r>
      <w:proofErr w:type="spellStart"/>
      <w:r w:rsidRPr="00AD2EEC" w:rsidR="00AD2EEC">
        <w:rPr>
          <w:rFonts w:ascii="Cambria" w:hAnsi="Cambria" w:cs="Arial"/>
          <w:b/>
          <w:bCs/>
          <w:sz w:val="48"/>
          <w:szCs w:val="48"/>
        </w:rPr>
        <w:t>r.o</w:t>
      </w:r>
      <w:bookmarkStart w:name="_GoBack" w:id="0"/>
      <w:bookmarkEnd w:id="0"/>
      <w:proofErr w:type="spellEnd"/>
      <w:r w:rsidRPr="00AC63EC">
        <w:rPr>
          <w:rFonts w:ascii="Cambria" w:hAnsi="Cambria" w:eastAsia="Calibri"/>
          <w:b/>
          <w:sz w:val="52"/>
          <w:szCs w:val="52"/>
          <w:lang w:eastAsia="en-US"/>
        </w:rPr>
        <w:t>“</w:t>
      </w: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547DD6" w:rsidTr="0045175B">
        <w:tc>
          <w:tcPr>
            <w:tcW w:w="3227" w:type="dxa"/>
          </w:tcPr>
          <w:p w:rsidRPr="00AC63EC" w:rsidR="00547DD6" w:rsidP="0045175B" w:rsidRDefault="00547DD6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Pr="0092188B" w:rsidR="00547DD6" w:rsidP="0092188B" w:rsidRDefault="00FD5C92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proofErr w:type="spellStart"/>
            <w:r>
              <w:rPr>
                <w:rFonts w:ascii="Cambria" w:hAnsi="Cambria" w:eastAsia="Calibri"/>
                <w:bCs/>
                <w:lang w:eastAsia="en-US"/>
              </w:rPr>
              <w:t>Gado</w:t>
            </w:r>
            <w:proofErr w:type="spellEnd"/>
            <w:r>
              <w:rPr>
                <w:rFonts w:ascii="Cambria" w:hAnsi="Cambria" w:eastAsia="Calibri"/>
                <w:bCs/>
                <w:lang w:eastAsia="en-US"/>
              </w:rPr>
              <w:t>, s.r.o.</w:t>
            </w:r>
          </w:p>
        </w:tc>
      </w:tr>
      <w:tr w:rsidRPr="00AC63EC" w:rsidR="00547DD6" w:rsidTr="0045175B">
        <w:tc>
          <w:tcPr>
            <w:tcW w:w="3227" w:type="dxa"/>
          </w:tcPr>
          <w:p w:rsidRPr="00AC63EC" w:rsidR="00547DD6" w:rsidP="0045175B" w:rsidRDefault="00547DD6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Pr="0092188B" w:rsidR="00547DD6" w:rsidP="0092188B" w:rsidRDefault="00FD5C92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FD5C92">
              <w:rPr>
                <w:rFonts w:ascii="Cambria" w:hAnsi="Cambria" w:eastAsia="Calibri"/>
                <w:bCs/>
                <w:lang w:eastAsia="en-US"/>
              </w:rPr>
              <w:t xml:space="preserve">Brno-sever, </w:t>
            </w:r>
            <w:proofErr w:type="spellStart"/>
            <w:r w:rsidRPr="00FD5C92">
              <w:rPr>
                <w:rFonts w:ascii="Cambria" w:hAnsi="Cambria" w:eastAsia="Calibri"/>
                <w:bCs/>
                <w:lang w:eastAsia="en-US"/>
              </w:rPr>
              <w:t>Soběšice</w:t>
            </w:r>
            <w:proofErr w:type="spellEnd"/>
            <w:r w:rsidRPr="00FD5C92">
              <w:rPr>
                <w:rFonts w:ascii="Cambria" w:hAnsi="Cambria" w:eastAsia="Calibri"/>
                <w:bCs/>
                <w:lang w:eastAsia="en-US"/>
              </w:rPr>
              <w:t xml:space="preserve">, </w:t>
            </w:r>
            <w:proofErr w:type="spellStart"/>
            <w:r w:rsidRPr="00FD5C92">
              <w:rPr>
                <w:rFonts w:ascii="Cambria" w:hAnsi="Cambria" w:eastAsia="Calibri"/>
                <w:bCs/>
                <w:lang w:eastAsia="en-US"/>
              </w:rPr>
              <w:t>Útěchovská</w:t>
            </w:r>
            <w:proofErr w:type="spellEnd"/>
            <w:r w:rsidRPr="00FD5C92">
              <w:rPr>
                <w:rFonts w:ascii="Cambria" w:hAnsi="Cambria" w:eastAsia="Calibri"/>
                <w:bCs/>
                <w:lang w:eastAsia="en-US"/>
              </w:rPr>
              <w:t xml:space="preserve"> 528/39</w:t>
            </w: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Pr="00547DD6" w:rsidR="00716DE9" w:rsidP="0045175B" w:rsidRDefault="00FD5C92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FD5C92">
              <w:rPr>
                <w:rFonts w:ascii="Cambria" w:hAnsi="Cambria" w:eastAsia="Calibri"/>
                <w:bCs/>
                <w:lang w:eastAsia="en-US"/>
              </w:rPr>
              <w:t>28317432</w:t>
            </w:r>
            <w:r w:rsidR="00962D33">
              <w:rPr>
                <w:rFonts w:ascii="Cambria" w:hAnsi="Cambria" w:eastAsia="Calibri"/>
                <w:bCs/>
                <w:lang w:eastAsia="en-US"/>
              </w:rPr>
              <w:t>/</w:t>
            </w:r>
            <w:r w:rsidRPr="00962D33" w:rsidR="00962D33">
              <w:rPr>
                <w:rFonts w:ascii="Cambria" w:hAnsi="Cambria" w:eastAsia="Calibri"/>
                <w:bCs/>
                <w:lang w:eastAsia="en-US"/>
              </w:rPr>
              <w:t>CZ28317432</w:t>
            </w:r>
          </w:p>
        </w:tc>
      </w:tr>
      <w:tr w:rsidRPr="00AC63EC" w:rsidR="00716DE9" w:rsidTr="0045175B">
        <w:trPr>
          <w:trHeight w:val="619"/>
        </w:trPr>
        <w:tc>
          <w:tcPr>
            <w:tcW w:w="3227" w:type="dxa"/>
          </w:tcPr>
          <w:p w:rsidRPr="00AC63EC" w:rsidR="00716DE9" w:rsidP="00A12C7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 w:rsidR="00A12C7B"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zadavatele:</w:t>
            </w:r>
          </w:p>
        </w:tc>
        <w:tc>
          <w:tcPr>
            <w:tcW w:w="5985" w:type="dxa"/>
          </w:tcPr>
          <w:p w:rsidRPr="0092188B" w:rsidR="00716DE9" w:rsidP="0045175B" w:rsidRDefault="00FD5C92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>
              <w:rPr>
                <w:rFonts w:ascii="Cambria" w:hAnsi="Cambria" w:eastAsia="Calibri"/>
                <w:bCs/>
                <w:lang w:eastAsia="en-US"/>
              </w:rPr>
              <w:t>Martin Novák, jednatel společnosti</w:t>
            </w:r>
          </w:p>
        </w:tc>
      </w:tr>
    </w:tbl>
    <w:p w:rsidR="00716DE9" w:rsidP="00716DE9" w:rsidRDefault="00716DE9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Identifi</w:t>
      </w:r>
      <w:r w:rsidR="00A12C7B">
        <w:rPr>
          <w:rFonts w:ascii="Cambria" w:hAnsi="Cambria" w:eastAsia="Calibri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Firma zástupce:</w:t>
            </w:r>
          </w:p>
        </w:tc>
        <w:tc>
          <w:tcPr>
            <w:tcW w:w="5985" w:type="dxa"/>
          </w:tcPr>
          <w:p w:rsidRPr="00AC63EC" w:rsidR="00716DE9" w:rsidP="0045175B" w:rsidRDefault="00711A42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711A42">
              <w:rPr>
                <w:rFonts w:ascii="Cambria" w:hAnsi="Cambria"/>
              </w:rPr>
              <w:t>RPA Tender, s.r.o.</w:t>
            </w:r>
          </w:p>
        </w:tc>
      </w:tr>
      <w:tr w:rsidRPr="00AC63EC" w:rsidR="00ED7D70" w:rsidTr="0045175B">
        <w:tc>
          <w:tcPr>
            <w:tcW w:w="3227" w:type="dxa"/>
          </w:tcPr>
          <w:p w:rsidRPr="00AC63EC" w:rsidR="00ED7D70" w:rsidP="0045175B" w:rsidRDefault="00ED7D70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Pr="00BB07BE" w:rsidR="00ED7D70" w:rsidP="00ED7D70" w:rsidRDefault="00ED7D70">
            <w:pPr>
              <w:spacing w:after="200" w:line="276" w:lineRule="auto"/>
              <w:jc w:val="both"/>
              <w:rPr>
                <w:rFonts w:ascii="Cambria" w:hAnsi="Cambria"/>
              </w:rPr>
            </w:pPr>
            <w:proofErr w:type="spellStart"/>
            <w:r w:rsidRPr="00BB07BE">
              <w:rPr>
                <w:rFonts w:ascii="Cambria" w:hAnsi="Cambria"/>
              </w:rPr>
              <w:t>Starobrněnská</w:t>
            </w:r>
            <w:proofErr w:type="spellEnd"/>
            <w:r w:rsidRPr="00BB07BE">
              <w:rPr>
                <w:rFonts w:ascii="Cambria" w:hAnsi="Cambria"/>
              </w:rPr>
              <w:t xml:space="preserve"> 20, 602 00 Brno</w:t>
            </w: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Pr="00AC63EC" w:rsidR="00716DE9" w:rsidP="00ED7D70" w:rsidRDefault="00BB07BE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BB07BE">
              <w:rPr>
                <w:rFonts w:ascii="Cambria" w:hAnsi="Cambria"/>
              </w:rPr>
              <w:t xml:space="preserve">Ing. Petr </w:t>
            </w:r>
            <w:r w:rsidR="00ED7D70">
              <w:rPr>
                <w:rFonts w:ascii="Cambria" w:hAnsi="Cambria"/>
              </w:rPr>
              <w:t>Kolář</w:t>
            </w:r>
            <w:r w:rsidRPr="00BB07BE">
              <w:rPr>
                <w:rFonts w:ascii="Cambria" w:hAnsi="Cambria"/>
              </w:rPr>
              <w:t>, jednatel</w:t>
            </w: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Pr="00AC63EC" w:rsidR="00716DE9" w:rsidP="0045175B" w:rsidRDefault="00BB07BE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BB07BE">
              <w:rPr>
                <w:rFonts w:ascii="Cambria" w:hAnsi="Cambria"/>
              </w:rPr>
              <w:t>29367107</w:t>
            </w:r>
            <w:r>
              <w:rPr>
                <w:rFonts w:ascii="Cambria" w:hAnsi="Cambria"/>
              </w:rPr>
              <w:t xml:space="preserve"> </w:t>
            </w:r>
            <w:r w:rsidRPr="00AC63EC" w:rsidR="00716DE9">
              <w:rPr>
                <w:rFonts w:ascii="Cambria" w:hAnsi="Cambria" w:eastAsia="Calibri"/>
                <w:lang w:eastAsia="en-US"/>
              </w:rPr>
              <w:t>/</w:t>
            </w:r>
            <w:r w:rsidRPr="00BB07BE">
              <w:rPr>
                <w:rFonts w:eastAsia="Calibri" w:asciiTheme="majorHAnsi" w:hAnsiTheme="majorHAnsi"/>
                <w:lang w:eastAsia="en-US"/>
              </w:rPr>
              <w:t xml:space="preserve"> </w:t>
            </w:r>
            <w:r w:rsidRPr="00BB07BE">
              <w:rPr>
                <w:rFonts w:ascii="Cambria" w:hAnsi="Cambria"/>
              </w:rPr>
              <w:t>CZ29367107</w:t>
            </w: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AC63EC" w:rsidR="00716DE9" w:rsidP="0045175B" w:rsidRDefault="00B2639E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08720D">
              <w:rPr>
                <w:rFonts w:ascii="Cambria" w:hAnsi="Cambria"/>
              </w:rPr>
              <w:t xml:space="preserve">Krajský soud v Brně, oddíl C, vložka </w:t>
            </w:r>
            <w:r w:rsidRPr="00BB07BE" w:rsidR="00BB07BE">
              <w:rPr>
                <w:rFonts w:ascii="Cambria" w:hAnsi="Cambria"/>
              </w:rPr>
              <w:t>75877</w:t>
            </w: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Mgr. Richard </w:t>
            </w:r>
            <w:proofErr w:type="spellStart"/>
            <w:r w:rsidRPr="00AC63EC">
              <w:rPr>
                <w:rFonts w:ascii="Cambria" w:hAnsi="Cambria" w:eastAsia="Calibri"/>
                <w:lang w:eastAsia="en-US"/>
              </w:rPr>
              <w:t>Budzák</w:t>
            </w:r>
            <w:proofErr w:type="spellEnd"/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+420</w:t>
            </w:r>
            <w:r w:rsidR="002B7324">
              <w:rPr>
                <w:rFonts w:ascii="Cambria" w:hAnsi="Cambria" w:eastAsia="Calibri"/>
                <w:lang w:eastAsia="en-US"/>
              </w:rPr>
              <w:t> </w:t>
            </w:r>
            <w:r w:rsidRPr="00AC63EC">
              <w:rPr>
                <w:rFonts w:ascii="Cambria" w:hAnsi="Cambria" w:eastAsia="Calibri"/>
                <w:lang w:eastAsia="en-US"/>
              </w:rPr>
              <w:t>542</w:t>
            </w:r>
            <w:r w:rsidR="002B7324">
              <w:rPr>
                <w:rFonts w:ascii="Cambria" w:hAnsi="Cambria" w:eastAsia="Calibri"/>
                <w:lang w:eastAsia="en-US"/>
              </w:rPr>
              <w:t> </w:t>
            </w:r>
            <w:r w:rsidRPr="00AC63EC">
              <w:rPr>
                <w:rFonts w:ascii="Cambria" w:hAnsi="Cambria" w:eastAsia="Calibri"/>
                <w:lang w:eastAsia="en-US"/>
              </w:rPr>
              <w:t>211</w:t>
            </w:r>
            <w:r w:rsidR="002B7324">
              <w:rPr>
                <w:rFonts w:ascii="Cambria" w:hAnsi="Cambria" w:eastAsia="Calibri"/>
                <w:lang w:eastAsia="en-US"/>
              </w:rPr>
              <w:t xml:space="preserve"> </w:t>
            </w:r>
            <w:r w:rsidRPr="00AC63EC">
              <w:rPr>
                <w:rFonts w:ascii="Cambria" w:hAnsi="Cambria" w:eastAsia="Calibri"/>
                <w:lang w:eastAsia="en-US"/>
              </w:rPr>
              <w:t>083</w:t>
            </w: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Email: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proofErr w:type="spellStart"/>
            <w:r w:rsidRPr="00AC63EC">
              <w:rPr>
                <w:rFonts w:ascii="Cambria" w:hAnsi="Cambria" w:eastAsia="Calibri"/>
                <w:lang w:eastAsia="en-US"/>
              </w:rPr>
              <w:t>verejne</w:t>
            </w:r>
            <w:proofErr w:type="spellEnd"/>
            <w:r w:rsidRPr="00AC63EC">
              <w:rPr>
                <w:rFonts w:ascii="Cambria" w:hAnsi="Cambria" w:eastAsia="Calibri"/>
                <w:lang w:eastAsia="en-US"/>
              </w:rPr>
              <w:t>-</w:t>
            </w:r>
            <w:proofErr w:type="spellStart"/>
            <w:r w:rsidRPr="00AC63EC">
              <w:rPr>
                <w:rFonts w:ascii="Cambria" w:hAnsi="Cambria" w:eastAsia="Calibri"/>
                <w:lang w:eastAsia="en-US"/>
              </w:rPr>
              <w:t>zakazky</w:t>
            </w:r>
            <w:proofErr w:type="spellEnd"/>
            <w:r w:rsidRPr="00AC63EC">
              <w:rPr>
                <w:rFonts w:ascii="Cambria" w:hAnsi="Cambria" w:eastAsia="Calibri"/>
                <w:lang w:val="sk-SK" w:eastAsia="en-US"/>
              </w:rPr>
              <w:t>@</w:t>
            </w:r>
            <w:r w:rsidRPr="00AC63EC">
              <w:rPr>
                <w:rFonts w:ascii="Cambria" w:hAnsi="Cambria" w:eastAsia="Calibri"/>
                <w:lang w:eastAsia="en-US"/>
              </w:rPr>
              <w:t>rpa.cz</w:t>
            </w:r>
          </w:p>
        </w:tc>
      </w:tr>
    </w:tbl>
    <w:p w:rsidR="00716DE9" w:rsidP="00716DE9" w:rsidRDefault="00716DE9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="001028C3" w:rsidP="00716DE9" w:rsidRDefault="001028C3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="007F2458" w:rsidRDefault="007F2458">
      <w:pPr>
        <w:rPr>
          <w:rFonts w:ascii="Cambria" w:hAnsi="Cambria" w:eastAsia="Calibri"/>
          <w:lang w:eastAsia="en-US"/>
        </w:rPr>
      </w:pPr>
      <w:r>
        <w:rPr>
          <w:rFonts w:ascii="Cambria" w:hAnsi="Cambria" w:eastAsia="Calibri"/>
          <w:lang w:eastAsia="en-US"/>
        </w:rPr>
        <w:br w:type="page"/>
      </w: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BB07BE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 w:rsidR="00BB07BE"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="00716DE9" w:rsidP="00716DE9" w:rsidRDefault="00716DE9">
      <w:pPr>
        <w:spacing w:after="200" w:line="276" w:lineRule="auto"/>
        <w:ind w:left="-142" w:right="-142"/>
        <w:jc w:val="both"/>
        <w:rPr>
          <w:rFonts w:ascii="Cambria" w:hAnsi="Cambria" w:eastAsia="Calibri"/>
          <w:sz w:val="16"/>
          <w:szCs w:val="16"/>
          <w:lang w:eastAsia="en-US"/>
        </w:rPr>
      </w:pPr>
      <w:r w:rsidRPr="00AC63EC">
        <w:rPr>
          <w:rFonts w:ascii="Cambria" w:hAnsi="Cambria"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AC63EC" w:rsidR="0092188B" w:rsidP="00716DE9" w:rsidRDefault="0092188B">
      <w:pPr>
        <w:spacing w:after="200" w:line="276" w:lineRule="auto"/>
        <w:ind w:left="-142" w:right="-142"/>
        <w:jc w:val="both"/>
        <w:rPr>
          <w:rFonts w:ascii="Cambria" w:hAnsi="Cambria" w:eastAsia="Calibri"/>
          <w:sz w:val="16"/>
          <w:szCs w:val="16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BB07BE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lastRenderedPageBreak/>
              <w:t xml:space="preserve">Osoba oprávněná jednat </w:t>
            </w:r>
            <w:r w:rsidR="00BB07BE"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Pr="00AC63EC" w:rsidR="00716DE9" w:rsidP="00716DE9" w:rsidRDefault="00716DE9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Pr="00AC63EC" w:rsidR="00716DE9" w:rsidP="00716DE9" w:rsidRDefault="00716DE9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AC63EC" w:rsidR="00716DE9" w:rsidTr="0045175B">
        <w:tc>
          <w:tcPr>
            <w:tcW w:w="4644" w:type="dxa"/>
          </w:tcPr>
          <w:p w:rsidRPr="00AC63EC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Pr="00AC63EC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Pr="00AC63EC" w:rsidR="00716DE9" w:rsidTr="0045175B">
        <w:trPr>
          <w:trHeight w:val="1235"/>
        </w:trPr>
        <w:tc>
          <w:tcPr>
            <w:tcW w:w="4644" w:type="dxa"/>
          </w:tcPr>
          <w:p w:rsidRPr="00AC63EC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6724F8">
              <w:rPr>
                <w:rFonts w:ascii="Cambria" w:hAnsi="Cambria"/>
                <w:b/>
                <w:bCs/>
                <w:lang w:eastAsia="en-US"/>
              </w:rPr>
              <w:t>Nabídková cena v Kč bez DPH</w:t>
            </w:r>
          </w:p>
          <w:p w:rsidRPr="00AC63EC" w:rsidR="00716DE9" w:rsidP="006724F8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sz w:val="20"/>
                <w:szCs w:val="20"/>
                <w:lang w:eastAsia="en-US"/>
              </w:rPr>
            </w:pP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 w:rsidR="00983365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bez </w:t>
            </w: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AC63EC" w:rsidR="00716DE9" w:rsidP="0045175B" w:rsidRDefault="00716DE9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Pr="00AC63EC" w:rsidR="00C7767D" w:rsidP="00716DE9" w:rsidRDefault="00C7767D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="00C7767D" w:rsidP="0092188B" w:rsidRDefault="00C7767D">
      <w:pPr>
        <w:pBdr>
          <w:bottom w:val="single" w:color="FF0000" w:sz="12" w:space="1"/>
        </w:pBdr>
        <w:spacing w:line="276" w:lineRule="auto"/>
        <w:rPr>
          <w:rFonts w:ascii="Cambria" w:hAnsi="Cambria" w:eastAsia="Calibri"/>
          <w:b/>
          <w:sz w:val="28"/>
          <w:szCs w:val="28"/>
          <w:lang w:eastAsia="en-US"/>
        </w:rPr>
      </w:pPr>
    </w:p>
    <w:p w:rsidR="00C56D36" w:rsidP="00C7767D" w:rsidRDefault="00C56D36">
      <w:pPr>
        <w:pBdr>
          <w:bottom w:val="single" w:color="FF0000" w:sz="12" w:space="1"/>
        </w:pBdr>
        <w:spacing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802"/>
        <w:gridCol w:w="6410"/>
      </w:tblGrid>
      <w:tr w:rsidRPr="00AC63EC" w:rsidR="00716DE9" w:rsidTr="0045175B">
        <w:tc>
          <w:tcPr>
            <w:tcW w:w="2802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Funkce:</w:t>
            </w:r>
          </w:p>
        </w:tc>
        <w:tc>
          <w:tcPr>
            <w:tcW w:w="6410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Pr="00AC63EC" w:rsidR="00716DE9" w:rsidP="0045175B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50BDC" w:rsidP="00C7767D" w:rsidRDefault="00950BDC">
      <w:r>
        <w:separator/>
      </w:r>
    </w:p>
  </w:endnote>
  <w:endnote w:type="continuationSeparator" w:id="0">
    <w:p w:rsidR="00950BDC" w:rsidP="00C7767D" w:rsidRDefault="00950BD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50BDC" w:rsidP="00C7767D" w:rsidRDefault="00950BDC">
      <w:r>
        <w:separator/>
      </w:r>
    </w:p>
  </w:footnote>
  <w:footnote w:type="continuationSeparator" w:id="0">
    <w:p w:rsidR="00950BDC" w:rsidP="00C7767D" w:rsidRDefault="00950BDC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54CAF"/>
    <w:rsid w:val="001028C3"/>
    <w:rsid w:val="001065E8"/>
    <w:rsid w:val="00106961"/>
    <w:rsid w:val="00116068"/>
    <w:rsid w:val="00222308"/>
    <w:rsid w:val="00240C0F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436E29"/>
    <w:rsid w:val="0045175B"/>
    <w:rsid w:val="004823EE"/>
    <w:rsid w:val="004B06D9"/>
    <w:rsid w:val="00501A6E"/>
    <w:rsid w:val="00520BC1"/>
    <w:rsid w:val="00521D9C"/>
    <w:rsid w:val="00547DD6"/>
    <w:rsid w:val="00550903"/>
    <w:rsid w:val="00552513"/>
    <w:rsid w:val="005F0C60"/>
    <w:rsid w:val="00601C35"/>
    <w:rsid w:val="0063697F"/>
    <w:rsid w:val="006724F8"/>
    <w:rsid w:val="00711A42"/>
    <w:rsid w:val="00716DE9"/>
    <w:rsid w:val="00756E6B"/>
    <w:rsid w:val="007F2458"/>
    <w:rsid w:val="008179E0"/>
    <w:rsid w:val="0083517F"/>
    <w:rsid w:val="00870786"/>
    <w:rsid w:val="0089357E"/>
    <w:rsid w:val="008A2AF8"/>
    <w:rsid w:val="0092188B"/>
    <w:rsid w:val="00922770"/>
    <w:rsid w:val="009333C1"/>
    <w:rsid w:val="00950BDC"/>
    <w:rsid w:val="00962D33"/>
    <w:rsid w:val="00983365"/>
    <w:rsid w:val="009E2656"/>
    <w:rsid w:val="009F28FF"/>
    <w:rsid w:val="009F3FAA"/>
    <w:rsid w:val="00A12C7B"/>
    <w:rsid w:val="00A32173"/>
    <w:rsid w:val="00AD2EEC"/>
    <w:rsid w:val="00B2639E"/>
    <w:rsid w:val="00BB07BE"/>
    <w:rsid w:val="00C100A1"/>
    <w:rsid w:val="00C56D36"/>
    <w:rsid w:val="00C7767D"/>
    <w:rsid w:val="00CC2149"/>
    <w:rsid w:val="00CE26C5"/>
    <w:rsid w:val="00D64EC9"/>
    <w:rsid w:val="00DC49FF"/>
    <w:rsid w:val="00DF0555"/>
    <w:rsid w:val="00E56FEF"/>
    <w:rsid w:val="00E94647"/>
    <w:rsid w:val="00E9668D"/>
    <w:rsid w:val="00E974F2"/>
    <w:rsid w:val="00ED7D70"/>
    <w:rsid w:val="00EE63CC"/>
    <w:rsid w:val="00F20682"/>
    <w:rsid w:val="00FD0495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0A15189-020D-4EDC-A589-EC7567EA94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291</properties:Words>
  <properties:Characters>1722</properties:Characters>
  <properties:Lines>14</properties:Lines>
  <properties:Paragraphs>4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2009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2017-05-26T05:32:00Z</dcterms:created>
  <dc:creator/>
  <cp:lastModifiedBy/>
  <dcterms:modified xmlns:xsi="http://www.w3.org/2001/XMLSchema-instance" xsi:type="dcterms:W3CDTF">2017-07-21T07:12:00Z</dcterms:modified>
  <cp:revision>10</cp:revision>
  <dc:title>KRYCÍ LIST NABÍDKY</dc:title>
</cp:coreProperties>
</file>