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97A7F" w:rsidP="004E7A13" w:rsidRDefault="004E7A13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bookmarkStart w:name="_GoBack" w:id="0"/>
      <w:bookmarkEnd w:id="0"/>
      <w:r w:rsidRPr="004E7A13">
        <w:rPr>
          <w:rFonts w:ascii="Arial" w:hAnsi="Arial" w:cs="Arial"/>
          <w:b/>
          <w:sz w:val="28"/>
          <w:szCs w:val="20"/>
          <w:u w:val="single"/>
        </w:rPr>
        <w:t>Sledované údaje k podpořené osobě</w:t>
      </w:r>
    </w:p>
    <w:p w:rsidRPr="004E7A13" w:rsidR="00E410D4" w:rsidP="004E7A13" w:rsidRDefault="00E410D4">
      <w:pPr>
        <w:jc w:val="center"/>
        <w:rPr>
          <w:rFonts w:ascii="Arial" w:hAnsi="Arial" w:cs="Arial"/>
          <w:b/>
          <w:sz w:val="28"/>
          <w:szCs w:val="20"/>
          <w:u w:val="single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224"/>
        <w:gridCol w:w="2413"/>
        <w:gridCol w:w="3651"/>
      </w:tblGrid>
      <w:tr w:rsidRPr="00A7739F" w:rsidR="004E7A13" w:rsidTr="008448CB">
        <w:trPr>
          <w:trHeight w:val="414"/>
        </w:trPr>
        <w:tc>
          <w:tcPr>
            <w:tcW w:w="3224" w:type="dxa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Kategorie údajů</w:t>
            </w:r>
          </w:p>
        </w:tc>
        <w:tc>
          <w:tcPr>
            <w:tcW w:w="2413" w:type="dxa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Specifikace potřebných údajů</w:t>
            </w:r>
          </w:p>
        </w:tc>
        <w:tc>
          <w:tcPr>
            <w:tcW w:w="3651" w:type="dxa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rPr>
          <w:trHeight w:val="420"/>
        </w:trPr>
        <w:tc>
          <w:tcPr>
            <w:tcW w:w="3224" w:type="dxa"/>
            <w:vMerge w:val="restart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39F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rPr>
          <w:trHeight w:val="411"/>
        </w:trPr>
        <w:tc>
          <w:tcPr>
            <w:tcW w:w="3224" w:type="dxa"/>
            <w:vMerge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c>
          <w:tcPr>
            <w:tcW w:w="3224" w:type="dxa"/>
            <w:vMerge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Trvalý pobyt (ulice, číslo popisné, PSČ, město)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rPr>
          <w:trHeight w:val="382"/>
        </w:trPr>
        <w:tc>
          <w:tcPr>
            <w:tcW w:w="3224" w:type="dxa"/>
            <w:vMerge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E-mail:*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rPr>
          <w:trHeight w:val="401"/>
        </w:trPr>
        <w:tc>
          <w:tcPr>
            <w:tcW w:w="3224" w:type="dxa"/>
            <w:vMerge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Telefon:*</w:t>
            </w:r>
          </w:p>
        </w:tc>
        <w:tc>
          <w:tcPr>
            <w:tcW w:w="3651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39F">
              <w:rPr>
                <w:rFonts w:ascii="Arial" w:hAnsi="Arial" w:cs="Arial"/>
                <w:b/>
                <w:sz w:val="20"/>
                <w:szCs w:val="20"/>
              </w:rPr>
              <w:t>Podle pohlaví</w:t>
            </w:r>
          </w:p>
          <w:p w:rsidRPr="00A7739F" w:rsidR="004E7A13" w:rsidP="008448CB" w:rsidRDefault="004E7A1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7739F">
              <w:rPr>
                <w:rFonts w:ascii="Arial" w:hAnsi="Arial" w:cs="Arial"/>
                <w:i/>
                <w:sz w:val="20"/>
                <w:szCs w:val="20"/>
              </w:rPr>
              <w:t>Podpořená osoba může patřit pouze do jedné z vymezených skupin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2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Muži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2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Ženy</w:t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Podle postavení na trhu práce Podpořená osoba může patřit pouze do jedné z vymezených skupin. V případě souběhu se uvádí převažující charakteristika.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Zaměstnanci,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včetně žen na mateřské dovolené, které byly před nástupem této dovolené zaměstnány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samostatně výdělečně činné,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včetně žen na mateřské dovolené, které byly před nástupem této dovolené osobami samostatně výdělečně činnými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na rodičovské dovolené, které byly před nástupem této dovolené zaměstnány nebo samostatně výdělečně činné,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dlouhodobě nezaměstnaní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registrovaní na Úřadu práce ČR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nezaměstnaní – ostatní, registrovaní na Úřadu práce ČR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3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neaktivní osoby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které nejsou v procesu vzdělávání nebo odborné přípravy,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 w:rsidR="004E7A13" w:rsidP="008448CB" w:rsidRDefault="004E7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včetně osob pobírajících invalidní důchod a osob pobírajících starobní důchod, které nepatří ani do kategorie zaměstnanci, ani do kategorie osob samostatně výdělečně činných a nejsou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registrované na Úřadu práce ČR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8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neaktivní osoby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- ostatní</w:t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>Podle nejvyššího dosaženého vzdělání Podpořená osoba může patřit pouze do jedné z vymezených skupin (příp. do žádné).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4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4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1. stupeň základní školy nebo 2. stupeň základní školy či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1. - 4. ročník 8letých gymnázií či konzervatoře anebo 1. - 2. ročník 6letých gymnázií, tj. osoby s primárním (ISCED 1) nebo </w:t>
            </w:r>
            <w:r>
              <w:rPr>
                <w:rFonts w:ascii="Arial" w:hAnsi="Arial" w:cs="Arial"/>
                <w:sz w:val="20"/>
                <w:szCs w:val="20"/>
              </w:rPr>
              <w:t>nižším sekundárním (ISCED 2)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vzděláním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4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středoškolské, maturita či vyučení anebo pomaturitní studium, tj. osoby s vyšším sekundárním (ISCED 3) </w:t>
            </w:r>
            <w:r>
              <w:rPr>
                <w:rFonts w:ascii="Arial" w:hAnsi="Arial" w:cs="Arial"/>
                <w:sz w:val="20"/>
                <w:szCs w:val="20"/>
              </w:rPr>
              <w:t>nebo postsekundárním (ISCED 4)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vzděláním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4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vyšší odborné, bakalářské, magisterské, doktorské studium, tj. oso</w:t>
            </w:r>
            <w:r>
              <w:rPr>
                <w:rFonts w:ascii="Arial" w:hAnsi="Arial" w:cs="Arial"/>
                <w:sz w:val="20"/>
                <w:szCs w:val="20"/>
              </w:rPr>
              <w:t>by s terciárním (ISCED 5 až 8)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7"/>
            </w:r>
            <w:r w:rsidRPr="00A7739F">
              <w:rPr>
                <w:rFonts w:ascii="Arial" w:hAnsi="Arial" w:cs="Arial"/>
                <w:sz w:val="20"/>
                <w:szCs w:val="20"/>
              </w:rPr>
              <w:t xml:space="preserve"> vzděláním</w:t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Podle typu znevýhodnění** Podpořená osoba může patřit do více vymezených skupin (příp. do žádné).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5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migranti; osoby, které jsou původem cizinci; menšiny (včetně </w:t>
            </w:r>
            <w:proofErr w:type="spellStart"/>
            <w:r w:rsidRPr="00A7739F">
              <w:rPr>
                <w:rFonts w:ascii="Arial" w:hAnsi="Arial" w:cs="Arial"/>
                <w:sz w:val="20"/>
                <w:szCs w:val="20"/>
              </w:rPr>
              <w:t>marginalizovaných</w:t>
            </w:r>
            <w:proofErr w:type="spellEnd"/>
            <w:r w:rsidRPr="00A773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společenství jako jsou Romové)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8"/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5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se zdravotním postižením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9"/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5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s jiným znevýhodněním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0"/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Podle přístupu k bydlení Podpořená osoba patří či nepatří do vymezené skupiny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6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osoby bez přístřeší nebo osoby vyloučené z přístupu </w:t>
            </w:r>
            <w:r>
              <w:rPr>
                <w:rFonts w:ascii="Arial" w:hAnsi="Arial" w:cs="Arial"/>
                <w:sz w:val="20"/>
                <w:szCs w:val="20"/>
              </w:rPr>
              <w:br/>
              <w:t>k bydlení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1"/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 xml:space="preserve">Podle osob sdílejících stejnou domácnost Podpořená osoba může patřit do více vymezených </w:t>
            </w: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>skupin (příp. do žádné).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6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>osoby žijící v domácnosti, jejíž žádný člen není zaměstnaný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6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 xml:space="preserve">osoby žijící v domácnosti, jejíž žádný člen není zaměstnaný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739F">
              <w:rPr>
                <w:rFonts w:ascii="Arial" w:hAnsi="Arial" w:cs="Arial"/>
                <w:sz w:val="20"/>
                <w:szCs w:val="20"/>
              </w:rPr>
              <w:t>a jejími</w:t>
            </w:r>
            <w:r>
              <w:rPr>
                <w:rFonts w:ascii="Arial" w:hAnsi="Arial" w:cs="Arial"/>
                <w:sz w:val="20"/>
                <w:szCs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2"/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6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žijící v domácnosti, mezi jejímiž členy jsou pouze jedna dospělá osoba a vyživované děti</w:t>
            </w:r>
          </w:p>
        </w:tc>
      </w:tr>
      <w:tr w:rsidRPr="00A7739F" w:rsidR="004E7A13" w:rsidTr="008448CB">
        <w:tc>
          <w:tcPr>
            <w:tcW w:w="3224" w:type="dxa"/>
            <w:vAlign w:val="center"/>
          </w:tcPr>
          <w:p w:rsidRPr="00A7739F" w:rsidR="004E7A13" w:rsidP="008448CB" w:rsidRDefault="004E7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lastRenderedPageBreak/>
              <w:t>Podle sektoru ekonomiky, v němž je osoba ekonomicky aktivní Eviduje se pouze pro osoby zaměstnané a OSVČ. Podpořená osoba může patřit pouze do jedné z vymezených skupin. V případě působení v různých sektorech se vybírá ten, který převažuje.</w:t>
            </w:r>
          </w:p>
        </w:tc>
        <w:tc>
          <w:tcPr>
            <w:tcW w:w="6064" w:type="dxa"/>
            <w:gridSpan w:val="2"/>
            <w:vAlign w:val="center"/>
          </w:tcPr>
          <w:p w:rsidRPr="00A7739F" w:rsidR="004E7A13" w:rsidP="008448CB" w:rsidRDefault="004E7A13">
            <w:pPr>
              <w:pStyle w:val="Odstavecseseznamem"/>
              <w:numPr>
                <w:ilvl w:val="0"/>
                <w:numId w:val="7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působící v neziskovém sektoru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7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působící v podnikatelském sektoru</w:t>
            </w:r>
          </w:p>
          <w:p w:rsidRPr="00A7739F" w:rsidR="004E7A13" w:rsidP="008448CB" w:rsidRDefault="004E7A13">
            <w:pPr>
              <w:pStyle w:val="Odstavecseseznamem"/>
              <w:numPr>
                <w:ilvl w:val="0"/>
                <w:numId w:val="7"/>
              </w:numPr>
              <w:ind w:left="32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39F">
              <w:rPr>
                <w:rFonts w:ascii="Arial" w:hAnsi="Arial" w:cs="Arial"/>
                <w:sz w:val="20"/>
                <w:szCs w:val="20"/>
              </w:rPr>
              <w:t>osoby působící ve veřejném sektoru</w:t>
            </w:r>
          </w:p>
        </w:tc>
      </w:tr>
    </w:tbl>
    <w:p w:rsidR="004E7A13" w:rsidP="00A7739F" w:rsidRDefault="004E7A13">
      <w:pPr>
        <w:jc w:val="both"/>
        <w:rPr>
          <w:rFonts w:ascii="Arial" w:hAnsi="Arial" w:cs="Arial"/>
          <w:sz w:val="20"/>
          <w:szCs w:val="20"/>
        </w:rPr>
      </w:pPr>
    </w:p>
    <w:p w:rsidRPr="00A7739F" w:rsidR="004E7A13" w:rsidP="00A7739F" w:rsidRDefault="004E7A13">
      <w:pPr>
        <w:jc w:val="both"/>
        <w:rPr>
          <w:rFonts w:ascii="Arial" w:hAnsi="Arial" w:cs="Arial"/>
          <w:sz w:val="20"/>
          <w:szCs w:val="20"/>
        </w:rPr>
      </w:pPr>
    </w:p>
    <w:sectPr w:rsidRPr="00A7739F" w:rsidR="004E7A13" w:rsidSect="004E7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560" w:left="1417" w:header="426" w:footer="3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A06D3" w:rsidP="00A7739F" w:rsidRDefault="006A06D3">
      <w:pPr>
        <w:spacing w:after="0" w:line="240" w:lineRule="auto"/>
      </w:pPr>
      <w:r>
        <w:separator/>
      </w:r>
    </w:p>
  </w:endnote>
  <w:endnote w:type="continuationSeparator" w:id="0">
    <w:p w:rsidR="006A06D3" w:rsidP="00A7739F" w:rsidRDefault="006A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E7A13" w:rsidRDefault="004E7A13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C6D5E" w:rsidRDefault="003C6D5E">
    <w:pPr>
      <w:pStyle w:val="Zpat"/>
    </w:pPr>
    <w:r>
      <w:rPr>
        <w:rFonts w:ascii="Calibri" w:hAnsi="Calibri" w:cs="Calibri"/>
        <w:noProof/>
        <w:sz w:val="18"/>
        <w:szCs w:val="18"/>
        <w:lang w:eastAsia="cs-CZ"/>
      </w:rPr>
      <w:drawing>
        <wp:inline distT="0" distB="0" distL="0" distR="0">
          <wp:extent cx="2838450" cy="588357"/>
          <wp:effectExtent l="0" t="0" r="0" b="254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691" cy="59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E7A13" w:rsidRDefault="004E7A1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A06D3" w:rsidP="00A7739F" w:rsidRDefault="006A06D3">
      <w:pPr>
        <w:spacing w:after="0" w:line="240" w:lineRule="auto"/>
      </w:pPr>
      <w:r>
        <w:separator/>
      </w:r>
    </w:p>
  </w:footnote>
  <w:footnote w:type="continuationSeparator" w:id="0">
    <w:p w:rsidR="006A06D3" w:rsidP="00A7739F" w:rsidRDefault="006A06D3">
      <w:pPr>
        <w:spacing w:after="0" w:line="240" w:lineRule="auto"/>
      </w:pPr>
      <w:r>
        <w:continuationSeparator/>
      </w:r>
    </w:p>
  </w:footnote>
  <w:footnote w:id="1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Osoby s nedokončeným 1. stupněm základní školy. Tyto osoby jsou v případě členění podle typu znevýhodnění považovány za „osoby s jiným znevýhodněním“.</w:t>
      </w:r>
    </w:p>
  </w:footnote>
  <w:footnote w:id="5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„ISCED 1 – 2“ pokrývá nedokončené základní vzdělání až střední vzdělání bez maturity i výučního listu praktické jednoleté.</w:t>
      </w:r>
    </w:p>
  </w:footnote>
  <w:footnote w:id="6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„ISCED 3 – 4“ pokrývá střední vzdělání bez maturity i výučního listu praktické dvouleté až pomaturitní a nástavbové studium.</w:t>
      </w:r>
    </w:p>
  </w:footnote>
  <w:footnote w:id="7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„ISCED 5 – 8“ pokrývá vyšší odborné vzdělání až vysokoškolské doktorské vzdělání (včetně vzdělání uvedeným stupňům odpovídajícího).</w:t>
      </w:r>
    </w:p>
  </w:footnote>
  <w:footnote w:id="8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Cizinci žijící na území ČR (s i bez povolení k trvalému pobytu);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</w:p>
  </w:footnote>
  <w:footnote w:id="10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Jedná se o osoby s jiným znevýhodněním, které kvůli svému znevýhodnění čelí sociálnímu vyloučení (např. osoby po výkonu trestu, osoby ohrožené závislostí, osoby s nedokončeným 1. stupněm základní školy atd.).</w:t>
      </w:r>
    </w:p>
  </w:footnote>
  <w:footnote w:id="11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:rsidR="004E7A13" w:rsidP="004E7A13" w:rsidRDefault="004E7A13">
      <w:pPr>
        <w:pStyle w:val="Textpoznpodarou"/>
      </w:pPr>
      <w:r>
        <w:rPr>
          <w:rStyle w:val="Znakapoznpodarou"/>
        </w:rPr>
        <w:footnoteRef/>
      </w:r>
      <w:r>
        <w:t xml:space="preserve"> Vyživované děti jsou všechny osoby mladší 18 let a osoby ve věku 18 – 24 let, které jsou ekonomicky závislé na svých rodičích.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E7A13" w:rsidRDefault="004E7A13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7739F" w:rsidP="003C6D5E" w:rsidRDefault="003C6D5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540913"/>
          <wp:effectExtent l="0" t="0" r="0" b="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D5E" w:rsidRDefault="003C6D5E">
    <w:pPr>
      <w:pStyle w:val="Zhlav"/>
    </w:pPr>
  </w:p>
  <w:p w:rsidRPr="00CC2CBC" w:rsidR="003C6D5E" w:rsidRDefault="003C6D5E">
    <w:pPr>
      <w:pStyle w:val="Zhlav"/>
      <w:rPr>
        <w:rFonts w:ascii="Times New Roman" w:hAnsi="Times New Roman" w:cs="Times New Roman"/>
        <w:i/>
        <w:sz w:val="24"/>
        <w:szCs w:val="24"/>
      </w:rPr>
    </w:pPr>
    <w:r w:rsidRPr="00CC2CBC">
      <w:rPr>
        <w:rFonts w:ascii="Times New Roman" w:hAnsi="Times New Roman" w:cs="Times New Roman"/>
        <w:i/>
        <w:sz w:val="24"/>
        <w:szCs w:val="24"/>
      </w:rPr>
      <w:t xml:space="preserve">Příloha č. </w:t>
    </w:r>
    <w:r w:rsidR="00CC2CBC">
      <w:rPr>
        <w:rFonts w:ascii="Times New Roman" w:hAnsi="Times New Roman" w:cs="Times New Roman"/>
        <w:i/>
        <w:sz w:val="24"/>
        <w:szCs w:val="24"/>
      </w:rPr>
      <w:t>7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E7A13" w:rsidRDefault="004E7A1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FF731E"/>
    <w:multiLevelType w:val="hybridMultilevel"/>
    <w:tmpl w:val="534632BA"/>
    <w:lvl w:ilvl="0" w:tplc="915A8B64">
      <w:start w:val="1"/>
      <w:numFmt w:val="bullet"/>
      <w:lvlText w:val="□"/>
      <w:lvlJc w:val="left"/>
      <w:pPr>
        <w:ind w:left="1182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175D0E"/>
    <w:multiLevelType w:val="hybridMultilevel"/>
    <w:tmpl w:val="6B46D260"/>
    <w:lvl w:ilvl="0" w:tplc="04050001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42" w:hanging="360"/>
      </w:pPr>
      <w:rPr>
        <w:rFonts w:hint="default" w:ascii="Wingdings" w:hAnsi="Wingdings"/>
      </w:rPr>
    </w:lvl>
  </w:abstractNum>
  <w:abstractNum w:abstractNumId="2">
    <w:nsid w:val="17F54A8E"/>
    <w:multiLevelType w:val="hybridMultilevel"/>
    <w:tmpl w:val="D206AA24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9A09DF"/>
    <w:multiLevelType w:val="hybridMultilevel"/>
    <w:tmpl w:val="5276C8C2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ADA7100"/>
    <w:multiLevelType w:val="hybridMultilevel"/>
    <w:tmpl w:val="D2024DF4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50A2B64"/>
    <w:multiLevelType w:val="hybridMultilevel"/>
    <w:tmpl w:val="B7469688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7B55DE7"/>
    <w:multiLevelType w:val="hybridMultilevel"/>
    <w:tmpl w:val="3EF8FAEE"/>
    <w:lvl w:ilvl="0" w:tplc="915A8B64">
      <w:start w:val="1"/>
      <w:numFmt w:val="bullet"/>
      <w:lvlText w:val="□"/>
      <w:lvlJc w:val="left"/>
      <w:pPr>
        <w:ind w:left="1182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7F11F16"/>
    <w:multiLevelType w:val="hybridMultilevel"/>
    <w:tmpl w:val="A8DEC9CA"/>
    <w:lvl w:ilvl="0" w:tplc="915A8B64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sz w:val="4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F2"/>
    <w:rsid w:val="00166E58"/>
    <w:rsid w:val="001F43F2"/>
    <w:rsid w:val="002C5BC0"/>
    <w:rsid w:val="003533FC"/>
    <w:rsid w:val="003C6D5E"/>
    <w:rsid w:val="004E7A13"/>
    <w:rsid w:val="00547907"/>
    <w:rsid w:val="00604DFA"/>
    <w:rsid w:val="006A06D3"/>
    <w:rsid w:val="006D1B73"/>
    <w:rsid w:val="00766EB4"/>
    <w:rsid w:val="007E6D9F"/>
    <w:rsid w:val="00897A7F"/>
    <w:rsid w:val="009168A1"/>
    <w:rsid w:val="0097492E"/>
    <w:rsid w:val="009B3DFC"/>
    <w:rsid w:val="00A7739F"/>
    <w:rsid w:val="00B26BFF"/>
    <w:rsid w:val="00CC2CBC"/>
    <w:rsid w:val="00D02B43"/>
    <w:rsid w:val="00E410D4"/>
    <w:rsid w:val="00E84C35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43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9168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739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7739F"/>
  </w:style>
  <w:style w:type="paragraph" w:styleId="Zpat">
    <w:name w:val="footer"/>
    <w:basedOn w:val="Normln"/>
    <w:link w:val="ZpatChar"/>
    <w:uiPriority w:val="99"/>
    <w:unhideWhenUsed/>
    <w:rsid w:val="00A7739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7739F"/>
  </w:style>
  <w:style w:type="paragraph" w:styleId="Textbubliny">
    <w:name w:val="Balloon Text"/>
    <w:basedOn w:val="Normln"/>
    <w:link w:val="TextbublinyChar"/>
    <w:uiPriority w:val="99"/>
    <w:semiHidden/>
    <w:unhideWhenUsed/>
    <w:rsid w:val="00A7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773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39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773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739F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1F43F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9168A1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A7739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7739F"/>
  </w:style>
  <w:style w:styleId="Zpat" w:type="paragraph">
    <w:name w:val="footer"/>
    <w:basedOn w:val="Normln"/>
    <w:link w:val="ZpatChar"/>
    <w:uiPriority w:val="99"/>
    <w:unhideWhenUsed/>
    <w:rsid w:val="00A7739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7739F"/>
  </w:style>
  <w:style w:styleId="Textbubliny" w:type="paragraph">
    <w:name w:val="Balloon Text"/>
    <w:basedOn w:val="Normln"/>
    <w:link w:val="TextbublinyChar"/>
    <w:uiPriority w:val="99"/>
    <w:semiHidden/>
    <w:unhideWhenUsed/>
    <w:rsid w:val="00A7739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7739F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7739F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7739F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7739F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294F05A-8C6A-4F2E-98DF-8DE2B0F1484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Libereckého kraje</properties:Company>
  <properties:Pages>3</properties:Pages>
  <properties:Words>459</properties:Words>
  <properties:Characters>2712</properties:Characters>
  <properties:Lines>22</properties:Lines>
  <properties:Paragraphs>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2017-09-29T12:32:00Z</dcterms:created>
  <dc:creator/>
  <cp:lastModifiedBy/>
  <cp:lastPrinted>2016-09-09T08:36:00Z</cp:lastPrinted>
  <dcterms:modified xmlns:xsi="http://www.w3.org/2001/XMLSchema-instance" xsi:type="dcterms:W3CDTF">2017-09-29T12:32:00Z</dcterms:modified>
  <cp:revision>2</cp:revision>
</cp:coreProperties>
</file>