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11AD1" w:rsidRDefault="00111AD1">
      <w:pPr>
        <w:rPr>
          <w:rFonts w:eastAsia="Times New Roman" w:cs="Times New Roman"/>
          <w:b/>
          <w:shd w:val="clear" w:color="auto" w:fill="FFFFFF"/>
        </w:rPr>
      </w:pPr>
    </w:p>
    <w:p w:rsidR="00111AD1" w:rsidRDefault="00041C49"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2</w:t>
      </w:r>
    </w:p>
    <w:p w:rsidR="00111AD1" w:rsidRDefault="00111AD1">
      <w:pPr>
        <w:rPr>
          <w:rFonts w:ascii="Times New Roman" w:hAnsi="Times New Roman"/>
        </w:rPr>
      </w:pPr>
    </w:p>
    <w:p w:rsidR="00111AD1" w:rsidRDefault="00041C49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 w:rsidR="00111AD1" w:rsidRDefault="00111AD1">
      <w:pPr>
        <w:rPr>
          <w:rFonts w:ascii="Times New Roman" w:hAnsi="Times New Roman"/>
        </w:rPr>
      </w:pPr>
    </w:p>
    <w:p w:rsidRPr="00F01953" w:rsidR="00111AD1" w:rsidRDefault="00041C49">
      <w:pPr>
        <w:jc w:val="both"/>
        <w:rPr>
          <w:b/>
        </w:rPr>
      </w:pPr>
      <w:r>
        <w:rPr>
          <w:rFonts w:ascii="Times New Roman" w:hAnsi="Times New Roman"/>
        </w:rPr>
        <w:t xml:space="preserve">Prohlašuji místopřísežně, že jako uchazeč o předmětnou veřejnou zakázku splňuji níže uvedené základní kvalifikační předpoklady a to ke dni podání nabídek pro </w:t>
      </w:r>
      <w:bookmarkStart w:name="_GoBack" w:id="0"/>
      <w:r w:rsidRPr="00F01953">
        <w:rPr>
          <w:rFonts w:ascii="Times New Roman" w:hAnsi="Times New Roman"/>
          <w:b/>
        </w:rPr>
        <w:t>pře</w:t>
      </w:r>
      <w:r w:rsidRPr="00F01953">
        <w:rPr>
          <w:rFonts w:ascii="Times New Roman" w:hAnsi="Times New Roman" w:eastAsia="Times New Roman" w:cs="Times New Roman"/>
          <w:b/>
          <w:shd w:val="clear" w:color="auto" w:fill="FFFFFF"/>
        </w:rPr>
        <w:t xml:space="preserve">dmětnou veřejnou </w:t>
      </w:r>
      <w:r w:rsidRPr="00F01953">
        <w:rPr>
          <w:rFonts w:ascii="Times New Roman" w:hAnsi="Times New Roman" w:eastAsia="Times New Roman" w:cs="Times New Roman"/>
          <w:b/>
          <w:shd w:val="clear" w:color="auto" w:fill="FFFFFF"/>
        </w:rPr>
        <w:t>zakázku. Jsem uchazečem:</w:t>
      </w:r>
    </w:p>
    <w:bookmarkEnd w:id="0"/>
    <w:p w:rsidR="00111AD1" w:rsidRDefault="00111AD1">
      <w:pPr>
        <w:jc w:val="both"/>
        <w:rPr>
          <w:rFonts w:ascii="Times New Roman" w:hAnsi="Times New Roman" w:eastAsia="Times New Roman" w:cs="Times New Roman"/>
          <w:b/>
          <w:sz w:val="22"/>
          <w:shd w:val="clear" w:color="auto" w:fill="FFFFFF"/>
        </w:rPr>
      </w:pPr>
    </w:p>
    <w:p w:rsidR="00111AD1" w:rsidRDefault="00041C49">
      <w:pPr>
        <w:tabs>
          <w:tab w:val="left" w:pos="720"/>
        </w:tabs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1.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nebyl pravomocně odsouzen pro trestný čin spáchaný ve prospěch organizované zločinecké skupiny, trestný čin účasti na organizované zločinecké skupině, legalizace výnosů z trestné činnosti, podílnictví, přijetí úplatku, po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jde-li o právnickou osobu, musí ten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to předpoklad splňovat 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</w:t>
      </w:r>
      <w:r>
        <w:rPr>
          <w:rFonts w:ascii="Times New Roman" w:hAnsi="Times New Roman" w:eastAsia="Times New Roman" w:cs="Times New Roman"/>
          <w:shd w:val="clear" w:color="auto" w:fill="FFFFFF"/>
        </w:rPr>
        <w:t>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2.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nebyl pravomocně odsouzen pro trestný čin, j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</w:t>
      </w:r>
      <w:r>
        <w:rPr>
          <w:rFonts w:ascii="Times New Roman" w:hAnsi="Times New Roman" w:eastAsia="Times New Roman" w:cs="Times New Roman"/>
          <w:shd w:val="clear" w:color="auto" w:fill="FFFFFF"/>
        </w:rPr>
        <w:t>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</w:t>
      </w:r>
      <w:r>
        <w:rPr>
          <w:rFonts w:ascii="Times New Roman" w:hAnsi="Times New Roman" w:eastAsia="Times New Roman" w:cs="Times New Roman"/>
          <w:shd w:val="clear" w:color="auto" w:fill="FFFFFF"/>
        </w:rPr>
        <w:t>ákladní kvalifikační předpoklad musí dodavatel splňovat jak ve vztahu k území České republiky, tak k zemi svého sídla, místa podnikání či bydliště,</w:t>
      </w:r>
    </w:p>
    <w:p w:rsidR="00111AD1" w:rsidRDefault="00111AD1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3.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v posledních třech letech nenaplnil skutkovou podstatu jednání nekalé soutěže formou podplácení po</w:t>
      </w:r>
      <w:r>
        <w:rPr>
          <w:rFonts w:ascii="Times New Roman" w:hAnsi="Times New Roman" w:eastAsia="Times New Roman" w:cs="Times New Roman"/>
          <w:shd w:val="clear" w:color="auto" w:fill="FFFFFF"/>
        </w:rPr>
        <w:t>dle zvláštního právního předpisu,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4.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vůči jehož majetku neprobíhá nebo v posledních třech letech neproběhlo insolvenční řízení, v němž bylo vydáno rozhodnutí o úpadku nebo insolvenční návrh nebyl zamítnut proto, že majetek nepostačuje k úhradě nákladů inso</w:t>
      </w:r>
      <w:r>
        <w:rPr>
          <w:rFonts w:ascii="Times New Roman" w:hAnsi="Times New Roman" w:eastAsia="Times New Roman" w:cs="Times New Roman"/>
          <w:shd w:val="clear" w:color="auto" w:fill="FFFFFF"/>
        </w:rPr>
        <w:t>lvenčního řízení, nebo nebyl konkurs zrušen proto, že majetek byl zcela nepostačující nebo zavedena nucená správa podle zvláštních právních předpisů,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5.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 likvidaci,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6.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který nemá v evidenci daní zachyceny daňové nedoplatky, a to jak v České </w:t>
      </w:r>
      <w:r>
        <w:rPr>
          <w:rFonts w:ascii="Times New Roman" w:hAnsi="Times New Roman" w:eastAsia="Times New Roman" w:cs="Times New Roman"/>
          <w:shd w:val="clear" w:color="auto" w:fill="FFFFFF"/>
        </w:rPr>
        <w:t>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7.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8.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</w:t>
      </w:r>
      <w:r>
        <w:rPr>
          <w:rFonts w:ascii="Times New Roman" w:hAnsi="Times New Roman" w:eastAsia="Times New Roman" w:cs="Times New Roman"/>
          <w:shd w:val="clear" w:color="auto" w:fill="FFFFFF"/>
        </w:rPr>
        <w:t>latek na pojistném a na penále na sociální zabezpečení a příspěvku na státní politiku zaměstnanosti,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9.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nebyl v posledních 3 letech pravomocně disciplinárně potrest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</w:t>
      </w:r>
      <w:r>
        <w:rPr>
          <w:rFonts w:ascii="Times New Roman" w:hAnsi="Times New Roman" w:eastAsia="Times New Roman" w:cs="Times New Roman"/>
          <w:shd w:val="clear" w:color="auto" w:fill="FFFFFF"/>
        </w:rPr>
        <w:t>zástupce nebo jiné osoby odpovídající za činnost dodavatele, vztahuje se tento předpoklad na tyto osoby,</w:t>
      </w:r>
    </w:p>
    <w:p w:rsidR="00111AD1" w:rsidRDefault="00041C49">
      <w:pPr>
        <w:spacing w:before="40" w:after="40"/>
        <w:ind w:left="720" w:hanging="360"/>
        <w:rPr>
          <w:rFonts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10.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veden v rejstříku osob se zákazem plnění veřejných zakázek,</w:t>
      </w:r>
    </w:p>
    <w:p w:rsidR="00111AD1" w:rsidRDefault="00041C49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11. kterému nebyla v posledních 3 letech pravomocně uložena pokuta za umožně</w:t>
      </w:r>
      <w:r>
        <w:rPr>
          <w:rFonts w:ascii="Times New Roman" w:hAnsi="Times New Roman" w:eastAsia="Times New Roman" w:cs="Times New Roman"/>
          <w:shd w:val="clear" w:color="auto" w:fill="FFFFFF"/>
        </w:rPr>
        <w:t>ní výkonu nelegální práce podle zvláštního právního předpisu.</w:t>
      </w:r>
    </w:p>
    <w:p w:rsidR="00111AD1" w:rsidRDefault="00111AD1">
      <w:pPr>
        <w:jc w:val="both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111AD1" w:rsidRDefault="00111AD1">
      <w:pPr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V…………………………..  Dne: ……………………..</w:t>
      </w:r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111AD1" w:rsidRDefault="00041C49">
      <w:pPr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111AD1" w:rsidRDefault="00041C49">
      <w:pPr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uchazeče</w:t>
      </w:r>
    </w:p>
    <w:sectPr w:rsidR="00111AD1">
      <w:headerReference w:type="default" r:id="rId6"/>
      <w:footerReference w:type="default" r:id="rId7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41C49" w:rsidRDefault="00041C49">
      <w:r>
        <w:separator/>
      </w:r>
    </w:p>
  </w:endnote>
  <w:endnote w:type="continuationSeparator" w:id="0">
    <w:p w:rsidR="00041C49" w:rsidRDefault="00041C4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F01953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41C49" w:rsidRDefault="00041C49">
      <w:r>
        <w:separator/>
      </w:r>
    </w:p>
  </w:footnote>
  <w:footnote w:type="continuationSeparator" w:id="0">
    <w:p w:rsidR="00041C49" w:rsidRDefault="00041C4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column">
            <wp:posOffset>38735</wp:posOffset>
          </wp:positionH>
          <wp:positionV relativeFrom="paragraph">
            <wp:posOffset>-113665</wp:posOffset>
          </wp:positionV>
          <wp:extent cx="4356100" cy="895985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D1"/>
    <w:rsid w:val="00041C49"/>
    <w:rsid w:val="00111AD1"/>
    <w:rsid w:val="00F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B95585F-0470-48F5-8BEF-B33D3F3ECC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620</properties:Words>
  <properties:Characters>3659</properties:Characters>
  <properties:Lines>30</properties:Lines>
  <properties:Paragraphs>8</properties:Paragraphs>
  <properties:TotalTime>1</properties:TotalTime>
  <properties:ScaleCrop>false</properties:ScaleCrop>
  <properties:LinksUpToDate>false</properties:LinksUpToDate>
  <properties:CharactersWithSpaces>4271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2017-09-30T21:42:00Z</dcterms:created>
  <dc:language>cs-CZ</dc:language>
  <cp:lastModifiedBy/>
  <dcterms:modified xmlns:xsi="http://www.w3.org/2001/XMLSchema-instance" xsi:type="dcterms:W3CDTF">2017-09-30T21:43:00Z</dcterms:modified>
  <cp:revision>7</cp:revision>
</cp:coreProperties>
</file>