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61B2" w:rsidRPr="009561B2" w:rsidRDefault="009561B2" w:rsidP="00916FA6">
      <w:pPr>
        <w:jc w:val="center"/>
        <w:rPr>
          <w:rFonts w:ascii="Arial" w:hAnsi="Arial" w:cs="Arial"/>
          <w:b/>
          <w:u w:val="single"/>
        </w:rPr>
      </w:pPr>
    </w:p>
    <w:p w:rsidR="00916FA6" w:rsidRPr="009561B2" w:rsidRDefault="000B3C0B" w:rsidP="00916FA6">
      <w:pPr>
        <w:jc w:val="center"/>
        <w:rPr>
          <w:rFonts w:ascii="Arial" w:hAnsi="Arial" w:cs="Arial"/>
          <w:b/>
          <w:u w:val="single"/>
        </w:rPr>
      </w:pPr>
      <w:r w:rsidRPr="009561B2">
        <w:rPr>
          <w:rFonts w:ascii="Arial" w:hAnsi="Arial" w:cs="Arial"/>
          <w:b/>
          <w:u w:val="single"/>
        </w:rPr>
        <w:t>Příloha č.</w:t>
      </w:r>
      <w:r w:rsidR="00B1623E">
        <w:rPr>
          <w:rFonts w:ascii="Arial" w:hAnsi="Arial" w:cs="Arial"/>
          <w:b/>
          <w:u w:val="single"/>
        </w:rPr>
        <w:t xml:space="preserve"> </w:t>
      </w:r>
      <w:r w:rsidR="00D96FEE">
        <w:rPr>
          <w:rFonts w:ascii="Arial" w:hAnsi="Arial" w:cs="Arial"/>
          <w:b/>
          <w:u w:val="single"/>
        </w:rPr>
        <w:t>7</w:t>
      </w:r>
      <w:r w:rsidR="00916FA6" w:rsidRPr="009561B2">
        <w:rPr>
          <w:rFonts w:ascii="Arial" w:hAnsi="Arial" w:cs="Arial"/>
          <w:b/>
          <w:u w:val="single"/>
        </w:rPr>
        <w:t xml:space="preserve"> Výroční zprávy OP LZZ 2011</w:t>
      </w:r>
    </w:p>
    <w:p w:rsidR="00916FA6" w:rsidRPr="009561B2" w:rsidRDefault="00916FA6" w:rsidP="00DC5891">
      <w:pPr>
        <w:jc w:val="center"/>
        <w:rPr>
          <w:rFonts w:ascii="Arial" w:hAnsi="Arial" w:cs="Arial"/>
          <w:b/>
          <w:i/>
        </w:rPr>
      </w:pPr>
      <w:r w:rsidRPr="009561B2">
        <w:rPr>
          <w:rFonts w:ascii="Arial" w:hAnsi="Arial" w:cs="Arial"/>
          <w:b/>
          <w:i/>
        </w:rPr>
        <w:t xml:space="preserve">Případová studie v oblasti podpory </w:t>
      </w:r>
      <w:r w:rsidR="000B3C0B" w:rsidRPr="009561B2">
        <w:rPr>
          <w:rFonts w:ascii="Arial" w:hAnsi="Arial" w:cs="Arial"/>
          <w:b/>
          <w:i/>
        </w:rPr>
        <w:t>3.2</w:t>
      </w:r>
      <w:r w:rsidRPr="009561B2">
        <w:rPr>
          <w:rFonts w:ascii="Arial" w:hAnsi="Arial" w:cs="Arial"/>
          <w:b/>
          <w:i/>
        </w:rPr>
        <w:t xml:space="preserve"> </w:t>
      </w:r>
      <w:r w:rsidR="00440FE0" w:rsidRPr="009561B2">
        <w:rPr>
          <w:rFonts w:ascii="Arial" w:hAnsi="Arial" w:cs="Arial"/>
          <w:b/>
          <w:i/>
        </w:rPr>
        <w:t>Podpora sociální integrace a sociálních služeb</w:t>
      </w:r>
    </w:p>
    <w:p w:rsidR="009561B2" w:rsidRPr="009561B2" w:rsidRDefault="009561B2" w:rsidP="00DC5891">
      <w:pPr>
        <w:jc w:val="center"/>
        <w:rPr>
          <w:rFonts w:ascii="Arial" w:hAnsi="Arial" w:cs="Arial"/>
          <w:b/>
        </w:rPr>
      </w:pPr>
    </w:p>
    <w:tbl>
      <w:tblPr>
        <w:tblStyle w:val="Mkatabulky"/>
        <w:tblW w:w="0" w:type="auto"/>
        <w:tblBorders>
          <w:top w:val="single" w:sz="18" w:space="0" w:color="1F497D" w:themeColor="text2"/>
          <w:left w:val="single" w:sz="18" w:space="0" w:color="1F497D" w:themeColor="text2"/>
          <w:bottom w:val="single" w:sz="18" w:space="0" w:color="1F497D" w:themeColor="text2"/>
          <w:right w:val="single" w:sz="18" w:space="0" w:color="1F497D" w:themeColor="text2"/>
          <w:insideH w:val="single" w:sz="6" w:space="0" w:color="1F497D" w:themeColor="text2"/>
          <w:insideV w:val="single" w:sz="6" w:space="0" w:color="1F497D" w:themeColor="text2"/>
        </w:tblBorders>
        <w:tblLook w:val="04A0" w:firstRow="1" w:lastRow="0" w:firstColumn="1" w:lastColumn="0" w:noHBand="0" w:noVBand="1"/>
      </w:tblPr>
      <w:tblGrid>
        <w:gridCol w:w="3070"/>
        <w:gridCol w:w="6142"/>
      </w:tblGrid>
      <w:tr w:rsidR="00414774" w:rsidRPr="009561B2" w:rsidTr="001251AD">
        <w:trPr>
          <w:cantSplit/>
          <w:trHeight w:val="493"/>
        </w:trPr>
        <w:tc>
          <w:tcPr>
            <w:tcW w:w="3070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CCFFCC"/>
            <w:hideMark/>
          </w:tcPr>
          <w:p w:rsidR="00414774" w:rsidRPr="009561B2" w:rsidRDefault="00414774">
            <w:pPr>
              <w:rPr>
                <w:rFonts w:ascii="Arial" w:hAnsi="Arial" w:cs="Arial"/>
                <w:b/>
              </w:rPr>
            </w:pPr>
            <w:r w:rsidRPr="009561B2">
              <w:rPr>
                <w:rFonts w:ascii="Arial" w:hAnsi="Arial" w:cs="Arial"/>
                <w:b/>
              </w:rPr>
              <w:t>NÁZEV PROJEKTU</w:t>
            </w:r>
          </w:p>
        </w:tc>
        <w:tc>
          <w:tcPr>
            <w:tcW w:w="6142" w:type="dxa"/>
            <w:tcBorders>
              <w:top w:val="single" w:sz="18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shd w:val="clear" w:color="auto" w:fill="CCFFCC"/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b/>
                <w:lang w:eastAsia="ar-SA"/>
              </w:rPr>
              <w:t>Začleňování romských rodin v Ústeckém kraji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eastAsia="Times New Roman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Číslo projektu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 xml:space="preserve">CZ.1.04/3.2.01/19.00132 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eastAsia="Times New Roman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Výše rozpočtu (Kč); % dotace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7 976 534 Kč; 85 % ESF, 15 % SR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eastAsia="Times New Roman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Termín realizace projektu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1. 3. 2010 – 1. 3. 2013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eastAsia="Times New Roman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Územní dopady projektu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Děčín, Česká Kamenice, Jiříkov, Krásná Lípa, Šluknov  a Varnsdorf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eastAsia="Times New Roman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b/>
              </w:rPr>
              <w:t>Název subjektu</w:t>
            </w:r>
            <w:r w:rsidRPr="009561B2">
              <w:rPr>
                <w:rFonts w:ascii="Arial" w:eastAsia="Times New Roman" w:hAnsi="Arial" w:cs="Arial"/>
                <w:b/>
                <w:lang w:eastAsia="ar-SA"/>
              </w:rPr>
              <w:t xml:space="preserve"> </w:t>
            </w:r>
          </w:p>
        </w:tc>
        <w:tc>
          <w:tcPr>
            <w:tcW w:w="6142" w:type="dxa"/>
            <w:tcBorders>
              <w:top w:val="single" w:sz="18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Poradna pro občanství/Občanská a lidská práva, o.s.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eastAsia="Times New Roman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Oblast působnosti subjektu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Práce se sociálně vyloučenými osobami a v sociálně vyloučených lokalitách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 xml:space="preserve">Adresa  </w:t>
            </w:r>
            <w:r w:rsidRPr="009561B2">
              <w:rPr>
                <w:rFonts w:ascii="Arial" w:hAnsi="Arial" w:cs="Arial"/>
                <w:lang w:eastAsia="ar-SA"/>
              </w:rPr>
              <w:t xml:space="preserve">    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Pobočka Děčín: Radniční 1/23, Děčín I, 405 01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eastAsia="Times New Roman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Webová adresa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http://poradna-prava.cz/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rPr>
                <w:rFonts w:ascii="Arial" w:hAnsi="Arial" w:cs="Arial"/>
              </w:rPr>
            </w:pPr>
            <w:r w:rsidRPr="009561B2">
              <w:rPr>
                <w:rFonts w:ascii="Arial" w:hAnsi="Arial" w:cs="Arial"/>
                <w:lang w:eastAsia="ar-SA"/>
              </w:rPr>
              <w:t xml:space="preserve">Projektový manažer      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Mgr. Miroslav Dvořák – vedoucí projektu</w:t>
            </w:r>
          </w:p>
        </w:tc>
      </w:tr>
      <w:tr w:rsidR="00414774" w:rsidRPr="009561B2" w:rsidTr="001251AD">
        <w:trPr>
          <w:trHeight w:val="262"/>
        </w:trPr>
        <w:tc>
          <w:tcPr>
            <w:tcW w:w="3070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b/>
                <w:lang w:eastAsia="ar-SA"/>
              </w:rPr>
              <w:t>Přehled terénního šetření</w:t>
            </w:r>
          </w:p>
        </w:tc>
        <w:tc>
          <w:tcPr>
            <w:tcW w:w="6142" w:type="dxa"/>
            <w:tcBorders>
              <w:top w:val="single" w:sz="18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b/>
                <w:lang w:eastAsia="ar-SA"/>
              </w:rPr>
              <w:t>Skupinový rozhovor s projektovým týmem</w:t>
            </w:r>
          </w:p>
        </w:tc>
      </w:tr>
      <w:tr w:rsidR="00414774" w:rsidRPr="009561B2" w:rsidTr="001251AD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Jméno dotazovaného</w:t>
            </w:r>
            <w:r w:rsidRPr="009561B2">
              <w:rPr>
                <w:rFonts w:ascii="Arial" w:hAnsi="Arial" w:cs="Arial"/>
                <w:lang w:eastAsia="ar-SA"/>
              </w:rPr>
              <w:tab/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</w:p>
        </w:tc>
      </w:tr>
      <w:tr w:rsidR="00414774" w:rsidRPr="009561B2" w:rsidTr="001251AD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Funkce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Ředitel organizace – vedoucí projektu</w:t>
            </w:r>
          </w:p>
        </w:tc>
      </w:tr>
      <w:tr w:rsidR="00414774" w:rsidRPr="009561B2" w:rsidTr="001251AD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 xml:space="preserve">Datum terénního </w:t>
            </w:r>
            <w:r w:rsidRPr="009561B2">
              <w:rPr>
                <w:rFonts w:ascii="Arial" w:hAnsi="Arial" w:cs="Arial"/>
                <w:lang w:eastAsia="ar-SA"/>
              </w:rPr>
              <w:t>šetření</w:t>
            </w:r>
          </w:p>
        </w:tc>
        <w:tc>
          <w:tcPr>
            <w:tcW w:w="6142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24. 2. 2012</w:t>
            </w:r>
          </w:p>
        </w:tc>
      </w:tr>
      <w:tr w:rsidR="00414774" w:rsidRPr="009561B2" w:rsidTr="001251AD">
        <w:trPr>
          <w:trHeight w:val="260"/>
        </w:trPr>
        <w:tc>
          <w:tcPr>
            <w:tcW w:w="3070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eastAsia="Times New Roman" w:hAnsi="Arial" w:cs="Arial"/>
                <w:lang w:eastAsia="ar-SA"/>
              </w:rPr>
            </w:pPr>
            <w:r w:rsidRPr="009561B2">
              <w:rPr>
                <w:rFonts w:ascii="Arial" w:eastAsia="Times New Roman" w:hAnsi="Arial" w:cs="Arial"/>
                <w:lang w:eastAsia="ar-SA"/>
              </w:rPr>
              <w:t>Účastníci skupinového rozhovoru</w:t>
            </w:r>
          </w:p>
        </w:tc>
        <w:tc>
          <w:tcPr>
            <w:tcW w:w="6142" w:type="dxa"/>
            <w:tcBorders>
              <w:top w:val="single" w:sz="18" w:space="0" w:color="1F497D" w:themeColor="text2"/>
              <w:left w:val="single" w:sz="6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  <w:hideMark/>
          </w:tcPr>
          <w:p w:rsidR="00414774" w:rsidRPr="009561B2" w:rsidRDefault="00414774">
            <w:pPr>
              <w:tabs>
                <w:tab w:val="left" w:pos="2127"/>
              </w:tabs>
              <w:rPr>
                <w:rFonts w:ascii="Arial" w:hAnsi="Arial" w:cs="Arial"/>
                <w:b/>
                <w:lang w:eastAsia="ar-SA"/>
              </w:rPr>
            </w:pPr>
            <w:r w:rsidRPr="009561B2">
              <w:rPr>
                <w:rFonts w:ascii="Arial" w:hAnsi="Arial" w:cs="Arial"/>
                <w:lang w:eastAsia="ar-SA"/>
              </w:rPr>
              <w:t>Vedoucí projektu, sociální pracovnice/pracovník z Varnsdorfu a Děčína, zaměstnanec tréninkového centra, asistentka soc. pracovnice a odborný/metodický vedoucí projektu</w:t>
            </w:r>
          </w:p>
        </w:tc>
      </w:tr>
    </w:tbl>
    <w:p w:rsidR="00916FA6" w:rsidRPr="009561B2" w:rsidRDefault="00916FA6" w:rsidP="00916FA6">
      <w:pPr>
        <w:jc w:val="both"/>
        <w:rPr>
          <w:rFonts w:ascii="Arial" w:eastAsia="Times New Roman" w:hAnsi="Arial" w:cs="Arial"/>
          <w:b/>
        </w:rPr>
      </w:pPr>
    </w:p>
    <w:p w:rsidR="000B3C0B" w:rsidRPr="009561B2" w:rsidRDefault="000B3C0B" w:rsidP="000B3C0B">
      <w:pPr>
        <w:pStyle w:val="Styl1"/>
        <w:rPr>
          <w:rFonts w:ascii="Arial" w:hAnsi="Arial" w:cs="Arial"/>
          <w:color w:val="000000"/>
          <w:sz w:val="22"/>
          <w:szCs w:val="22"/>
          <w:u w:val="none"/>
        </w:rPr>
      </w:pPr>
      <w:r w:rsidRPr="009561B2">
        <w:rPr>
          <w:rFonts w:ascii="Arial" w:hAnsi="Arial" w:cs="Arial"/>
          <w:color w:val="000000"/>
          <w:sz w:val="22"/>
          <w:szCs w:val="22"/>
          <w:u w:val="none"/>
        </w:rPr>
        <w:t>Výchozí situace</w:t>
      </w:r>
    </w:p>
    <w:p w:rsidR="000B3C0B" w:rsidRPr="009561B2" w:rsidRDefault="000B3C0B" w:rsidP="000B3C0B">
      <w:pPr>
        <w:spacing w:before="60"/>
        <w:jc w:val="both"/>
        <w:rPr>
          <w:rFonts w:ascii="Arial" w:eastAsia="Times New Roman" w:hAnsi="Arial" w:cs="Arial"/>
        </w:rPr>
      </w:pPr>
      <w:r w:rsidRPr="009561B2">
        <w:rPr>
          <w:rFonts w:ascii="Arial" w:eastAsia="Times New Roman" w:hAnsi="Arial" w:cs="Arial"/>
        </w:rPr>
        <w:t>Projekt byl nastaven na základě provedeného terénního šetření regionální situace (regionální analýza poskytování sociálních služeb v romských komunitách na Šluknovsku), které žadatel provedl před samotnou přípravou projektu. Základní výstupy tohoto šetření, které popisují stav cílové skupiny v daném regionu před zahájením realizace projektu, byly součástí projektové žádosti</w:t>
      </w:r>
      <w:r w:rsidRPr="009561B2">
        <w:rPr>
          <w:rStyle w:val="Znakapoznpodarou"/>
          <w:rFonts w:ascii="Arial" w:hAnsi="Arial" w:cs="Arial"/>
        </w:rPr>
        <w:footnoteReference w:id="1"/>
      </w:r>
      <w:r w:rsidRPr="009561B2">
        <w:rPr>
          <w:rFonts w:ascii="Arial" w:eastAsia="Times New Roman" w:hAnsi="Arial" w:cs="Arial"/>
        </w:rPr>
        <w:t>:</w:t>
      </w:r>
    </w:p>
    <w:p w:rsidR="000B3C0B" w:rsidRPr="009561B2" w:rsidRDefault="000B3C0B" w:rsidP="000B3C0B">
      <w:pPr>
        <w:spacing w:before="60"/>
        <w:jc w:val="both"/>
        <w:rPr>
          <w:rFonts w:ascii="Arial" w:eastAsia="Times New Roman" w:hAnsi="Arial" w:cs="Arial"/>
        </w:rPr>
      </w:pPr>
      <w:r w:rsidRPr="009561B2">
        <w:rPr>
          <w:rFonts w:ascii="Arial" w:eastAsia="Times New Roman" w:hAnsi="Arial" w:cs="Arial"/>
        </w:rPr>
        <w:t>V místech realizace projektu (tj. Děčín, Česká Kamenice, Jiříkov, Šluknov, Krásná Lípa a Varnsdorf) je přibližně 16 sociálně vyloučených romských lokalit. V těchto lokalitách žije v průměru více než 1.000 osob. Více než 90 procent lidí</w:t>
      </w:r>
      <w:r w:rsidR="00414774" w:rsidRPr="009561B2">
        <w:rPr>
          <w:rFonts w:ascii="Arial" w:eastAsia="Times New Roman" w:hAnsi="Arial" w:cs="Arial"/>
        </w:rPr>
        <w:t>,</w:t>
      </w:r>
      <w:r w:rsidRPr="009561B2">
        <w:rPr>
          <w:rFonts w:ascii="Arial" w:eastAsia="Times New Roman" w:hAnsi="Arial" w:cs="Arial"/>
        </w:rPr>
        <w:t xml:space="preserve"> žijících v těchto lokalitách</w:t>
      </w:r>
      <w:r w:rsidR="00414774" w:rsidRPr="009561B2">
        <w:rPr>
          <w:rFonts w:ascii="Arial" w:eastAsia="Times New Roman" w:hAnsi="Arial" w:cs="Arial"/>
        </w:rPr>
        <w:t>,</w:t>
      </w:r>
      <w:r w:rsidRPr="009561B2">
        <w:rPr>
          <w:rFonts w:ascii="Arial" w:eastAsia="Times New Roman" w:hAnsi="Arial" w:cs="Arial"/>
        </w:rPr>
        <w:t xml:space="preserve"> má pouze základní vzdělání. Vzhledem ke specifikám pracovního trhu v místech realizace projektu dosahuje míra nezaměstnanosti u cílových skupin 80-95 %, </w:t>
      </w:r>
      <w:r w:rsidR="00414774" w:rsidRPr="009561B2">
        <w:rPr>
          <w:rFonts w:ascii="Arial" w:eastAsia="Times New Roman" w:hAnsi="Arial" w:cs="Arial"/>
        </w:rPr>
        <w:t>tzn., že</w:t>
      </w:r>
      <w:r w:rsidRPr="009561B2">
        <w:rPr>
          <w:rFonts w:ascii="Arial" w:eastAsia="Times New Roman" w:hAnsi="Arial" w:cs="Arial"/>
        </w:rPr>
        <w:t xml:space="preserve"> obyvatelé v těchto lokalitách jsou ve značné míře závislí na dávkách, několik desítek jednotlivců pracuje dlouhodobě či příležitostně bez pracovních smluv. Odpovídající zajištění dostupnosti sociálních služeb</w:t>
      </w:r>
      <w:r w:rsidR="00414774" w:rsidRPr="009561B2">
        <w:rPr>
          <w:rFonts w:ascii="Arial" w:eastAsia="Times New Roman" w:hAnsi="Arial" w:cs="Arial"/>
        </w:rPr>
        <w:t>,</w:t>
      </w:r>
      <w:r w:rsidRPr="009561B2">
        <w:rPr>
          <w:rFonts w:ascii="Arial" w:eastAsia="Times New Roman" w:hAnsi="Arial" w:cs="Arial"/>
        </w:rPr>
        <w:t xml:space="preserve"> zaměřených na odstraňování bariér bránících cílové skupině v účasti na pracovní</w:t>
      </w:r>
      <w:r w:rsidR="00414774" w:rsidRPr="009561B2">
        <w:rPr>
          <w:rFonts w:ascii="Arial" w:eastAsia="Times New Roman" w:hAnsi="Arial" w:cs="Arial"/>
        </w:rPr>
        <w:t>m</w:t>
      </w:r>
      <w:r w:rsidRPr="009561B2">
        <w:rPr>
          <w:rFonts w:ascii="Arial" w:eastAsia="Times New Roman" w:hAnsi="Arial" w:cs="Arial"/>
        </w:rPr>
        <w:t xml:space="preserve"> trhu</w:t>
      </w:r>
      <w:r w:rsidR="00414774" w:rsidRPr="009561B2">
        <w:rPr>
          <w:rFonts w:ascii="Arial" w:eastAsia="Times New Roman" w:hAnsi="Arial" w:cs="Arial"/>
        </w:rPr>
        <w:t>,</w:t>
      </w:r>
      <w:r w:rsidRPr="009561B2">
        <w:rPr>
          <w:rFonts w:ascii="Arial" w:eastAsia="Times New Roman" w:hAnsi="Arial" w:cs="Arial"/>
        </w:rPr>
        <w:t xml:space="preserve"> absentuje - služba je zajištěna jen nedostatečně, především v rámci tzv. </w:t>
      </w:r>
      <w:r w:rsidRPr="009561B2">
        <w:rPr>
          <w:rFonts w:ascii="Arial" w:eastAsia="Times New Roman" w:hAnsi="Arial" w:cs="Arial"/>
        </w:rPr>
        <w:lastRenderedPageBreak/>
        <w:t>nízkoprahových center. Sociální služby zaměřené na motivaci a aktivizaci cílové skupiny ve vztahu k pracovnímu trhu, prevenci ekonomické nestability, sociálně aktivizační služby pro rodiny s dětmi včetně bezplatného právního zastoupení v místech realizace projektu absentují zcela.</w:t>
      </w:r>
    </w:p>
    <w:p w:rsidR="000B3C0B" w:rsidRPr="009561B2" w:rsidRDefault="000B3C0B" w:rsidP="000B3C0B">
      <w:pPr>
        <w:pStyle w:val="Styl1"/>
        <w:rPr>
          <w:rFonts w:ascii="Arial" w:hAnsi="Arial" w:cs="Arial"/>
          <w:b w:val="0"/>
          <w:color w:val="000000"/>
          <w:sz w:val="22"/>
          <w:szCs w:val="22"/>
        </w:rPr>
      </w:pPr>
    </w:p>
    <w:p w:rsidR="000B3C0B" w:rsidRPr="009561B2" w:rsidRDefault="000B3C0B" w:rsidP="000B3C0B">
      <w:pPr>
        <w:pStyle w:val="Styl1"/>
        <w:rPr>
          <w:rFonts w:ascii="Arial" w:hAnsi="Arial" w:cs="Arial"/>
          <w:color w:val="000000"/>
          <w:sz w:val="22"/>
          <w:szCs w:val="22"/>
          <w:u w:val="none"/>
        </w:rPr>
      </w:pPr>
      <w:r w:rsidRPr="009561B2">
        <w:rPr>
          <w:rFonts w:ascii="Arial" w:hAnsi="Arial" w:cs="Arial"/>
          <w:color w:val="000000"/>
          <w:sz w:val="22"/>
          <w:szCs w:val="22"/>
          <w:u w:val="none"/>
        </w:rPr>
        <w:t xml:space="preserve">Cíl projektu </w:t>
      </w:r>
    </w:p>
    <w:p w:rsidR="000B3C0B" w:rsidRPr="009561B2" w:rsidRDefault="000B3C0B" w:rsidP="00414774">
      <w:pPr>
        <w:spacing w:before="120" w:after="0"/>
        <w:jc w:val="both"/>
        <w:rPr>
          <w:rFonts w:ascii="Arial" w:eastAsia="Times New Roman" w:hAnsi="Arial" w:cs="Arial"/>
        </w:rPr>
      </w:pPr>
      <w:r w:rsidRPr="009561B2">
        <w:rPr>
          <w:rFonts w:ascii="Arial" w:eastAsia="Times New Roman" w:hAnsi="Arial" w:cs="Arial"/>
        </w:rPr>
        <w:t xml:space="preserve">Hlavním cílem projektu je zlepšení sociálního začleňování příslušníků sociálně vyloučených romských komunit (dále jen "cílová skupina") v místech realizace projektu (tj. Děčín, Česká Kamenice, Jiříkov, Šluknov, Krásná Lípa a Varnsdorf), a to především zajištěním dostupnosti v regionu realizace </w:t>
      </w:r>
      <w:r w:rsidR="00414774" w:rsidRPr="009561B2">
        <w:rPr>
          <w:rFonts w:ascii="Arial" w:eastAsia="Times New Roman" w:hAnsi="Arial" w:cs="Arial"/>
        </w:rPr>
        <w:t xml:space="preserve">dosud </w:t>
      </w:r>
      <w:r w:rsidRPr="009561B2">
        <w:rPr>
          <w:rFonts w:ascii="Arial" w:eastAsia="Times New Roman" w:hAnsi="Arial" w:cs="Arial"/>
        </w:rPr>
        <w:t>minimálně poskytovaných sociálních služeb vedoucích k odstraňování bariér bránících cílové skupině v uplatnění na trhu práce a k další efektivní pomoci cílové skupině v oblastech s pracovním trhem úzce souvisejících, tj. prevence ekonomické nestability cílových skupin - snižování zadlužení cílových skupin, a snižování počtu dětí z rodin spadajících do cílových skupin projektu</w:t>
      </w:r>
      <w:r w:rsidR="00414774" w:rsidRPr="009561B2">
        <w:rPr>
          <w:rFonts w:ascii="Arial" w:eastAsia="Times New Roman" w:hAnsi="Arial" w:cs="Arial"/>
        </w:rPr>
        <w:t>,</w:t>
      </w:r>
      <w:r w:rsidRPr="009561B2">
        <w:rPr>
          <w:rFonts w:ascii="Arial" w:eastAsia="Times New Roman" w:hAnsi="Arial" w:cs="Arial"/>
        </w:rPr>
        <w:t xml:space="preserve"> umístěných do institucionální péče o nezletilé - poskytování sociálně aktivizačních služeb pro rodiny s dětmi.</w:t>
      </w:r>
    </w:p>
    <w:p w:rsidR="000B3C0B" w:rsidRPr="009561B2" w:rsidRDefault="000B3C0B" w:rsidP="00414774">
      <w:pPr>
        <w:spacing w:before="120" w:after="0"/>
        <w:rPr>
          <w:rFonts w:ascii="Arial" w:eastAsia="Times New Roman" w:hAnsi="Arial" w:cs="Arial"/>
          <w:b/>
        </w:rPr>
      </w:pPr>
    </w:p>
    <w:p w:rsidR="000B3C0B" w:rsidRPr="009561B2" w:rsidRDefault="000B3C0B" w:rsidP="00414774">
      <w:pPr>
        <w:pStyle w:val="Styl1"/>
        <w:spacing w:before="120" w:after="0"/>
        <w:rPr>
          <w:rFonts w:ascii="Arial" w:hAnsi="Arial" w:cs="Arial"/>
          <w:color w:val="000000"/>
          <w:sz w:val="22"/>
          <w:szCs w:val="22"/>
          <w:u w:val="none"/>
        </w:rPr>
      </w:pPr>
      <w:r w:rsidRPr="009561B2">
        <w:rPr>
          <w:rFonts w:ascii="Arial" w:hAnsi="Arial" w:cs="Arial"/>
          <w:color w:val="000000"/>
          <w:sz w:val="22"/>
          <w:szCs w:val="22"/>
          <w:u w:val="none"/>
        </w:rPr>
        <w:t>Cílové skupiny projektu</w:t>
      </w:r>
    </w:p>
    <w:p w:rsidR="000B3C0B" w:rsidRPr="009561B2" w:rsidRDefault="000B3C0B" w:rsidP="00414774">
      <w:pPr>
        <w:spacing w:before="120" w:after="0"/>
        <w:jc w:val="both"/>
        <w:rPr>
          <w:rFonts w:ascii="Arial" w:hAnsi="Arial" w:cs="Arial"/>
        </w:rPr>
      </w:pPr>
      <w:r w:rsidRPr="009561B2">
        <w:rPr>
          <w:rFonts w:ascii="Arial" w:eastAsia="Times New Roman" w:hAnsi="Arial" w:cs="Arial"/>
        </w:rPr>
        <w:t xml:space="preserve">Cílovou skupinou projektu jsou </w:t>
      </w:r>
      <w:r w:rsidRPr="009561B2">
        <w:rPr>
          <w:rFonts w:ascii="Arial" w:hAnsi="Arial" w:cs="Arial"/>
        </w:rPr>
        <w:t>osoby ze sociálně vyloučených romských lokalit v Děčíně, České Kamenici, Jiříkově, Krásné Lípě, Šluknově a Varnsdorfu.</w:t>
      </w:r>
    </w:p>
    <w:p w:rsidR="000B3C0B" w:rsidRPr="009561B2" w:rsidRDefault="000B3C0B" w:rsidP="00414774">
      <w:pPr>
        <w:spacing w:before="120" w:after="0"/>
        <w:jc w:val="both"/>
        <w:rPr>
          <w:rFonts w:ascii="Arial" w:eastAsia="Times New Roman" w:hAnsi="Arial" w:cs="Arial"/>
        </w:rPr>
      </w:pPr>
      <w:r w:rsidRPr="009561B2">
        <w:rPr>
          <w:rFonts w:ascii="Arial" w:hAnsi="Arial" w:cs="Arial"/>
        </w:rPr>
        <w:t xml:space="preserve">Rok před skončením své realizace bylo v rámci projektu podpořeno 540 klientů služeb. </w:t>
      </w:r>
    </w:p>
    <w:p w:rsidR="000B3C0B" w:rsidRPr="009561B2" w:rsidRDefault="000B3C0B" w:rsidP="00414774">
      <w:pPr>
        <w:autoSpaceDE w:val="0"/>
        <w:autoSpaceDN w:val="0"/>
        <w:adjustRightInd w:val="0"/>
        <w:spacing w:before="120" w:after="0"/>
        <w:jc w:val="both"/>
        <w:rPr>
          <w:rFonts w:ascii="Arial" w:eastAsia="Times New Roman" w:hAnsi="Arial" w:cs="Arial"/>
          <w:b/>
          <w:color w:val="1F497D"/>
          <w:u w:val="single"/>
        </w:rPr>
      </w:pPr>
    </w:p>
    <w:p w:rsidR="000B3C0B" w:rsidRPr="009561B2" w:rsidRDefault="000B3C0B" w:rsidP="00414774">
      <w:pPr>
        <w:pStyle w:val="Styl1"/>
        <w:spacing w:before="120" w:after="0"/>
        <w:rPr>
          <w:rFonts w:ascii="Arial" w:hAnsi="Arial" w:cs="Arial"/>
          <w:color w:val="000000"/>
          <w:sz w:val="22"/>
          <w:szCs w:val="22"/>
          <w:u w:val="none"/>
        </w:rPr>
      </w:pPr>
      <w:r w:rsidRPr="009561B2">
        <w:rPr>
          <w:rFonts w:ascii="Arial" w:hAnsi="Arial" w:cs="Arial"/>
          <w:color w:val="000000"/>
          <w:sz w:val="22"/>
          <w:szCs w:val="22"/>
          <w:u w:val="none"/>
        </w:rPr>
        <w:t>Aktivity projektu</w:t>
      </w:r>
    </w:p>
    <w:p w:rsidR="000B3C0B" w:rsidRPr="009561B2" w:rsidRDefault="000B3C0B" w:rsidP="00414774">
      <w:pPr>
        <w:spacing w:before="120" w:after="0"/>
        <w:rPr>
          <w:rFonts w:ascii="Arial" w:hAnsi="Arial" w:cs="Arial"/>
        </w:rPr>
      </w:pPr>
      <w:r w:rsidRPr="009561B2">
        <w:rPr>
          <w:rFonts w:ascii="Arial" w:hAnsi="Arial" w:cs="Arial"/>
        </w:rPr>
        <w:t>V rámci projektu je vymezeno 5 základních aktivit:</w:t>
      </w:r>
    </w:p>
    <w:p w:rsidR="000B3C0B" w:rsidRPr="009561B2" w:rsidRDefault="000B3C0B" w:rsidP="000B3C0B">
      <w:pPr>
        <w:pStyle w:val="Zkladntext"/>
        <w:spacing w:before="60" w:after="60"/>
        <w:ind w:left="142"/>
        <w:jc w:val="both"/>
        <w:rPr>
          <w:bCs/>
          <w:sz w:val="22"/>
          <w:szCs w:val="22"/>
        </w:rPr>
      </w:pPr>
      <w:r w:rsidRPr="009561B2">
        <w:rPr>
          <w:bCs/>
          <w:sz w:val="22"/>
          <w:szCs w:val="22"/>
        </w:rPr>
        <w:t>1) Zvýšení motivace a aktivizace cílové skupiny ve vztahu k pracovnímu trhu.</w:t>
      </w:r>
    </w:p>
    <w:p w:rsidR="000B3C0B" w:rsidRPr="009561B2" w:rsidRDefault="000B3C0B" w:rsidP="000B3C0B">
      <w:pPr>
        <w:pStyle w:val="Zkladntext"/>
        <w:spacing w:before="60" w:after="60"/>
        <w:ind w:left="142"/>
        <w:jc w:val="both"/>
        <w:rPr>
          <w:bCs/>
          <w:sz w:val="22"/>
          <w:szCs w:val="22"/>
        </w:rPr>
      </w:pPr>
      <w:r w:rsidRPr="009561B2">
        <w:rPr>
          <w:bCs/>
          <w:sz w:val="22"/>
          <w:szCs w:val="22"/>
        </w:rPr>
        <w:t>2) Zvýšení odborných kompetencí cílové skupiny ve vztahu k trhu práce.</w:t>
      </w:r>
    </w:p>
    <w:p w:rsidR="000B3C0B" w:rsidRPr="009561B2" w:rsidRDefault="000B3C0B" w:rsidP="000B3C0B">
      <w:pPr>
        <w:pStyle w:val="Zkladntext"/>
        <w:spacing w:before="60" w:after="60"/>
        <w:ind w:left="142"/>
        <w:jc w:val="both"/>
        <w:rPr>
          <w:bCs/>
          <w:sz w:val="22"/>
          <w:szCs w:val="22"/>
        </w:rPr>
      </w:pPr>
      <w:r w:rsidRPr="009561B2">
        <w:rPr>
          <w:bCs/>
          <w:sz w:val="22"/>
          <w:szCs w:val="22"/>
        </w:rPr>
        <w:t>3) Prevence ekonomické nestability cílových skupin.</w:t>
      </w:r>
    </w:p>
    <w:p w:rsidR="000B3C0B" w:rsidRPr="009561B2" w:rsidRDefault="000B3C0B" w:rsidP="000B3C0B">
      <w:pPr>
        <w:pStyle w:val="Zkladntext"/>
        <w:spacing w:before="60" w:after="60"/>
        <w:ind w:left="142"/>
        <w:jc w:val="both"/>
        <w:rPr>
          <w:bCs/>
          <w:sz w:val="22"/>
          <w:szCs w:val="22"/>
        </w:rPr>
      </w:pPr>
      <w:r w:rsidRPr="009561B2">
        <w:rPr>
          <w:bCs/>
          <w:sz w:val="22"/>
          <w:szCs w:val="22"/>
        </w:rPr>
        <w:t>4) Snižování počtu dětí umístěných v institucionální péči.</w:t>
      </w:r>
    </w:p>
    <w:p w:rsidR="000B3C0B" w:rsidRPr="009561B2" w:rsidRDefault="000B3C0B" w:rsidP="000B3C0B">
      <w:pPr>
        <w:pStyle w:val="Zkladntext"/>
        <w:spacing w:before="60" w:after="60"/>
        <w:ind w:left="142"/>
        <w:jc w:val="both"/>
        <w:rPr>
          <w:bCs/>
          <w:sz w:val="22"/>
          <w:szCs w:val="22"/>
        </w:rPr>
      </w:pPr>
      <w:r w:rsidRPr="009561B2">
        <w:rPr>
          <w:bCs/>
          <w:sz w:val="22"/>
          <w:szCs w:val="22"/>
        </w:rPr>
        <w:t>5) Efektivní prosazování práv cílové skupiny ve vztahu k trhu práce.</w:t>
      </w:r>
    </w:p>
    <w:p w:rsidR="000B3C0B" w:rsidRDefault="000B3C0B" w:rsidP="000B3C0B">
      <w:pPr>
        <w:pStyle w:val="Zkladntext"/>
        <w:spacing w:before="60" w:after="60"/>
        <w:jc w:val="both"/>
        <w:rPr>
          <w:rFonts w:asciiTheme="minorHAnsi" w:hAnsiTheme="minorHAnsi" w:cstheme="minorHAnsi"/>
          <w:bCs/>
          <w:sz w:val="22"/>
          <w:szCs w:val="22"/>
        </w:rPr>
        <w:sectPr w:rsidR="000B3C0B" w:rsidSect="000B3C0B">
          <w:headerReference w:type="default" r:id="rId9"/>
          <w:footerReference w:type="default" r:id="rId10"/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0B3C0B" w:rsidRDefault="000B3C0B" w:rsidP="000B3C0B">
      <w:pPr>
        <w:pStyle w:val="Zkladntext"/>
        <w:spacing w:before="60" w:after="60"/>
        <w:jc w:val="both"/>
        <w:rPr>
          <w:rFonts w:asciiTheme="minorHAnsi" w:hAnsiTheme="minorHAnsi" w:cstheme="minorHAnsi"/>
          <w:bCs/>
          <w:sz w:val="22"/>
          <w:szCs w:val="22"/>
        </w:rPr>
      </w:pPr>
      <w:r>
        <w:rPr>
          <w:noProof/>
          <w:lang w:eastAsia="cs-CZ"/>
        </w:rPr>
        <w:lastRenderedPageBreak/>
        <w:drawing>
          <wp:inline distT="0" distB="0" distL="0" distR="0" wp14:anchorId="1D1974AA" wp14:editId="749D6CBB">
            <wp:extent cx="8891270" cy="5473700"/>
            <wp:effectExtent l="0" t="0" r="508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547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C0B" w:rsidRDefault="000B3C0B" w:rsidP="00440FE0">
      <w:pPr>
        <w:pStyle w:val="Styl1"/>
        <w:rPr>
          <w:rFonts w:cstheme="minorHAnsi"/>
        </w:rPr>
        <w:sectPr w:rsidR="000B3C0B" w:rsidSect="000B3C0B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414774" w:rsidRPr="009561B2" w:rsidRDefault="00414774" w:rsidP="00414774">
      <w:pPr>
        <w:pStyle w:val="Nadpis2"/>
        <w:spacing w:before="120" w:after="0"/>
        <w:jc w:val="both"/>
        <w:rPr>
          <w:rFonts w:ascii="Arial" w:eastAsia="Times New Roman" w:hAnsi="Arial" w:cs="Arial"/>
          <w:color w:val="auto"/>
          <w:szCs w:val="22"/>
          <w:lang w:eastAsia="ar-SA"/>
        </w:rPr>
      </w:pPr>
      <w:bookmarkStart w:id="0" w:name="_Toc321231525"/>
      <w:bookmarkStart w:id="1" w:name="_Toc320532282"/>
      <w:r w:rsidRPr="009561B2">
        <w:rPr>
          <w:rFonts w:ascii="Arial" w:eastAsia="Times New Roman" w:hAnsi="Arial" w:cs="Arial"/>
          <w:color w:val="auto"/>
          <w:szCs w:val="22"/>
          <w:lang w:eastAsia="ar-SA"/>
        </w:rPr>
        <w:lastRenderedPageBreak/>
        <w:t>Plnění indikátorů</w:t>
      </w:r>
      <w:bookmarkEnd w:id="0"/>
      <w:bookmarkEnd w:id="1"/>
    </w:p>
    <w:p w:rsidR="000B3C0B" w:rsidRPr="009561B2" w:rsidRDefault="00414774" w:rsidP="00541AF4">
      <w:pPr>
        <w:pStyle w:val="Styl1"/>
        <w:spacing w:before="120" w:after="0"/>
        <w:jc w:val="both"/>
        <w:rPr>
          <w:rFonts w:ascii="Arial" w:hAnsi="Arial" w:cs="Arial"/>
        </w:rPr>
      </w:pPr>
      <w:r w:rsidRPr="009561B2">
        <w:rPr>
          <w:rFonts w:ascii="Arial" w:hAnsi="Arial" w:cs="Arial"/>
          <w:b w:val="0"/>
          <w:color w:val="auto"/>
          <w:sz w:val="22"/>
          <w:szCs w:val="22"/>
          <w:u w:val="none"/>
        </w:rPr>
        <w:t>Rok před skončením své realizace projekt vykazuje překročení cílové hodnoty počtu podpořených osob přibližně o 5 %. V době zpracování případové studie, kdy realizace projektu probíhá přibližně dva roky a má probíhat ještě jeden rok, dosahoval počet podpořených osob/klientů služeb 540 osob. Počet úspěšně podpořených osob dosahuje hodnoty přes 50 %</w:t>
      </w:r>
      <w:r w:rsidR="00541AF4">
        <w:rPr>
          <w:rFonts w:ascii="Arial" w:hAnsi="Arial" w:cs="Arial"/>
          <w:b w:val="0"/>
          <w:color w:val="auto"/>
          <w:sz w:val="22"/>
          <w:szCs w:val="22"/>
          <w:u w:val="none"/>
        </w:rPr>
        <w:t xml:space="preserve">. </w:t>
      </w:r>
      <w:r w:rsidR="000B3C0B" w:rsidRPr="00541AF4">
        <w:rPr>
          <w:rFonts w:ascii="Arial" w:hAnsi="Arial" w:cs="Arial"/>
          <w:b w:val="0"/>
          <w:color w:val="auto"/>
          <w:sz w:val="22"/>
          <w:szCs w:val="22"/>
          <w:u w:val="none"/>
        </w:rPr>
        <w:t>Rok před skončením své realizace projekt vykazuje překročení cílové hodnoty počtu podpořených osob přibližně o 5 %.</w:t>
      </w:r>
      <w:r w:rsidR="000B3C0B" w:rsidRPr="009561B2">
        <w:rPr>
          <w:rFonts w:ascii="Arial" w:hAnsi="Arial" w:cs="Arial"/>
        </w:rPr>
        <w:t xml:space="preserve"> </w:t>
      </w:r>
    </w:p>
    <w:p w:rsidR="008C4A27" w:rsidRPr="009561B2" w:rsidRDefault="008C4A27" w:rsidP="008C4A27">
      <w:pPr>
        <w:spacing w:after="0"/>
        <w:jc w:val="both"/>
        <w:rPr>
          <w:rFonts w:ascii="Arial" w:hAnsi="Arial" w:cs="Arial"/>
        </w:rPr>
      </w:pPr>
    </w:p>
    <w:p w:rsidR="00414774" w:rsidRPr="00692029" w:rsidRDefault="00414774" w:rsidP="008C4A27">
      <w:pPr>
        <w:spacing w:after="0"/>
        <w:jc w:val="both"/>
        <w:rPr>
          <w:rFonts w:ascii="Arial" w:hAnsi="Arial" w:cs="Arial"/>
          <w:i/>
        </w:rPr>
      </w:pPr>
      <w:r w:rsidRPr="00692029">
        <w:rPr>
          <w:rFonts w:ascii="Arial" w:hAnsi="Arial" w:cs="Arial"/>
          <w:b/>
          <w:i/>
          <w:lang w:eastAsia="ar-SA"/>
        </w:rPr>
        <w:t>Počet podpořených osob v rámci projektu (stav únor 2012)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37"/>
        <w:gridCol w:w="4480"/>
        <w:gridCol w:w="1032"/>
        <w:gridCol w:w="1203"/>
        <w:gridCol w:w="858"/>
      </w:tblGrid>
      <w:tr w:rsidR="000B3C0B" w:rsidRPr="001251AD" w:rsidTr="007719AC">
        <w:trPr>
          <w:trHeight w:val="300"/>
        </w:trPr>
        <w:tc>
          <w:tcPr>
            <w:tcW w:w="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0B3C0B" w:rsidRPr="001251AD" w:rsidRDefault="000B3C0B" w:rsidP="007719AC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  <w:t>kód indikátoru</w:t>
            </w:r>
          </w:p>
        </w:tc>
        <w:tc>
          <w:tcPr>
            <w:tcW w:w="24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0B3C0B" w:rsidRPr="001251AD" w:rsidRDefault="000B3C0B" w:rsidP="007719AC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  <w:t>Název indikátoru</w:t>
            </w:r>
          </w:p>
        </w:tc>
        <w:tc>
          <w:tcPr>
            <w:tcW w:w="56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0B3C0B" w:rsidRPr="001251AD" w:rsidRDefault="000B3C0B" w:rsidP="007719AC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  <w:t>Cílová hodnota</w:t>
            </w:r>
          </w:p>
        </w:tc>
        <w:tc>
          <w:tcPr>
            <w:tcW w:w="65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0B3C0B" w:rsidRPr="001251AD" w:rsidRDefault="000B3C0B" w:rsidP="007719AC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  <w:t>Dosažená hodnota</w:t>
            </w:r>
          </w:p>
        </w:tc>
        <w:tc>
          <w:tcPr>
            <w:tcW w:w="4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  <w:hideMark/>
          </w:tcPr>
          <w:p w:rsidR="000B3C0B" w:rsidRPr="001251AD" w:rsidRDefault="000B3C0B" w:rsidP="007719AC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  <w:lang w:eastAsia="cs-CZ"/>
              </w:rPr>
              <w:t>v %</w:t>
            </w:r>
          </w:p>
        </w:tc>
      </w:tr>
      <w:tr w:rsidR="000B3C0B" w:rsidRPr="001251AD" w:rsidTr="001251AD">
        <w:trPr>
          <w:trHeight w:val="230"/>
        </w:trPr>
        <w:tc>
          <w:tcPr>
            <w:tcW w:w="8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07.41.00</w:t>
            </w:r>
          </w:p>
        </w:tc>
        <w:tc>
          <w:tcPr>
            <w:tcW w:w="2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Počet podpořených osob – celkem</w:t>
            </w:r>
          </w:p>
        </w:tc>
        <w:tc>
          <w:tcPr>
            <w:tcW w:w="5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516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540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105</w:t>
            </w:r>
          </w:p>
        </w:tc>
      </w:tr>
      <w:tr w:rsidR="000B3C0B" w:rsidRPr="001251AD" w:rsidTr="001251AD">
        <w:trPr>
          <w:trHeight w:val="300"/>
        </w:trPr>
        <w:tc>
          <w:tcPr>
            <w:tcW w:w="8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07.46.13</w:t>
            </w:r>
          </w:p>
        </w:tc>
        <w:tc>
          <w:tcPr>
            <w:tcW w:w="2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Počet úspěšných absolventů kurzů - celkem</w:t>
            </w:r>
          </w:p>
        </w:tc>
        <w:tc>
          <w:tcPr>
            <w:tcW w:w="5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6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33</w:t>
            </w:r>
          </w:p>
        </w:tc>
      </w:tr>
      <w:tr w:rsidR="000B3C0B" w:rsidRPr="001251AD" w:rsidTr="001251AD">
        <w:trPr>
          <w:trHeight w:val="300"/>
        </w:trPr>
        <w:tc>
          <w:tcPr>
            <w:tcW w:w="8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07.57.00</w:t>
            </w:r>
          </w:p>
        </w:tc>
        <w:tc>
          <w:tcPr>
            <w:tcW w:w="2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Počet nově vytvořených/inovovaných produktů</w:t>
            </w:r>
          </w:p>
        </w:tc>
        <w:tc>
          <w:tcPr>
            <w:tcW w:w="5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100</w:t>
            </w:r>
          </w:p>
        </w:tc>
      </w:tr>
      <w:tr w:rsidR="000B3C0B" w:rsidRPr="001251AD" w:rsidTr="001251AD">
        <w:trPr>
          <w:trHeight w:val="246"/>
        </w:trPr>
        <w:tc>
          <w:tcPr>
            <w:tcW w:w="8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07.45.00</w:t>
            </w:r>
          </w:p>
        </w:tc>
        <w:tc>
          <w:tcPr>
            <w:tcW w:w="2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:rsidR="000B3C0B" w:rsidRPr="001251AD" w:rsidRDefault="000B3C0B" w:rsidP="00414774">
            <w:pPr>
              <w:jc w:val="both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Počet podpořených organizací - celkem</w:t>
            </w:r>
          </w:p>
        </w:tc>
        <w:tc>
          <w:tcPr>
            <w:tcW w:w="5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65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3C0B" w:rsidRPr="001251AD" w:rsidRDefault="000B3C0B" w:rsidP="00414774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</w:pPr>
            <w:r w:rsidRPr="001251AD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  <w:lang w:eastAsia="cs-CZ"/>
              </w:rPr>
              <w:t>100</w:t>
            </w:r>
          </w:p>
        </w:tc>
      </w:tr>
    </w:tbl>
    <w:p w:rsidR="000B3C0B" w:rsidRPr="00692029" w:rsidRDefault="000B3C0B" w:rsidP="00692029">
      <w:pPr>
        <w:spacing w:before="60"/>
        <w:rPr>
          <w:rFonts w:ascii="Arial" w:eastAsia="Times New Roman" w:hAnsi="Arial" w:cs="Arial"/>
          <w:i/>
          <w:sz w:val="18"/>
          <w:szCs w:val="18"/>
        </w:rPr>
      </w:pPr>
      <w:r w:rsidRPr="00692029">
        <w:rPr>
          <w:rFonts w:ascii="Arial" w:eastAsia="Times New Roman" w:hAnsi="Arial" w:cs="Arial"/>
          <w:i/>
          <w:sz w:val="18"/>
          <w:szCs w:val="18"/>
        </w:rPr>
        <w:t>Zdroj: IS MONIT7+</w:t>
      </w:r>
      <w:r w:rsidR="000114B3" w:rsidRPr="00692029">
        <w:rPr>
          <w:rFonts w:ascii="Arial" w:eastAsia="Times New Roman" w:hAnsi="Arial" w:cs="Arial"/>
          <w:i/>
          <w:sz w:val="18"/>
          <w:szCs w:val="18"/>
        </w:rPr>
        <w:t xml:space="preserve"> 22. 2. 2012</w:t>
      </w:r>
    </w:p>
    <w:p w:rsidR="00414774" w:rsidRPr="009561B2" w:rsidRDefault="00414774" w:rsidP="00414774">
      <w:pPr>
        <w:spacing w:before="120" w:after="0"/>
        <w:rPr>
          <w:rFonts w:ascii="Arial" w:eastAsia="Times New Roman" w:hAnsi="Arial" w:cs="Arial"/>
          <w:i/>
        </w:rPr>
      </w:pPr>
    </w:p>
    <w:p w:rsidR="00414774" w:rsidRPr="009561B2" w:rsidRDefault="00414774" w:rsidP="00414774">
      <w:pPr>
        <w:spacing w:before="120" w:after="0"/>
        <w:rPr>
          <w:rFonts w:ascii="Arial" w:hAnsi="Arial" w:cs="Arial"/>
          <w:b/>
        </w:rPr>
      </w:pPr>
      <w:r w:rsidRPr="009561B2">
        <w:rPr>
          <w:rFonts w:ascii="Arial" w:hAnsi="Arial" w:cs="Arial"/>
          <w:b/>
          <w:color w:val="000000"/>
        </w:rPr>
        <w:t xml:space="preserve">Zhodnocení </w:t>
      </w:r>
      <w:r w:rsidR="00FB0BEB">
        <w:rPr>
          <w:rFonts w:ascii="Arial" w:hAnsi="Arial" w:cs="Arial"/>
          <w:b/>
          <w:color w:val="000000"/>
        </w:rPr>
        <w:t xml:space="preserve">krátkodobých </w:t>
      </w:r>
      <w:r w:rsidRPr="009561B2">
        <w:rPr>
          <w:rFonts w:ascii="Arial" w:hAnsi="Arial" w:cs="Arial"/>
          <w:b/>
          <w:color w:val="000000"/>
        </w:rPr>
        <w:t>výsledků projektu</w:t>
      </w:r>
    </w:p>
    <w:p w:rsidR="000B3C0B" w:rsidRPr="009561B2" w:rsidRDefault="000B3C0B" w:rsidP="00414774">
      <w:pPr>
        <w:spacing w:before="120" w:after="0"/>
        <w:jc w:val="both"/>
        <w:rPr>
          <w:rFonts w:ascii="Arial" w:hAnsi="Arial" w:cs="Arial"/>
        </w:rPr>
      </w:pPr>
      <w:r w:rsidRPr="009561B2">
        <w:rPr>
          <w:rFonts w:ascii="Arial" w:eastAsia="Times New Roman" w:hAnsi="Arial" w:cs="Arial"/>
          <w:b/>
        </w:rPr>
        <w:t>Na základě všech získaných informací lze po expertním zhodnocení evaluátora projekt a jeho dosavadní výsledky hodnotit jako velmi úspěšné</w:t>
      </w:r>
      <w:r w:rsidRPr="009561B2">
        <w:rPr>
          <w:rFonts w:ascii="Arial" w:eastAsia="Times New Roman" w:hAnsi="Arial" w:cs="Arial"/>
        </w:rPr>
        <w:t xml:space="preserve">.  Zájem o poskytované služby překračuje původní očekávání a kapacitní možnosti projektu a již rok před jeho ukončením byly překročeny cílové hodnoty podpořených osob. Aktivity projektu jsou vzájemně vhodně provázány a dochází k jejich prolínání už na úrovni jednotlivých klientů. Jako nejvýznamnější se ukazuje řešení dluhových problémů, kde klíčové je zejména stabilizovat stávající situaci (např. návrhem splátkového kalendáře a komunikací s exekutorem) a zajistit stabilní finanční příjem, tj. pomoci klientovi s přístupem na trh práce. Druhá největší skupina klientů se na poradnu obrací s žádostí o </w:t>
      </w:r>
      <w:r w:rsidRPr="009561B2">
        <w:rPr>
          <w:rFonts w:ascii="Arial" w:hAnsi="Arial" w:cs="Arial"/>
        </w:rPr>
        <w:t>odbornou radu v možnostech sociálního zabezpečení.</w:t>
      </w:r>
    </w:p>
    <w:p w:rsidR="000B3C0B" w:rsidRPr="009561B2" w:rsidRDefault="000B3C0B" w:rsidP="000B3C0B">
      <w:pPr>
        <w:spacing w:before="60"/>
        <w:jc w:val="both"/>
        <w:rPr>
          <w:rFonts w:ascii="Arial" w:eastAsia="Times New Roman" w:hAnsi="Arial" w:cs="Arial"/>
        </w:rPr>
      </w:pPr>
      <w:r w:rsidRPr="009561B2">
        <w:rPr>
          <w:rFonts w:ascii="Arial" w:eastAsia="Times New Roman" w:hAnsi="Arial" w:cs="Arial"/>
        </w:rPr>
        <w:t xml:space="preserve">Projekt rovněž vykazuje vysokou míru úspěšně podpořených osob, kdy u více než poloviny osob byla splněna „zakázka klienta“, s kterou do poradny přišel. Klient tedy vyřešil svou tíživou situaci a např. nalezl práci, vyřešil své dluhové problémy či problémy s bydlením, obhájil svá práva vůči zaměstnavateli nebo při poskytování sociální podpory, děti nebyly umístěny v ústavu sociální péče, případně se navrátili do rodiny. Počet úspěšně podpořených osob tedy u tohoto projektu odráží skutečně dosažené výsledky a vypovídá o nich. </w:t>
      </w:r>
    </w:p>
    <w:p w:rsidR="000B3C0B" w:rsidRPr="009561B2" w:rsidRDefault="000B3C0B" w:rsidP="000B3C0B">
      <w:pPr>
        <w:spacing w:before="60"/>
        <w:jc w:val="both"/>
        <w:rPr>
          <w:rFonts w:ascii="Arial" w:eastAsia="Times New Roman" w:hAnsi="Arial" w:cs="Arial"/>
        </w:rPr>
      </w:pPr>
      <w:r w:rsidRPr="009561B2">
        <w:rPr>
          <w:rFonts w:ascii="Arial" w:eastAsia="Times New Roman" w:hAnsi="Arial" w:cs="Arial"/>
        </w:rPr>
        <w:t>Organizaci příjemce se díky projektu podařilo aktivně zapojit do veřejného života a stal se důležitým hráčem a partnerem v regionu, se kterým se počítá. Příkladem může být účast na komunitním plánování, komunikace s klíčovými zaměstnavateli v regionu a spolupráce s dalšími NNO. Dle vyjádření příjemce se však nepovedlo změnit postoj oficiálních úřadů, které by ale měly být nositeli sociální politiky. Klientům však neporadí v odpovídající míře, a ti k nim následně nemají důvěru.</w:t>
      </w:r>
    </w:p>
    <w:p w:rsidR="000B3C0B" w:rsidRPr="009561B2" w:rsidRDefault="000B3C0B" w:rsidP="000B3C0B">
      <w:pPr>
        <w:spacing w:before="60"/>
        <w:jc w:val="both"/>
        <w:rPr>
          <w:rFonts w:ascii="Arial" w:eastAsia="+mn-ea" w:hAnsi="Arial" w:cs="Arial"/>
          <w:color w:val="000000"/>
          <w:lang w:eastAsia="cs-CZ"/>
        </w:rPr>
      </w:pPr>
      <w:r w:rsidRPr="009561B2">
        <w:rPr>
          <w:rFonts w:ascii="Arial" w:eastAsia="Times New Roman" w:hAnsi="Arial" w:cs="Arial"/>
        </w:rPr>
        <w:t xml:space="preserve">Projektu se tedy daří řešit problémové situace na úrovni jednotlivých klientů. Ne nepodstatný je i širší přesah projektu na zvyšování kompetencí úředníků státní správy a snižování rozsahu porušování práv cílové skupiny. Dopady na celkové </w:t>
      </w:r>
      <w:r w:rsidRPr="009561B2">
        <w:rPr>
          <w:rFonts w:ascii="Arial" w:eastAsia="+mn-ea" w:hAnsi="Arial" w:cs="Arial"/>
          <w:color w:val="000000"/>
          <w:lang w:eastAsia="cs-CZ"/>
        </w:rPr>
        <w:t xml:space="preserve">negativní společenské nálady vůči cílové skupině však může projekt ovlivnit jen částečně. Na socioekonomickou situaci v regionu pak vliv mít nemůže a jeho předmětem je tak spíše řešení důsledků této situace. </w:t>
      </w:r>
    </w:p>
    <w:p w:rsidR="00EE1051" w:rsidRDefault="000B3C0B" w:rsidP="000B3C0B">
      <w:pPr>
        <w:pStyle w:val="Styl1"/>
        <w:jc w:val="both"/>
        <w:rPr>
          <w:rFonts w:ascii="Arial" w:hAnsi="Arial" w:cs="Arial"/>
          <w:b w:val="0"/>
          <w:color w:val="auto"/>
          <w:sz w:val="22"/>
          <w:szCs w:val="22"/>
          <w:u w:val="none"/>
        </w:rPr>
      </w:pPr>
      <w:r w:rsidRPr="009561B2">
        <w:rPr>
          <w:rFonts w:ascii="Arial" w:hAnsi="Arial" w:cs="Arial"/>
          <w:b w:val="0"/>
          <w:color w:val="auto"/>
          <w:sz w:val="22"/>
          <w:szCs w:val="22"/>
          <w:u w:val="none"/>
        </w:rPr>
        <w:t xml:space="preserve">Celkový čistý vliv projektu lze z hlediska úspěšnosti na úrovni podpořených osob označit za velmi vysoký. Externí socioekonomická situace se nezlepšila a </w:t>
      </w:r>
      <w:r w:rsidRPr="009561B2">
        <w:rPr>
          <w:rFonts w:ascii="Arial" w:eastAsia="+mn-ea" w:hAnsi="Arial" w:cs="Arial"/>
          <w:b w:val="0"/>
          <w:color w:val="auto"/>
          <w:sz w:val="22"/>
          <w:szCs w:val="22"/>
          <w:u w:val="none"/>
          <w:lang w:eastAsia="cs-CZ"/>
        </w:rPr>
        <w:t>negativní společenské nálady vůči cílové skupině se díky externím faktorům výrazně zhoršily.</w:t>
      </w:r>
      <w:r w:rsidRPr="009561B2">
        <w:rPr>
          <w:rFonts w:ascii="Arial" w:hAnsi="Arial" w:cs="Arial"/>
          <w:b w:val="0"/>
          <w:color w:val="auto"/>
          <w:sz w:val="22"/>
          <w:szCs w:val="22"/>
          <w:u w:val="none"/>
        </w:rPr>
        <w:t xml:space="preserve"> Jediným podstatným vnějším příznivým faktorem úspěchu klienta je tak jeho vlastní aktivní zapojení a zájem danou situaci řešit. I zde je však důležitý přínos práce s klientem, kdy právě morální podpora je pro klienta jedním z největších přínosů.</w:t>
      </w:r>
    </w:p>
    <w:p w:rsidR="00FB0BEB" w:rsidRDefault="00FB0BEB" w:rsidP="000B3C0B">
      <w:pPr>
        <w:pStyle w:val="Styl1"/>
        <w:jc w:val="both"/>
        <w:rPr>
          <w:rFonts w:ascii="Arial" w:hAnsi="Arial" w:cs="Arial"/>
          <w:b w:val="0"/>
          <w:color w:val="auto"/>
          <w:sz w:val="22"/>
          <w:szCs w:val="22"/>
          <w:u w:val="none"/>
        </w:rPr>
      </w:pPr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b/>
          <w:color w:val="000000"/>
          <w:lang w:eastAsia="cs-CZ"/>
        </w:rPr>
      </w:pPr>
      <w:bookmarkStart w:id="2" w:name="_Toc321231528"/>
      <w:bookmarkStart w:id="3" w:name="_Toc320532285"/>
      <w:r w:rsidRPr="00FB0BEB">
        <w:rPr>
          <w:rFonts w:ascii="Arial" w:eastAsia="+mn-ea" w:hAnsi="Arial" w:cs="Arial"/>
          <w:b/>
          <w:color w:val="000000"/>
          <w:lang w:eastAsia="cs-CZ"/>
        </w:rPr>
        <w:t>Klíčové faktory pro dosažení výsledků</w:t>
      </w:r>
      <w:bookmarkEnd w:id="2"/>
      <w:bookmarkEnd w:id="3"/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color w:val="000000"/>
          <w:lang w:eastAsia="cs-CZ"/>
        </w:rPr>
      </w:pPr>
      <w:r w:rsidRPr="00FB0BEB">
        <w:rPr>
          <w:rFonts w:ascii="Arial" w:eastAsia="+mn-ea" w:hAnsi="Arial" w:cs="Arial"/>
          <w:color w:val="000000"/>
          <w:lang w:eastAsia="cs-CZ"/>
        </w:rPr>
        <w:t>V rámci projektu se podařilo skutečně „proniknout“ do regionu a získat si důvěru na straně cílové skupiny a respekt u klíčových hráčů v regionu. Podstatný díl úspěchu je dán zejména kvalitou projektového týmu, včetně sociálních pracovníků a jejich asistentů, kteří dokážou do značné míry pracovat i samostatně. Jedním z faktorů úspěchu je i to, že projektový tým je částečně složen i z příslušníků cílové skupiny, tedy romských obyvatel dotčeného území. Nezbytnou součástí projektu je pak kvalitní právní zázemí, které zajišťuje skutečnou váhu realizovaným aktivitám a potažmo tak i organizaci příjemce v daném regionu.</w:t>
      </w:r>
    </w:p>
    <w:p w:rsidR="00FB0BEB" w:rsidRDefault="00FB0BEB" w:rsidP="00B21751">
      <w:pPr>
        <w:spacing w:before="60" w:after="120"/>
        <w:jc w:val="both"/>
        <w:rPr>
          <w:rFonts w:ascii="Arial" w:eastAsia="+mn-ea" w:hAnsi="Arial" w:cs="Arial"/>
          <w:color w:val="000000"/>
          <w:lang w:eastAsia="cs-CZ"/>
        </w:rPr>
      </w:pPr>
      <w:r w:rsidRPr="00FB0BEB">
        <w:rPr>
          <w:rFonts w:ascii="Arial" w:eastAsia="+mn-ea" w:hAnsi="Arial" w:cs="Arial"/>
          <w:color w:val="000000"/>
          <w:lang w:eastAsia="cs-CZ"/>
        </w:rPr>
        <w:t>Klíčové faktory nezbytné pro dosažení úspěchu projektu tedy zahrnují zejména vybudování kvalitního projektového týmu (včetně kvalitního právního zázemí), získání důvěry cílové skupiny a relativně velká váha/velikost projektu, která organizaci umožnila získat důležitou pozici v regionu. Důležitým faktorem je i relativní časová stabilita projektu daná tříletou dobou jeho realizace.</w:t>
      </w:r>
      <w:bookmarkStart w:id="4" w:name="_Toc321231529"/>
      <w:bookmarkStart w:id="5" w:name="_Toc320532286"/>
    </w:p>
    <w:p w:rsidR="00B21751" w:rsidRPr="00B21751" w:rsidRDefault="00B21751" w:rsidP="00B21751">
      <w:pPr>
        <w:spacing w:before="60" w:after="120"/>
        <w:jc w:val="both"/>
        <w:rPr>
          <w:rFonts w:ascii="Arial" w:eastAsia="+mn-ea" w:hAnsi="Arial" w:cs="Arial"/>
          <w:color w:val="000000"/>
          <w:lang w:eastAsia="cs-CZ"/>
        </w:rPr>
      </w:pPr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b/>
          <w:color w:val="000000"/>
          <w:lang w:eastAsia="cs-CZ"/>
        </w:rPr>
      </w:pPr>
      <w:r w:rsidRPr="00FB0BEB">
        <w:rPr>
          <w:rFonts w:ascii="Arial" w:eastAsia="+mn-ea" w:hAnsi="Arial" w:cs="Arial"/>
          <w:b/>
          <w:color w:val="000000"/>
          <w:lang w:eastAsia="cs-CZ"/>
        </w:rPr>
        <w:t>Dlouhodobé výsledky projektu</w:t>
      </w:r>
      <w:bookmarkEnd w:id="4"/>
      <w:bookmarkEnd w:id="5"/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color w:val="000000"/>
          <w:lang w:eastAsia="cs-CZ"/>
        </w:rPr>
      </w:pPr>
      <w:r w:rsidRPr="00FB0BEB">
        <w:rPr>
          <w:rFonts w:ascii="Arial" w:eastAsia="+mn-ea" w:hAnsi="Arial" w:cs="Arial"/>
          <w:color w:val="000000"/>
          <w:lang w:eastAsia="cs-CZ"/>
        </w:rPr>
        <w:t>Projekt je stále v realizaci (jedná se o tříletý projekt a v době zpracování této studie zbývá ještě rok realizace) a zhodnocení dlouhodobých výsledků projektu je tak předčasné. Některé z dosažených krátkodobých výsledků se však již nyní částečně odrážejí do postavení cílové skupiny v regionu. Jedná se zejména o tlak na profesionalitu a kompetentnost pracovníků v oblasti sociálních služeb, jako důsledek zajištění práv klientů, kteří se díky poskytnuté právní pomoci „nenechají odbýt“.</w:t>
      </w:r>
      <w:bookmarkStart w:id="6" w:name="_GoBack"/>
      <w:bookmarkEnd w:id="6"/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color w:val="000000"/>
          <w:lang w:eastAsia="cs-CZ"/>
        </w:rPr>
      </w:pPr>
      <w:r w:rsidRPr="00FB0BEB">
        <w:rPr>
          <w:rFonts w:ascii="Arial" w:eastAsia="+mn-ea" w:hAnsi="Arial" w:cs="Arial"/>
          <w:color w:val="000000"/>
          <w:lang w:eastAsia="cs-CZ"/>
        </w:rPr>
        <w:t>Organizaci příjemce se podařilo vybudovat respekt u klíčových hráčů v regionu a v regionu je se s ní „počítá“. Respekt organizace, která zastupuje cílovou skupinu, pak přispívá i k celkové integraci cílové skupiny do společnosti daném v regionu a k zvýšení ochrany jejích práv.</w:t>
      </w:r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color w:val="000000"/>
          <w:lang w:eastAsia="cs-CZ"/>
        </w:rPr>
      </w:pPr>
      <w:r w:rsidRPr="00FB0BEB">
        <w:rPr>
          <w:rFonts w:ascii="Arial" w:eastAsia="+mn-ea" w:hAnsi="Arial" w:cs="Arial"/>
          <w:color w:val="000000"/>
          <w:lang w:eastAsia="cs-CZ"/>
        </w:rPr>
        <w:t xml:space="preserve">Na úrovni podpořených klientů by se z dlouhodobého hlediska měla poskytnutá podpora při udržení dosažených krátkodobých výsledků promítnout do celkové stabilizace ekonomické a sociální situace rodiny klienta. </w:t>
      </w:r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color w:val="000000"/>
          <w:lang w:eastAsia="cs-CZ"/>
        </w:rPr>
      </w:pPr>
      <w:r w:rsidRPr="00FB0BEB">
        <w:rPr>
          <w:rFonts w:ascii="Arial" w:eastAsia="+mn-ea" w:hAnsi="Arial" w:cs="Arial"/>
          <w:color w:val="000000"/>
          <w:lang w:eastAsia="cs-CZ"/>
        </w:rPr>
        <w:t>Z hlediska dlouhodobých výsledků projektu bude tedy zásadní, zda se podaří výše uvedené výsledky udržet i po ukončení realizace projektu. Zde je pak jedním z rizikových faktorů i samotné ukončení realizace projektu.</w:t>
      </w:r>
    </w:p>
    <w:p w:rsidR="00FB0BEB" w:rsidRPr="00FB0BEB" w:rsidRDefault="00FB0BEB" w:rsidP="00FB0BEB">
      <w:pPr>
        <w:spacing w:before="60"/>
        <w:jc w:val="both"/>
        <w:rPr>
          <w:rFonts w:ascii="Arial" w:eastAsia="+mn-ea" w:hAnsi="Arial" w:cs="Arial"/>
          <w:color w:val="000000"/>
          <w:lang w:eastAsia="cs-CZ"/>
        </w:rPr>
      </w:pPr>
      <w:r w:rsidRPr="00FB0BEB">
        <w:rPr>
          <w:rFonts w:ascii="Arial" w:eastAsia="+mn-ea" w:hAnsi="Arial" w:cs="Arial"/>
          <w:color w:val="000000"/>
          <w:lang w:eastAsia="cs-CZ"/>
        </w:rPr>
        <w:t>Dlouhodobé výsledky projektu pak budou rovněž výrazně ovlivněny externí socioekonomickou situací a celkovou společenskou náladou vůči cílové skupině, které samotný projekt ovlivnit nedokáže. Tyto externí faktory ovlivní jak celkovou situaci v regionu tak situaci na úrovni jednotlivých podpořených klientů. Právě vlivem externích faktorů se, i při úspěšně poskytnuté podpoře, může klient opět dostat do tíživé životní situace. Poskytnutá podpora by však podpořené osobě i v takovém případě měla přinést zvýšení motivace a kompetence nastalou situaci řešit. V řadě případů se ale klient bez následné podpory neobejde (např. právní poradenství, pomoc s vyhledáním zaměstnání na internetu apod.).</w:t>
      </w:r>
    </w:p>
    <w:p w:rsidR="00414774" w:rsidRPr="00414774" w:rsidRDefault="00414774" w:rsidP="00414774">
      <w:pPr>
        <w:pStyle w:val="Styl1"/>
        <w:rPr>
          <w:rFonts w:cstheme="minorHAnsi"/>
          <w:b w:val="0"/>
          <w:color w:val="auto"/>
          <w:sz w:val="22"/>
          <w:szCs w:val="22"/>
          <w:u w:val="none"/>
        </w:rPr>
      </w:pPr>
      <w:r w:rsidRPr="009561B2">
        <w:rPr>
          <w:rFonts w:ascii="Arial" w:hAnsi="Arial" w:cs="Arial"/>
          <w:b w:val="0"/>
          <w:color w:val="auto"/>
          <w:sz w:val="22"/>
          <w:szCs w:val="22"/>
          <w:u w:val="none"/>
        </w:rPr>
        <w:t xml:space="preserve">Kompletní znění této případové studie je dostupné na </w:t>
      </w:r>
      <w:hyperlink r:id="rId12" w:history="1">
        <w:r w:rsidRPr="009561B2">
          <w:rPr>
            <w:rStyle w:val="Hypertextovodkaz"/>
            <w:rFonts w:ascii="Arial" w:hAnsi="Arial" w:cs="Arial"/>
            <w:b w:val="0"/>
            <w:sz w:val="22"/>
            <w:szCs w:val="22"/>
          </w:rPr>
          <w:t>https://forum.esfcr.cz/node/discussion.files.htm?ident=50&amp;1334219154</w:t>
        </w:r>
      </w:hyperlink>
      <w:r w:rsidR="00B5088B">
        <w:rPr>
          <w:rStyle w:val="Hypertextovodkaz"/>
          <w:b w:val="0"/>
          <w:sz w:val="22"/>
          <w:szCs w:val="22"/>
        </w:rPr>
        <w:t>.</w:t>
      </w:r>
    </w:p>
    <w:sectPr w:rsidR="00414774" w:rsidRPr="00414774" w:rsidSect="000B3C0B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4774" w:rsidRDefault="00414774" w:rsidP="00916FA6">
      <w:pPr>
        <w:spacing w:after="0" w:line="240" w:lineRule="auto"/>
      </w:pPr>
      <w:r>
        <w:separator/>
      </w:r>
    </w:p>
  </w:endnote>
  <w:endnote w:type="continuationSeparator" w:id="0">
    <w:p w:rsidR="00414774" w:rsidRDefault="00414774" w:rsidP="00916F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83212948"/>
      <w:docPartObj>
        <w:docPartGallery w:val="Page Numbers (Bottom of Page)"/>
        <w:docPartUnique/>
      </w:docPartObj>
    </w:sdtPr>
    <w:sdtEndPr/>
    <w:sdtContent>
      <w:p w:rsidR="00414774" w:rsidRDefault="00414774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1751">
          <w:rPr>
            <w:noProof/>
          </w:rPr>
          <w:t>5</w:t>
        </w:r>
        <w:r>
          <w:fldChar w:fldCharType="end"/>
        </w:r>
      </w:p>
    </w:sdtContent>
  </w:sdt>
  <w:p w:rsidR="00414774" w:rsidRDefault="00414774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4774" w:rsidRDefault="00414774" w:rsidP="00916FA6">
      <w:pPr>
        <w:spacing w:after="0" w:line="240" w:lineRule="auto"/>
      </w:pPr>
      <w:r>
        <w:separator/>
      </w:r>
    </w:p>
  </w:footnote>
  <w:footnote w:type="continuationSeparator" w:id="0">
    <w:p w:rsidR="00414774" w:rsidRDefault="00414774" w:rsidP="00916FA6">
      <w:pPr>
        <w:spacing w:after="0" w:line="240" w:lineRule="auto"/>
      </w:pPr>
      <w:r>
        <w:continuationSeparator/>
      </w:r>
    </w:p>
  </w:footnote>
  <w:footnote w:id="1">
    <w:p w:rsidR="00414774" w:rsidRDefault="00414774" w:rsidP="000B3C0B">
      <w:pPr>
        <w:pStyle w:val="Textpoznpodarou"/>
      </w:pPr>
      <w:r>
        <w:rPr>
          <w:rStyle w:val="Znakapoznpodarou"/>
        </w:rPr>
        <w:footnoteRef/>
      </w:r>
      <w:r>
        <w:t xml:space="preserve"> Informace převzata z IS Monit7+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4774" w:rsidRDefault="00B21751" w:rsidP="00916FA6">
    <w:pPr>
      <w:pStyle w:val="Zhlav"/>
      <w:jc w:val="center"/>
    </w:pPr>
    <w:r>
      <w:rPr>
        <w:noProof/>
        <w:lang w:eastAsia="cs-CZ"/>
      </w:rPr>
      <w:drawing>
        <wp:inline distT="0" distB="0" distL="0" distR="0" wp14:anchorId="2F2E92BD" wp14:editId="28C01EC0">
          <wp:extent cx="5759450" cy="589785"/>
          <wp:effectExtent l="0" t="0" r="0" b="1270"/>
          <wp:docPr id="5" name="Obrázek 5" descr="slogan_RGB_ver1_2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logan_RGB_ver1_2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039" t="22983" r="2592" b="19385"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589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14774" w:rsidRDefault="00414774" w:rsidP="00916FA6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AF067A"/>
    <w:multiLevelType w:val="hybridMultilevel"/>
    <w:tmpl w:val="4016F998"/>
    <w:lvl w:ilvl="0" w:tplc="0405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>
    <w:nsid w:val="26D152BE"/>
    <w:multiLevelType w:val="hybridMultilevel"/>
    <w:tmpl w:val="F96AF0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C3E7A62"/>
    <w:multiLevelType w:val="multilevel"/>
    <w:tmpl w:val="82CC3EB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BD645F2"/>
    <w:multiLevelType w:val="hybridMultilevel"/>
    <w:tmpl w:val="DA407204"/>
    <w:lvl w:ilvl="0" w:tplc="7528FF90">
      <w:start w:val="1"/>
      <w:numFmt w:val="decimal"/>
      <w:lvlText w:val="%1)"/>
      <w:lvlJc w:val="left"/>
      <w:pPr>
        <w:ind w:left="2914" w:hanging="360"/>
      </w:pPr>
      <w:rPr>
        <w:rFonts w:hint="default"/>
        <w:b/>
        <w:color w:val="auto"/>
      </w:rPr>
    </w:lvl>
    <w:lvl w:ilvl="1" w:tplc="04050003">
      <w:start w:val="1"/>
      <w:numFmt w:val="bullet"/>
      <w:lvlText w:val="o"/>
      <w:lvlJc w:val="left"/>
      <w:pPr>
        <w:ind w:left="257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6" w:hanging="360"/>
      </w:pPr>
      <w:rPr>
        <w:rFonts w:ascii="Wingdings" w:hAnsi="Wingdings" w:hint="default"/>
      </w:rPr>
    </w:lvl>
  </w:abstractNum>
  <w:abstractNum w:abstractNumId="4">
    <w:nsid w:val="56454D9E"/>
    <w:multiLevelType w:val="hybridMultilevel"/>
    <w:tmpl w:val="DABC0A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8055B21"/>
    <w:multiLevelType w:val="hybridMultilevel"/>
    <w:tmpl w:val="734A457C"/>
    <w:lvl w:ilvl="0" w:tplc="0405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79BF77E2"/>
    <w:multiLevelType w:val="hybridMultilevel"/>
    <w:tmpl w:val="DC8C782E"/>
    <w:lvl w:ilvl="0" w:tplc="0405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4"/>
  </w:num>
  <w:num w:numId="4">
    <w:abstractNumId w:val="1"/>
  </w:num>
  <w:num w:numId="5">
    <w:abstractNumId w:val="2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0770"/>
    <w:rsid w:val="000114B3"/>
    <w:rsid w:val="00020321"/>
    <w:rsid w:val="00030EE3"/>
    <w:rsid w:val="00052CDF"/>
    <w:rsid w:val="000B3C0B"/>
    <w:rsid w:val="001251AD"/>
    <w:rsid w:val="00414774"/>
    <w:rsid w:val="00422AA3"/>
    <w:rsid w:val="00440FE0"/>
    <w:rsid w:val="00514C2A"/>
    <w:rsid w:val="00541AF4"/>
    <w:rsid w:val="00692029"/>
    <w:rsid w:val="006B72C5"/>
    <w:rsid w:val="007719AC"/>
    <w:rsid w:val="008C4A27"/>
    <w:rsid w:val="00916FA6"/>
    <w:rsid w:val="009561B2"/>
    <w:rsid w:val="00B10770"/>
    <w:rsid w:val="00B1623E"/>
    <w:rsid w:val="00B21751"/>
    <w:rsid w:val="00B5088B"/>
    <w:rsid w:val="00D96FEE"/>
    <w:rsid w:val="00DC5891"/>
    <w:rsid w:val="00EA0B90"/>
    <w:rsid w:val="00EE1051"/>
    <w:rsid w:val="00FB0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16FA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14774"/>
    <w:pPr>
      <w:keepNext/>
      <w:keepLines/>
      <w:spacing w:after="60"/>
      <w:outlineLvl w:val="1"/>
    </w:pPr>
    <w:rPr>
      <w:rFonts w:ascii="Calibri" w:eastAsiaTheme="majorEastAsia" w:hAnsi="Calibri" w:cstheme="majorBidi"/>
      <w:b/>
      <w:bCs/>
      <w:color w:val="1F497D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16FA6"/>
  </w:style>
  <w:style w:type="paragraph" w:styleId="Zpat">
    <w:name w:val="footer"/>
    <w:basedOn w:val="Normln"/>
    <w:link w:val="Zpat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16FA6"/>
  </w:style>
  <w:style w:type="paragraph" w:styleId="Textbubliny">
    <w:name w:val="Balloon Text"/>
    <w:basedOn w:val="Normln"/>
    <w:link w:val="TextbublinyChar"/>
    <w:uiPriority w:val="99"/>
    <w:semiHidden/>
    <w:unhideWhenUsed/>
    <w:rsid w:val="00916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16FA6"/>
    <w:rPr>
      <w:rFonts w:ascii="Tahoma" w:hAnsi="Tahoma" w:cs="Tahoma"/>
      <w:sz w:val="16"/>
      <w:szCs w:val="16"/>
    </w:rPr>
  </w:style>
  <w:style w:type="character" w:styleId="Hypertextovodkaz">
    <w:name w:val="Hyperlink"/>
    <w:uiPriority w:val="99"/>
    <w:rsid w:val="00916FA6"/>
    <w:rPr>
      <w:color w:val="0000FF"/>
      <w:u w:val="single"/>
    </w:rPr>
  </w:style>
  <w:style w:type="paragraph" w:styleId="Zkladntext">
    <w:name w:val="Body Text"/>
    <w:aliases w:val="Standard paragraph"/>
    <w:basedOn w:val="Normln"/>
    <w:link w:val="ZkladntextChar"/>
    <w:rsid w:val="00916FA6"/>
    <w:pPr>
      <w:suppressAutoHyphens/>
      <w:spacing w:after="0" w:line="240" w:lineRule="auto"/>
    </w:pPr>
    <w:rPr>
      <w:rFonts w:ascii="Arial" w:eastAsia="Calibri" w:hAnsi="Arial" w:cs="Arial"/>
      <w:sz w:val="20"/>
      <w:szCs w:val="24"/>
      <w:lang w:eastAsia="ar-SA"/>
    </w:rPr>
  </w:style>
  <w:style w:type="character" w:customStyle="1" w:styleId="ZkladntextChar">
    <w:name w:val="Základní text Char"/>
    <w:aliases w:val="Standard paragraph Char"/>
    <w:basedOn w:val="Standardnpsmoodstavce"/>
    <w:link w:val="Zkladntext"/>
    <w:rsid w:val="00916FA6"/>
    <w:rPr>
      <w:rFonts w:ascii="Arial" w:eastAsia="Calibri" w:hAnsi="Arial" w:cs="Arial"/>
      <w:sz w:val="20"/>
      <w:szCs w:val="24"/>
      <w:lang w:eastAsia="ar-SA"/>
    </w:rPr>
  </w:style>
  <w:style w:type="paragraph" w:styleId="Textpoznpodarou">
    <w:name w:val="footnote text"/>
    <w:aliases w:val="Footnote,Text poznámky pod čiarou 007,pozn. pod čarou,Schriftart: 9 pt,Schriftart: 10 pt,Schriftart: 8 pt,Podrozdział,Podrozdzia3,Footnote Text Char1,Footnote Text Char Char,Footnote Text Char3 Char Char,Footnote Text Char,Geneva 9"/>
    <w:basedOn w:val="Normln"/>
    <w:link w:val="TextpoznpodarouChar"/>
    <w:uiPriority w:val="99"/>
    <w:rsid w:val="00916FA6"/>
    <w:pPr>
      <w:suppressAutoHyphens/>
      <w:spacing w:after="0" w:line="240" w:lineRule="auto"/>
    </w:pPr>
    <w:rPr>
      <w:rFonts w:ascii="Arial" w:eastAsia="Calibri" w:hAnsi="Arial" w:cs="Times New Roman"/>
      <w:sz w:val="20"/>
      <w:szCs w:val="20"/>
      <w:lang w:eastAsia="ar-SA"/>
    </w:rPr>
  </w:style>
  <w:style w:type="character" w:customStyle="1" w:styleId="TextpoznpodarouChar">
    <w:name w:val="Text pozn. pod čarou Char"/>
    <w:aliases w:val="Footnote Char,Text poznámky pod čiarou 007 Char,pozn. pod čarou Char,Schriftart: 9 pt Char,Schriftart: 10 pt Char,Schriftart: 8 pt Char,Podrozdział Char,Podrozdzia3 Char,Footnote Text Char1 Char,Footnote Text Char Char Char"/>
    <w:basedOn w:val="Standardnpsmoodstavce"/>
    <w:link w:val="Textpoznpodarou"/>
    <w:uiPriority w:val="99"/>
    <w:rsid w:val="00916FA6"/>
    <w:rPr>
      <w:rFonts w:ascii="Arial" w:eastAsia="Calibri" w:hAnsi="Arial" w:cs="Times New Roman"/>
      <w:sz w:val="20"/>
      <w:szCs w:val="20"/>
      <w:lang w:eastAsia="ar-SA"/>
    </w:rPr>
  </w:style>
  <w:style w:type="character" w:styleId="Znakapoznpodarou">
    <w:name w:val="footnote reference"/>
    <w:aliases w:val="PGI Fußnote Ziffer"/>
    <w:uiPriority w:val="99"/>
    <w:semiHidden/>
    <w:rsid w:val="00916FA6"/>
    <w:rPr>
      <w:vertAlign w:val="superscript"/>
    </w:rPr>
  </w:style>
  <w:style w:type="paragraph" w:styleId="Titulek">
    <w:name w:val="caption"/>
    <w:basedOn w:val="Normln"/>
    <w:next w:val="Normln"/>
    <w:qFormat/>
    <w:rsid w:val="00916FA6"/>
    <w:pPr>
      <w:spacing w:after="0" w:line="312" w:lineRule="auto"/>
      <w:jc w:val="both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916F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1">
    <w:name w:val="Styl1"/>
    <w:basedOn w:val="Nadpis1"/>
    <w:link w:val="Styl1Char"/>
    <w:qFormat/>
    <w:rsid w:val="00916FA6"/>
    <w:pPr>
      <w:spacing w:before="0" w:after="120"/>
    </w:pPr>
    <w:rPr>
      <w:rFonts w:ascii="Calibri" w:eastAsia="Times New Roman" w:hAnsi="Calibri" w:cs="Calibri"/>
      <w:color w:val="1F497D"/>
      <w:sz w:val="24"/>
      <w:u w:val="single"/>
      <w:lang w:eastAsia="ar-SA"/>
    </w:rPr>
  </w:style>
  <w:style w:type="character" w:customStyle="1" w:styleId="Styl1Char">
    <w:name w:val="Styl1 Char"/>
    <w:link w:val="Styl1"/>
    <w:rsid w:val="00916FA6"/>
    <w:rPr>
      <w:rFonts w:ascii="Calibri" w:eastAsia="Times New Roman" w:hAnsi="Calibri" w:cs="Calibri"/>
      <w:b/>
      <w:bCs/>
      <w:color w:val="1F497D"/>
      <w:sz w:val="24"/>
      <w:szCs w:val="28"/>
      <w:u w:val="single"/>
      <w:lang w:eastAsia="ar-SA"/>
    </w:rPr>
  </w:style>
  <w:style w:type="character" w:customStyle="1" w:styleId="Nadpis1Char">
    <w:name w:val="Nadpis 1 Char"/>
    <w:basedOn w:val="Standardnpsmoodstavce"/>
    <w:link w:val="Nadpis1"/>
    <w:uiPriority w:val="9"/>
    <w:rsid w:val="00916FA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Obsah2">
    <w:name w:val="toc 2"/>
    <w:basedOn w:val="Normln"/>
    <w:next w:val="Normln"/>
    <w:autoRedefine/>
    <w:uiPriority w:val="39"/>
    <w:rsid w:val="000B3C0B"/>
    <w:pPr>
      <w:suppressAutoHyphens/>
      <w:spacing w:after="0" w:line="240" w:lineRule="auto"/>
      <w:ind w:left="240"/>
    </w:pPr>
    <w:rPr>
      <w:rFonts w:ascii="Times New Roman" w:eastAsia="Calibri" w:hAnsi="Times New Roman" w:cs="Times New Roman"/>
      <w:smallCaps/>
      <w:sz w:val="24"/>
      <w:szCs w:val="24"/>
      <w:lang w:eastAsia="ar-SA"/>
    </w:rPr>
  </w:style>
  <w:style w:type="table" w:styleId="Mkatabulky">
    <w:name w:val="Table Grid"/>
    <w:basedOn w:val="Normlntabulka"/>
    <w:uiPriority w:val="59"/>
    <w:rsid w:val="00414774"/>
    <w:pPr>
      <w:spacing w:after="0" w:line="240" w:lineRule="auto"/>
    </w:pPr>
    <w:rPr>
      <w:rFonts w:eastAsiaTheme="minorEastAsia"/>
      <w:lang w:eastAsia="cs-CZ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2Char">
    <w:name w:val="Nadpis 2 Char"/>
    <w:basedOn w:val="Standardnpsmoodstavce"/>
    <w:link w:val="Nadpis2"/>
    <w:uiPriority w:val="9"/>
    <w:semiHidden/>
    <w:rsid w:val="00414774"/>
    <w:rPr>
      <w:rFonts w:ascii="Calibri" w:eastAsiaTheme="majorEastAsia" w:hAnsi="Calibri" w:cstheme="majorBidi"/>
      <w:b/>
      <w:bCs/>
      <w:color w:val="1F497D"/>
      <w:szCs w:val="2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16FA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14774"/>
    <w:pPr>
      <w:keepNext/>
      <w:keepLines/>
      <w:spacing w:after="60"/>
      <w:outlineLvl w:val="1"/>
    </w:pPr>
    <w:rPr>
      <w:rFonts w:ascii="Calibri" w:eastAsiaTheme="majorEastAsia" w:hAnsi="Calibri" w:cstheme="majorBidi"/>
      <w:b/>
      <w:bCs/>
      <w:color w:val="1F497D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16FA6"/>
  </w:style>
  <w:style w:type="paragraph" w:styleId="Zpat">
    <w:name w:val="footer"/>
    <w:basedOn w:val="Normln"/>
    <w:link w:val="Zpat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16FA6"/>
  </w:style>
  <w:style w:type="paragraph" w:styleId="Textbubliny">
    <w:name w:val="Balloon Text"/>
    <w:basedOn w:val="Normln"/>
    <w:link w:val="TextbublinyChar"/>
    <w:uiPriority w:val="99"/>
    <w:semiHidden/>
    <w:unhideWhenUsed/>
    <w:rsid w:val="00916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16FA6"/>
    <w:rPr>
      <w:rFonts w:ascii="Tahoma" w:hAnsi="Tahoma" w:cs="Tahoma"/>
      <w:sz w:val="16"/>
      <w:szCs w:val="16"/>
    </w:rPr>
  </w:style>
  <w:style w:type="character" w:styleId="Hypertextovodkaz">
    <w:name w:val="Hyperlink"/>
    <w:uiPriority w:val="99"/>
    <w:rsid w:val="00916FA6"/>
    <w:rPr>
      <w:color w:val="0000FF"/>
      <w:u w:val="single"/>
    </w:rPr>
  </w:style>
  <w:style w:type="paragraph" w:styleId="Zkladntext">
    <w:name w:val="Body Text"/>
    <w:aliases w:val="Standard paragraph"/>
    <w:basedOn w:val="Normln"/>
    <w:link w:val="ZkladntextChar"/>
    <w:rsid w:val="00916FA6"/>
    <w:pPr>
      <w:suppressAutoHyphens/>
      <w:spacing w:after="0" w:line="240" w:lineRule="auto"/>
    </w:pPr>
    <w:rPr>
      <w:rFonts w:ascii="Arial" w:eastAsia="Calibri" w:hAnsi="Arial" w:cs="Arial"/>
      <w:sz w:val="20"/>
      <w:szCs w:val="24"/>
      <w:lang w:eastAsia="ar-SA"/>
    </w:rPr>
  </w:style>
  <w:style w:type="character" w:customStyle="1" w:styleId="ZkladntextChar">
    <w:name w:val="Základní text Char"/>
    <w:aliases w:val="Standard paragraph Char"/>
    <w:basedOn w:val="Standardnpsmoodstavce"/>
    <w:link w:val="Zkladntext"/>
    <w:rsid w:val="00916FA6"/>
    <w:rPr>
      <w:rFonts w:ascii="Arial" w:eastAsia="Calibri" w:hAnsi="Arial" w:cs="Arial"/>
      <w:sz w:val="20"/>
      <w:szCs w:val="24"/>
      <w:lang w:eastAsia="ar-SA"/>
    </w:rPr>
  </w:style>
  <w:style w:type="paragraph" w:styleId="Textpoznpodarou">
    <w:name w:val="footnote text"/>
    <w:aliases w:val="Footnote,Text poznámky pod čiarou 007,pozn. pod čarou,Schriftart: 9 pt,Schriftart: 10 pt,Schriftart: 8 pt,Podrozdział,Podrozdzia3,Footnote Text Char1,Footnote Text Char Char,Footnote Text Char3 Char Char,Footnote Text Char,Geneva 9"/>
    <w:basedOn w:val="Normln"/>
    <w:link w:val="TextpoznpodarouChar"/>
    <w:uiPriority w:val="99"/>
    <w:rsid w:val="00916FA6"/>
    <w:pPr>
      <w:suppressAutoHyphens/>
      <w:spacing w:after="0" w:line="240" w:lineRule="auto"/>
    </w:pPr>
    <w:rPr>
      <w:rFonts w:ascii="Arial" w:eastAsia="Calibri" w:hAnsi="Arial" w:cs="Times New Roman"/>
      <w:sz w:val="20"/>
      <w:szCs w:val="20"/>
      <w:lang w:eastAsia="ar-SA"/>
    </w:rPr>
  </w:style>
  <w:style w:type="character" w:customStyle="1" w:styleId="TextpoznpodarouChar">
    <w:name w:val="Text pozn. pod čarou Char"/>
    <w:aliases w:val="Footnote Char,Text poznámky pod čiarou 007 Char,pozn. pod čarou Char,Schriftart: 9 pt Char,Schriftart: 10 pt Char,Schriftart: 8 pt Char,Podrozdział Char,Podrozdzia3 Char,Footnote Text Char1 Char,Footnote Text Char Char Char"/>
    <w:basedOn w:val="Standardnpsmoodstavce"/>
    <w:link w:val="Textpoznpodarou"/>
    <w:uiPriority w:val="99"/>
    <w:rsid w:val="00916FA6"/>
    <w:rPr>
      <w:rFonts w:ascii="Arial" w:eastAsia="Calibri" w:hAnsi="Arial" w:cs="Times New Roman"/>
      <w:sz w:val="20"/>
      <w:szCs w:val="20"/>
      <w:lang w:eastAsia="ar-SA"/>
    </w:rPr>
  </w:style>
  <w:style w:type="character" w:styleId="Znakapoznpodarou">
    <w:name w:val="footnote reference"/>
    <w:aliases w:val="PGI Fußnote Ziffer"/>
    <w:uiPriority w:val="99"/>
    <w:semiHidden/>
    <w:rsid w:val="00916FA6"/>
    <w:rPr>
      <w:vertAlign w:val="superscript"/>
    </w:rPr>
  </w:style>
  <w:style w:type="paragraph" w:styleId="Titulek">
    <w:name w:val="caption"/>
    <w:basedOn w:val="Normln"/>
    <w:next w:val="Normln"/>
    <w:qFormat/>
    <w:rsid w:val="00916FA6"/>
    <w:pPr>
      <w:spacing w:after="0" w:line="312" w:lineRule="auto"/>
      <w:jc w:val="both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916F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1">
    <w:name w:val="Styl1"/>
    <w:basedOn w:val="Nadpis1"/>
    <w:link w:val="Styl1Char"/>
    <w:qFormat/>
    <w:rsid w:val="00916FA6"/>
    <w:pPr>
      <w:spacing w:before="0" w:after="120"/>
    </w:pPr>
    <w:rPr>
      <w:rFonts w:ascii="Calibri" w:eastAsia="Times New Roman" w:hAnsi="Calibri" w:cs="Calibri"/>
      <w:color w:val="1F497D"/>
      <w:sz w:val="24"/>
      <w:u w:val="single"/>
      <w:lang w:eastAsia="ar-SA"/>
    </w:rPr>
  </w:style>
  <w:style w:type="character" w:customStyle="1" w:styleId="Styl1Char">
    <w:name w:val="Styl1 Char"/>
    <w:link w:val="Styl1"/>
    <w:rsid w:val="00916FA6"/>
    <w:rPr>
      <w:rFonts w:ascii="Calibri" w:eastAsia="Times New Roman" w:hAnsi="Calibri" w:cs="Calibri"/>
      <w:b/>
      <w:bCs/>
      <w:color w:val="1F497D"/>
      <w:sz w:val="24"/>
      <w:szCs w:val="28"/>
      <w:u w:val="single"/>
      <w:lang w:eastAsia="ar-SA"/>
    </w:rPr>
  </w:style>
  <w:style w:type="character" w:customStyle="1" w:styleId="Nadpis1Char">
    <w:name w:val="Nadpis 1 Char"/>
    <w:basedOn w:val="Standardnpsmoodstavce"/>
    <w:link w:val="Nadpis1"/>
    <w:uiPriority w:val="9"/>
    <w:rsid w:val="00916FA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Obsah2">
    <w:name w:val="toc 2"/>
    <w:basedOn w:val="Normln"/>
    <w:next w:val="Normln"/>
    <w:autoRedefine/>
    <w:uiPriority w:val="39"/>
    <w:rsid w:val="000B3C0B"/>
    <w:pPr>
      <w:suppressAutoHyphens/>
      <w:spacing w:after="0" w:line="240" w:lineRule="auto"/>
      <w:ind w:left="240"/>
    </w:pPr>
    <w:rPr>
      <w:rFonts w:ascii="Times New Roman" w:eastAsia="Calibri" w:hAnsi="Times New Roman" w:cs="Times New Roman"/>
      <w:smallCaps/>
      <w:sz w:val="24"/>
      <w:szCs w:val="24"/>
      <w:lang w:eastAsia="ar-SA"/>
    </w:rPr>
  </w:style>
  <w:style w:type="table" w:styleId="Mkatabulky">
    <w:name w:val="Table Grid"/>
    <w:basedOn w:val="Normlntabulka"/>
    <w:uiPriority w:val="59"/>
    <w:rsid w:val="00414774"/>
    <w:pPr>
      <w:spacing w:after="0" w:line="240" w:lineRule="auto"/>
    </w:pPr>
    <w:rPr>
      <w:rFonts w:eastAsiaTheme="minorEastAsia"/>
      <w:lang w:eastAsia="cs-CZ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2Char">
    <w:name w:val="Nadpis 2 Char"/>
    <w:basedOn w:val="Standardnpsmoodstavce"/>
    <w:link w:val="Nadpis2"/>
    <w:uiPriority w:val="9"/>
    <w:semiHidden/>
    <w:rsid w:val="00414774"/>
    <w:rPr>
      <w:rFonts w:ascii="Calibri" w:eastAsiaTheme="majorEastAsia" w:hAnsi="Calibri" w:cstheme="majorBidi"/>
      <w:b/>
      <w:bCs/>
      <w:color w:val="1F497D"/>
      <w:szCs w:val="2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4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5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s://forum.esfcr.cz/node/discussion.files.htm?ident=50&amp;1334219154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F477E7-909A-4636-9497-BCF1C9E0B9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1582</Words>
  <Characters>9335</Characters>
  <Application>Microsoft Office Word</Application>
  <DocSecurity>0</DocSecurity>
  <Lines>77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Hábltová Alena (MPSV)</dc:creator>
  <cp:lastModifiedBy>Opočenská Martina Ing. (MPSV)</cp:lastModifiedBy>
  <cp:revision>17</cp:revision>
  <cp:lastPrinted>2012-04-20T12:23:00Z</cp:lastPrinted>
  <dcterms:created xsi:type="dcterms:W3CDTF">2012-04-11T13:31:00Z</dcterms:created>
  <dcterms:modified xsi:type="dcterms:W3CDTF">2012-04-27T12:22:00Z</dcterms:modified>
</cp:coreProperties>
</file>