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D5D3C" w:rsidRDefault="003D5D3C" w:rsidP="00916FA6">
      <w:pPr>
        <w:jc w:val="center"/>
        <w:rPr>
          <w:rFonts w:cstheme="minorHAnsi"/>
          <w:b/>
          <w:sz w:val="24"/>
          <w:szCs w:val="24"/>
          <w:u w:val="single"/>
        </w:rPr>
      </w:pPr>
    </w:p>
    <w:p w:rsidR="00916FA6" w:rsidRPr="00DC5891" w:rsidRDefault="001B1D15" w:rsidP="00916FA6">
      <w:pPr>
        <w:jc w:val="center"/>
        <w:rPr>
          <w:rFonts w:cstheme="minorHAnsi"/>
          <w:b/>
          <w:sz w:val="24"/>
          <w:szCs w:val="24"/>
          <w:u w:val="single"/>
        </w:rPr>
      </w:pPr>
      <w:r>
        <w:rPr>
          <w:rFonts w:cstheme="minorHAnsi"/>
          <w:b/>
          <w:sz w:val="24"/>
          <w:szCs w:val="24"/>
          <w:u w:val="single"/>
        </w:rPr>
        <w:t>Příloha č.</w:t>
      </w:r>
      <w:r w:rsidR="00CE7E11">
        <w:rPr>
          <w:rFonts w:cstheme="minorHAnsi"/>
          <w:b/>
          <w:sz w:val="24"/>
          <w:szCs w:val="24"/>
          <w:u w:val="single"/>
        </w:rPr>
        <w:t xml:space="preserve"> </w:t>
      </w:r>
      <w:r w:rsidR="0046655B">
        <w:rPr>
          <w:rFonts w:cstheme="minorHAnsi"/>
          <w:b/>
          <w:sz w:val="24"/>
          <w:szCs w:val="24"/>
          <w:u w:val="single"/>
        </w:rPr>
        <w:t>8</w:t>
      </w:r>
      <w:r w:rsidR="00916FA6" w:rsidRPr="00DC5891">
        <w:rPr>
          <w:rFonts w:cstheme="minorHAnsi"/>
          <w:b/>
          <w:sz w:val="24"/>
          <w:szCs w:val="24"/>
          <w:u w:val="single"/>
        </w:rPr>
        <w:t xml:space="preserve"> Výroční zprávy OP LZZ 2011</w:t>
      </w:r>
    </w:p>
    <w:p w:rsidR="00916FA6" w:rsidRDefault="00916FA6" w:rsidP="00DC5891">
      <w:pPr>
        <w:jc w:val="center"/>
        <w:rPr>
          <w:rFonts w:cstheme="minorHAnsi"/>
          <w:b/>
          <w:i/>
          <w:sz w:val="24"/>
          <w:szCs w:val="24"/>
        </w:rPr>
      </w:pPr>
      <w:r w:rsidRPr="003D5D3C">
        <w:rPr>
          <w:rFonts w:cstheme="minorHAnsi"/>
          <w:b/>
          <w:i/>
          <w:sz w:val="24"/>
          <w:szCs w:val="24"/>
        </w:rPr>
        <w:t xml:space="preserve">Případová studie v oblasti podpory </w:t>
      </w:r>
      <w:r w:rsidR="001B1D15" w:rsidRPr="003D5D3C">
        <w:rPr>
          <w:rFonts w:cstheme="minorHAnsi"/>
          <w:b/>
          <w:i/>
          <w:sz w:val="24"/>
          <w:szCs w:val="24"/>
        </w:rPr>
        <w:t>3.3</w:t>
      </w:r>
      <w:r w:rsidRPr="003D5D3C">
        <w:rPr>
          <w:rFonts w:cstheme="minorHAnsi"/>
          <w:b/>
          <w:i/>
          <w:sz w:val="24"/>
          <w:szCs w:val="24"/>
        </w:rPr>
        <w:t xml:space="preserve"> </w:t>
      </w:r>
      <w:r w:rsidR="001B1D15" w:rsidRPr="003D5D3C">
        <w:rPr>
          <w:rFonts w:cstheme="minorHAnsi"/>
          <w:b/>
          <w:i/>
          <w:sz w:val="24"/>
          <w:szCs w:val="24"/>
        </w:rPr>
        <w:t>Integrace sociálně vyloučených skupin na trhu práce</w:t>
      </w:r>
    </w:p>
    <w:p w:rsidR="003D5D3C" w:rsidRPr="003D5D3C" w:rsidRDefault="003D5D3C" w:rsidP="00DC5891">
      <w:pPr>
        <w:jc w:val="center"/>
        <w:rPr>
          <w:rFonts w:ascii="Arial" w:hAnsi="Arial" w:cs="Arial"/>
          <w:b/>
          <w:i/>
        </w:rPr>
      </w:pPr>
    </w:p>
    <w:tbl>
      <w:tblPr>
        <w:tblStyle w:val="Mkatabulky"/>
        <w:tblW w:w="0" w:type="auto"/>
        <w:tblBorders>
          <w:top w:val="single" w:sz="18" w:space="0" w:color="1F497D" w:themeColor="text2"/>
          <w:left w:val="single" w:sz="18" w:space="0" w:color="1F497D" w:themeColor="text2"/>
          <w:bottom w:val="single" w:sz="18" w:space="0" w:color="1F497D" w:themeColor="text2"/>
          <w:right w:val="single" w:sz="18" w:space="0" w:color="1F497D" w:themeColor="text2"/>
          <w:insideH w:val="single" w:sz="6" w:space="0" w:color="1F497D" w:themeColor="text2"/>
          <w:insideV w:val="single" w:sz="6" w:space="0" w:color="1F497D" w:themeColor="text2"/>
        </w:tblBorders>
        <w:tblLook w:val="04A0" w:firstRow="1" w:lastRow="0" w:firstColumn="1" w:lastColumn="0" w:noHBand="0" w:noVBand="1"/>
      </w:tblPr>
      <w:tblGrid>
        <w:gridCol w:w="3070"/>
        <w:gridCol w:w="2708"/>
        <w:gridCol w:w="3434"/>
      </w:tblGrid>
      <w:tr w:rsidR="002A6D26" w:rsidRPr="003D5D3C" w:rsidTr="00850BD2">
        <w:trPr>
          <w:trHeight w:val="262"/>
        </w:trPr>
        <w:tc>
          <w:tcPr>
            <w:tcW w:w="3070" w:type="dxa"/>
            <w:tcBorders>
              <w:top w:val="single" w:sz="18" w:space="0" w:color="1F497D" w:themeColor="text2"/>
              <w:bottom w:val="single" w:sz="6" w:space="0" w:color="1F497D" w:themeColor="text2"/>
            </w:tcBorders>
            <w:shd w:val="clear" w:color="auto" w:fill="CCFFCC"/>
          </w:tcPr>
          <w:p w:rsidR="002A6D26" w:rsidRPr="003D5D3C" w:rsidRDefault="002A6D26" w:rsidP="002A6D26">
            <w:pPr>
              <w:spacing w:line="276" w:lineRule="auto"/>
              <w:rPr>
                <w:rFonts w:ascii="Arial" w:hAnsi="Arial" w:cs="Arial"/>
                <w:b/>
              </w:rPr>
            </w:pPr>
            <w:r w:rsidRPr="003D5D3C">
              <w:rPr>
                <w:rFonts w:ascii="Arial" w:hAnsi="Arial" w:cs="Arial"/>
                <w:b/>
              </w:rPr>
              <w:t>NÁZEV PROJEKTU</w:t>
            </w:r>
          </w:p>
        </w:tc>
        <w:tc>
          <w:tcPr>
            <w:tcW w:w="6142" w:type="dxa"/>
            <w:gridSpan w:val="2"/>
            <w:tcBorders>
              <w:top w:val="single" w:sz="18" w:space="0" w:color="1F497D" w:themeColor="text2"/>
              <w:bottom w:val="single" w:sz="6" w:space="0" w:color="1F497D" w:themeColor="text2"/>
            </w:tcBorders>
            <w:shd w:val="clear" w:color="auto" w:fill="CCFFCC"/>
          </w:tcPr>
          <w:p w:rsidR="002A6D26" w:rsidRPr="003D5D3C" w:rsidRDefault="002A6D26" w:rsidP="002A6D26">
            <w:pPr>
              <w:tabs>
                <w:tab w:val="left" w:pos="2127"/>
              </w:tabs>
              <w:rPr>
                <w:rFonts w:ascii="Arial" w:hAnsi="Arial" w:cs="Arial"/>
                <w:b/>
                <w:lang w:eastAsia="ar-SA"/>
              </w:rPr>
            </w:pPr>
            <w:r w:rsidRPr="003D5D3C">
              <w:rPr>
                <w:rFonts w:ascii="Arial" w:hAnsi="Arial" w:cs="Arial"/>
                <w:b/>
                <w:lang w:eastAsia="ar-SA"/>
              </w:rPr>
              <w:t xml:space="preserve">SILNÁ DVOJKA – poradenství a spolupráce dvou skupin žen v oblasti výroby a prodeje ručních prací: </w:t>
            </w:r>
          </w:p>
          <w:p w:rsidR="002A6D26" w:rsidRPr="003D5D3C" w:rsidRDefault="002A6D26" w:rsidP="002A6D26">
            <w:pPr>
              <w:tabs>
                <w:tab w:val="left" w:pos="2127"/>
              </w:tabs>
              <w:spacing w:line="276" w:lineRule="auto"/>
              <w:rPr>
                <w:rFonts w:ascii="Arial" w:hAnsi="Arial" w:cs="Arial"/>
                <w:b/>
                <w:lang w:eastAsia="ar-SA"/>
              </w:rPr>
            </w:pPr>
            <w:r w:rsidRPr="003D5D3C">
              <w:rPr>
                <w:rFonts w:ascii="Arial" w:hAnsi="Arial" w:cs="Arial"/>
                <w:b/>
                <w:lang w:eastAsia="ar-SA"/>
              </w:rPr>
              <w:t>+ 50 let (výrobce) a – 25 let (prodejce)</w:t>
            </w:r>
          </w:p>
        </w:tc>
      </w:tr>
      <w:tr w:rsidR="002A6D26" w:rsidRPr="003D5D3C" w:rsidTr="00850BD2">
        <w:trPr>
          <w:trHeight w:val="262"/>
        </w:trPr>
        <w:tc>
          <w:tcPr>
            <w:tcW w:w="3070" w:type="dxa"/>
            <w:tcBorders>
              <w:top w:val="single" w:sz="6" w:space="0" w:color="1F497D" w:themeColor="text2"/>
              <w:bottom w:val="single" w:sz="6" w:space="0" w:color="1F497D" w:themeColor="text2"/>
            </w:tcBorders>
            <w:shd w:val="clear" w:color="auto" w:fill="FFFF99"/>
          </w:tcPr>
          <w:p w:rsidR="002A6D26" w:rsidRPr="003D5D3C" w:rsidRDefault="002A6D26" w:rsidP="002A6D26">
            <w:pPr>
              <w:rPr>
                <w:rFonts w:ascii="Arial" w:eastAsia="Times New Roman" w:hAnsi="Arial" w:cs="Arial"/>
                <w:lang w:eastAsia="ar-SA"/>
              </w:rPr>
            </w:pPr>
            <w:r w:rsidRPr="003D5D3C">
              <w:rPr>
                <w:rFonts w:ascii="Arial" w:eastAsia="Times New Roman" w:hAnsi="Arial" w:cs="Arial"/>
                <w:lang w:eastAsia="ar-SA"/>
              </w:rPr>
              <w:t>Číslo projektu</w:t>
            </w:r>
          </w:p>
        </w:tc>
        <w:tc>
          <w:tcPr>
            <w:tcW w:w="6142" w:type="dxa"/>
            <w:gridSpan w:val="2"/>
            <w:tcBorders>
              <w:top w:val="single" w:sz="6" w:space="0" w:color="1F497D" w:themeColor="text2"/>
              <w:bottom w:val="single" w:sz="6" w:space="0" w:color="1F497D" w:themeColor="text2"/>
            </w:tcBorders>
          </w:tcPr>
          <w:p w:rsidR="002A6D26" w:rsidRPr="003D5D3C" w:rsidRDefault="002A6D26" w:rsidP="002A6D26">
            <w:pPr>
              <w:tabs>
                <w:tab w:val="left" w:pos="2127"/>
              </w:tabs>
              <w:rPr>
                <w:rFonts w:ascii="Arial" w:hAnsi="Arial" w:cs="Arial"/>
                <w:lang w:eastAsia="ar-SA"/>
              </w:rPr>
            </w:pPr>
            <w:r w:rsidRPr="003D5D3C">
              <w:rPr>
                <w:rFonts w:ascii="Arial" w:hAnsi="Arial" w:cs="Arial"/>
                <w:lang w:eastAsia="ar-SA"/>
              </w:rPr>
              <w:t>CZ.1.04/3.3.05/31.00099</w:t>
            </w:r>
          </w:p>
        </w:tc>
      </w:tr>
      <w:tr w:rsidR="002A6D26" w:rsidRPr="003D5D3C" w:rsidTr="00850BD2">
        <w:trPr>
          <w:trHeight w:val="262"/>
        </w:trPr>
        <w:tc>
          <w:tcPr>
            <w:tcW w:w="3070" w:type="dxa"/>
            <w:tcBorders>
              <w:top w:val="single" w:sz="6" w:space="0" w:color="1F497D" w:themeColor="text2"/>
              <w:bottom w:val="single" w:sz="6" w:space="0" w:color="1F497D" w:themeColor="text2"/>
            </w:tcBorders>
            <w:shd w:val="clear" w:color="auto" w:fill="FFFF99"/>
          </w:tcPr>
          <w:p w:rsidR="002A6D26" w:rsidRPr="003D5D3C" w:rsidRDefault="002A6D26" w:rsidP="002A6D26">
            <w:pPr>
              <w:spacing w:line="276" w:lineRule="auto"/>
              <w:rPr>
                <w:rFonts w:ascii="Arial" w:eastAsia="Times New Roman" w:hAnsi="Arial" w:cs="Arial"/>
                <w:lang w:eastAsia="ar-SA"/>
              </w:rPr>
            </w:pPr>
            <w:r w:rsidRPr="003D5D3C">
              <w:rPr>
                <w:rFonts w:ascii="Arial" w:eastAsia="Times New Roman" w:hAnsi="Arial" w:cs="Arial"/>
                <w:lang w:eastAsia="ar-SA"/>
              </w:rPr>
              <w:t>Výše rozpočtu (Kč); % dotace</w:t>
            </w:r>
          </w:p>
        </w:tc>
        <w:tc>
          <w:tcPr>
            <w:tcW w:w="6142" w:type="dxa"/>
            <w:gridSpan w:val="2"/>
            <w:tcBorders>
              <w:top w:val="single" w:sz="6" w:space="0" w:color="1F497D" w:themeColor="text2"/>
              <w:bottom w:val="single" w:sz="6" w:space="0" w:color="1F497D" w:themeColor="text2"/>
            </w:tcBorders>
          </w:tcPr>
          <w:p w:rsidR="002A6D26" w:rsidRPr="003D5D3C" w:rsidRDefault="002A6D26" w:rsidP="002A6D26">
            <w:pPr>
              <w:tabs>
                <w:tab w:val="left" w:pos="2127"/>
              </w:tabs>
              <w:spacing w:line="276" w:lineRule="auto"/>
              <w:rPr>
                <w:rFonts w:ascii="Arial" w:hAnsi="Arial" w:cs="Arial"/>
                <w:lang w:eastAsia="ar-SA"/>
              </w:rPr>
            </w:pPr>
            <w:r w:rsidRPr="003D5D3C">
              <w:rPr>
                <w:rFonts w:ascii="Arial" w:hAnsi="Arial" w:cs="Arial"/>
                <w:lang w:eastAsia="ar-SA"/>
              </w:rPr>
              <w:t>4.831.395,36 Kč; 100 %</w:t>
            </w:r>
          </w:p>
        </w:tc>
      </w:tr>
      <w:tr w:rsidR="002A6D26" w:rsidRPr="003D5D3C" w:rsidTr="00850BD2">
        <w:trPr>
          <w:trHeight w:val="262"/>
        </w:trPr>
        <w:tc>
          <w:tcPr>
            <w:tcW w:w="3070" w:type="dxa"/>
            <w:tcBorders>
              <w:top w:val="single" w:sz="6" w:space="0" w:color="1F497D" w:themeColor="text2"/>
              <w:bottom w:val="single" w:sz="6" w:space="0" w:color="1F497D" w:themeColor="text2"/>
            </w:tcBorders>
            <w:shd w:val="clear" w:color="auto" w:fill="FFFF99"/>
          </w:tcPr>
          <w:p w:rsidR="002A6D26" w:rsidRPr="003D5D3C" w:rsidRDefault="002A6D26" w:rsidP="002A6D26">
            <w:pPr>
              <w:spacing w:line="276" w:lineRule="auto"/>
              <w:rPr>
                <w:rFonts w:ascii="Arial" w:eastAsia="Times New Roman" w:hAnsi="Arial" w:cs="Arial"/>
                <w:lang w:eastAsia="ar-SA"/>
              </w:rPr>
            </w:pPr>
            <w:r w:rsidRPr="003D5D3C">
              <w:rPr>
                <w:rFonts w:ascii="Arial" w:eastAsia="Times New Roman" w:hAnsi="Arial" w:cs="Arial"/>
                <w:lang w:eastAsia="ar-SA"/>
              </w:rPr>
              <w:t>Termín realizace projektu</w:t>
            </w:r>
          </w:p>
        </w:tc>
        <w:tc>
          <w:tcPr>
            <w:tcW w:w="6142" w:type="dxa"/>
            <w:gridSpan w:val="2"/>
            <w:tcBorders>
              <w:top w:val="single" w:sz="6" w:space="0" w:color="1F497D" w:themeColor="text2"/>
              <w:bottom w:val="single" w:sz="6" w:space="0" w:color="1F497D" w:themeColor="text2"/>
            </w:tcBorders>
          </w:tcPr>
          <w:p w:rsidR="002A6D26" w:rsidRPr="003D5D3C" w:rsidRDefault="002A6D26" w:rsidP="002A6D26">
            <w:pPr>
              <w:tabs>
                <w:tab w:val="left" w:pos="2127"/>
              </w:tabs>
              <w:spacing w:line="276" w:lineRule="auto"/>
              <w:rPr>
                <w:rFonts w:ascii="Arial" w:hAnsi="Arial" w:cs="Arial"/>
                <w:lang w:eastAsia="ar-SA"/>
              </w:rPr>
            </w:pPr>
            <w:r w:rsidRPr="003D5D3C">
              <w:rPr>
                <w:rFonts w:ascii="Arial" w:hAnsi="Arial" w:cs="Arial"/>
                <w:lang w:eastAsia="ar-SA"/>
              </w:rPr>
              <w:t>1. 12. 2009 - 30. 11. 2011</w:t>
            </w:r>
          </w:p>
        </w:tc>
      </w:tr>
      <w:tr w:rsidR="002A6D26" w:rsidRPr="003D5D3C" w:rsidTr="00850BD2">
        <w:trPr>
          <w:trHeight w:val="262"/>
        </w:trPr>
        <w:tc>
          <w:tcPr>
            <w:tcW w:w="3070" w:type="dxa"/>
            <w:tcBorders>
              <w:top w:val="single" w:sz="6" w:space="0" w:color="1F497D" w:themeColor="text2"/>
              <w:bottom w:val="single" w:sz="18" w:space="0" w:color="1F497D" w:themeColor="text2"/>
            </w:tcBorders>
            <w:shd w:val="clear" w:color="auto" w:fill="FFFF99"/>
          </w:tcPr>
          <w:p w:rsidR="002A6D26" w:rsidRPr="003D5D3C" w:rsidRDefault="002A6D26" w:rsidP="002A6D26">
            <w:pPr>
              <w:spacing w:line="276" w:lineRule="auto"/>
              <w:rPr>
                <w:rFonts w:ascii="Arial" w:eastAsia="Times New Roman" w:hAnsi="Arial" w:cs="Arial"/>
                <w:lang w:eastAsia="ar-SA"/>
              </w:rPr>
            </w:pPr>
            <w:r w:rsidRPr="003D5D3C">
              <w:rPr>
                <w:rFonts w:ascii="Arial" w:eastAsia="Times New Roman" w:hAnsi="Arial" w:cs="Arial"/>
                <w:lang w:eastAsia="ar-SA"/>
              </w:rPr>
              <w:t>Územní dopady projektu</w:t>
            </w:r>
          </w:p>
        </w:tc>
        <w:tc>
          <w:tcPr>
            <w:tcW w:w="6142" w:type="dxa"/>
            <w:gridSpan w:val="2"/>
            <w:tcBorders>
              <w:top w:val="single" w:sz="6" w:space="0" w:color="1F497D" w:themeColor="text2"/>
              <w:bottom w:val="single" w:sz="18" w:space="0" w:color="1F497D" w:themeColor="text2"/>
            </w:tcBorders>
          </w:tcPr>
          <w:p w:rsidR="002A6D26" w:rsidRPr="003D5D3C" w:rsidRDefault="002A6D26" w:rsidP="002A6D26">
            <w:pPr>
              <w:tabs>
                <w:tab w:val="left" w:pos="2127"/>
              </w:tabs>
              <w:spacing w:line="276" w:lineRule="auto"/>
              <w:rPr>
                <w:rFonts w:ascii="Arial" w:hAnsi="Arial" w:cs="Arial"/>
                <w:lang w:eastAsia="ar-SA"/>
              </w:rPr>
            </w:pPr>
            <w:r w:rsidRPr="003D5D3C">
              <w:rPr>
                <w:rFonts w:ascii="Arial" w:hAnsi="Arial" w:cs="Arial"/>
                <w:lang w:eastAsia="ar-SA"/>
              </w:rPr>
              <w:t>NUTS3 Moravskoslezský kraj</w:t>
            </w:r>
          </w:p>
        </w:tc>
        <w:bookmarkStart w:id="0" w:name="_GoBack"/>
        <w:bookmarkEnd w:id="0"/>
      </w:tr>
      <w:tr w:rsidR="002A6D26" w:rsidRPr="003D5D3C" w:rsidTr="00850BD2">
        <w:trPr>
          <w:trHeight w:val="262"/>
        </w:trPr>
        <w:tc>
          <w:tcPr>
            <w:tcW w:w="3070" w:type="dxa"/>
            <w:tcBorders>
              <w:top w:val="single" w:sz="18" w:space="0" w:color="1F497D" w:themeColor="text2"/>
              <w:bottom w:val="single" w:sz="6" w:space="0" w:color="1F497D" w:themeColor="text2"/>
            </w:tcBorders>
            <w:shd w:val="clear" w:color="auto" w:fill="FFFF99"/>
          </w:tcPr>
          <w:p w:rsidR="002A6D26" w:rsidRPr="003D5D3C" w:rsidRDefault="002A6D26" w:rsidP="002A6D26">
            <w:pPr>
              <w:spacing w:line="276" w:lineRule="auto"/>
              <w:rPr>
                <w:rFonts w:ascii="Arial" w:eastAsia="Times New Roman" w:hAnsi="Arial" w:cs="Arial"/>
                <w:b/>
                <w:lang w:eastAsia="ar-SA"/>
              </w:rPr>
            </w:pPr>
            <w:r w:rsidRPr="003D5D3C">
              <w:rPr>
                <w:rFonts w:ascii="Arial" w:hAnsi="Arial" w:cs="Arial"/>
                <w:b/>
              </w:rPr>
              <w:t>Název subjektu</w:t>
            </w:r>
            <w:r w:rsidRPr="003D5D3C">
              <w:rPr>
                <w:rFonts w:ascii="Arial" w:eastAsia="Times New Roman" w:hAnsi="Arial" w:cs="Arial"/>
                <w:b/>
                <w:lang w:eastAsia="ar-SA"/>
              </w:rPr>
              <w:t xml:space="preserve"> </w:t>
            </w:r>
          </w:p>
        </w:tc>
        <w:tc>
          <w:tcPr>
            <w:tcW w:w="6142" w:type="dxa"/>
            <w:gridSpan w:val="2"/>
            <w:tcBorders>
              <w:top w:val="single" w:sz="18" w:space="0" w:color="1F497D" w:themeColor="text2"/>
              <w:bottom w:val="single" w:sz="6" w:space="0" w:color="1F497D" w:themeColor="text2"/>
            </w:tcBorders>
          </w:tcPr>
          <w:p w:rsidR="002A6D26" w:rsidRPr="003D5D3C" w:rsidRDefault="002A6D26" w:rsidP="002A6D26">
            <w:pPr>
              <w:tabs>
                <w:tab w:val="left" w:pos="2127"/>
              </w:tabs>
              <w:spacing w:line="276" w:lineRule="auto"/>
              <w:rPr>
                <w:rFonts w:ascii="Arial" w:hAnsi="Arial" w:cs="Arial"/>
                <w:b/>
                <w:lang w:eastAsia="ar-SA"/>
              </w:rPr>
            </w:pPr>
            <w:r w:rsidRPr="003D5D3C">
              <w:rPr>
                <w:rFonts w:ascii="Arial" w:hAnsi="Arial" w:cs="Arial"/>
                <w:b/>
                <w:lang w:eastAsia="ar-SA"/>
              </w:rPr>
              <w:t xml:space="preserve">Institut pro ženy, </w:t>
            </w:r>
            <w:proofErr w:type="spellStart"/>
            <w:proofErr w:type="gramStart"/>
            <w:r w:rsidRPr="003D5D3C">
              <w:rPr>
                <w:rFonts w:ascii="Arial" w:hAnsi="Arial" w:cs="Arial"/>
                <w:b/>
                <w:lang w:eastAsia="ar-SA"/>
              </w:rPr>
              <w:t>o.s</w:t>
            </w:r>
            <w:proofErr w:type="spellEnd"/>
            <w:r w:rsidRPr="003D5D3C">
              <w:rPr>
                <w:rFonts w:ascii="Arial" w:hAnsi="Arial" w:cs="Arial"/>
                <w:b/>
                <w:lang w:eastAsia="ar-SA"/>
              </w:rPr>
              <w:t>.</w:t>
            </w:r>
            <w:proofErr w:type="gramEnd"/>
          </w:p>
        </w:tc>
      </w:tr>
      <w:tr w:rsidR="002A6D26" w:rsidRPr="003D5D3C" w:rsidTr="00850BD2">
        <w:trPr>
          <w:trHeight w:val="262"/>
        </w:trPr>
        <w:tc>
          <w:tcPr>
            <w:tcW w:w="3070" w:type="dxa"/>
            <w:tcBorders>
              <w:top w:val="single" w:sz="6" w:space="0" w:color="1F497D" w:themeColor="text2"/>
              <w:bottom w:val="single" w:sz="6" w:space="0" w:color="1F497D" w:themeColor="text2"/>
            </w:tcBorders>
            <w:shd w:val="clear" w:color="auto" w:fill="FFFF99"/>
          </w:tcPr>
          <w:p w:rsidR="002A6D26" w:rsidRPr="003D5D3C" w:rsidRDefault="002A6D26" w:rsidP="002A6D26">
            <w:pPr>
              <w:spacing w:line="276" w:lineRule="auto"/>
              <w:rPr>
                <w:rFonts w:ascii="Arial" w:eastAsia="Times New Roman" w:hAnsi="Arial" w:cs="Arial"/>
                <w:lang w:eastAsia="ar-SA"/>
              </w:rPr>
            </w:pPr>
            <w:r w:rsidRPr="003D5D3C">
              <w:rPr>
                <w:rFonts w:ascii="Arial" w:eastAsia="Times New Roman" w:hAnsi="Arial" w:cs="Arial"/>
                <w:lang w:eastAsia="ar-SA"/>
              </w:rPr>
              <w:t>Oblast působnosti subjektu</w:t>
            </w:r>
          </w:p>
        </w:tc>
        <w:tc>
          <w:tcPr>
            <w:tcW w:w="6142" w:type="dxa"/>
            <w:gridSpan w:val="2"/>
            <w:tcBorders>
              <w:top w:val="single" w:sz="6" w:space="0" w:color="1F497D" w:themeColor="text2"/>
              <w:bottom w:val="single" w:sz="6" w:space="0" w:color="1F497D" w:themeColor="text2"/>
            </w:tcBorders>
          </w:tcPr>
          <w:p w:rsidR="002A6D26" w:rsidRPr="003D5D3C" w:rsidRDefault="002A6D26" w:rsidP="002A6D26">
            <w:pPr>
              <w:tabs>
                <w:tab w:val="left" w:pos="2127"/>
              </w:tabs>
              <w:spacing w:line="276" w:lineRule="auto"/>
              <w:rPr>
                <w:rFonts w:ascii="Arial" w:hAnsi="Arial" w:cs="Arial"/>
                <w:lang w:eastAsia="ar-SA"/>
              </w:rPr>
            </w:pPr>
            <w:r w:rsidRPr="003D5D3C">
              <w:rPr>
                <w:rFonts w:ascii="Arial" w:hAnsi="Arial" w:cs="Arial"/>
                <w:lang w:eastAsia="ar-SA"/>
              </w:rPr>
              <w:t xml:space="preserve">Vzdělávání </w:t>
            </w:r>
          </w:p>
        </w:tc>
      </w:tr>
      <w:tr w:rsidR="002A6D26" w:rsidRPr="003D5D3C" w:rsidTr="00850BD2">
        <w:trPr>
          <w:trHeight w:val="262"/>
        </w:trPr>
        <w:tc>
          <w:tcPr>
            <w:tcW w:w="3070" w:type="dxa"/>
            <w:tcBorders>
              <w:top w:val="single" w:sz="6" w:space="0" w:color="1F497D" w:themeColor="text2"/>
              <w:bottom w:val="single" w:sz="6" w:space="0" w:color="1F497D" w:themeColor="text2"/>
            </w:tcBorders>
            <w:shd w:val="clear" w:color="auto" w:fill="FFFF99"/>
          </w:tcPr>
          <w:p w:rsidR="002A6D26" w:rsidRPr="003D5D3C" w:rsidRDefault="002A6D26" w:rsidP="002A6D26">
            <w:pPr>
              <w:spacing w:line="276" w:lineRule="auto"/>
              <w:rPr>
                <w:rFonts w:ascii="Arial" w:hAnsi="Arial" w:cs="Arial"/>
                <w:lang w:eastAsia="ar-SA"/>
              </w:rPr>
            </w:pPr>
            <w:r w:rsidRPr="003D5D3C">
              <w:rPr>
                <w:rFonts w:ascii="Arial" w:eastAsia="Times New Roman" w:hAnsi="Arial" w:cs="Arial"/>
                <w:lang w:eastAsia="ar-SA"/>
              </w:rPr>
              <w:t xml:space="preserve">Adresa </w:t>
            </w:r>
          </w:p>
        </w:tc>
        <w:tc>
          <w:tcPr>
            <w:tcW w:w="6142" w:type="dxa"/>
            <w:gridSpan w:val="2"/>
            <w:tcBorders>
              <w:top w:val="single" w:sz="6" w:space="0" w:color="1F497D" w:themeColor="text2"/>
              <w:bottom w:val="single" w:sz="6" w:space="0" w:color="1F497D" w:themeColor="text2"/>
            </w:tcBorders>
          </w:tcPr>
          <w:p w:rsidR="002A6D26" w:rsidRPr="003D5D3C" w:rsidRDefault="009D3562" w:rsidP="002A6D26">
            <w:pPr>
              <w:tabs>
                <w:tab w:val="left" w:pos="2127"/>
              </w:tabs>
              <w:spacing w:line="276" w:lineRule="auto"/>
              <w:rPr>
                <w:rFonts w:ascii="Arial" w:hAnsi="Arial" w:cs="Arial"/>
                <w:lang w:eastAsia="ar-SA"/>
              </w:rPr>
            </w:pPr>
            <w:r w:rsidRPr="009D3562">
              <w:rPr>
                <w:rFonts w:ascii="Arial" w:hAnsi="Arial" w:cs="Arial"/>
                <w:lang w:eastAsia="ar-SA"/>
              </w:rPr>
              <w:t>Lyskova 564, Krmelín 739 24</w:t>
            </w:r>
          </w:p>
        </w:tc>
      </w:tr>
      <w:tr w:rsidR="002A6D26" w:rsidRPr="003D5D3C" w:rsidTr="00850BD2">
        <w:trPr>
          <w:trHeight w:val="262"/>
        </w:trPr>
        <w:tc>
          <w:tcPr>
            <w:tcW w:w="3070" w:type="dxa"/>
            <w:tcBorders>
              <w:top w:val="single" w:sz="6" w:space="0" w:color="1F497D" w:themeColor="text2"/>
              <w:bottom w:val="single" w:sz="6" w:space="0" w:color="1F497D" w:themeColor="text2"/>
            </w:tcBorders>
            <w:shd w:val="clear" w:color="auto" w:fill="FFFF99"/>
          </w:tcPr>
          <w:p w:rsidR="002A6D26" w:rsidRPr="003D5D3C" w:rsidRDefault="002A6D26" w:rsidP="002A6D26">
            <w:pPr>
              <w:rPr>
                <w:rFonts w:ascii="Arial" w:eastAsia="Times New Roman" w:hAnsi="Arial" w:cs="Arial"/>
                <w:lang w:eastAsia="ar-SA"/>
              </w:rPr>
            </w:pPr>
            <w:r w:rsidRPr="003D5D3C">
              <w:rPr>
                <w:rFonts w:ascii="Arial" w:eastAsia="Times New Roman" w:hAnsi="Arial" w:cs="Arial"/>
                <w:lang w:eastAsia="ar-SA"/>
              </w:rPr>
              <w:t>Webová adresa</w:t>
            </w:r>
          </w:p>
        </w:tc>
        <w:tc>
          <w:tcPr>
            <w:tcW w:w="6142" w:type="dxa"/>
            <w:gridSpan w:val="2"/>
            <w:tcBorders>
              <w:top w:val="single" w:sz="6" w:space="0" w:color="1F497D" w:themeColor="text2"/>
              <w:bottom w:val="single" w:sz="6" w:space="0" w:color="1F497D" w:themeColor="text2"/>
            </w:tcBorders>
          </w:tcPr>
          <w:p w:rsidR="002A6D26" w:rsidRPr="003D5D3C" w:rsidRDefault="002A6D26" w:rsidP="002A6D26">
            <w:pPr>
              <w:tabs>
                <w:tab w:val="left" w:pos="2127"/>
              </w:tabs>
              <w:rPr>
                <w:rFonts w:ascii="Arial" w:hAnsi="Arial" w:cs="Arial"/>
                <w:lang w:eastAsia="ar-SA"/>
              </w:rPr>
            </w:pPr>
            <w:r w:rsidRPr="003D5D3C">
              <w:rPr>
                <w:rFonts w:ascii="Arial" w:hAnsi="Arial" w:cs="Arial"/>
                <w:u w:val="single"/>
                <w:lang w:eastAsia="ar-SA"/>
              </w:rPr>
              <w:t>www.institutprozeny.cz</w:t>
            </w:r>
          </w:p>
        </w:tc>
      </w:tr>
      <w:tr w:rsidR="002A6D26" w:rsidRPr="003D5D3C" w:rsidTr="00850BD2">
        <w:trPr>
          <w:trHeight w:val="262"/>
        </w:trPr>
        <w:tc>
          <w:tcPr>
            <w:tcW w:w="3070" w:type="dxa"/>
            <w:tcBorders>
              <w:top w:val="single" w:sz="6" w:space="0" w:color="1F497D" w:themeColor="text2"/>
              <w:bottom w:val="single" w:sz="18" w:space="0" w:color="1F497D" w:themeColor="text2"/>
            </w:tcBorders>
            <w:shd w:val="clear" w:color="auto" w:fill="FFFF99"/>
          </w:tcPr>
          <w:p w:rsidR="002A6D26" w:rsidRPr="003D5D3C" w:rsidRDefault="002A6D26" w:rsidP="002A6D26">
            <w:pPr>
              <w:spacing w:line="276" w:lineRule="auto"/>
              <w:rPr>
                <w:rFonts w:ascii="Arial" w:hAnsi="Arial" w:cs="Arial"/>
              </w:rPr>
            </w:pPr>
            <w:r w:rsidRPr="003D5D3C">
              <w:rPr>
                <w:rFonts w:ascii="Arial" w:hAnsi="Arial" w:cs="Arial"/>
                <w:lang w:eastAsia="ar-SA"/>
              </w:rPr>
              <w:t xml:space="preserve">Projektový manažer </w:t>
            </w:r>
          </w:p>
        </w:tc>
        <w:tc>
          <w:tcPr>
            <w:tcW w:w="6142" w:type="dxa"/>
            <w:gridSpan w:val="2"/>
            <w:tcBorders>
              <w:top w:val="single" w:sz="6" w:space="0" w:color="1F497D" w:themeColor="text2"/>
              <w:bottom w:val="single" w:sz="18" w:space="0" w:color="1F497D" w:themeColor="text2"/>
            </w:tcBorders>
          </w:tcPr>
          <w:p w:rsidR="002A6D26" w:rsidRPr="003D5D3C" w:rsidRDefault="002A6D26" w:rsidP="002A6D26">
            <w:pPr>
              <w:tabs>
                <w:tab w:val="left" w:pos="2127"/>
              </w:tabs>
              <w:spacing w:line="276" w:lineRule="auto"/>
              <w:rPr>
                <w:rFonts w:ascii="Arial" w:hAnsi="Arial" w:cs="Arial"/>
                <w:highlight w:val="yellow"/>
                <w:lang w:eastAsia="ar-SA"/>
              </w:rPr>
            </w:pPr>
            <w:r w:rsidRPr="003D5D3C">
              <w:rPr>
                <w:rFonts w:ascii="Arial" w:hAnsi="Arial" w:cs="Arial"/>
                <w:lang w:eastAsia="ar-SA"/>
              </w:rPr>
              <w:t xml:space="preserve">Mgr. Andrea </w:t>
            </w:r>
            <w:proofErr w:type="spellStart"/>
            <w:r w:rsidRPr="003D5D3C">
              <w:rPr>
                <w:rFonts w:ascii="Arial" w:hAnsi="Arial" w:cs="Arial"/>
                <w:lang w:eastAsia="ar-SA"/>
              </w:rPr>
              <w:t>Chrápková</w:t>
            </w:r>
            <w:proofErr w:type="spellEnd"/>
          </w:p>
        </w:tc>
      </w:tr>
      <w:tr w:rsidR="002A6D26" w:rsidRPr="003D5D3C" w:rsidTr="00850BD2">
        <w:trPr>
          <w:trHeight w:val="262"/>
        </w:trPr>
        <w:tc>
          <w:tcPr>
            <w:tcW w:w="3070" w:type="dxa"/>
            <w:tcBorders>
              <w:top w:val="single" w:sz="18" w:space="0" w:color="1F497D" w:themeColor="text2"/>
            </w:tcBorders>
            <w:shd w:val="clear" w:color="auto" w:fill="FFFF99"/>
          </w:tcPr>
          <w:p w:rsidR="002A6D26" w:rsidRPr="003D5D3C" w:rsidRDefault="002A6D26" w:rsidP="002A6D26">
            <w:pPr>
              <w:tabs>
                <w:tab w:val="left" w:pos="2127"/>
              </w:tabs>
              <w:spacing w:line="276" w:lineRule="auto"/>
              <w:rPr>
                <w:rFonts w:ascii="Arial" w:hAnsi="Arial" w:cs="Arial"/>
                <w:b/>
                <w:lang w:eastAsia="ar-SA"/>
              </w:rPr>
            </w:pPr>
            <w:r w:rsidRPr="003D5D3C">
              <w:rPr>
                <w:rFonts w:ascii="Arial" w:hAnsi="Arial" w:cs="Arial"/>
                <w:b/>
                <w:lang w:eastAsia="ar-SA"/>
              </w:rPr>
              <w:t>Přehled terénního šetření</w:t>
            </w:r>
          </w:p>
        </w:tc>
        <w:tc>
          <w:tcPr>
            <w:tcW w:w="2708" w:type="dxa"/>
            <w:tcBorders>
              <w:top w:val="single" w:sz="18" w:space="0" w:color="1F497D" w:themeColor="text2"/>
            </w:tcBorders>
          </w:tcPr>
          <w:p w:rsidR="002A6D26" w:rsidRPr="003D5D3C" w:rsidRDefault="002A6D26" w:rsidP="002A6D26">
            <w:pPr>
              <w:tabs>
                <w:tab w:val="left" w:pos="2127"/>
              </w:tabs>
              <w:spacing w:line="276" w:lineRule="auto"/>
              <w:rPr>
                <w:rFonts w:ascii="Arial" w:hAnsi="Arial" w:cs="Arial"/>
                <w:lang w:eastAsia="ar-SA"/>
              </w:rPr>
            </w:pPr>
          </w:p>
        </w:tc>
        <w:tc>
          <w:tcPr>
            <w:tcW w:w="3434" w:type="dxa"/>
            <w:tcBorders>
              <w:top w:val="single" w:sz="18" w:space="0" w:color="1F497D" w:themeColor="text2"/>
            </w:tcBorders>
          </w:tcPr>
          <w:p w:rsidR="002A6D26" w:rsidRPr="003D5D3C" w:rsidRDefault="002A6D26" w:rsidP="002A6D26">
            <w:pPr>
              <w:tabs>
                <w:tab w:val="left" w:pos="2127"/>
              </w:tabs>
              <w:spacing w:line="276" w:lineRule="auto"/>
              <w:rPr>
                <w:rFonts w:ascii="Arial" w:hAnsi="Arial" w:cs="Arial"/>
                <w:b/>
                <w:lang w:eastAsia="ar-SA"/>
              </w:rPr>
            </w:pPr>
          </w:p>
        </w:tc>
      </w:tr>
      <w:tr w:rsidR="002A6D26" w:rsidRPr="003D5D3C" w:rsidTr="00850BD2">
        <w:trPr>
          <w:trHeight w:val="260"/>
        </w:trPr>
        <w:tc>
          <w:tcPr>
            <w:tcW w:w="3070" w:type="dxa"/>
            <w:shd w:val="clear" w:color="auto" w:fill="FFFF99"/>
          </w:tcPr>
          <w:p w:rsidR="002A6D26" w:rsidRPr="003D5D3C" w:rsidRDefault="002A6D26" w:rsidP="002A6D26">
            <w:pPr>
              <w:tabs>
                <w:tab w:val="left" w:pos="2127"/>
              </w:tabs>
              <w:spacing w:line="276" w:lineRule="auto"/>
              <w:rPr>
                <w:rFonts w:ascii="Arial" w:hAnsi="Arial" w:cs="Arial"/>
                <w:b/>
                <w:lang w:eastAsia="ar-SA"/>
              </w:rPr>
            </w:pPr>
            <w:r w:rsidRPr="003D5D3C">
              <w:rPr>
                <w:rFonts w:ascii="Arial" w:eastAsia="Times New Roman" w:hAnsi="Arial" w:cs="Arial"/>
                <w:b/>
                <w:lang w:eastAsia="ar-SA"/>
              </w:rPr>
              <w:t>Individuální rozhovory</w:t>
            </w:r>
            <w:r w:rsidRPr="003D5D3C">
              <w:rPr>
                <w:rFonts w:ascii="Arial" w:hAnsi="Arial" w:cs="Arial"/>
                <w:b/>
                <w:lang w:eastAsia="ar-SA"/>
              </w:rPr>
              <w:tab/>
            </w:r>
          </w:p>
        </w:tc>
        <w:tc>
          <w:tcPr>
            <w:tcW w:w="2708" w:type="dxa"/>
          </w:tcPr>
          <w:p w:rsidR="002A6D26" w:rsidRPr="003D5D3C" w:rsidRDefault="002A6D26" w:rsidP="002A6D26">
            <w:pPr>
              <w:tabs>
                <w:tab w:val="left" w:pos="2127"/>
              </w:tabs>
              <w:rPr>
                <w:rFonts w:ascii="Arial" w:hAnsi="Arial" w:cs="Arial"/>
                <w:b/>
                <w:lang w:eastAsia="ar-SA"/>
              </w:rPr>
            </w:pPr>
          </w:p>
        </w:tc>
        <w:tc>
          <w:tcPr>
            <w:tcW w:w="3434" w:type="dxa"/>
          </w:tcPr>
          <w:p w:rsidR="002A6D26" w:rsidRPr="003D5D3C" w:rsidRDefault="002A6D26" w:rsidP="002A6D26">
            <w:pPr>
              <w:tabs>
                <w:tab w:val="left" w:pos="2127"/>
              </w:tabs>
              <w:rPr>
                <w:rFonts w:ascii="Arial" w:hAnsi="Arial" w:cs="Arial"/>
                <w:b/>
                <w:lang w:eastAsia="ar-SA"/>
              </w:rPr>
            </w:pPr>
          </w:p>
        </w:tc>
      </w:tr>
      <w:tr w:rsidR="002A6D26" w:rsidRPr="003D5D3C" w:rsidTr="00850BD2">
        <w:trPr>
          <w:trHeight w:val="260"/>
        </w:trPr>
        <w:tc>
          <w:tcPr>
            <w:tcW w:w="3070" w:type="dxa"/>
            <w:shd w:val="clear" w:color="auto" w:fill="FFFF99"/>
          </w:tcPr>
          <w:p w:rsidR="002A6D26" w:rsidRPr="003D5D3C" w:rsidRDefault="002A6D26" w:rsidP="002A6D26">
            <w:pPr>
              <w:tabs>
                <w:tab w:val="left" w:pos="2127"/>
              </w:tabs>
              <w:spacing w:line="276" w:lineRule="auto"/>
              <w:rPr>
                <w:rFonts w:ascii="Arial" w:hAnsi="Arial" w:cs="Arial"/>
                <w:b/>
                <w:lang w:eastAsia="ar-SA"/>
              </w:rPr>
            </w:pPr>
            <w:r w:rsidRPr="003D5D3C">
              <w:rPr>
                <w:rFonts w:ascii="Arial" w:eastAsia="Times New Roman" w:hAnsi="Arial" w:cs="Arial"/>
                <w:lang w:eastAsia="ar-SA"/>
              </w:rPr>
              <w:t>Funkce</w:t>
            </w:r>
          </w:p>
        </w:tc>
        <w:tc>
          <w:tcPr>
            <w:tcW w:w="2708" w:type="dxa"/>
          </w:tcPr>
          <w:p w:rsidR="002A6D26" w:rsidRPr="003D5D3C" w:rsidRDefault="002A6D26" w:rsidP="002A6D26">
            <w:pPr>
              <w:tabs>
                <w:tab w:val="left" w:pos="2127"/>
              </w:tabs>
              <w:rPr>
                <w:rFonts w:ascii="Arial" w:hAnsi="Arial" w:cs="Arial"/>
                <w:b/>
                <w:lang w:eastAsia="ar-SA"/>
              </w:rPr>
            </w:pPr>
            <w:r w:rsidRPr="003D5D3C">
              <w:rPr>
                <w:rFonts w:ascii="Arial" w:hAnsi="Arial" w:cs="Arial"/>
              </w:rPr>
              <w:t>projektová manažerka</w:t>
            </w:r>
          </w:p>
        </w:tc>
        <w:tc>
          <w:tcPr>
            <w:tcW w:w="3434" w:type="dxa"/>
          </w:tcPr>
          <w:p w:rsidR="002A6D26" w:rsidRPr="003D5D3C" w:rsidRDefault="002A6D26" w:rsidP="002A6D26">
            <w:pPr>
              <w:tabs>
                <w:tab w:val="left" w:pos="2127"/>
              </w:tabs>
              <w:rPr>
                <w:rFonts w:ascii="Arial" w:hAnsi="Arial" w:cs="Arial"/>
                <w:b/>
                <w:lang w:eastAsia="ar-SA"/>
              </w:rPr>
            </w:pPr>
            <w:r w:rsidRPr="003D5D3C">
              <w:rPr>
                <w:rFonts w:ascii="Arial" w:hAnsi="Arial" w:cs="Arial"/>
              </w:rPr>
              <w:t>ředitel/představitel organizace</w:t>
            </w:r>
          </w:p>
        </w:tc>
      </w:tr>
      <w:tr w:rsidR="002A6D26" w:rsidRPr="003D5D3C" w:rsidTr="00850BD2">
        <w:trPr>
          <w:trHeight w:val="260"/>
        </w:trPr>
        <w:tc>
          <w:tcPr>
            <w:tcW w:w="3070" w:type="dxa"/>
            <w:shd w:val="clear" w:color="auto" w:fill="FFFF99"/>
          </w:tcPr>
          <w:p w:rsidR="002A6D26" w:rsidRPr="003D5D3C" w:rsidRDefault="002A6D26" w:rsidP="002A6D26">
            <w:pPr>
              <w:tabs>
                <w:tab w:val="left" w:pos="2127"/>
              </w:tabs>
              <w:spacing w:line="276" w:lineRule="auto"/>
              <w:rPr>
                <w:rFonts w:ascii="Arial" w:hAnsi="Arial" w:cs="Arial"/>
                <w:b/>
                <w:lang w:eastAsia="ar-SA"/>
              </w:rPr>
            </w:pPr>
            <w:r w:rsidRPr="003D5D3C">
              <w:rPr>
                <w:rFonts w:ascii="Arial" w:eastAsia="Times New Roman" w:hAnsi="Arial" w:cs="Arial"/>
                <w:lang w:eastAsia="ar-SA"/>
              </w:rPr>
              <w:t xml:space="preserve">Datum terénního </w:t>
            </w:r>
            <w:r w:rsidRPr="003D5D3C">
              <w:rPr>
                <w:rFonts w:ascii="Arial" w:hAnsi="Arial" w:cs="Arial"/>
                <w:lang w:eastAsia="ar-SA"/>
              </w:rPr>
              <w:t>šetření</w:t>
            </w:r>
          </w:p>
        </w:tc>
        <w:tc>
          <w:tcPr>
            <w:tcW w:w="2708" w:type="dxa"/>
          </w:tcPr>
          <w:p w:rsidR="002A6D26" w:rsidRPr="003D5D3C" w:rsidRDefault="002A6D26" w:rsidP="002A6D26">
            <w:pPr>
              <w:tabs>
                <w:tab w:val="left" w:pos="2127"/>
              </w:tabs>
              <w:rPr>
                <w:rFonts w:ascii="Arial" w:hAnsi="Arial" w:cs="Arial"/>
                <w:lang w:eastAsia="ar-SA"/>
              </w:rPr>
            </w:pPr>
            <w:r w:rsidRPr="003D5D3C">
              <w:rPr>
                <w:rFonts w:ascii="Arial" w:hAnsi="Arial" w:cs="Arial"/>
                <w:lang w:eastAsia="ar-SA"/>
              </w:rPr>
              <w:t>15. 2. 2012</w:t>
            </w:r>
          </w:p>
        </w:tc>
        <w:tc>
          <w:tcPr>
            <w:tcW w:w="3434" w:type="dxa"/>
          </w:tcPr>
          <w:p w:rsidR="002A6D26" w:rsidRPr="003D5D3C" w:rsidRDefault="002A6D26" w:rsidP="002A6D26">
            <w:pPr>
              <w:tabs>
                <w:tab w:val="left" w:pos="2127"/>
              </w:tabs>
              <w:spacing w:line="276" w:lineRule="auto"/>
              <w:rPr>
                <w:rFonts w:ascii="Arial" w:hAnsi="Arial" w:cs="Arial"/>
                <w:lang w:eastAsia="ar-SA"/>
              </w:rPr>
            </w:pPr>
            <w:r w:rsidRPr="003D5D3C">
              <w:rPr>
                <w:rFonts w:ascii="Arial" w:hAnsi="Arial" w:cs="Arial"/>
                <w:lang w:eastAsia="ar-SA"/>
              </w:rPr>
              <w:t>15. 2. 2012</w:t>
            </w:r>
          </w:p>
        </w:tc>
      </w:tr>
      <w:tr w:rsidR="002A6D26" w:rsidRPr="003D5D3C" w:rsidTr="00850BD2">
        <w:trPr>
          <w:trHeight w:val="260"/>
        </w:trPr>
        <w:tc>
          <w:tcPr>
            <w:tcW w:w="3070" w:type="dxa"/>
            <w:shd w:val="clear" w:color="auto" w:fill="FFFF99"/>
          </w:tcPr>
          <w:p w:rsidR="002A6D26" w:rsidRPr="003D5D3C" w:rsidRDefault="002A6D26" w:rsidP="002A6D26">
            <w:pPr>
              <w:tabs>
                <w:tab w:val="left" w:pos="2127"/>
              </w:tabs>
              <w:rPr>
                <w:rFonts w:ascii="Arial" w:eastAsia="Times New Roman" w:hAnsi="Arial" w:cs="Arial"/>
                <w:b/>
                <w:lang w:eastAsia="ar-SA"/>
              </w:rPr>
            </w:pPr>
            <w:r w:rsidRPr="003D5D3C">
              <w:rPr>
                <w:rFonts w:ascii="Arial" w:eastAsia="Times New Roman" w:hAnsi="Arial" w:cs="Arial"/>
                <w:b/>
                <w:lang w:eastAsia="ar-SA"/>
              </w:rPr>
              <w:t>Dotazníkové šetření</w:t>
            </w:r>
          </w:p>
        </w:tc>
        <w:tc>
          <w:tcPr>
            <w:tcW w:w="6142" w:type="dxa"/>
            <w:gridSpan w:val="2"/>
          </w:tcPr>
          <w:p w:rsidR="002A6D26" w:rsidRPr="003D5D3C" w:rsidRDefault="002A6D26" w:rsidP="002A6D26">
            <w:pPr>
              <w:pStyle w:val="Textkomente"/>
              <w:jc w:val="both"/>
              <w:rPr>
                <w:rFonts w:ascii="Arial" w:hAnsi="Arial" w:cs="Arial"/>
                <w:sz w:val="22"/>
                <w:szCs w:val="22"/>
              </w:rPr>
            </w:pPr>
            <w:r w:rsidRPr="003D5D3C">
              <w:rPr>
                <w:rFonts w:ascii="Arial" w:hAnsi="Arial" w:cs="Arial"/>
                <w:sz w:val="22"/>
                <w:szCs w:val="22"/>
              </w:rPr>
              <w:t xml:space="preserve">Dotazníkovým šetřením byly osloveny podpořené osoby, které prošly aktivitami projektu. Celkem bylo osloveno 12 podpořených osob projektu, návratnost dotazníku 58 %. </w:t>
            </w:r>
          </w:p>
        </w:tc>
      </w:tr>
    </w:tbl>
    <w:p w:rsidR="00916FA6" w:rsidRPr="003D5D3C" w:rsidRDefault="00916FA6" w:rsidP="00916FA6">
      <w:pPr>
        <w:jc w:val="both"/>
        <w:rPr>
          <w:rFonts w:ascii="Arial" w:eastAsia="Times New Roman" w:hAnsi="Arial" w:cs="Arial"/>
          <w:b/>
        </w:rPr>
      </w:pPr>
    </w:p>
    <w:p w:rsidR="001B1D15" w:rsidRPr="003D5D3C" w:rsidRDefault="001B1D15" w:rsidP="001B1D15">
      <w:pPr>
        <w:pStyle w:val="Styl1"/>
        <w:rPr>
          <w:rFonts w:ascii="Arial" w:hAnsi="Arial" w:cs="Arial"/>
          <w:color w:val="000000"/>
          <w:sz w:val="22"/>
          <w:szCs w:val="22"/>
          <w:u w:val="none"/>
        </w:rPr>
      </w:pPr>
      <w:r w:rsidRPr="003D5D3C">
        <w:rPr>
          <w:rFonts w:ascii="Arial" w:hAnsi="Arial" w:cs="Arial"/>
          <w:color w:val="000000"/>
          <w:sz w:val="22"/>
          <w:szCs w:val="22"/>
          <w:u w:val="none"/>
        </w:rPr>
        <w:t>Výchozí situace</w:t>
      </w:r>
    </w:p>
    <w:p w:rsidR="001B1D15" w:rsidRPr="003D5D3C" w:rsidRDefault="001B1D15" w:rsidP="001B1D15">
      <w:pPr>
        <w:tabs>
          <w:tab w:val="left" w:pos="397"/>
        </w:tabs>
        <w:spacing w:after="60"/>
        <w:jc w:val="both"/>
        <w:rPr>
          <w:rFonts w:ascii="Arial" w:hAnsi="Arial" w:cs="Arial"/>
        </w:rPr>
      </w:pPr>
      <w:r w:rsidRPr="003D5D3C">
        <w:rPr>
          <w:rFonts w:ascii="Arial" w:hAnsi="Arial" w:cs="Arial"/>
        </w:rPr>
        <w:t>Projekt byl realizován v době vysoké míry nezaměstnanosti v Moravskoslezském kraji a zaměřil se především na řešení problematiky snížení nezaměstnanosti v rámci cílové skupiny žen do 25 let a žen nad 50 let bez vzdělání či s nízkým stupněm vzdělání</w:t>
      </w:r>
      <w:r w:rsidR="002A6D26" w:rsidRPr="003D5D3C">
        <w:rPr>
          <w:rFonts w:ascii="Arial" w:hAnsi="Arial" w:cs="Arial"/>
        </w:rPr>
        <w:t>,</w:t>
      </w:r>
      <w:r w:rsidRPr="003D5D3C">
        <w:rPr>
          <w:rFonts w:ascii="Arial" w:hAnsi="Arial" w:cs="Arial"/>
        </w:rPr>
        <w:t xml:space="preserve"> vyžadující zvýšenou péči při návratu na trh práce a do společnosti. Základní ideou projektu je aktivizovat tyto cílové skupiny ohrožené sociálním vyloučením na trhu práce prostřednictvím přenosu zkušeností </w:t>
      </w:r>
      <w:r w:rsidR="002A6D26" w:rsidRPr="003D5D3C">
        <w:rPr>
          <w:rFonts w:ascii="Arial" w:hAnsi="Arial" w:cs="Arial"/>
        </w:rPr>
        <w:t>v oblasti tvůrčí práce, znalostí</w:t>
      </w:r>
      <w:r w:rsidRPr="003D5D3C">
        <w:rPr>
          <w:rFonts w:ascii="Arial" w:hAnsi="Arial" w:cs="Arial"/>
        </w:rPr>
        <w:t xml:space="preserve"> aktuálních trendů v oblasti módy, marketingu, práce s informační výpočetní technikou a internetem. Tento přenos zkušeností má následně cílové skupiny více přiblížit aktuálním potřebám trhu práce v Moravskoslezském kraji.</w:t>
      </w:r>
    </w:p>
    <w:p w:rsidR="001B1D15" w:rsidRPr="003D5D3C" w:rsidRDefault="001B1D15" w:rsidP="001B1D15">
      <w:pPr>
        <w:tabs>
          <w:tab w:val="left" w:pos="397"/>
        </w:tabs>
        <w:spacing w:after="60"/>
        <w:jc w:val="both"/>
        <w:rPr>
          <w:rFonts w:ascii="Arial" w:hAnsi="Arial" w:cs="Arial"/>
        </w:rPr>
      </w:pPr>
      <w:r w:rsidRPr="003D5D3C">
        <w:rPr>
          <w:rFonts w:ascii="Arial" w:hAnsi="Arial" w:cs="Arial"/>
        </w:rPr>
        <w:t xml:space="preserve">Realizátor projektu „Institut pro ženy, </w:t>
      </w:r>
      <w:proofErr w:type="spellStart"/>
      <w:proofErr w:type="gramStart"/>
      <w:r w:rsidRPr="003D5D3C">
        <w:rPr>
          <w:rFonts w:ascii="Arial" w:hAnsi="Arial" w:cs="Arial"/>
        </w:rPr>
        <w:t>o.s</w:t>
      </w:r>
      <w:proofErr w:type="spellEnd"/>
      <w:r w:rsidRPr="003D5D3C">
        <w:rPr>
          <w:rFonts w:ascii="Arial" w:hAnsi="Arial" w:cs="Arial"/>
        </w:rPr>
        <w:t>.</w:t>
      </w:r>
      <w:proofErr w:type="gramEnd"/>
      <w:r w:rsidRPr="003D5D3C">
        <w:rPr>
          <w:rFonts w:ascii="Arial" w:hAnsi="Arial" w:cs="Arial"/>
        </w:rPr>
        <w:t xml:space="preserve">“ je nezisková organizace, která vznikla v roce 2007 a jejím cílem je poskytnout ženám možnost rozvoje, motivace, sebeurčení a spokojenosti. Vznikla pro ženy podnikatelky a ženy podnikatelů, zaměstnankyně, ženy vracející se po mateřské dovolené, ženy nezaměstnané a aktivně hledající sebeuplatnění, absolventky, maminky, babičky a ženy, které na sobě chtějí pracovat. </w:t>
      </w:r>
    </w:p>
    <w:p w:rsidR="002A6D26" w:rsidRPr="003D5D3C" w:rsidRDefault="002A6D26" w:rsidP="001B1D15">
      <w:pPr>
        <w:tabs>
          <w:tab w:val="left" w:pos="397"/>
        </w:tabs>
        <w:spacing w:after="60"/>
        <w:jc w:val="both"/>
        <w:rPr>
          <w:rFonts w:ascii="Arial" w:hAnsi="Arial" w:cs="Arial"/>
        </w:rPr>
      </w:pPr>
    </w:p>
    <w:p w:rsidR="001B1D15" w:rsidRPr="003D5D3C" w:rsidRDefault="001B1D15" w:rsidP="001B1D15">
      <w:pPr>
        <w:pStyle w:val="Styl1"/>
        <w:rPr>
          <w:rFonts w:ascii="Arial" w:hAnsi="Arial" w:cs="Arial"/>
          <w:color w:val="000000"/>
          <w:sz w:val="22"/>
          <w:szCs w:val="22"/>
          <w:u w:val="none"/>
        </w:rPr>
      </w:pPr>
      <w:r w:rsidRPr="003D5D3C">
        <w:rPr>
          <w:rFonts w:ascii="Arial" w:hAnsi="Arial" w:cs="Arial"/>
          <w:color w:val="000000"/>
          <w:sz w:val="22"/>
          <w:szCs w:val="22"/>
          <w:u w:val="none"/>
        </w:rPr>
        <w:lastRenderedPageBreak/>
        <w:t xml:space="preserve">Cíl projektu </w:t>
      </w:r>
    </w:p>
    <w:p w:rsidR="001B1D15" w:rsidRPr="003D5D3C" w:rsidRDefault="001B1D15" w:rsidP="002A6D26">
      <w:pPr>
        <w:tabs>
          <w:tab w:val="left" w:pos="397"/>
        </w:tabs>
        <w:spacing w:before="120" w:after="0"/>
        <w:jc w:val="both"/>
        <w:rPr>
          <w:rFonts w:ascii="Arial" w:hAnsi="Arial" w:cs="Arial"/>
        </w:rPr>
      </w:pPr>
      <w:r w:rsidRPr="003D5D3C">
        <w:rPr>
          <w:rFonts w:ascii="Arial" w:hAnsi="Arial" w:cs="Arial"/>
        </w:rPr>
        <w:t>Projekt SILNÁ DVOJKA má za cíl aktivizovat, motivovat a integrovat dvě skupiny žen</w:t>
      </w:r>
      <w:r w:rsidR="002A6D26" w:rsidRPr="003D5D3C">
        <w:rPr>
          <w:rFonts w:ascii="Arial" w:hAnsi="Arial" w:cs="Arial"/>
        </w:rPr>
        <w:t>,</w:t>
      </w:r>
      <w:r w:rsidRPr="003D5D3C">
        <w:rPr>
          <w:rFonts w:ascii="Arial" w:hAnsi="Arial" w:cs="Arial"/>
        </w:rPr>
        <w:t xml:space="preserve"> ohrožených sociálním vyloučením</w:t>
      </w:r>
      <w:r w:rsidR="002A6D26" w:rsidRPr="003D5D3C">
        <w:rPr>
          <w:rFonts w:ascii="Arial" w:hAnsi="Arial" w:cs="Arial"/>
        </w:rPr>
        <w:t>,</w:t>
      </w:r>
      <w:r w:rsidRPr="003D5D3C">
        <w:rPr>
          <w:rFonts w:ascii="Arial" w:hAnsi="Arial" w:cs="Arial"/>
        </w:rPr>
        <w:t xml:space="preserve"> na trh práce výrobou a prodejem ručních prací, poradenstvím, získáním pracovních dovedností formou školení, virtuální firmy a tvorby e-</w:t>
      </w:r>
      <w:proofErr w:type="spellStart"/>
      <w:r w:rsidRPr="003D5D3C">
        <w:rPr>
          <w:rFonts w:ascii="Arial" w:hAnsi="Arial" w:cs="Arial"/>
        </w:rPr>
        <w:t>shopu</w:t>
      </w:r>
      <w:proofErr w:type="spellEnd"/>
      <w:r w:rsidRPr="003D5D3C">
        <w:rPr>
          <w:rFonts w:ascii="Arial" w:hAnsi="Arial" w:cs="Arial"/>
        </w:rPr>
        <w:t>. Cílovou skupinou projektu jsou dvě skupiny žen z Moravskoslezského kraje: starší 50 let a do 25 let</w:t>
      </w:r>
      <w:r w:rsidR="002A6D26" w:rsidRPr="003D5D3C">
        <w:rPr>
          <w:rFonts w:ascii="Arial" w:hAnsi="Arial" w:cs="Arial"/>
        </w:rPr>
        <w:t>,</w:t>
      </w:r>
      <w:r w:rsidRPr="003D5D3C">
        <w:rPr>
          <w:rFonts w:ascii="Arial" w:hAnsi="Arial" w:cs="Arial"/>
        </w:rPr>
        <w:t xml:space="preserve"> bez vzdělání</w:t>
      </w:r>
      <w:r w:rsidR="002A6D26" w:rsidRPr="003D5D3C">
        <w:rPr>
          <w:rFonts w:ascii="Arial" w:hAnsi="Arial" w:cs="Arial"/>
        </w:rPr>
        <w:t>,</w:t>
      </w:r>
      <w:r w:rsidRPr="003D5D3C">
        <w:rPr>
          <w:rFonts w:ascii="Arial" w:hAnsi="Arial" w:cs="Arial"/>
        </w:rPr>
        <w:t xml:space="preserve"> či s nízkým stupněm vzdělání</w:t>
      </w:r>
      <w:r w:rsidR="002A6D26" w:rsidRPr="003D5D3C">
        <w:rPr>
          <w:rFonts w:ascii="Arial" w:hAnsi="Arial" w:cs="Arial"/>
        </w:rPr>
        <w:t>,</w:t>
      </w:r>
      <w:r w:rsidRPr="003D5D3C">
        <w:rPr>
          <w:rFonts w:ascii="Arial" w:hAnsi="Arial" w:cs="Arial"/>
        </w:rPr>
        <w:t xml:space="preserve"> vyžadující zvýšenou péči při návratu na trh práce a do společnosti. Smysl projektu je v poskytnutí inovativního poradenství, realizaci dvou vzdělávacích kurzů a vytvoření nástroje "virtuální firmy" (pro celkem 100 žen).</w:t>
      </w:r>
    </w:p>
    <w:p w:rsidR="001B1D15" w:rsidRPr="003D5D3C" w:rsidRDefault="001B1D15" w:rsidP="002A6D26">
      <w:pPr>
        <w:spacing w:before="120" w:after="0"/>
        <w:rPr>
          <w:rFonts w:ascii="Arial" w:eastAsia="Times New Roman" w:hAnsi="Arial" w:cs="Arial"/>
          <w:b/>
        </w:rPr>
      </w:pPr>
    </w:p>
    <w:p w:rsidR="001B1D15" w:rsidRPr="003D5D3C" w:rsidRDefault="001B1D15" w:rsidP="002A6D26">
      <w:pPr>
        <w:pStyle w:val="Styl1"/>
        <w:spacing w:before="120" w:after="0"/>
        <w:rPr>
          <w:rFonts w:ascii="Arial" w:hAnsi="Arial" w:cs="Arial"/>
          <w:color w:val="000000"/>
          <w:sz w:val="22"/>
          <w:szCs w:val="22"/>
          <w:u w:val="none"/>
        </w:rPr>
      </w:pPr>
      <w:r w:rsidRPr="003D5D3C">
        <w:rPr>
          <w:rFonts w:ascii="Arial" w:hAnsi="Arial" w:cs="Arial"/>
          <w:color w:val="000000"/>
          <w:sz w:val="22"/>
          <w:szCs w:val="22"/>
          <w:u w:val="none"/>
        </w:rPr>
        <w:t>Cílové skupiny projektu</w:t>
      </w:r>
    </w:p>
    <w:p w:rsidR="001B1D15" w:rsidRPr="003D5D3C" w:rsidRDefault="001B1D15" w:rsidP="002A6D26">
      <w:pPr>
        <w:tabs>
          <w:tab w:val="left" w:pos="397"/>
        </w:tabs>
        <w:spacing w:before="120" w:after="0"/>
        <w:jc w:val="both"/>
        <w:rPr>
          <w:rFonts w:ascii="Arial" w:hAnsi="Arial" w:cs="Arial"/>
        </w:rPr>
      </w:pPr>
      <w:r w:rsidRPr="003D5D3C">
        <w:rPr>
          <w:rFonts w:ascii="Arial" w:hAnsi="Arial" w:cs="Arial"/>
        </w:rPr>
        <w:t>Fyzické osoby starší 50 let, osoby do 25 let věku a mladiství do 18 let bez kvalifikace nebo s nízkou úrovní kvalifikace.</w:t>
      </w:r>
    </w:p>
    <w:p w:rsidR="001B1D15" w:rsidRPr="003D5D3C" w:rsidRDefault="001B1D15" w:rsidP="001B1D15">
      <w:pPr>
        <w:jc w:val="both"/>
        <w:rPr>
          <w:rFonts w:ascii="Arial" w:eastAsia="Times New Roman" w:hAnsi="Arial" w:cs="Arial"/>
        </w:rPr>
      </w:pPr>
    </w:p>
    <w:p w:rsidR="001B1D15" w:rsidRPr="003D5D3C" w:rsidRDefault="001B1D15" w:rsidP="001B1D15">
      <w:pPr>
        <w:pStyle w:val="Styl1"/>
        <w:rPr>
          <w:rFonts w:ascii="Arial" w:hAnsi="Arial" w:cs="Arial"/>
          <w:color w:val="000000"/>
          <w:sz w:val="22"/>
          <w:szCs w:val="22"/>
          <w:u w:val="none"/>
        </w:rPr>
      </w:pPr>
      <w:r w:rsidRPr="003D5D3C">
        <w:rPr>
          <w:rFonts w:ascii="Arial" w:hAnsi="Arial" w:cs="Arial"/>
          <w:color w:val="000000"/>
          <w:sz w:val="22"/>
          <w:szCs w:val="22"/>
          <w:u w:val="none"/>
        </w:rPr>
        <w:t>Aktivity projektu</w:t>
      </w:r>
    </w:p>
    <w:p w:rsidR="001B1D15" w:rsidRPr="003D5D3C" w:rsidRDefault="001B1D15" w:rsidP="001B1D15">
      <w:pPr>
        <w:tabs>
          <w:tab w:val="left" w:pos="397"/>
        </w:tabs>
        <w:spacing w:after="60"/>
        <w:jc w:val="both"/>
        <w:rPr>
          <w:rFonts w:ascii="Arial" w:hAnsi="Arial" w:cs="Arial"/>
        </w:rPr>
      </w:pPr>
      <w:r w:rsidRPr="003D5D3C">
        <w:rPr>
          <w:rFonts w:ascii="Arial" w:hAnsi="Arial" w:cs="Arial"/>
        </w:rPr>
        <w:t>Mezi hlavní aktivity</w:t>
      </w:r>
      <w:r w:rsidR="002A6D26" w:rsidRPr="003D5D3C">
        <w:rPr>
          <w:rFonts w:ascii="Arial" w:hAnsi="Arial" w:cs="Arial"/>
        </w:rPr>
        <w:t xml:space="preserve"> v počáteční části projektu</w:t>
      </w:r>
      <w:r w:rsidRPr="003D5D3C">
        <w:rPr>
          <w:rFonts w:ascii="Arial" w:hAnsi="Arial" w:cs="Arial"/>
        </w:rPr>
        <w:t xml:space="preserve"> patřilo </w:t>
      </w:r>
      <w:r w:rsidRPr="003D5D3C">
        <w:rPr>
          <w:rFonts w:ascii="Arial" w:hAnsi="Arial" w:cs="Arial"/>
          <w:b/>
        </w:rPr>
        <w:t>oslovení cílové skupiny</w:t>
      </w:r>
      <w:r w:rsidRPr="003D5D3C">
        <w:rPr>
          <w:rFonts w:ascii="Arial" w:hAnsi="Arial" w:cs="Arial"/>
        </w:rPr>
        <w:t xml:space="preserve">, v rámci které bylo zároveň cílem zajistit publicitu pro budoucí </w:t>
      </w:r>
      <w:r w:rsidRPr="003D5D3C">
        <w:rPr>
          <w:rFonts w:ascii="Arial" w:hAnsi="Arial" w:cs="Arial"/>
          <w:b/>
        </w:rPr>
        <w:t>poptávku po aktivitách projektu</w:t>
      </w:r>
      <w:r w:rsidRPr="003D5D3C">
        <w:rPr>
          <w:rFonts w:ascii="Arial" w:hAnsi="Arial" w:cs="Arial"/>
        </w:rPr>
        <w:t xml:space="preserve">. Pro zajištění úspěšné realizace projektu byl proveden </w:t>
      </w:r>
      <w:r w:rsidRPr="003D5D3C">
        <w:rPr>
          <w:rFonts w:ascii="Arial" w:hAnsi="Arial" w:cs="Arial"/>
          <w:b/>
        </w:rPr>
        <w:t>personální audit příjemce</w:t>
      </w:r>
      <w:r w:rsidRPr="003D5D3C">
        <w:rPr>
          <w:rFonts w:ascii="Arial" w:hAnsi="Arial" w:cs="Arial"/>
        </w:rPr>
        <w:t xml:space="preserve">, jehož výstupem byly jednotlivé </w:t>
      </w:r>
      <w:r w:rsidRPr="003D5D3C">
        <w:rPr>
          <w:rFonts w:ascii="Arial" w:hAnsi="Arial" w:cs="Arial"/>
          <w:b/>
        </w:rPr>
        <w:t>metodické materiály</w:t>
      </w:r>
      <w:r w:rsidRPr="003D5D3C">
        <w:rPr>
          <w:rFonts w:ascii="Arial" w:hAnsi="Arial" w:cs="Arial"/>
        </w:rPr>
        <w:t xml:space="preserve">, které představovaly hlavní podklad pro spárování „silných dvojek“ (žen do 25 let a žen nad 50 let). Následně byla vytvořena </w:t>
      </w:r>
      <w:r w:rsidRPr="003D5D3C">
        <w:rPr>
          <w:rFonts w:ascii="Arial" w:hAnsi="Arial" w:cs="Arial"/>
          <w:b/>
        </w:rPr>
        <w:t>metodika poradenských modulů, vzdělávacích a kurzů konceptu Virtuální firmy silných dvojek</w:t>
      </w:r>
      <w:r w:rsidRPr="003D5D3C">
        <w:rPr>
          <w:rFonts w:ascii="Arial" w:hAnsi="Arial" w:cs="Arial"/>
        </w:rPr>
        <w:t>.</w:t>
      </w:r>
    </w:p>
    <w:p w:rsidR="001B1D15" w:rsidRPr="003D5D3C" w:rsidRDefault="001B1D15" w:rsidP="001B1D15">
      <w:pPr>
        <w:tabs>
          <w:tab w:val="left" w:pos="397"/>
        </w:tabs>
        <w:spacing w:after="60"/>
        <w:jc w:val="both"/>
        <w:rPr>
          <w:rFonts w:ascii="Arial" w:hAnsi="Arial" w:cs="Arial"/>
        </w:rPr>
      </w:pPr>
      <w:r w:rsidRPr="003D5D3C">
        <w:rPr>
          <w:rFonts w:ascii="Arial" w:hAnsi="Arial" w:cs="Arial"/>
        </w:rPr>
        <w:t xml:space="preserve">Poté byla přímo zapojena cílová skupina do realizační fáze projektu prostřednictvím využívání </w:t>
      </w:r>
      <w:r w:rsidRPr="003D5D3C">
        <w:rPr>
          <w:rFonts w:ascii="Arial" w:hAnsi="Arial" w:cs="Arial"/>
          <w:b/>
        </w:rPr>
        <w:t>poradenství jednotlivým silným dvojkám</w:t>
      </w:r>
      <w:r w:rsidRPr="003D5D3C">
        <w:rPr>
          <w:rFonts w:ascii="Arial" w:hAnsi="Arial" w:cs="Arial"/>
        </w:rPr>
        <w:t xml:space="preserve">, v rámci kterého byly „silné dvojky“ školeny tak, aby pochopily a dokázaly využít své schopnosti a získané poznatky v praxi.  K tomuto byl určen </w:t>
      </w:r>
      <w:r w:rsidRPr="003D5D3C">
        <w:rPr>
          <w:rFonts w:ascii="Arial" w:hAnsi="Arial" w:cs="Arial"/>
          <w:b/>
        </w:rPr>
        <w:t>webový portál a e-</w:t>
      </w:r>
      <w:proofErr w:type="spellStart"/>
      <w:r w:rsidRPr="003D5D3C">
        <w:rPr>
          <w:rFonts w:ascii="Arial" w:hAnsi="Arial" w:cs="Arial"/>
          <w:b/>
        </w:rPr>
        <w:t>shop</w:t>
      </w:r>
      <w:proofErr w:type="spellEnd"/>
      <w:r w:rsidRPr="003D5D3C">
        <w:rPr>
          <w:rFonts w:ascii="Arial" w:hAnsi="Arial" w:cs="Arial"/>
        </w:rPr>
        <w:t>, který pro jednotlivé „silné dvojky“ představuje prostředek k propagaci a prodeji jejich výrobků a je jedním z hlavních výstupů projektu.</w:t>
      </w:r>
    </w:p>
    <w:p w:rsidR="001B1D15" w:rsidRPr="003D5D3C" w:rsidRDefault="001B1D15" w:rsidP="001B1D15">
      <w:pPr>
        <w:tabs>
          <w:tab w:val="left" w:pos="397"/>
        </w:tabs>
        <w:spacing w:after="60"/>
        <w:jc w:val="both"/>
        <w:rPr>
          <w:rFonts w:ascii="Arial" w:hAnsi="Arial" w:cs="Arial"/>
        </w:rPr>
      </w:pPr>
      <w:r w:rsidRPr="003D5D3C">
        <w:rPr>
          <w:rFonts w:ascii="Arial" w:hAnsi="Arial" w:cs="Arial"/>
        </w:rPr>
        <w:t xml:space="preserve">V závěrečné části projektu probíhaly </w:t>
      </w:r>
      <w:r w:rsidRPr="003D5D3C">
        <w:rPr>
          <w:rFonts w:ascii="Arial" w:hAnsi="Arial" w:cs="Arial"/>
          <w:b/>
        </w:rPr>
        <w:t>workshopy</w:t>
      </w:r>
      <w:r w:rsidRPr="003D5D3C">
        <w:rPr>
          <w:rFonts w:ascii="Arial" w:hAnsi="Arial" w:cs="Arial"/>
        </w:rPr>
        <w:t xml:space="preserve"> za účasti cílové skupiny. Celý projekt byl následně realizačním týmem projektu a cílovou skupinou společně vyhodnocen a </w:t>
      </w:r>
      <w:r w:rsidRPr="003D5D3C">
        <w:rPr>
          <w:rFonts w:ascii="Arial" w:hAnsi="Arial" w:cs="Arial"/>
          <w:b/>
        </w:rPr>
        <w:t>výsledky byly prezentovány na závěrečné konferenci</w:t>
      </w:r>
      <w:r w:rsidRPr="003D5D3C">
        <w:rPr>
          <w:rFonts w:ascii="Arial" w:hAnsi="Arial" w:cs="Arial"/>
        </w:rPr>
        <w:t xml:space="preserve">, která představovala nástroj </w:t>
      </w:r>
      <w:r w:rsidRPr="003D5D3C">
        <w:rPr>
          <w:rFonts w:ascii="Arial" w:hAnsi="Arial" w:cs="Arial"/>
          <w:b/>
        </w:rPr>
        <w:t>předání získané dobré praxe dalším subjektům působících v této oblasti</w:t>
      </w:r>
      <w:r w:rsidRPr="003D5D3C">
        <w:rPr>
          <w:rFonts w:ascii="Arial" w:hAnsi="Arial" w:cs="Arial"/>
        </w:rPr>
        <w:t xml:space="preserve"> (především pro nestátní neziskový sektor v Moravskoslezském kraji).</w:t>
      </w:r>
    </w:p>
    <w:p w:rsidR="000B3C0B" w:rsidRPr="003D5D3C" w:rsidRDefault="001B1D15" w:rsidP="001B1D15">
      <w:pPr>
        <w:pStyle w:val="Zkladntext"/>
        <w:spacing w:after="60" w:line="276" w:lineRule="auto"/>
        <w:jc w:val="both"/>
        <w:rPr>
          <w:bCs/>
          <w:sz w:val="22"/>
          <w:szCs w:val="22"/>
        </w:rPr>
      </w:pPr>
      <w:r w:rsidRPr="003D5D3C">
        <w:rPr>
          <w:sz w:val="22"/>
          <w:szCs w:val="22"/>
        </w:rPr>
        <w:t xml:space="preserve">Zakončením celého projektu byl tzv. </w:t>
      </w:r>
      <w:r w:rsidRPr="003D5D3C">
        <w:rPr>
          <w:b/>
          <w:sz w:val="22"/>
          <w:szCs w:val="22"/>
        </w:rPr>
        <w:t>kurz módních trendů a dekorací</w:t>
      </w:r>
      <w:r w:rsidRPr="003D5D3C">
        <w:rPr>
          <w:sz w:val="22"/>
          <w:szCs w:val="22"/>
        </w:rPr>
        <w:t>, kdy byly jednotlivé výrobky, které vytvořily a na e-</w:t>
      </w:r>
      <w:proofErr w:type="spellStart"/>
      <w:r w:rsidRPr="003D5D3C">
        <w:rPr>
          <w:sz w:val="22"/>
          <w:szCs w:val="22"/>
        </w:rPr>
        <w:t>shop</w:t>
      </w:r>
      <w:proofErr w:type="spellEnd"/>
      <w:r w:rsidRPr="003D5D3C">
        <w:rPr>
          <w:sz w:val="22"/>
          <w:szCs w:val="22"/>
        </w:rPr>
        <w:t xml:space="preserve"> umístily „silné dvojky“, prezentovány v rámci módní přehlídky veřejnosti. Do této aktivity byla zároveň cílová skupina přímo zapojena, některé z podpořených osob do 25 let zastávaly role modelek a některé z podpořených osob nad 50 let zastávaly role organizátorek a propagátorek výrobků vytvořených v rámci projektu.</w:t>
      </w:r>
    </w:p>
    <w:p w:rsidR="001B1D15" w:rsidRPr="000B3C0B" w:rsidRDefault="001B1D15" w:rsidP="000B3C0B">
      <w:pPr>
        <w:pStyle w:val="Zkladntext"/>
        <w:spacing w:before="60" w:after="60"/>
        <w:ind w:left="142"/>
        <w:jc w:val="both"/>
        <w:rPr>
          <w:rFonts w:asciiTheme="minorHAnsi" w:hAnsiTheme="minorHAnsi" w:cstheme="minorHAnsi"/>
          <w:bCs/>
          <w:sz w:val="22"/>
          <w:szCs w:val="22"/>
        </w:rPr>
      </w:pPr>
    </w:p>
    <w:p w:rsidR="000B3C0B" w:rsidRDefault="000B3C0B" w:rsidP="000B3C0B">
      <w:pPr>
        <w:pStyle w:val="Zkladntext"/>
        <w:spacing w:before="60" w:after="60"/>
        <w:jc w:val="both"/>
        <w:rPr>
          <w:rFonts w:asciiTheme="minorHAnsi" w:hAnsiTheme="minorHAnsi" w:cstheme="minorHAnsi"/>
          <w:bCs/>
          <w:sz w:val="22"/>
          <w:szCs w:val="22"/>
        </w:rPr>
        <w:sectPr w:rsidR="000B3C0B" w:rsidSect="000B3C0B">
          <w:headerReference w:type="default" r:id="rId9"/>
          <w:footerReference w:type="default" r:id="rId10"/>
          <w:pgSz w:w="11906" w:h="16838"/>
          <w:pgMar w:top="1418" w:right="1418" w:bottom="1418" w:left="1418" w:header="709" w:footer="709" w:gutter="0"/>
          <w:cols w:space="708"/>
          <w:docGrid w:linePitch="360"/>
        </w:sectPr>
      </w:pPr>
    </w:p>
    <w:p w:rsidR="000B3C0B" w:rsidRDefault="001B1D15" w:rsidP="000B3C0B">
      <w:pPr>
        <w:pStyle w:val="Zkladntext"/>
        <w:spacing w:before="60" w:after="60"/>
        <w:jc w:val="both"/>
        <w:rPr>
          <w:rFonts w:asciiTheme="minorHAnsi" w:hAnsiTheme="minorHAnsi" w:cstheme="minorHAnsi"/>
          <w:bCs/>
          <w:sz w:val="22"/>
          <w:szCs w:val="22"/>
        </w:rPr>
      </w:pPr>
      <w:r>
        <w:rPr>
          <w:rFonts w:ascii="Calibri" w:eastAsia="Times New Roman" w:hAnsi="Calibri" w:cs="Calibri"/>
          <w:b/>
          <w:noProof/>
          <w:color w:val="1F497D"/>
          <w:u w:val="single"/>
          <w:lang w:eastAsia="cs-CZ"/>
        </w:rPr>
        <w:lastRenderedPageBreak/>
        <w:drawing>
          <wp:inline distT="0" distB="0" distL="0" distR="0">
            <wp:extent cx="8891270" cy="5800536"/>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891270" cy="5800536"/>
                    </a:xfrm>
                    <a:prstGeom prst="rect">
                      <a:avLst/>
                    </a:prstGeom>
                    <a:noFill/>
                    <a:ln>
                      <a:noFill/>
                    </a:ln>
                  </pic:spPr>
                </pic:pic>
              </a:graphicData>
            </a:graphic>
          </wp:inline>
        </w:drawing>
      </w:r>
    </w:p>
    <w:p w:rsidR="000B3C0B" w:rsidRDefault="000B3C0B" w:rsidP="00440FE0">
      <w:pPr>
        <w:pStyle w:val="Styl1"/>
        <w:rPr>
          <w:rFonts w:cstheme="minorHAnsi"/>
        </w:rPr>
        <w:sectPr w:rsidR="000B3C0B" w:rsidSect="000B3C0B">
          <w:pgSz w:w="16838" w:h="11906" w:orient="landscape"/>
          <w:pgMar w:top="1418" w:right="1418" w:bottom="1418" w:left="1418" w:header="709" w:footer="709" w:gutter="0"/>
          <w:cols w:space="708"/>
          <w:docGrid w:linePitch="360"/>
        </w:sectPr>
      </w:pPr>
    </w:p>
    <w:p w:rsidR="002A6D26" w:rsidRPr="003D5D3C" w:rsidRDefault="002A6D26" w:rsidP="002A6D26">
      <w:pPr>
        <w:pStyle w:val="Nadpis2"/>
        <w:spacing w:before="120" w:after="0"/>
        <w:rPr>
          <w:rFonts w:ascii="Arial" w:eastAsia="Times New Roman" w:hAnsi="Arial" w:cs="Arial"/>
          <w:color w:val="auto"/>
          <w:szCs w:val="22"/>
          <w:lang w:eastAsia="ar-SA"/>
        </w:rPr>
      </w:pPr>
      <w:bookmarkStart w:id="1" w:name="_Toc321405928"/>
      <w:r w:rsidRPr="003D5D3C">
        <w:rPr>
          <w:rFonts w:ascii="Arial" w:eastAsia="Times New Roman" w:hAnsi="Arial" w:cs="Arial"/>
          <w:color w:val="auto"/>
          <w:szCs w:val="22"/>
          <w:lang w:eastAsia="ar-SA"/>
        </w:rPr>
        <w:t>Plnění indikátorů</w:t>
      </w:r>
      <w:bookmarkEnd w:id="1"/>
    </w:p>
    <w:p w:rsidR="001B1D15" w:rsidRPr="003D5D3C" w:rsidRDefault="002A6D26" w:rsidP="001E2657">
      <w:pPr>
        <w:pStyle w:val="Styl1"/>
        <w:spacing w:after="0"/>
        <w:jc w:val="both"/>
        <w:rPr>
          <w:rFonts w:ascii="Arial" w:hAnsi="Arial" w:cs="Arial"/>
          <w:b w:val="0"/>
          <w:sz w:val="22"/>
          <w:szCs w:val="22"/>
          <w:u w:val="none"/>
        </w:rPr>
      </w:pPr>
      <w:r w:rsidRPr="003D5D3C">
        <w:rPr>
          <w:rFonts w:ascii="Arial" w:hAnsi="Arial" w:cs="Arial"/>
          <w:b w:val="0"/>
          <w:color w:val="auto"/>
          <w:sz w:val="22"/>
          <w:szCs w:val="22"/>
          <w:u w:val="none"/>
        </w:rPr>
        <w:t>Závazné indikátory projektu byly splněny, došlo k zapojení 240 podpořených osob (cílové skupiny žen do 25 let a žen nad 50 let), což představovalo 425 úspěšných absolventek kurzů (v souladu s vymezením definic monitorovacích indikátorů jsou absolventi kurzů počítáni dle počtu absolvovaných kurzů, zatímco podpořená osoba je započítána pouze jednou, přestože se účastnila více kurzů). Indikátor „Počet nových / inovovaných produktů“ byl naplněn vytvořením metodických podkladů pro realizaci projektu</w:t>
      </w:r>
      <w:r w:rsidRPr="003D5D3C">
        <w:rPr>
          <w:rFonts w:ascii="Arial" w:hAnsi="Arial" w:cs="Arial"/>
          <w:b w:val="0"/>
          <w:sz w:val="22"/>
          <w:szCs w:val="22"/>
          <w:u w:val="none"/>
        </w:rPr>
        <w:t>.</w:t>
      </w:r>
    </w:p>
    <w:p w:rsidR="001E2657" w:rsidRPr="003D5D3C" w:rsidRDefault="001E2657" w:rsidP="001E2657">
      <w:pPr>
        <w:pStyle w:val="Styl1"/>
        <w:spacing w:after="0"/>
        <w:jc w:val="both"/>
        <w:rPr>
          <w:rFonts w:ascii="Arial" w:hAnsi="Arial" w:cs="Arial"/>
          <w:color w:val="auto"/>
          <w:sz w:val="22"/>
          <w:szCs w:val="22"/>
          <w:u w:val="none"/>
        </w:rPr>
      </w:pPr>
    </w:p>
    <w:p w:rsidR="001B1D15" w:rsidRPr="00121FE9" w:rsidRDefault="001B1D15" w:rsidP="001E2657">
      <w:pPr>
        <w:pStyle w:val="Styl1"/>
        <w:spacing w:after="0"/>
        <w:jc w:val="both"/>
        <w:rPr>
          <w:rFonts w:ascii="Arial" w:hAnsi="Arial" w:cs="Arial"/>
          <w:i/>
          <w:color w:val="auto"/>
          <w:sz w:val="22"/>
          <w:szCs w:val="22"/>
          <w:u w:val="none"/>
        </w:rPr>
      </w:pPr>
      <w:r w:rsidRPr="00121FE9">
        <w:rPr>
          <w:rFonts w:ascii="Arial" w:hAnsi="Arial" w:cs="Arial"/>
          <w:i/>
          <w:color w:val="auto"/>
          <w:sz w:val="22"/>
          <w:szCs w:val="22"/>
          <w:u w:val="none"/>
        </w:rPr>
        <w:t xml:space="preserve">Tabulka </w:t>
      </w:r>
      <w:r w:rsidRPr="00121FE9">
        <w:rPr>
          <w:rFonts w:ascii="Arial" w:hAnsi="Arial" w:cs="Arial"/>
          <w:i/>
          <w:color w:val="auto"/>
          <w:sz w:val="22"/>
          <w:szCs w:val="22"/>
          <w:u w:val="none"/>
        </w:rPr>
        <w:fldChar w:fldCharType="begin"/>
      </w:r>
      <w:r w:rsidRPr="00121FE9">
        <w:rPr>
          <w:rFonts w:ascii="Arial" w:hAnsi="Arial" w:cs="Arial"/>
          <w:i/>
          <w:color w:val="auto"/>
          <w:sz w:val="22"/>
          <w:szCs w:val="22"/>
          <w:u w:val="none"/>
        </w:rPr>
        <w:instrText xml:space="preserve"> SEQ Tabulka \* ARABIC </w:instrText>
      </w:r>
      <w:r w:rsidRPr="00121FE9">
        <w:rPr>
          <w:rFonts w:ascii="Arial" w:hAnsi="Arial" w:cs="Arial"/>
          <w:i/>
          <w:color w:val="auto"/>
          <w:sz w:val="22"/>
          <w:szCs w:val="22"/>
          <w:u w:val="none"/>
        </w:rPr>
        <w:fldChar w:fldCharType="separate"/>
      </w:r>
      <w:r w:rsidR="00E52F25" w:rsidRPr="00121FE9">
        <w:rPr>
          <w:rFonts w:ascii="Arial" w:hAnsi="Arial" w:cs="Arial"/>
          <w:i/>
          <w:noProof/>
          <w:color w:val="auto"/>
          <w:sz w:val="22"/>
          <w:szCs w:val="22"/>
          <w:u w:val="none"/>
        </w:rPr>
        <w:t>1</w:t>
      </w:r>
      <w:r w:rsidRPr="00121FE9">
        <w:rPr>
          <w:rFonts w:ascii="Arial" w:hAnsi="Arial" w:cs="Arial"/>
          <w:i/>
          <w:color w:val="auto"/>
          <w:sz w:val="22"/>
          <w:szCs w:val="22"/>
          <w:u w:val="none"/>
        </w:rPr>
        <w:fldChar w:fldCharType="end"/>
      </w:r>
      <w:r w:rsidRPr="00121FE9">
        <w:rPr>
          <w:rFonts w:ascii="Arial" w:hAnsi="Arial" w:cs="Arial"/>
          <w:i/>
          <w:color w:val="auto"/>
          <w:sz w:val="22"/>
          <w:szCs w:val="22"/>
          <w:u w:val="none"/>
        </w:rPr>
        <w:t xml:space="preserve">: Dosažené hodnoty indikátorů projektu </w:t>
      </w:r>
    </w:p>
    <w:tbl>
      <w:tblPr>
        <w:tblW w:w="5000" w:type="pct"/>
        <w:tblCellMar>
          <w:left w:w="70" w:type="dxa"/>
          <w:right w:w="70" w:type="dxa"/>
        </w:tblCellMar>
        <w:tblLook w:val="04A0" w:firstRow="1" w:lastRow="0" w:firstColumn="1" w:lastColumn="0" w:noHBand="0" w:noVBand="1"/>
      </w:tblPr>
      <w:tblGrid>
        <w:gridCol w:w="1529"/>
        <w:gridCol w:w="4686"/>
        <w:gridCol w:w="973"/>
        <w:gridCol w:w="1092"/>
        <w:gridCol w:w="930"/>
      </w:tblGrid>
      <w:tr w:rsidR="001B1D15" w:rsidRPr="00850BD2" w:rsidTr="00E52F25">
        <w:trPr>
          <w:trHeight w:val="300"/>
        </w:trPr>
        <w:tc>
          <w:tcPr>
            <w:tcW w:w="830" w:type="pct"/>
            <w:tcBorders>
              <w:top w:val="single" w:sz="4" w:space="0" w:color="auto"/>
              <w:left w:val="single" w:sz="4" w:space="0" w:color="auto"/>
              <w:bottom w:val="single" w:sz="4" w:space="0" w:color="auto"/>
              <w:right w:val="single" w:sz="4" w:space="0" w:color="auto"/>
            </w:tcBorders>
            <w:shd w:val="clear" w:color="auto" w:fill="CCFFCC"/>
            <w:vAlign w:val="center"/>
            <w:hideMark/>
          </w:tcPr>
          <w:p w:rsidR="001B1D15" w:rsidRPr="00850BD2" w:rsidRDefault="001B1D15" w:rsidP="00E52F25">
            <w:pPr>
              <w:pStyle w:val="Styl1"/>
              <w:jc w:val="center"/>
              <w:rPr>
                <w:rFonts w:ascii="Arial" w:hAnsi="Arial" w:cs="Arial"/>
                <w:iCs/>
                <w:color w:val="auto"/>
                <w:sz w:val="20"/>
                <w:szCs w:val="20"/>
                <w:u w:val="none"/>
              </w:rPr>
            </w:pPr>
            <w:r w:rsidRPr="00850BD2">
              <w:rPr>
                <w:rFonts w:ascii="Arial" w:hAnsi="Arial" w:cs="Arial"/>
                <w:iCs/>
                <w:color w:val="auto"/>
                <w:sz w:val="20"/>
                <w:szCs w:val="20"/>
                <w:u w:val="none"/>
              </w:rPr>
              <w:t>kód indikátoru</w:t>
            </w:r>
          </w:p>
        </w:tc>
        <w:tc>
          <w:tcPr>
            <w:tcW w:w="2544" w:type="pct"/>
            <w:tcBorders>
              <w:top w:val="single" w:sz="4" w:space="0" w:color="auto"/>
              <w:left w:val="nil"/>
              <w:bottom w:val="single" w:sz="4" w:space="0" w:color="auto"/>
              <w:right w:val="single" w:sz="4" w:space="0" w:color="auto"/>
            </w:tcBorders>
            <w:shd w:val="clear" w:color="auto" w:fill="CCFFCC"/>
            <w:vAlign w:val="center"/>
            <w:hideMark/>
          </w:tcPr>
          <w:p w:rsidR="001B1D15" w:rsidRPr="00850BD2" w:rsidRDefault="001B1D15" w:rsidP="00E52F25">
            <w:pPr>
              <w:pStyle w:val="Styl1"/>
              <w:jc w:val="center"/>
              <w:rPr>
                <w:rFonts w:ascii="Arial" w:hAnsi="Arial" w:cs="Arial"/>
                <w:iCs/>
                <w:color w:val="auto"/>
                <w:sz w:val="20"/>
                <w:szCs w:val="20"/>
                <w:u w:val="none"/>
              </w:rPr>
            </w:pPr>
            <w:r w:rsidRPr="00850BD2">
              <w:rPr>
                <w:rFonts w:ascii="Arial" w:hAnsi="Arial" w:cs="Arial"/>
                <w:iCs/>
                <w:color w:val="auto"/>
                <w:sz w:val="20"/>
                <w:szCs w:val="20"/>
                <w:u w:val="none"/>
              </w:rPr>
              <w:t>Název indikátoru</w:t>
            </w:r>
          </w:p>
        </w:tc>
        <w:tc>
          <w:tcPr>
            <w:tcW w:w="528" w:type="pct"/>
            <w:tcBorders>
              <w:top w:val="single" w:sz="4" w:space="0" w:color="auto"/>
              <w:left w:val="nil"/>
              <w:bottom w:val="single" w:sz="4" w:space="0" w:color="auto"/>
              <w:right w:val="single" w:sz="4" w:space="0" w:color="auto"/>
            </w:tcBorders>
            <w:shd w:val="clear" w:color="auto" w:fill="CCFFCC"/>
            <w:vAlign w:val="center"/>
            <w:hideMark/>
          </w:tcPr>
          <w:p w:rsidR="001B1D15" w:rsidRPr="00850BD2" w:rsidRDefault="001B1D15" w:rsidP="00E52F25">
            <w:pPr>
              <w:pStyle w:val="Styl1"/>
              <w:jc w:val="center"/>
              <w:rPr>
                <w:rFonts w:ascii="Arial" w:hAnsi="Arial" w:cs="Arial"/>
                <w:iCs/>
                <w:color w:val="auto"/>
                <w:sz w:val="20"/>
                <w:szCs w:val="20"/>
                <w:u w:val="none"/>
              </w:rPr>
            </w:pPr>
            <w:r w:rsidRPr="00850BD2">
              <w:rPr>
                <w:rFonts w:ascii="Arial" w:hAnsi="Arial" w:cs="Arial"/>
                <w:iCs/>
                <w:color w:val="auto"/>
                <w:sz w:val="20"/>
                <w:szCs w:val="20"/>
                <w:u w:val="none"/>
              </w:rPr>
              <w:t>Cílová hodnota</w:t>
            </w:r>
          </w:p>
        </w:tc>
        <w:tc>
          <w:tcPr>
            <w:tcW w:w="593" w:type="pct"/>
            <w:tcBorders>
              <w:top w:val="single" w:sz="4" w:space="0" w:color="auto"/>
              <w:left w:val="nil"/>
              <w:bottom w:val="single" w:sz="4" w:space="0" w:color="auto"/>
              <w:right w:val="single" w:sz="4" w:space="0" w:color="auto"/>
            </w:tcBorders>
            <w:shd w:val="clear" w:color="auto" w:fill="CCFFCC"/>
            <w:vAlign w:val="center"/>
            <w:hideMark/>
          </w:tcPr>
          <w:p w:rsidR="001B1D15" w:rsidRPr="00850BD2" w:rsidRDefault="001B1D15" w:rsidP="00E52F25">
            <w:pPr>
              <w:pStyle w:val="Styl1"/>
              <w:jc w:val="center"/>
              <w:rPr>
                <w:rFonts w:ascii="Arial" w:hAnsi="Arial" w:cs="Arial"/>
                <w:iCs/>
                <w:color w:val="auto"/>
                <w:sz w:val="20"/>
                <w:szCs w:val="20"/>
                <w:u w:val="none"/>
              </w:rPr>
            </w:pPr>
            <w:r w:rsidRPr="00850BD2">
              <w:rPr>
                <w:rFonts w:ascii="Arial" w:hAnsi="Arial" w:cs="Arial"/>
                <w:iCs/>
                <w:color w:val="auto"/>
                <w:sz w:val="20"/>
                <w:szCs w:val="20"/>
                <w:u w:val="none"/>
              </w:rPr>
              <w:t>Dosažená hodnota</w:t>
            </w:r>
          </w:p>
        </w:tc>
        <w:tc>
          <w:tcPr>
            <w:tcW w:w="505" w:type="pct"/>
            <w:tcBorders>
              <w:top w:val="single" w:sz="4" w:space="0" w:color="auto"/>
              <w:left w:val="nil"/>
              <w:bottom w:val="single" w:sz="4" w:space="0" w:color="auto"/>
              <w:right w:val="single" w:sz="4" w:space="0" w:color="auto"/>
            </w:tcBorders>
            <w:shd w:val="clear" w:color="auto" w:fill="CCFFCC"/>
            <w:vAlign w:val="center"/>
            <w:hideMark/>
          </w:tcPr>
          <w:p w:rsidR="001B1D15" w:rsidRPr="00850BD2" w:rsidRDefault="001B1D15" w:rsidP="00E52F25">
            <w:pPr>
              <w:pStyle w:val="Styl1"/>
              <w:jc w:val="center"/>
              <w:rPr>
                <w:rFonts w:ascii="Arial" w:hAnsi="Arial" w:cs="Arial"/>
                <w:iCs/>
                <w:color w:val="auto"/>
                <w:sz w:val="20"/>
                <w:szCs w:val="20"/>
                <w:u w:val="none"/>
              </w:rPr>
            </w:pPr>
            <w:r w:rsidRPr="00850BD2">
              <w:rPr>
                <w:rFonts w:ascii="Arial" w:hAnsi="Arial" w:cs="Arial"/>
                <w:iCs/>
                <w:color w:val="auto"/>
                <w:sz w:val="20"/>
                <w:szCs w:val="20"/>
                <w:u w:val="none"/>
              </w:rPr>
              <w:t>v %</w:t>
            </w:r>
          </w:p>
        </w:tc>
      </w:tr>
      <w:tr w:rsidR="001B1D15" w:rsidRPr="00850BD2" w:rsidTr="00E52F25">
        <w:trPr>
          <w:trHeight w:val="230"/>
        </w:trPr>
        <w:tc>
          <w:tcPr>
            <w:tcW w:w="830" w:type="pct"/>
            <w:tcBorders>
              <w:top w:val="nil"/>
              <w:left w:val="single" w:sz="4" w:space="0" w:color="auto"/>
              <w:bottom w:val="single" w:sz="4" w:space="0" w:color="auto"/>
              <w:right w:val="single" w:sz="4" w:space="0" w:color="auto"/>
            </w:tcBorders>
            <w:shd w:val="clear" w:color="auto" w:fill="FFFF99"/>
            <w:vAlign w:val="center"/>
            <w:hideMark/>
          </w:tcPr>
          <w:p w:rsidR="001B1D15" w:rsidRPr="00850BD2" w:rsidRDefault="001B1D15" w:rsidP="001B1D15">
            <w:pPr>
              <w:pStyle w:val="Styl1"/>
              <w:jc w:val="both"/>
              <w:rPr>
                <w:rFonts w:ascii="Arial" w:hAnsi="Arial" w:cs="Arial"/>
                <w:b w:val="0"/>
                <w:iCs/>
                <w:color w:val="auto"/>
                <w:sz w:val="20"/>
                <w:szCs w:val="20"/>
                <w:u w:val="none"/>
              </w:rPr>
            </w:pPr>
            <w:r w:rsidRPr="00850BD2">
              <w:rPr>
                <w:rFonts w:ascii="Arial" w:hAnsi="Arial" w:cs="Arial"/>
                <w:b w:val="0"/>
                <w:iCs/>
                <w:color w:val="auto"/>
                <w:sz w:val="20"/>
                <w:szCs w:val="20"/>
                <w:u w:val="none"/>
              </w:rPr>
              <w:t>07.41.00</w:t>
            </w:r>
          </w:p>
        </w:tc>
        <w:tc>
          <w:tcPr>
            <w:tcW w:w="2544" w:type="pct"/>
            <w:tcBorders>
              <w:top w:val="nil"/>
              <w:left w:val="nil"/>
              <w:bottom w:val="single" w:sz="4" w:space="0" w:color="auto"/>
              <w:right w:val="single" w:sz="4" w:space="0" w:color="auto"/>
            </w:tcBorders>
            <w:shd w:val="clear" w:color="auto" w:fill="FFFF99"/>
            <w:vAlign w:val="center"/>
            <w:hideMark/>
          </w:tcPr>
          <w:p w:rsidR="001B1D15" w:rsidRPr="00850BD2" w:rsidRDefault="001B1D15" w:rsidP="001B1D15">
            <w:pPr>
              <w:pStyle w:val="Styl1"/>
              <w:jc w:val="both"/>
              <w:rPr>
                <w:rFonts w:ascii="Arial" w:hAnsi="Arial" w:cs="Arial"/>
                <w:b w:val="0"/>
                <w:iCs/>
                <w:color w:val="auto"/>
                <w:sz w:val="20"/>
                <w:szCs w:val="20"/>
                <w:u w:val="none"/>
              </w:rPr>
            </w:pPr>
            <w:r w:rsidRPr="00850BD2">
              <w:rPr>
                <w:rFonts w:ascii="Arial" w:hAnsi="Arial" w:cs="Arial"/>
                <w:b w:val="0"/>
                <w:iCs/>
                <w:color w:val="auto"/>
                <w:sz w:val="20"/>
                <w:szCs w:val="20"/>
                <w:u w:val="none"/>
              </w:rPr>
              <w:t xml:space="preserve">Počet podpořených osob – celkem </w:t>
            </w:r>
          </w:p>
        </w:tc>
        <w:tc>
          <w:tcPr>
            <w:tcW w:w="528" w:type="pct"/>
            <w:tcBorders>
              <w:top w:val="nil"/>
              <w:left w:val="nil"/>
              <w:bottom w:val="single" w:sz="4" w:space="0" w:color="auto"/>
              <w:right w:val="single" w:sz="4" w:space="0" w:color="auto"/>
            </w:tcBorders>
            <w:shd w:val="clear" w:color="auto" w:fill="auto"/>
            <w:vAlign w:val="center"/>
            <w:hideMark/>
          </w:tcPr>
          <w:p w:rsidR="001B1D15" w:rsidRPr="00850BD2" w:rsidRDefault="001B1D15" w:rsidP="00E52F25">
            <w:pPr>
              <w:pStyle w:val="Styl1"/>
              <w:jc w:val="center"/>
              <w:rPr>
                <w:rFonts w:ascii="Arial" w:hAnsi="Arial" w:cs="Arial"/>
                <w:b w:val="0"/>
                <w:iCs/>
                <w:color w:val="auto"/>
                <w:sz w:val="20"/>
                <w:szCs w:val="20"/>
                <w:u w:val="none"/>
              </w:rPr>
            </w:pPr>
            <w:r w:rsidRPr="00850BD2">
              <w:rPr>
                <w:rFonts w:ascii="Arial" w:hAnsi="Arial" w:cs="Arial"/>
                <w:b w:val="0"/>
                <w:iCs/>
                <w:color w:val="auto"/>
                <w:sz w:val="20"/>
                <w:szCs w:val="20"/>
                <w:u w:val="none"/>
              </w:rPr>
              <w:t>240</w:t>
            </w:r>
          </w:p>
        </w:tc>
        <w:tc>
          <w:tcPr>
            <w:tcW w:w="593" w:type="pct"/>
            <w:tcBorders>
              <w:top w:val="nil"/>
              <w:left w:val="nil"/>
              <w:bottom w:val="single" w:sz="4" w:space="0" w:color="auto"/>
              <w:right w:val="single" w:sz="4" w:space="0" w:color="auto"/>
            </w:tcBorders>
            <w:shd w:val="clear" w:color="auto" w:fill="auto"/>
            <w:vAlign w:val="center"/>
            <w:hideMark/>
          </w:tcPr>
          <w:p w:rsidR="001B1D15" w:rsidRPr="00850BD2" w:rsidRDefault="001B1D15" w:rsidP="00E52F25">
            <w:pPr>
              <w:pStyle w:val="Styl1"/>
              <w:jc w:val="center"/>
              <w:rPr>
                <w:rFonts w:ascii="Arial" w:hAnsi="Arial" w:cs="Arial"/>
                <w:b w:val="0"/>
                <w:iCs/>
                <w:color w:val="auto"/>
                <w:sz w:val="20"/>
                <w:szCs w:val="20"/>
                <w:u w:val="none"/>
              </w:rPr>
            </w:pPr>
            <w:r w:rsidRPr="00850BD2">
              <w:rPr>
                <w:rFonts w:ascii="Arial" w:hAnsi="Arial" w:cs="Arial"/>
                <w:b w:val="0"/>
                <w:iCs/>
                <w:color w:val="auto"/>
                <w:sz w:val="20"/>
                <w:szCs w:val="20"/>
                <w:u w:val="none"/>
              </w:rPr>
              <w:t>240</w:t>
            </w:r>
          </w:p>
        </w:tc>
        <w:tc>
          <w:tcPr>
            <w:tcW w:w="505" w:type="pct"/>
            <w:tcBorders>
              <w:top w:val="nil"/>
              <w:left w:val="nil"/>
              <w:bottom w:val="single" w:sz="4" w:space="0" w:color="auto"/>
              <w:right w:val="single" w:sz="4" w:space="0" w:color="auto"/>
            </w:tcBorders>
            <w:shd w:val="clear" w:color="auto" w:fill="auto"/>
            <w:vAlign w:val="center"/>
            <w:hideMark/>
          </w:tcPr>
          <w:p w:rsidR="001B1D15" w:rsidRPr="00850BD2" w:rsidRDefault="001B1D15" w:rsidP="00E52F25">
            <w:pPr>
              <w:pStyle w:val="Styl1"/>
              <w:jc w:val="center"/>
              <w:rPr>
                <w:rFonts w:ascii="Arial" w:hAnsi="Arial" w:cs="Arial"/>
                <w:b w:val="0"/>
                <w:iCs/>
                <w:color w:val="auto"/>
                <w:sz w:val="20"/>
                <w:szCs w:val="20"/>
                <w:u w:val="none"/>
              </w:rPr>
            </w:pPr>
            <w:r w:rsidRPr="00850BD2">
              <w:rPr>
                <w:rFonts w:ascii="Arial" w:hAnsi="Arial" w:cs="Arial"/>
                <w:b w:val="0"/>
                <w:iCs/>
                <w:color w:val="auto"/>
                <w:sz w:val="20"/>
                <w:szCs w:val="20"/>
                <w:u w:val="none"/>
              </w:rPr>
              <w:t>100</w:t>
            </w:r>
          </w:p>
        </w:tc>
      </w:tr>
      <w:tr w:rsidR="001B1D15" w:rsidRPr="00850BD2" w:rsidTr="00E52F25">
        <w:trPr>
          <w:trHeight w:val="300"/>
        </w:trPr>
        <w:tc>
          <w:tcPr>
            <w:tcW w:w="830" w:type="pct"/>
            <w:tcBorders>
              <w:top w:val="nil"/>
              <w:left w:val="single" w:sz="4" w:space="0" w:color="auto"/>
              <w:bottom w:val="single" w:sz="4" w:space="0" w:color="auto"/>
              <w:right w:val="single" w:sz="4" w:space="0" w:color="auto"/>
            </w:tcBorders>
            <w:shd w:val="clear" w:color="auto" w:fill="FFFF99"/>
            <w:vAlign w:val="center"/>
            <w:hideMark/>
          </w:tcPr>
          <w:p w:rsidR="001B1D15" w:rsidRPr="00850BD2" w:rsidRDefault="001B1D15" w:rsidP="001B1D15">
            <w:pPr>
              <w:pStyle w:val="Styl1"/>
              <w:jc w:val="both"/>
              <w:rPr>
                <w:rFonts w:ascii="Arial" w:hAnsi="Arial" w:cs="Arial"/>
                <w:b w:val="0"/>
                <w:iCs/>
                <w:color w:val="auto"/>
                <w:sz w:val="20"/>
                <w:szCs w:val="20"/>
                <w:u w:val="none"/>
              </w:rPr>
            </w:pPr>
            <w:r w:rsidRPr="00850BD2">
              <w:rPr>
                <w:rFonts w:ascii="Arial" w:hAnsi="Arial" w:cs="Arial"/>
                <w:b w:val="0"/>
                <w:iCs/>
                <w:color w:val="auto"/>
                <w:sz w:val="20"/>
                <w:szCs w:val="20"/>
                <w:u w:val="none"/>
              </w:rPr>
              <w:t>07.57.00</w:t>
            </w:r>
          </w:p>
        </w:tc>
        <w:tc>
          <w:tcPr>
            <w:tcW w:w="2544" w:type="pct"/>
            <w:tcBorders>
              <w:top w:val="nil"/>
              <w:left w:val="nil"/>
              <w:bottom w:val="single" w:sz="4" w:space="0" w:color="auto"/>
              <w:right w:val="single" w:sz="4" w:space="0" w:color="auto"/>
            </w:tcBorders>
            <w:shd w:val="clear" w:color="auto" w:fill="FFFF99"/>
            <w:vAlign w:val="center"/>
            <w:hideMark/>
          </w:tcPr>
          <w:p w:rsidR="001B1D15" w:rsidRPr="00850BD2" w:rsidRDefault="001B1D15" w:rsidP="001B1D15">
            <w:pPr>
              <w:pStyle w:val="Styl1"/>
              <w:jc w:val="both"/>
              <w:rPr>
                <w:rFonts w:ascii="Arial" w:hAnsi="Arial" w:cs="Arial"/>
                <w:b w:val="0"/>
                <w:iCs/>
                <w:color w:val="auto"/>
                <w:sz w:val="20"/>
                <w:szCs w:val="20"/>
                <w:u w:val="none"/>
              </w:rPr>
            </w:pPr>
            <w:r w:rsidRPr="00850BD2">
              <w:rPr>
                <w:rFonts w:ascii="Arial" w:hAnsi="Arial" w:cs="Arial"/>
                <w:b w:val="0"/>
                <w:iCs/>
                <w:color w:val="auto"/>
                <w:sz w:val="20"/>
                <w:szCs w:val="20"/>
                <w:u w:val="none"/>
              </w:rPr>
              <w:t>Počet nově vytvořených / inovovaných produktů</w:t>
            </w:r>
          </w:p>
        </w:tc>
        <w:tc>
          <w:tcPr>
            <w:tcW w:w="528" w:type="pct"/>
            <w:tcBorders>
              <w:top w:val="nil"/>
              <w:left w:val="nil"/>
              <w:bottom w:val="single" w:sz="4" w:space="0" w:color="auto"/>
              <w:right w:val="single" w:sz="4" w:space="0" w:color="auto"/>
            </w:tcBorders>
            <w:shd w:val="clear" w:color="auto" w:fill="auto"/>
            <w:vAlign w:val="center"/>
            <w:hideMark/>
          </w:tcPr>
          <w:p w:rsidR="001B1D15" w:rsidRPr="00850BD2" w:rsidRDefault="001B1D15" w:rsidP="00E52F25">
            <w:pPr>
              <w:pStyle w:val="Styl1"/>
              <w:jc w:val="center"/>
              <w:rPr>
                <w:rFonts w:ascii="Arial" w:hAnsi="Arial" w:cs="Arial"/>
                <w:b w:val="0"/>
                <w:iCs/>
                <w:color w:val="auto"/>
                <w:sz w:val="20"/>
                <w:szCs w:val="20"/>
                <w:u w:val="none"/>
              </w:rPr>
            </w:pPr>
            <w:r w:rsidRPr="00850BD2">
              <w:rPr>
                <w:rFonts w:ascii="Arial" w:hAnsi="Arial" w:cs="Arial"/>
                <w:b w:val="0"/>
                <w:iCs/>
                <w:color w:val="auto"/>
                <w:sz w:val="20"/>
                <w:szCs w:val="20"/>
                <w:u w:val="none"/>
              </w:rPr>
              <w:t>15</w:t>
            </w:r>
          </w:p>
        </w:tc>
        <w:tc>
          <w:tcPr>
            <w:tcW w:w="593" w:type="pct"/>
            <w:tcBorders>
              <w:top w:val="nil"/>
              <w:left w:val="nil"/>
              <w:bottom w:val="single" w:sz="4" w:space="0" w:color="auto"/>
              <w:right w:val="single" w:sz="4" w:space="0" w:color="auto"/>
            </w:tcBorders>
            <w:shd w:val="clear" w:color="auto" w:fill="auto"/>
            <w:vAlign w:val="center"/>
            <w:hideMark/>
          </w:tcPr>
          <w:p w:rsidR="001B1D15" w:rsidRPr="00850BD2" w:rsidRDefault="001B1D15" w:rsidP="00E52F25">
            <w:pPr>
              <w:pStyle w:val="Styl1"/>
              <w:jc w:val="center"/>
              <w:rPr>
                <w:rFonts w:ascii="Arial" w:hAnsi="Arial" w:cs="Arial"/>
                <w:b w:val="0"/>
                <w:iCs/>
                <w:color w:val="auto"/>
                <w:sz w:val="20"/>
                <w:szCs w:val="20"/>
                <w:u w:val="none"/>
              </w:rPr>
            </w:pPr>
            <w:r w:rsidRPr="00850BD2">
              <w:rPr>
                <w:rFonts w:ascii="Arial" w:hAnsi="Arial" w:cs="Arial"/>
                <w:b w:val="0"/>
                <w:iCs/>
                <w:color w:val="auto"/>
                <w:sz w:val="20"/>
                <w:szCs w:val="20"/>
                <w:u w:val="none"/>
              </w:rPr>
              <w:t>15</w:t>
            </w:r>
          </w:p>
        </w:tc>
        <w:tc>
          <w:tcPr>
            <w:tcW w:w="505" w:type="pct"/>
            <w:tcBorders>
              <w:top w:val="nil"/>
              <w:left w:val="nil"/>
              <w:bottom w:val="single" w:sz="4" w:space="0" w:color="auto"/>
              <w:right w:val="single" w:sz="4" w:space="0" w:color="auto"/>
            </w:tcBorders>
            <w:shd w:val="clear" w:color="auto" w:fill="auto"/>
            <w:vAlign w:val="center"/>
            <w:hideMark/>
          </w:tcPr>
          <w:p w:rsidR="001B1D15" w:rsidRPr="00850BD2" w:rsidRDefault="001B1D15" w:rsidP="00E52F25">
            <w:pPr>
              <w:pStyle w:val="Styl1"/>
              <w:jc w:val="center"/>
              <w:rPr>
                <w:rFonts w:ascii="Arial" w:hAnsi="Arial" w:cs="Arial"/>
                <w:b w:val="0"/>
                <w:iCs/>
                <w:color w:val="auto"/>
                <w:sz w:val="20"/>
                <w:szCs w:val="20"/>
                <w:u w:val="none"/>
              </w:rPr>
            </w:pPr>
            <w:r w:rsidRPr="00850BD2">
              <w:rPr>
                <w:rFonts w:ascii="Arial" w:hAnsi="Arial" w:cs="Arial"/>
                <w:b w:val="0"/>
                <w:iCs/>
                <w:color w:val="auto"/>
                <w:sz w:val="20"/>
                <w:szCs w:val="20"/>
                <w:u w:val="none"/>
              </w:rPr>
              <w:t>100</w:t>
            </w:r>
          </w:p>
        </w:tc>
      </w:tr>
      <w:tr w:rsidR="001B1D15" w:rsidRPr="00850BD2" w:rsidTr="00E52F25">
        <w:trPr>
          <w:trHeight w:val="300"/>
        </w:trPr>
        <w:tc>
          <w:tcPr>
            <w:tcW w:w="830" w:type="pct"/>
            <w:tcBorders>
              <w:top w:val="single" w:sz="4" w:space="0" w:color="auto"/>
              <w:left w:val="single" w:sz="4" w:space="0" w:color="auto"/>
              <w:bottom w:val="single" w:sz="4" w:space="0" w:color="auto"/>
              <w:right w:val="single" w:sz="4" w:space="0" w:color="auto"/>
            </w:tcBorders>
            <w:shd w:val="clear" w:color="auto" w:fill="FFFF99"/>
            <w:vAlign w:val="center"/>
          </w:tcPr>
          <w:p w:rsidR="001B1D15" w:rsidRPr="00850BD2" w:rsidRDefault="001B1D15" w:rsidP="001B1D15">
            <w:pPr>
              <w:pStyle w:val="Styl1"/>
              <w:jc w:val="both"/>
              <w:rPr>
                <w:rFonts w:ascii="Arial" w:hAnsi="Arial" w:cs="Arial"/>
                <w:b w:val="0"/>
                <w:iCs/>
                <w:color w:val="auto"/>
                <w:sz w:val="20"/>
                <w:szCs w:val="20"/>
                <w:u w:val="none"/>
              </w:rPr>
            </w:pPr>
            <w:r w:rsidRPr="00850BD2">
              <w:rPr>
                <w:rFonts w:ascii="Arial" w:hAnsi="Arial" w:cs="Arial"/>
                <w:b w:val="0"/>
                <w:iCs/>
                <w:color w:val="auto"/>
                <w:sz w:val="20"/>
                <w:szCs w:val="20"/>
                <w:u w:val="none"/>
              </w:rPr>
              <w:t>07.45.00</w:t>
            </w:r>
          </w:p>
        </w:tc>
        <w:tc>
          <w:tcPr>
            <w:tcW w:w="2544" w:type="pct"/>
            <w:tcBorders>
              <w:top w:val="single" w:sz="4" w:space="0" w:color="auto"/>
              <w:left w:val="nil"/>
              <w:bottom w:val="single" w:sz="4" w:space="0" w:color="auto"/>
              <w:right w:val="single" w:sz="4" w:space="0" w:color="auto"/>
            </w:tcBorders>
            <w:shd w:val="clear" w:color="auto" w:fill="FFFF99"/>
            <w:vAlign w:val="center"/>
          </w:tcPr>
          <w:p w:rsidR="001B1D15" w:rsidRPr="00850BD2" w:rsidRDefault="001B1D15" w:rsidP="001B1D15">
            <w:pPr>
              <w:pStyle w:val="Styl1"/>
              <w:jc w:val="both"/>
              <w:rPr>
                <w:rFonts w:ascii="Arial" w:hAnsi="Arial" w:cs="Arial"/>
                <w:b w:val="0"/>
                <w:iCs/>
                <w:color w:val="auto"/>
                <w:sz w:val="20"/>
                <w:szCs w:val="20"/>
                <w:u w:val="none"/>
              </w:rPr>
            </w:pPr>
            <w:r w:rsidRPr="00850BD2">
              <w:rPr>
                <w:rFonts w:ascii="Arial" w:hAnsi="Arial" w:cs="Arial"/>
                <w:b w:val="0"/>
                <w:iCs/>
                <w:color w:val="auto"/>
                <w:sz w:val="20"/>
                <w:szCs w:val="20"/>
                <w:u w:val="none"/>
              </w:rPr>
              <w:t xml:space="preserve">Počet podpořených organizací – celkem </w:t>
            </w:r>
          </w:p>
        </w:tc>
        <w:tc>
          <w:tcPr>
            <w:tcW w:w="528" w:type="pct"/>
            <w:tcBorders>
              <w:top w:val="single" w:sz="4" w:space="0" w:color="auto"/>
              <w:left w:val="nil"/>
              <w:bottom w:val="single" w:sz="4" w:space="0" w:color="auto"/>
              <w:right w:val="single" w:sz="4" w:space="0" w:color="auto"/>
            </w:tcBorders>
            <w:shd w:val="clear" w:color="auto" w:fill="auto"/>
            <w:vAlign w:val="center"/>
          </w:tcPr>
          <w:p w:rsidR="001B1D15" w:rsidRPr="00850BD2" w:rsidRDefault="001B1D15" w:rsidP="00E52F25">
            <w:pPr>
              <w:pStyle w:val="Styl1"/>
              <w:jc w:val="center"/>
              <w:rPr>
                <w:rFonts w:ascii="Arial" w:hAnsi="Arial" w:cs="Arial"/>
                <w:b w:val="0"/>
                <w:iCs/>
                <w:color w:val="auto"/>
                <w:sz w:val="20"/>
                <w:szCs w:val="20"/>
                <w:u w:val="none"/>
              </w:rPr>
            </w:pPr>
            <w:r w:rsidRPr="00850BD2">
              <w:rPr>
                <w:rFonts w:ascii="Arial" w:hAnsi="Arial" w:cs="Arial"/>
                <w:b w:val="0"/>
                <w:iCs/>
                <w:color w:val="auto"/>
                <w:sz w:val="20"/>
                <w:szCs w:val="20"/>
                <w:u w:val="none"/>
              </w:rPr>
              <w:t>2</w:t>
            </w:r>
          </w:p>
        </w:tc>
        <w:tc>
          <w:tcPr>
            <w:tcW w:w="593" w:type="pct"/>
            <w:tcBorders>
              <w:top w:val="single" w:sz="4" w:space="0" w:color="auto"/>
              <w:left w:val="nil"/>
              <w:bottom w:val="single" w:sz="4" w:space="0" w:color="auto"/>
              <w:right w:val="single" w:sz="4" w:space="0" w:color="auto"/>
            </w:tcBorders>
            <w:shd w:val="clear" w:color="auto" w:fill="auto"/>
            <w:vAlign w:val="center"/>
          </w:tcPr>
          <w:p w:rsidR="001B1D15" w:rsidRPr="00850BD2" w:rsidRDefault="001B1D15" w:rsidP="00E52F25">
            <w:pPr>
              <w:pStyle w:val="Styl1"/>
              <w:jc w:val="center"/>
              <w:rPr>
                <w:rFonts w:ascii="Arial" w:hAnsi="Arial" w:cs="Arial"/>
                <w:b w:val="0"/>
                <w:iCs/>
                <w:color w:val="auto"/>
                <w:sz w:val="20"/>
                <w:szCs w:val="20"/>
                <w:u w:val="none"/>
              </w:rPr>
            </w:pPr>
            <w:r w:rsidRPr="00850BD2">
              <w:rPr>
                <w:rFonts w:ascii="Arial" w:hAnsi="Arial" w:cs="Arial"/>
                <w:b w:val="0"/>
                <w:iCs/>
                <w:color w:val="auto"/>
                <w:sz w:val="20"/>
                <w:szCs w:val="20"/>
                <w:u w:val="none"/>
              </w:rPr>
              <w:t>2</w:t>
            </w:r>
          </w:p>
        </w:tc>
        <w:tc>
          <w:tcPr>
            <w:tcW w:w="505" w:type="pct"/>
            <w:tcBorders>
              <w:top w:val="single" w:sz="4" w:space="0" w:color="auto"/>
              <w:left w:val="nil"/>
              <w:bottom w:val="single" w:sz="4" w:space="0" w:color="auto"/>
              <w:right w:val="single" w:sz="4" w:space="0" w:color="auto"/>
            </w:tcBorders>
            <w:shd w:val="clear" w:color="auto" w:fill="auto"/>
            <w:vAlign w:val="center"/>
          </w:tcPr>
          <w:p w:rsidR="001B1D15" w:rsidRPr="00850BD2" w:rsidRDefault="001B1D15" w:rsidP="00E52F25">
            <w:pPr>
              <w:pStyle w:val="Styl1"/>
              <w:jc w:val="center"/>
              <w:rPr>
                <w:rFonts w:ascii="Arial" w:hAnsi="Arial" w:cs="Arial"/>
                <w:b w:val="0"/>
                <w:iCs/>
                <w:color w:val="auto"/>
                <w:sz w:val="20"/>
                <w:szCs w:val="20"/>
                <w:u w:val="none"/>
              </w:rPr>
            </w:pPr>
            <w:r w:rsidRPr="00850BD2">
              <w:rPr>
                <w:rFonts w:ascii="Arial" w:hAnsi="Arial" w:cs="Arial"/>
                <w:b w:val="0"/>
                <w:iCs/>
                <w:color w:val="auto"/>
                <w:sz w:val="20"/>
                <w:szCs w:val="20"/>
                <w:u w:val="none"/>
              </w:rPr>
              <w:t>100</w:t>
            </w:r>
          </w:p>
        </w:tc>
      </w:tr>
      <w:tr w:rsidR="001B1D15" w:rsidRPr="00850BD2" w:rsidTr="00E52F25">
        <w:trPr>
          <w:trHeight w:val="300"/>
        </w:trPr>
        <w:tc>
          <w:tcPr>
            <w:tcW w:w="830" w:type="pct"/>
            <w:tcBorders>
              <w:top w:val="single" w:sz="4" w:space="0" w:color="auto"/>
              <w:left w:val="single" w:sz="4" w:space="0" w:color="auto"/>
              <w:bottom w:val="single" w:sz="4" w:space="0" w:color="auto"/>
              <w:right w:val="single" w:sz="4" w:space="0" w:color="auto"/>
            </w:tcBorders>
            <w:shd w:val="clear" w:color="auto" w:fill="FFFF99"/>
            <w:vAlign w:val="center"/>
          </w:tcPr>
          <w:p w:rsidR="001B1D15" w:rsidRPr="00850BD2" w:rsidRDefault="001B1D15" w:rsidP="001B1D15">
            <w:pPr>
              <w:pStyle w:val="Styl1"/>
              <w:jc w:val="both"/>
              <w:rPr>
                <w:rFonts w:ascii="Arial" w:hAnsi="Arial" w:cs="Arial"/>
                <w:b w:val="0"/>
                <w:iCs/>
                <w:color w:val="auto"/>
                <w:sz w:val="20"/>
                <w:szCs w:val="20"/>
                <w:u w:val="none"/>
              </w:rPr>
            </w:pPr>
            <w:r w:rsidRPr="00850BD2">
              <w:rPr>
                <w:rFonts w:ascii="Arial" w:hAnsi="Arial" w:cs="Arial"/>
                <w:b w:val="0"/>
                <w:iCs/>
                <w:color w:val="auto"/>
                <w:sz w:val="20"/>
                <w:szCs w:val="20"/>
                <w:u w:val="none"/>
              </w:rPr>
              <w:t>07.46.13</w:t>
            </w:r>
          </w:p>
        </w:tc>
        <w:tc>
          <w:tcPr>
            <w:tcW w:w="2544" w:type="pct"/>
            <w:tcBorders>
              <w:top w:val="single" w:sz="4" w:space="0" w:color="auto"/>
              <w:left w:val="nil"/>
              <w:bottom w:val="single" w:sz="4" w:space="0" w:color="auto"/>
              <w:right w:val="single" w:sz="4" w:space="0" w:color="auto"/>
            </w:tcBorders>
            <w:shd w:val="clear" w:color="auto" w:fill="FFFF99"/>
            <w:vAlign w:val="center"/>
          </w:tcPr>
          <w:p w:rsidR="001B1D15" w:rsidRPr="00850BD2" w:rsidRDefault="001B1D15" w:rsidP="001B1D15">
            <w:pPr>
              <w:pStyle w:val="Styl1"/>
              <w:jc w:val="both"/>
              <w:rPr>
                <w:rFonts w:ascii="Arial" w:hAnsi="Arial" w:cs="Arial"/>
                <w:b w:val="0"/>
                <w:iCs/>
                <w:color w:val="auto"/>
                <w:sz w:val="20"/>
                <w:szCs w:val="20"/>
                <w:u w:val="none"/>
              </w:rPr>
            </w:pPr>
            <w:r w:rsidRPr="00850BD2">
              <w:rPr>
                <w:rFonts w:ascii="Arial" w:hAnsi="Arial" w:cs="Arial"/>
                <w:b w:val="0"/>
                <w:iCs/>
                <w:color w:val="auto"/>
                <w:sz w:val="20"/>
                <w:szCs w:val="20"/>
                <w:u w:val="none"/>
              </w:rPr>
              <w:t>Počet úspěšných absolventů kurzů - celkem</w:t>
            </w:r>
          </w:p>
        </w:tc>
        <w:tc>
          <w:tcPr>
            <w:tcW w:w="528" w:type="pct"/>
            <w:tcBorders>
              <w:top w:val="single" w:sz="4" w:space="0" w:color="auto"/>
              <w:left w:val="nil"/>
              <w:bottom w:val="single" w:sz="4" w:space="0" w:color="auto"/>
              <w:right w:val="single" w:sz="4" w:space="0" w:color="auto"/>
            </w:tcBorders>
            <w:shd w:val="clear" w:color="auto" w:fill="auto"/>
            <w:vAlign w:val="center"/>
          </w:tcPr>
          <w:p w:rsidR="001B1D15" w:rsidRPr="00850BD2" w:rsidRDefault="001B1D15" w:rsidP="00E52F25">
            <w:pPr>
              <w:pStyle w:val="Styl1"/>
              <w:jc w:val="center"/>
              <w:rPr>
                <w:rFonts w:ascii="Arial" w:hAnsi="Arial" w:cs="Arial"/>
                <w:b w:val="0"/>
                <w:iCs/>
                <w:color w:val="auto"/>
                <w:sz w:val="20"/>
                <w:szCs w:val="20"/>
                <w:u w:val="none"/>
              </w:rPr>
            </w:pPr>
            <w:r w:rsidRPr="00850BD2">
              <w:rPr>
                <w:rFonts w:ascii="Arial" w:hAnsi="Arial" w:cs="Arial"/>
                <w:b w:val="0"/>
                <w:iCs/>
                <w:color w:val="auto"/>
                <w:sz w:val="20"/>
                <w:szCs w:val="20"/>
                <w:u w:val="none"/>
              </w:rPr>
              <w:t>425</w:t>
            </w:r>
          </w:p>
        </w:tc>
        <w:tc>
          <w:tcPr>
            <w:tcW w:w="593" w:type="pct"/>
            <w:tcBorders>
              <w:top w:val="single" w:sz="4" w:space="0" w:color="auto"/>
              <w:left w:val="nil"/>
              <w:bottom w:val="single" w:sz="4" w:space="0" w:color="auto"/>
              <w:right w:val="single" w:sz="4" w:space="0" w:color="auto"/>
            </w:tcBorders>
            <w:shd w:val="clear" w:color="auto" w:fill="auto"/>
            <w:vAlign w:val="center"/>
          </w:tcPr>
          <w:p w:rsidR="001B1D15" w:rsidRPr="00850BD2" w:rsidRDefault="001B1D15" w:rsidP="00E52F25">
            <w:pPr>
              <w:pStyle w:val="Styl1"/>
              <w:jc w:val="center"/>
              <w:rPr>
                <w:rFonts w:ascii="Arial" w:hAnsi="Arial" w:cs="Arial"/>
                <w:b w:val="0"/>
                <w:iCs/>
                <w:color w:val="auto"/>
                <w:sz w:val="20"/>
                <w:szCs w:val="20"/>
                <w:u w:val="none"/>
              </w:rPr>
            </w:pPr>
            <w:r w:rsidRPr="00850BD2">
              <w:rPr>
                <w:rFonts w:ascii="Arial" w:hAnsi="Arial" w:cs="Arial"/>
                <w:b w:val="0"/>
                <w:iCs/>
                <w:color w:val="auto"/>
                <w:sz w:val="20"/>
                <w:szCs w:val="20"/>
                <w:u w:val="none"/>
              </w:rPr>
              <w:t>425</w:t>
            </w:r>
          </w:p>
        </w:tc>
        <w:tc>
          <w:tcPr>
            <w:tcW w:w="505" w:type="pct"/>
            <w:tcBorders>
              <w:top w:val="single" w:sz="4" w:space="0" w:color="auto"/>
              <w:left w:val="nil"/>
              <w:bottom w:val="single" w:sz="4" w:space="0" w:color="auto"/>
              <w:right w:val="single" w:sz="4" w:space="0" w:color="auto"/>
            </w:tcBorders>
            <w:shd w:val="clear" w:color="auto" w:fill="auto"/>
            <w:vAlign w:val="center"/>
          </w:tcPr>
          <w:p w:rsidR="001B1D15" w:rsidRPr="00850BD2" w:rsidRDefault="001B1D15" w:rsidP="00E52F25">
            <w:pPr>
              <w:pStyle w:val="Styl1"/>
              <w:jc w:val="center"/>
              <w:rPr>
                <w:rFonts w:ascii="Arial" w:hAnsi="Arial" w:cs="Arial"/>
                <w:b w:val="0"/>
                <w:iCs/>
                <w:color w:val="auto"/>
                <w:sz w:val="20"/>
                <w:szCs w:val="20"/>
                <w:u w:val="none"/>
              </w:rPr>
            </w:pPr>
            <w:r w:rsidRPr="00850BD2">
              <w:rPr>
                <w:rFonts w:ascii="Arial" w:hAnsi="Arial" w:cs="Arial"/>
                <w:b w:val="0"/>
                <w:iCs/>
                <w:color w:val="auto"/>
                <w:sz w:val="20"/>
                <w:szCs w:val="20"/>
                <w:u w:val="none"/>
              </w:rPr>
              <w:t>100</w:t>
            </w:r>
          </w:p>
        </w:tc>
      </w:tr>
    </w:tbl>
    <w:p w:rsidR="002A6D26" w:rsidRPr="00CE7E11" w:rsidRDefault="005907B3" w:rsidP="00121FE9">
      <w:pPr>
        <w:pStyle w:val="Styl1"/>
        <w:spacing w:before="60"/>
        <w:jc w:val="both"/>
        <w:rPr>
          <w:rFonts w:ascii="Arial" w:hAnsi="Arial" w:cs="Arial"/>
          <w:b w:val="0"/>
          <w:i/>
          <w:color w:val="auto"/>
          <w:sz w:val="18"/>
          <w:szCs w:val="18"/>
          <w:u w:val="none"/>
        </w:rPr>
      </w:pPr>
      <w:r w:rsidRPr="00CE7E11">
        <w:rPr>
          <w:rFonts w:ascii="Arial" w:hAnsi="Arial" w:cs="Arial"/>
          <w:b w:val="0"/>
          <w:i/>
          <w:color w:val="auto"/>
          <w:sz w:val="18"/>
          <w:szCs w:val="18"/>
          <w:u w:val="none"/>
        </w:rPr>
        <w:t>Zdroj: IS Monit7+ 14. 2. 2012</w:t>
      </w:r>
    </w:p>
    <w:p w:rsidR="002A6D26" w:rsidRPr="003D5D3C" w:rsidRDefault="002A6D26" w:rsidP="001B1D15">
      <w:pPr>
        <w:pStyle w:val="Styl1"/>
        <w:jc w:val="both"/>
        <w:rPr>
          <w:rFonts w:ascii="Arial" w:hAnsi="Arial" w:cs="Arial"/>
          <w:b w:val="0"/>
          <w:color w:val="auto"/>
          <w:sz w:val="22"/>
          <w:szCs w:val="22"/>
          <w:u w:val="none"/>
        </w:rPr>
      </w:pPr>
    </w:p>
    <w:p w:rsidR="005907B3" w:rsidRPr="003D5D3C" w:rsidRDefault="002A6D26" w:rsidP="001B1D15">
      <w:pPr>
        <w:pStyle w:val="Styl1"/>
        <w:jc w:val="both"/>
        <w:rPr>
          <w:rFonts w:ascii="Arial" w:hAnsi="Arial" w:cs="Arial"/>
          <w:b w:val="0"/>
          <w:color w:val="auto"/>
          <w:sz w:val="22"/>
          <w:szCs w:val="22"/>
          <w:u w:val="none"/>
        </w:rPr>
      </w:pPr>
      <w:r w:rsidRPr="003D5D3C">
        <w:rPr>
          <w:rFonts w:ascii="Arial" w:hAnsi="Arial" w:cs="Arial"/>
          <w:color w:val="auto"/>
          <w:sz w:val="22"/>
          <w:szCs w:val="22"/>
          <w:u w:val="none"/>
        </w:rPr>
        <w:t xml:space="preserve">Zhodnocení </w:t>
      </w:r>
      <w:r w:rsidR="00B64986">
        <w:rPr>
          <w:rFonts w:ascii="Arial" w:hAnsi="Arial" w:cs="Arial"/>
          <w:color w:val="auto"/>
          <w:sz w:val="22"/>
          <w:szCs w:val="22"/>
          <w:u w:val="none"/>
        </w:rPr>
        <w:t xml:space="preserve">krátkodobých </w:t>
      </w:r>
      <w:r w:rsidRPr="003D5D3C">
        <w:rPr>
          <w:rFonts w:ascii="Arial" w:hAnsi="Arial" w:cs="Arial"/>
          <w:color w:val="auto"/>
          <w:sz w:val="22"/>
          <w:szCs w:val="22"/>
          <w:u w:val="none"/>
        </w:rPr>
        <w:t>výsledků projektu</w:t>
      </w:r>
    </w:p>
    <w:p w:rsidR="001B1D15" w:rsidRPr="003D5D3C" w:rsidRDefault="001B1D15" w:rsidP="001B1D15">
      <w:pPr>
        <w:pStyle w:val="Styl1"/>
        <w:jc w:val="both"/>
        <w:rPr>
          <w:rFonts w:ascii="Arial" w:hAnsi="Arial" w:cs="Arial"/>
          <w:b w:val="0"/>
          <w:color w:val="auto"/>
          <w:sz w:val="22"/>
          <w:szCs w:val="22"/>
          <w:u w:val="none"/>
        </w:rPr>
      </w:pPr>
      <w:r w:rsidRPr="003D5D3C">
        <w:rPr>
          <w:rFonts w:ascii="Arial" w:hAnsi="Arial" w:cs="Arial"/>
          <w:b w:val="0"/>
          <w:color w:val="auto"/>
          <w:sz w:val="22"/>
          <w:szCs w:val="22"/>
          <w:u w:val="none"/>
        </w:rPr>
        <w:t xml:space="preserve">Na základě všech získaných informací lze po expertním zhodnocení evaluátora projekt hodnotit jako úspěšný, protože přinesl zajímavou a inovativní metodu, jak snížit nezaměstnanost ve specifické cílové skupině, a to i přesto, že tato metoda není dále široce aplikovatelná. Jedním z důkazů kvalitně nastavených projektových aktivit je především vysoká poptávka cílové skupiny po zapojení do projektu, kdy byl po spuštění kampaně projektu zaznamenán i velký zájem ze strany střední věkové skupiny žen (25 – 50 let) a dokonce i ze strany mužů. </w:t>
      </w:r>
    </w:p>
    <w:p w:rsidR="001B1D15" w:rsidRDefault="001B1D15" w:rsidP="001B1D15">
      <w:pPr>
        <w:pStyle w:val="Styl1"/>
        <w:jc w:val="both"/>
        <w:rPr>
          <w:rFonts w:ascii="Arial" w:hAnsi="Arial" w:cs="Arial"/>
          <w:b w:val="0"/>
          <w:color w:val="auto"/>
          <w:sz w:val="22"/>
          <w:szCs w:val="22"/>
          <w:u w:val="none"/>
        </w:rPr>
      </w:pPr>
      <w:r w:rsidRPr="003D5D3C">
        <w:rPr>
          <w:rFonts w:ascii="Arial" w:hAnsi="Arial" w:cs="Arial"/>
          <w:b w:val="0"/>
          <w:color w:val="auto"/>
          <w:sz w:val="22"/>
          <w:szCs w:val="22"/>
          <w:u w:val="none"/>
        </w:rPr>
        <w:t>Z pohledu evaluátora je nutné ocenit velice dobrou myšlenku z hlediska cíle projektu. Na základě metodických podkladů, které byly vytvořeny v první fázi projektu, bylo docíleno tzv. spárování „silných dvojek“, tj. podpořené ženy do 25 let byly spárovány s podpořenými ženami nad 50 let a takto sestavené „silné dvojky“ byly následně proškoleny v oblasti tzv. „virtuální firmy“ (prodej produktů formou online e-</w:t>
      </w:r>
      <w:proofErr w:type="spellStart"/>
      <w:r w:rsidRPr="003D5D3C">
        <w:rPr>
          <w:rFonts w:ascii="Arial" w:hAnsi="Arial" w:cs="Arial"/>
          <w:b w:val="0"/>
          <w:color w:val="auto"/>
          <w:sz w:val="22"/>
          <w:szCs w:val="22"/>
          <w:u w:val="none"/>
        </w:rPr>
        <w:t>shopu</w:t>
      </w:r>
      <w:proofErr w:type="spellEnd"/>
      <w:r w:rsidRPr="003D5D3C">
        <w:rPr>
          <w:rFonts w:ascii="Arial" w:hAnsi="Arial" w:cs="Arial"/>
          <w:b w:val="0"/>
          <w:color w:val="auto"/>
          <w:sz w:val="22"/>
          <w:szCs w:val="22"/>
          <w:u w:val="none"/>
        </w:rPr>
        <w:t xml:space="preserve">). V rámci „silných dvojek“ došlo k přenosu zkušeností mezi cílovými skupinami projektu, kdy ženy do 25 let získaly informace a praxi v oblasti výroby a ručních prací od žen nad 50 let, které naopak získaly informace a praxi v oblasti ICT a internetové formy obchodování a online marketingu. Respondentky z cílové skupiny v dotazníkovém šetření ocenily navázání nových kontaktů, od kterých očekávají další budoucí přínos. Dle pohledu evaluátora lze vyzdvihnout zejména myšlenku spárování „silných dvojek“, které evaluátor hodnotí jako vhodný nástroj přímého přenosu zkušeností a dovedností mezi cílovými skupinami. </w:t>
      </w:r>
    </w:p>
    <w:p w:rsidR="001B1D15" w:rsidRPr="003D5D3C" w:rsidRDefault="001B1D15" w:rsidP="001B1D15">
      <w:pPr>
        <w:pStyle w:val="Styl1"/>
        <w:jc w:val="both"/>
        <w:rPr>
          <w:rFonts w:ascii="Arial" w:hAnsi="Arial" w:cs="Arial"/>
          <w:b w:val="0"/>
          <w:color w:val="auto"/>
          <w:sz w:val="22"/>
          <w:szCs w:val="22"/>
          <w:u w:val="none"/>
        </w:rPr>
      </w:pPr>
      <w:r w:rsidRPr="003D5D3C">
        <w:rPr>
          <w:rFonts w:ascii="Arial" w:hAnsi="Arial" w:cs="Arial"/>
          <w:b w:val="0"/>
          <w:color w:val="auto"/>
          <w:sz w:val="22"/>
          <w:szCs w:val="22"/>
          <w:u w:val="none"/>
        </w:rPr>
        <w:t>Následně byl pro výstupy projektu vytvořen elektronický obchod e-</w:t>
      </w:r>
      <w:proofErr w:type="spellStart"/>
      <w:r w:rsidRPr="003D5D3C">
        <w:rPr>
          <w:rFonts w:ascii="Arial" w:hAnsi="Arial" w:cs="Arial"/>
          <w:b w:val="0"/>
          <w:color w:val="auto"/>
          <w:sz w:val="22"/>
          <w:szCs w:val="22"/>
          <w:u w:val="none"/>
        </w:rPr>
        <w:t>shop</w:t>
      </w:r>
      <w:proofErr w:type="spellEnd"/>
      <w:r w:rsidR="00AE2147">
        <w:rPr>
          <w:rFonts w:ascii="Arial" w:hAnsi="Arial" w:cs="Arial"/>
          <w:b w:val="0"/>
          <w:color w:val="auto"/>
          <w:sz w:val="22"/>
          <w:szCs w:val="22"/>
          <w:u w:val="none"/>
        </w:rPr>
        <w:t xml:space="preserve"> </w:t>
      </w:r>
      <w:hyperlink r:id="rId12" w:history="1">
        <w:r w:rsidR="00AE2147" w:rsidRPr="00AE2147">
          <w:rPr>
            <w:rStyle w:val="Hypertextovodkaz"/>
            <w:b w:val="0"/>
          </w:rPr>
          <w:t>http://www.kreativnidarky.cz/</w:t>
        </w:r>
      </w:hyperlink>
      <w:r w:rsidRPr="00AE2147">
        <w:rPr>
          <w:rFonts w:ascii="Arial" w:hAnsi="Arial" w:cs="Arial"/>
          <w:b w:val="0"/>
          <w:color w:val="auto"/>
          <w:sz w:val="22"/>
          <w:szCs w:val="22"/>
          <w:u w:val="none"/>
        </w:rPr>
        <w:t>,</w:t>
      </w:r>
      <w:r w:rsidRPr="003D5D3C">
        <w:rPr>
          <w:rFonts w:ascii="Arial" w:hAnsi="Arial" w:cs="Arial"/>
          <w:b w:val="0"/>
          <w:color w:val="auto"/>
          <w:sz w:val="22"/>
          <w:szCs w:val="22"/>
          <w:u w:val="none"/>
        </w:rPr>
        <w:t xml:space="preserve"> kde jednotlivé „silné dvojky“ umisťují, propagují a prodávají své produkty. Celý e-</w:t>
      </w:r>
      <w:proofErr w:type="spellStart"/>
      <w:r w:rsidRPr="003D5D3C">
        <w:rPr>
          <w:rFonts w:ascii="Arial" w:hAnsi="Arial" w:cs="Arial"/>
          <w:b w:val="0"/>
          <w:color w:val="auto"/>
          <w:sz w:val="22"/>
          <w:szCs w:val="22"/>
          <w:u w:val="none"/>
        </w:rPr>
        <w:t>shop</w:t>
      </w:r>
      <w:proofErr w:type="spellEnd"/>
      <w:r w:rsidRPr="003D5D3C">
        <w:rPr>
          <w:rFonts w:ascii="Arial" w:hAnsi="Arial" w:cs="Arial"/>
          <w:b w:val="0"/>
          <w:color w:val="auto"/>
          <w:sz w:val="22"/>
          <w:szCs w:val="22"/>
          <w:u w:val="none"/>
        </w:rPr>
        <w:t xml:space="preserve"> je spravován samotnou cílovou skupinou, resp. jednotlivé produkty na e-</w:t>
      </w:r>
      <w:proofErr w:type="spellStart"/>
      <w:r w:rsidRPr="003D5D3C">
        <w:rPr>
          <w:rFonts w:ascii="Arial" w:hAnsi="Arial" w:cs="Arial"/>
          <w:b w:val="0"/>
          <w:color w:val="auto"/>
          <w:sz w:val="22"/>
          <w:szCs w:val="22"/>
          <w:u w:val="none"/>
        </w:rPr>
        <w:t>shopu</w:t>
      </w:r>
      <w:proofErr w:type="spellEnd"/>
      <w:r w:rsidRPr="003D5D3C">
        <w:rPr>
          <w:rFonts w:ascii="Arial" w:hAnsi="Arial" w:cs="Arial"/>
          <w:b w:val="0"/>
          <w:color w:val="auto"/>
          <w:sz w:val="22"/>
          <w:szCs w:val="22"/>
          <w:u w:val="none"/>
        </w:rPr>
        <w:t xml:space="preserve"> jsou spravovány příslušnými „silnými dvojkami“. Dle hodnocení evaluátora lze ocenit zapojení relativně moderního prvku v projektu (e-</w:t>
      </w:r>
      <w:proofErr w:type="spellStart"/>
      <w:r w:rsidRPr="003D5D3C">
        <w:rPr>
          <w:rFonts w:ascii="Arial" w:hAnsi="Arial" w:cs="Arial"/>
          <w:b w:val="0"/>
          <w:color w:val="auto"/>
          <w:sz w:val="22"/>
          <w:szCs w:val="22"/>
          <w:u w:val="none"/>
        </w:rPr>
        <w:t>shop</w:t>
      </w:r>
      <w:proofErr w:type="spellEnd"/>
      <w:r w:rsidRPr="003D5D3C">
        <w:rPr>
          <w:rFonts w:ascii="Arial" w:hAnsi="Arial" w:cs="Arial"/>
          <w:b w:val="0"/>
          <w:color w:val="auto"/>
          <w:sz w:val="22"/>
          <w:szCs w:val="22"/>
          <w:u w:val="none"/>
        </w:rPr>
        <w:t>) jako nástroje prodeje produktů projektu. Na druhou stranu sama cílová skupina v dotazníkovém šetření uvedla svůj rezervovaný postoj k e-</w:t>
      </w:r>
      <w:proofErr w:type="spellStart"/>
      <w:r w:rsidRPr="003D5D3C">
        <w:rPr>
          <w:rFonts w:ascii="Arial" w:hAnsi="Arial" w:cs="Arial"/>
          <w:b w:val="0"/>
          <w:color w:val="auto"/>
          <w:sz w:val="22"/>
          <w:szCs w:val="22"/>
          <w:u w:val="none"/>
        </w:rPr>
        <w:t>shopu</w:t>
      </w:r>
      <w:proofErr w:type="spellEnd"/>
      <w:r w:rsidRPr="003D5D3C">
        <w:rPr>
          <w:rFonts w:ascii="Arial" w:hAnsi="Arial" w:cs="Arial"/>
          <w:b w:val="0"/>
          <w:color w:val="auto"/>
          <w:sz w:val="22"/>
          <w:szCs w:val="22"/>
          <w:u w:val="none"/>
        </w:rPr>
        <w:t>, jako nástroje, ze kterého pro ně nebyla jasně čitelná poptávka po jejich produktech.</w:t>
      </w:r>
    </w:p>
    <w:p w:rsidR="001B1D15" w:rsidRPr="003D5D3C" w:rsidRDefault="001B1D15" w:rsidP="001B1D15">
      <w:pPr>
        <w:pStyle w:val="Styl1"/>
        <w:jc w:val="both"/>
        <w:rPr>
          <w:rFonts w:ascii="Arial" w:hAnsi="Arial" w:cs="Arial"/>
          <w:b w:val="0"/>
          <w:color w:val="auto"/>
          <w:sz w:val="22"/>
          <w:szCs w:val="22"/>
          <w:u w:val="none"/>
        </w:rPr>
      </w:pPr>
      <w:r w:rsidRPr="003D5D3C">
        <w:rPr>
          <w:rFonts w:ascii="Arial" w:hAnsi="Arial" w:cs="Arial"/>
          <w:b w:val="0"/>
          <w:color w:val="auto"/>
          <w:sz w:val="22"/>
          <w:szCs w:val="22"/>
          <w:u w:val="none"/>
        </w:rPr>
        <w:t>Pro podporu výše popsaných výstupů a kroků v projektu cílová skupina prošla kurzem módních trendů a dekorací, který využila zejména v rámci uspořádání módní přehlídky. Společenská akc</w:t>
      </w:r>
      <w:r w:rsidR="00646389" w:rsidRPr="003D5D3C">
        <w:rPr>
          <w:rFonts w:ascii="Arial" w:hAnsi="Arial" w:cs="Arial"/>
          <w:b w:val="0"/>
          <w:color w:val="auto"/>
          <w:sz w:val="22"/>
          <w:szCs w:val="22"/>
          <w:u w:val="none"/>
        </w:rPr>
        <w:t>e s módní přehlídkou propagovaly</w:t>
      </w:r>
      <w:r w:rsidRPr="003D5D3C">
        <w:rPr>
          <w:rFonts w:ascii="Arial" w:hAnsi="Arial" w:cs="Arial"/>
          <w:b w:val="0"/>
          <w:color w:val="auto"/>
          <w:sz w:val="22"/>
          <w:szCs w:val="22"/>
          <w:u w:val="none"/>
        </w:rPr>
        <w:t xml:space="preserve"> vytvořené výrobky i samotný e-</w:t>
      </w:r>
      <w:proofErr w:type="spellStart"/>
      <w:r w:rsidRPr="003D5D3C">
        <w:rPr>
          <w:rFonts w:ascii="Arial" w:hAnsi="Arial" w:cs="Arial"/>
          <w:b w:val="0"/>
          <w:color w:val="auto"/>
          <w:sz w:val="22"/>
          <w:szCs w:val="22"/>
          <w:u w:val="none"/>
        </w:rPr>
        <w:t>shop</w:t>
      </w:r>
      <w:proofErr w:type="spellEnd"/>
      <w:r w:rsidRPr="003D5D3C">
        <w:rPr>
          <w:rFonts w:ascii="Arial" w:hAnsi="Arial" w:cs="Arial"/>
          <w:b w:val="0"/>
          <w:color w:val="auto"/>
          <w:sz w:val="22"/>
          <w:szCs w:val="22"/>
          <w:u w:val="none"/>
        </w:rPr>
        <w:t xml:space="preserve">, kde jsou tyto výrobky umístěny a nabízeny zákazníkům. </w:t>
      </w:r>
    </w:p>
    <w:p w:rsidR="001B1D15" w:rsidRPr="003D5D3C" w:rsidRDefault="001B1D15" w:rsidP="001B1D15">
      <w:pPr>
        <w:pStyle w:val="Styl1"/>
        <w:jc w:val="both"/>
        <w:rPr>
          <w:rFonts w:ascii="Arial" w:hAnsi="Arial" w:cs="Arial"/>
          <w:b w:val="0"/>
          <w:color w:val="auto"/>
          <w:sz w:val="22"/>
          <w:szCs w:val="22"/>
          <w:u w:val="none"/>
        </w:rPr>
      </w:pPr>
      <w:r w:rsidRPr="003D5D3C">
        <w:rPr>
          <w:rFonts w:ascii="Arial" w:hAnsi="Arial" w:cs="Arial"/>
          <w:b w:val="0"/>
          <w:color w:val="auto"/>
          <w:sz w:val="22"/>
          <w:szCs w:val="22"/>
          <w:u w:val="none"/>
        </w:rPr>
        <w:t>Sama cílová skupina v rámci své účasti v dotazníkovém šetření uvedla, že projekt splnil jejich očekávání a zároveň ocenila fakt, že díky projektu cítí větší uplatnění na trhu práce a větší potenciál uplatnění. Zároveň však respondentky uvedly, že jejich účast v projektu přímo nepřispěla k získání nového pracovního místa. V komentáři v dotazníkovém šetření respondent</w:t>
      </w:r>
      <w:r w:rsidR="00646389" w:rsidRPr="003D5D3C">
        <w:rPr>
          <w:rFonts w:ascii="Arial" w:hAnsi="Arial" w:cs="Arial"/>
          <w:b w:val="0"/>
          <w:color w:val="auto"/>
          <w:sz w:val="22"/>
          <w:szCs w:val="22"/>
          <w:u w:val="none"/>
        </w:rPr>
        <w:t>k</w:t>
      </w:r>
      <w:r w:rsidRPr="003D5D3C">
        <w:rPr>
          <w:rFonts w:ascii="Arial" w:hAnsi="Arial" w:cs="Arial"/>
          <w:b w:val="0"/>
          <w:color w:val="auto"/>
          <w:sz w:val="22"/>
          <w:szCs w:val="22"/>
          <w:u w:val="none"/>
        </w:rPr>
        <w:t>y uvedly, že projekt byl pro ně přínosný (zejména v oblasti zapojení e-</w:t>
      </w:r>
      <w:proofErr w:type="spellStart"/>
      <w:r w:rsidRPr="003D5D3C">
        <w:rPr>
          <w:rFonts w:ascii="Arial" w:hAnsi="Arial" w:cs="Arial"/>
          <w:b w:val="0"/>
          <w:color w:val="auto"/>
          <w:sz w:val="22"/>
          <w:szCs w:val="22"/>
          <w:u w:val="none"/>
        </w:rPr>
        <w:t>shopu</w:t>
      </w:r>
      <w:proofErr w:type="spellEnd"/>
      <w:r w:rsidRPr="003D5D3C">
        <w:rPr>
          <w:rFonts w:ascii="Arial" w:hAnsi="Arial" w:cs="Arial"/>
          <w:b w:val="0"/>
          <w:color w:val="auto"/>
          <w:sz w:val="22"/>
          <w:szCs w:val="22"/>
          <w:u w:val="none"/>
        </w:rPr>
        <w:t>) a že očekávají využití získaných zkušeností do budoucna.</w:t>
      </w:r>
    </w:p>
    <w:p w:rsidR="00EE1051" w:rsidRPr="003D5D3C" w:rsidRDefault="001B1D15" w:rsidP="001B1D15">
      <w:pPr>
        <w:pStyle w:val="Styl1"/>
        <w:jc w:val="both"/>
        <w:rPr>
          <w:rFonts w:ascii="Arial" w:hAnsi="Arial" w:cs="Arial"/>
          <w:b w:val="0"/>
          <w:color w:val="auto"/>
          <w:sz w:val="22"/>
          <w:szCs w:val="22"/>
          <w:u w:val="none"/>
        </w:rPr>
      </w:pPr>
      <w:r w:rsidRPr="003D5D3C">
        <w:rPr>
          <w:rFonts w:ascii="Arial" w:hAnsi="Arial" w:cs="Arial"/>
          <w:b w:val="0"/>
          <w:color w:val="auto"/>
          <w:sz w:val="22"/>
          <w:szCs w:val="22"/>
          <w:u w:val="none"/>
        </w:rPr>
        <w:t>Sám příjemce podpory uvedl, že předpokládal větší samostatnost podpořených osob po ukončení projektu, což se podařilo pouze v omezeném množství (např. jedna z podpořených osob má momentálně vlastní e-</w:t>
      </w:r>
      <w:proofErr w:type="spellStart"/>
      <w:r w:rsidRPr="003D5D3C">
        <w:rPr>
          <w:rFonts w:ascii="Arial" w:hAnsi="Arial" w:cs="Arial"/>
          <w:b w:val="0"/>
          <w:color w:val="auto"/>
          <w:sz w:val="22"/>
          <w:szCs w:val="22"/>
          <w:u w:val="none"/>
        </w:rPr>
        <w:t>shop</w:t>
      </w:r>
      <w:proofErr w:type="spellEnd"/>
      <w:r w:rsidRPr="003D5D3C">
        <w:rPr>
          <w:rFonts w:ascii="Arial" w:hAnsi="Arial" w:cs="Arial"/>
          <w:b w:val="0"/>
          <w:color w:val="auto"/>
          <w:sz w:val="22"/>
          <w:szCs w:val="22"/>
          <w:u w:val="none"/>
        </w:rPr>
        <w:t xml:space="preserve"> na kterém nabízí svoje výrobky), většina účastnit však nebyla schopná udržet získané dovednosti pro svoji samostatnou praxi. Na druhou stranu cílová skupina je dále zapojována do dalších aktivit Institutu pro ženy (např. v dalších projektech či pro zajištění organizačního chodu Institutu pro ženy).</w:t>
      </w:r>
    </w:p>
    <w:p w:rsidR="006A1E01" w:rsidRDefault="006A1E01" w:rsidP="006A1E01">
      <w:pPr>
        <w:pStyle w:val="Styl1"/>
        <w:jc w:val="both"/>
        <w:rPr>
          <w:rFonts w:ascii="Arial" w:hAnsi="Arial" w:cs="Arial"/>
          <w:b w:val="0"/>
          <w:color w:val="auto"/>
          <w:sz w:val="22"/>
          <w:szCs w:val="22"/>
          <w:u w:val="none"/>
        </w:rPr>
      </w:pPr>
    </w:p>
    <w:p w:rsidR="006A1E01" w:rsidRPr="006A1E01" w:rsidRDefault="006A1E01" w:rsidP="006A1E01">
      <w:pPr>
        <w:pStyle w:val="Styl1"/>
        <w:jc w:val="both"/>
        <w:rPr>
          <w:rFonts w:ascii="Arial" w:hAnsi="Arial" w:cs="Arial"/>
          <w:color w:val="auto"/>
          <w:sz w:val="22"/>
          <w:szCs w:val="22"/>
          <w:u w:val="none"/>
        </w:rPr>
      </w:pPr>
      <w:bookmarkStart w:id="2" w:name="_Toc321405931"/>
      <w:r w:rsidRPr="006A1E01">
        <w:rPr>
          <w:rFonts w:ascii="Arial" w:hAnsi="Arial" w:cs="Arial"/>
          <w:color w:val="auto"/>
          <w:sz w:val="22"/>
          <w:szCs w:val="22"/>
          <w:u w:val="none"/>
        </w:rPr>
        <w:t>Klíčové faktory pro dosažení výsledků</w:t>
      </w:r>
      <w:bookmarkEnd w:id="2"/>
    </w:p>
    <w:p w:rsidR="006A1E01" w:rsidRPr="006A1E01" w:rsidRDefault="006A1E01" w:rsidP="006A1E01">
      <w:pPr>
        <w:pStyle w:val="Styl1"/>
        <w:jc w:val="both"/>
        <w:rPr>
          <w:rFonts w:ascii="Arial" w:hAnsi="Arial" w:cs="Arial"/>
          <w:b w:val="0"/>
          <w:color w:val="auto"/>
          <w:sz w:val="22"/>
          <w:szCs w:val="22"/>
          <w:u w:val="none"/>
        </w:rPr>
      </w:pPr>
      <w:r w:rsidRPr="006A1E01">
        <w:rPr>
          <w:rFonts w:ascii="Arial" w:hAnsi="Arial" w:cs="Arial"/>
          <w:b w:val="0"/>
          <w:color w:val="auto"/>
          <w:sz w:val="22"/>
          <w:szCs w:val="22"/>
          <w:u w:val="none"/>
        </w:rPr>
        <w:t>Klíčovými faktory pro dosažení výsledků projektu byla dobře nastavená metodika projektu, která vymezovala zejména práci se specifickými cílovými skupinami. Následně byla důležitá efektivní propagace projektu a navázání kontinuálního kontaktu s cílovou skupinou, klíčové tedy bylo získání a udržení zájmu cílové skupiny. V neposlední řadě byly klíčovými faktory i odborné a organizační schopnosti a znalosti projektového týmu realizátora.</w:t>
      </w:r>
    </w:p>
    <w:p w:rsidR="006A1E01" w:rsidRPr="006A1E01" w:rsidRDefault="006A1E01" w:rsidP="006A1E01">
      <w:pPr>
        <w:pStyle w:val="Styl1"/>
        <w:jc w:val="both"/>
        <w:rPr>
          <w:rFonts w:ascii="Arial" w:hAnsi="Arial" w:cs="Arial"/>
          <w:color w:val="auto"/>
          <w:sz w:val="22"/>
          <w:szCs w:val="22"/>
          <w:u w:val="none"/>
        </w:rPr>
      </w:pPr>
    </w:p>
    <w:p w:rsidR="006A1E01" w:rsidRPr="006A1E01" w:rsidRDefault="006A1E01" w:rsidP="006A1E01">
      <w:pPr>
        <w:pStyle w:val="Styl1"/>
        <w:jc w:val="both"/>
        <w:rPr>
          <w:rFonts w:ascii="Arial" w:hAnsi="Arial" w:cs="Arial"/>
          <w:color w:val="auto"/>
          <w:sz w:val="22"/>
          <w:szCs w:val="22"/>
          <w:u w:val="none"/>
        </w:rPr>
      </w:pPr>
      <w:bookmarkStart w:id="3" w:name="_Toc321405932"/>
      <w:r w:rsidRPr="006A1E01">
        <w:rPr>
          <w:rFonts w:ascii="Arial" w:hAnsi="Arial" w:cs="Arial"/>
          <w:color w:val="auto"/>
          <w:sz w:val="22"/>
          <w:szCs w:val="22"/>
          <w:u w:val="none"/>
        </w:rPr>
        <w:t>Dlouhodobé výsledky projektu</w:t>
      </w:r>
      <w:bookmarkEnd w:id="3"/>
    </w:p>
    <w:p w:rsidR="006A1E01" w:rsidRPr="006A1E01" w:rsidRDefault="006A1E01" w:rsidP="006A1E01">
      <w:pPr>
        <w:pStyle w:val="Styl1"/>
        <w:jc w:val="both"/>
        <w:rPr>
          <w:rFonts w:ascii="Arial" w:hAnsi="Arial" w:cs="Arial"/>
          <w:b w:val="0"/>
          <w:color w:val="auto"/>
          <w:sz w:val="22"/>
          <w:szCs w:val="22"/>
          <w:u w:val="none"/>
        </w:rPr>
      </w:pPr>
      <w:r w:rsidRPr="006A1E01">
        <w:rPr>
          <w:rFonts w:ascii="Arial" w:hAnsi="Arial" w:cs="Arial"/>
          <w:b w:val="0"/>
          <w:color w:val="auto"/>
          <w:sz w:val="22"/>
          <w:szCs w:val="22"/>
          <w:u w:val="none"/>
        </w:rPr>
        <w:t xml:space="preserve">V době zpracování případové studie je příliš brzy na zhodnocení dlouhodobých výsledků. Dlouhodobé výsledky by mělo být navrácení (restartování) cílové skupiny do aktivního pracovního procesu, protože cílová skupina získala nové zkušenosti a kontakty, které může v budoucnu využít pro svoji vlastní praxi. Cílová skupina je díky projektu do budoucna vybavena konkrétní reálnou zkušeností a praxí v oboru tvorby a následné propagace módních výrobků na trhu. Ověření zapojení žen na trh práce a funkčnost nastaveného konceptu „silných dvojek“ bude vhodné ověřit cca po 1 roce od skončení projektu. </w:t>
      </w:r>
    </w:p>
    <w:p w:rsidR="00646389" w:rsidRPr="000B3C0B" w:rsidRDefault="00646389" w:rsidP="00646389">
      <w:pPr>
        <w:pStyle w:val="Styl1"/>
        <w:rPr>
          <w:rFonts w:cstheme="minorHAnsi"/>
          <w:b w:val="0"/>
          <w:color w:val="auto"/>
          <w:u w:val="none"/>
        </w:rPr>
      </w:pPr>
      <w:r w:rsidRPr="003D5D3C">
        <w:rPr>
          <w:rFonts w:ascii="Arial" w:hAnsi="Arial" w:cs="Arial"/>
          <w:b w:val="0"/>
          <w:color w:val="auto"/>
          <w:sz w:val="22"/>
          <w:szCs w:val="22"/>
          <w:u w:val="none"/>
        </w:rPr>
        <w:t xml:space="preserve">Kompletní znění této případové studie je dostupné na </w:t>
      </w:r>
      <w:hyperlink r:id="rId13" w:history="1">
        <w:r w:rsidRPr="003D5D3C">
          <w:rPr>
            <w:rStyle w:val="Hypertextovodkaz"/>
            <w:rFonts w:ascii="Arial" w:hAnsi="Arial" w:cs="Arial"/>
            <w:b w:val="0"/>
            <w:sz w:val="22"/>
            <w:szCs w:val="22"/>
          </w:rPr>
          <w:t>https://forum.esfcr.cz/node/discussion.files.htm?ident=50&amp;1334219154</w:t>
        </w:r>
      </w:hyperlink>
      <w:r>
        <w:rPr>
          <w:rStyle w:val="Hypertextovodkaz"/>
          <w:b w:val="0"/>
          <w:sz w:val="22"/>
          <w:szCs w:val="22"/>
        </w:rPr>
        <w:t>.</w:t>
      </w:r>
    </w:p>
    <w:sectPr w:rsidR="00646389" w:rsidRPr="000B3C0B" w:rsidSect="006A1E01">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A6D26" w:rsidRDefault="002A6D26" w:rsidP="00916FA6">
      <w:pPr>
        <w:spacing w:after="0" w:line="240" w:lineRule="auto"/>
      </w:pPr>
      <w:r>
        <w:separator/>
      </w:r>
    </w:p>
  </w:endnote>
  <w:endnote w:type="continuationSeparator" w:id="0">
    <w:p w:rsidR="002A6D26" w:rsidRDefault="002A6D26" w:rsidP="00916F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83212948"/>
      <w:docPartObj>
        <w:docPartGallery w:val="Page Numbers (Bottom of Page)"/>
        <w:docPartUnique/>
      </w:docPartObj>
    </w:sdtPr>
    <w:sdtEndPr/>
    <w:sdtContent>
      <w:p w:rsidR="002A6D26" w:rsidRDefault="002A6D26">
        <w:pPr>
          <w:pStyle w:val="Zpat"/>
          <w:jc w:val="center"/>
        </w:pPr>
        <w:r>
          <w:fldChar w:fldCharType="begin"/>
        </w:r>
        <w:r>
          <w:instrText>PAGE   \* MERGEFORMAT</w:instrText>
        </w:r>
        <w:r>
          <w:fldChar w:fldCharType="separate"/>
        </w:r>
        <w:r w:rsidR="009D3562">
          <w:rPr>
            <w:noProof/>
          </w:rPr>
          <w:t>1</w:t>
        </w:r>
        <w:r>
          <w:fldChar w:fldCharType="end"/>
        </w:r>
      </w:p>
    </w:sdtContent>
  </w:sdt>
  <w:p w:rsidR="002A6D26" w:rsidRDefault="002A6D26">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A6D26" w:rsidRDefault="002A6D26" w:rsidP="00916FA6">
      <w:pPr>
        <w:spacing w:after="0" w:line="240" w:lineRule="auto"/>
      </w:pPr>
      <w:r>
        <w:separator/>
      </w:r>
    </w:p>
  </w:footnote>
  <w:footnote w:type="continuationSeparator" w:id="0">
    <w:p w:rsidR="002A6D26" w:rsidRDefault="002A6D26" w:rsidP="00916FA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6D26" w:rsidRDefault="00B71BB5" w:rsidP="00916FA6">
    <w:pPr>
      <w:pStyle w:val="Zhlav"/>
      <w:jc w:val="center"/>
    </w:pPr>
    <w:r>
      <w:rPr>
        <w:noProof/>
        <w:lang w:eastAsia="cs-CZ"/>
      </w:rPr>
      <w:drawing>
        <wp:inline distT="0" distB="0" distL="0" distR="0" wp14:anchorId="2F2E92BD" wp14:editId="28C01EC0">
          <wp:extent cx="5759450" cy="589785"/>
          <wp:effectExtent l="0" t="0" r="0" b="1270"/>
          <wp:docPr id="5" name="Obrázek 5" descr="slogan_RGB_ver1_2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logan_RGB_ver1_200dpi"/>
                  <pic:cNvPicPr>
                    <a:picLocks noChangeAspect="1" noChangeArrowheads="1"/>
                  </pic:cNvPicPr>
                </pic:nvPicPr>
                <pic:blipFill>
                  <a:blip r:embed="rId1">
                    <a:extLst>
                      <a:ext uri="{28A0092B-C50C-407E-A947-70E740481C1C}">
                        <a14:useLocalDpi xmlns:a14="http://schemas.microsoft.com/office/drawing/2010/main" val="0"/>
                      </a:ext>
                    </a:extLst>
                  </a:blip>
                  <a:srcRect l="4039" t="22983" r="2592" b="19385"/>
                  <a:stretch>
                    <a:fillRect/>
                  </a:stretch>
                </pic:blipFill>
                <pic:spPr bwMode="auto">
                  <a:xfrm>
                    <a:off x="0" y="0"/>
                    <a:ext cx="5759450" cy="589785"/>
                  </a:xfrm>
                  <a:prstGeom prst="rect">
                    <a:avLst/>
                  </a:prstGeom>
                  <a:noFill/>
                  <a:ln>
                    <a:noFill/>
                  </a:ln>
                </pic:spPr>
              </pic:pic>
            </a:graphicData>
          </a:graphic>
        </wp:inline>
      </w:drawing>
    </w:r>
  </w:p>
  <w:p w:rsidR="002A6D26" w:rsidRDefault="002A6D26" w:rsidP="00916FA6">
    <w:pPr>
      <w:pStyle w:val="Zhlav"/>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AF067A"/>
    <w:multiLevelType w:val="hybridMultilevel"/>
    <w:tmpl w:val="4016F998"/>
    <w:lvl w:ilvl="0" w:tplc="04050001">
      <w:start w:val="1"/>
      <w:numFmt w:val="bullet"/>
      <w:lvlText w:val=""/>
      <w:lvlJc w:val="left"/>
      <w:pPr>
        <w:ind w:left="862" w:hanging="360"/>
      </w:pPr>
      <w:rPr>
        <w:rFonts w:ascii="Symbol" w:hAnsi="Symbol" w:hint="default"/>
      </w:rPr>
    </w:lvl>
    <w:lvl w:ilvl="1" w:tplc="04050003">
      <w:start w:val="1"/>
      <w:numFmt w:val="bullet"/>
      <w:lvlText w:val="o"/>
      <w:lvlJc w:val="left"/>
      <w:pPr>
        <w:ind w:left="1582" w:hanging="360"/>
      </w:pPr>
      <w:rPr>
        <w:rFonts w:ascii="Courier New" w:hAnsi="Courier New" w:cs="Courier New" w:hint="default"/>
      </w:rPr>
    </w:lvl>
    <w:lvl w:ilvl="2" w:tplc="04050005" w:tentative="1">
      <w:start w:val="1"/>
      <w:numFmt w:val="bullet"/>
      <w:lvlText w:val=""/>
      <w:lvlJc w:val="left"/>
      <w:pPr>
        <w:ind w:left="2302" w:hanging="360"/>
      </w:pPr>
      <w:rPr>
        <w:rFonts w:ascii="Wingdings" w:hAnsi="Wingdings" w:hint="default"/>
      </w:rPr>
    </w:lvl>
    <w:lvl w:ilvl="3" w:tplc="04050001" w:tentative="1">
      <w:start w:val="1"/>
      <w:numFmt w:val="bullet"/>
      <w:lvlText w:val=""/>
      <w:lvlJc w:val="left"/>
      <w:pPr>
        <w:ind w:left="3022" w:hanging="360"/>
      </w:pPr>
      <w:rPr>
        <w:rFonts w:ascii="Symbol" w:hAnsi="Symbol" w:hint="default"/>
      </w:rPr>
    </w:lvl>
    <w:lvl w:ilvl="4" w:tplc="04050003" w:tentative="1">
      <w:start w:val="1"/>
      <w:numFmt w:val="bullet"/>
      <w:lvlText w:val="o"/>
      <w:lvlJc w:val="left"/>
      <w:pPr>
        <w:ind w:left="3742" w:hanging="360"/>
      </w:pPr>
      <w:rPr>
        <w:rFonts w:ascii="Courier New" w:hAnsi="Courier New" w:cs="Courier New" w:hint="default"/>
      </w:rPr>
    </w:lvl>
    <w:lvl w:ilvl="5" w:tplc="04050005" w:tentative="1">
      <w:start w:val="1"/>
      <w:numFmt w:val="bullet"/>
      <w:lvlText w:val=""/>
      <w:lvlJc w:val="left"/>
      <w:pPr>
        <w:ind w:left="4462" w:hanging="360"/>
      </w:pPr>
      <w:rPr>
        <w:rFonts w:ascii="Wingdings" w:hAnsi="Wingdings" w:hint="default"/>
      </w:rPr>
    </w:lvl>
    <w:lvl w:ilvl="6" w:tplc="04050001" w:tentative="1">
      <w:start w:val="1"/>
      <w:numFmt w:val="bullet"/>
      <w:lvlText w:val=""/>
      <w:lvlJc w:val="left"/>
      <w:pPr>
        <w:ind w:left="5182" w:hanging="360"/>
      </w:pPr>
      <w:rPr>
        <w:rFonts w:ascii="Symbol" w:hAnsi="Symbol" w:hint="default"/>
      </w:rPr>
    </w:lvl>
    <w:lvl w:ilvl="7" w:tplc="04050003" w:tentative="1">
      <w:start w:val="1"/>
      <w:numFmt w:val="bullet"/>
      <w:lvlText w:val="o"/>
      <w:lvlJc w:val="left"/>
      <w:pPr>
        <w:ind w:left="5902" w:hanging="360"/>
      </w:pPr>
      <w:rPr>
        <w:rFonts w:ascii="Courier New" w:hAnsi="Courier New" w:cs="Courier New" w:hint="default"/>
      </w:rPr>
    </w:lvl>
    <w:lvl w:ilvl="8" w:tplc="04050005" w:tentative="1">
      <w:start w:val="1"/>
      <w:numFmt w:val="bullet"/>
      <w:lvlText w:val=""/>
      <w:lvlJc w:val="left"/>
      <w:pPr>
        <w:ind w:left="6622" w:hanging="360"/>
      </w:pPr>
      <w:rPr>
        <w:rFonts w:ascii="Wingdings" w:hAnsi="Wingdings" w:hint="default"/>
      </w:rPr>
    </w:lvl>
  </w:abstractNum>
  <w:abstractNum w:abstractNumId="1">
    <w:nsid w:val="26D152BE"/>
    <w:multiLevelType w:val="hybridMultilevel"/>
    <w:tmpl w:val="F96AF0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2C3E7A62"/>
    <w:multiLevelType w:val="multilevel"/>
    <w:tmpl w:val="82CC3EB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BD645F2"/>
    <w:multiLevelType w:val="hybridMultilevel"/>
    <w:tmpl w:val="DA407204"/>
    <w:lvl w:ilvl="0" w:tplc="7528FF90">
      <w:start w:val="1"/>
      <w:numFmt w:val="decimal"/>
      <w:lvlText w:val="%1)"/>
      <w:lvlJc w:val="left"/>
      <w:pPr>
        <w:ind w:left="2914" w:hanging="360"/>
      </w:pPr>
      <w:rPr>
        <w:rFonts w:hint="default"/>
        <w:b/>
        <w:color w:val="auto"/>
      </w:rPr>
    </w:lvl>
    <w:lvl w:ilvl="1" w:tplc="04050003">
      <w:start w:val="1"/>
      <w:numFmt w:val="bullet"/>
      <w:lvlText w:val="o"/>
      <w:lvlJc w:val="left"/>
      <w:pPr>
        <w:ind w:left="2576" w:hanging="360"/>
      </w:pPr>
      <w:rPr>
        <w:rFonts w:ascii="Courier New" w:hAnsi="Courier New" w:cs="Courier New" w:hint="default"/>
      </w:rPr>
    </w:lvl>
    <w:lvl w:ilvl="2" w:tplc="04050005" w:tentative="1">
      <w:start w:val="1"/>
      <w:numFmt w:val="bullet"/>
      <w:lvlText w:val=""/>
      <w:lvlJc w:val="left"/>
      <w:pPr>
        <w:ind w:left="3296" w:hanging="360"/>
      </w:pPr>
      <w:rPr>
        <w:rFonts w:ascii="Wingdings" w:hAnsi="Wingdings" w:hint="default"/>
      </w:rPr>
    </w:lvl>
    <w:lvl w:ilvl="3" w:tplc="04050001" w:tentative="1">
      <w:start w:val="1"/>
      <w:numFmt w:val="bullet"/>
      <w:lvlText w:val=""/>
      <w:lvlJc w:val="left"/>
      <w:pPr>
        <w:ind w:left="4016" w:hanging="360"/>
      </w:pPr>
      <w:rPr>
        <w:rFonts w:ascii="Symbol" w:hAnsi="Symbol" w:hint="default"/>
      </w:rPr>
    </w:lvl>
    <w:lvl w:ilvl="4" w:tplc="04050003" w:tentative="1">
      <w:start w:val="1"/>
      <w:numFmt w:val="bullet"/>
      <w:lvlText w:val="o"/>
      <w:lvlJc w:val="left"/>
      <w:pPr>
        <w:ind w:left="4736" w:hanging="360"/>
      </w:pPr>
      <w:rPr>
        <w:rFonts w:ascii="Courier New" w:hAnsi="Courier New" w:cs="Courier New" w:hint="default"/>
      </w:rPr>
    </w:lvl>
    <w:lvl w:ilvl="5" w:tplc="04050005" w:tentative="1">
      <w:start w:val="1"/>
      <w:numFmt w:val="bullet"/>
      <w:lvlText w:val=""/>
      <w:lvlJc w:val="left"/>
      <w:pPr>
        <w:ind w:left="5456" w:hanging="360"/>
      </w:pPr>
      <w:rPr>
        <w:rFonts w:ascii="Wingdings" w:hAnsi="Wingdings" w:hint="default"/>
      </w:rPr>
    </w:lvl>
    <w:lvl w:ilvl="6" w:tplc="04050001" w:tentative="1">
      <w:start w:val="1"/>
      <w:numFmt w:val="bullet"/>
      <w:lvlText w:val=""/>
      <w:lvlJc w:val="left"/>
      <w:pPr>
        <w:ind w:left="6176" w:hanging="360"/>
      </w:pPr>
      <w:rPr>
        <w:rFonts w:ascii="Symbol" w:hAnsi="Symbol" w:hint="default"/>
      </w:rPr>
    </w:lvl>
    <w:lvl w:ilvl="7" w:tplc="04050003" w:tentative="1">
      <w:start w:val="1"/>
      <w:numFmt w:val="bullet"/>
      <w:lvlText w:val="o"/>
      <w:lvlJc w:val="left"/>
      <w:pPr>
        <w:ind w:left="6896" w:hanging="360"/>
      </w:pPr>
      <w:rPr>
        <w:rFonts w:ascii="Courier New" w:hAnsi="Courier New" w:cs="Courier New" w:hint="default"/>
      </w:rPr>
    </w:lvl>
    <w:lvl w:ilvl="8" w:tplc="04050005" w:tentative="1">
      <w:start w:val="1"/>
      <w:numFmt w:val="bullet"/>
      <w:lvlText w:val=""/>
      <w:lvlJc w:val="left"/>
      <w:pPr>
        <w:ind w:left="7616" w:hanging="360"/>
      </w:pPr>
      <w:rPr>
        <w:rFonts w:ascii="Wingdings" w:hAnsi="Wingdings" w:hint="default"/>
      </w:rPr>
    </w:lvl>
  </w:abstractNum>
  <w:abstractNum w:abstractNumId="4">
    <w:nsid w:val="56454D9E"/>
    <w:multiLevelType w:val="hybridMultilevel"/>
    <w:tmpl w:val="DABC0A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68055B21"/>
    <w:multiLevelType w:val="hybridMultilevel"/>
    <w:tmpl w:val="734A457C"/>
    <w:lvl w:ilvl="0" w:tplc="04050003">
      <w:start w:val="1"/>
      <w:numFmt w:val="bullet"/>
      <w:lvlText w:val="o"/>
      <w:lvlJc w:val="left"/>
      <w:pPr>
        <w:ind w:left="1004" w:hanging="360"/>
      </w:pPr>
      <w:rPr>
        <w:rFonts w:ascii="Courier New" w:hAnsi="Courier New" w:cs="Courier New"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6">
    <w:nsid w:val="79BF77E2"/>
    <w:multiLevelType w:val="hybridMultilevel"/>
    <w:tmpl w:val="DC8C782E"/>
    <w:lvl w:ilvl="0" w:tplc="04050003">
      <w:start w:val="1"/>
      <w:numFmt w:val="bullet"/>
      <w:lvlText w:val="o"/>
      <w:lvlJc w:val="left"/>
      <w:pPr>
        <w:ind w:left="1287" w:hanging="360"/>
      </w:pPr>
      <w:rPr>
        <w:rFonts w:ascii="Courier New" w:hAnsi="Courier New" w:cs="Courier New"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num w:numId="1">
    <w:abstractNumId w:val="6"/>
  </w:num>
  <w:num w:numId="2">
    <w:abstractNumId w:val="5"/>
  </w:num>
  <w:num w:numId="3">
    <w:abstractNumId w:val="4"/>
  </w:num>
  <w:num w:numId="4">
    <w:abstractNumId w:val="1"/>
  </w:num>
  <w:num w:numId="5">
    <w:abstractNumId w:val="2"/>
  </w:num>
  <w:num w:numId="6">
    <w:abstractNumId w:val="3"/>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0770"/>
    <w:rsid w:val="00020321"/>
    <w:rsid w:val="00030EE3"/>
    <w:rsid w:val="000B3C0B"/>
    <w:rsid w:val="00121FE9"/>
    <w:rsid w:val="001B1D15"/>
    <w:rsid w:val="001E2657"/>
    <w:rsid w:val="002A6D26"/>
    <w:rsid w:val="003D5D3C"/>
    <w:rsid w:val="00422AA3"/>
    <w:rsid w:val="00440FE0"/>
    <w:rsid w:val="0046655B"/>
    <w:rsid w:val="00514C2A"/>
    <w:rsid w:val="005907B3"/>
    <w:rsid w:val="00646389"/>
    <w:rsid w:val="006A1E01"/>
    <w:rsid w:val="00850BD2"/>
    <w:rsid w:val="00916FA6"/>
    <w:rsid w:val="009C51C9"/>
    <w:rsid w:val="009D3562"/>
    <w:rsid w:val="00AE2147"/>
    <w:rsid w:val="00B10770"/>
    <w:rsid w:val="00B64986"/>
    <w:rsid w:val="00B71BB5"/>
    <w:rsid w:val="00CE7E11"/>
    <w:rsid w:val="00DC5891"/>
    <w:rsid w:val="00E52F25"/>
    <w:rsid w:val="00EA0B90"/>
    <w:rsid w:val="00EE105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916FA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2A6D26"/>
    <w:pPr>
      <w:keepNext/>
      <w:keepLines/>
      <w:spacing w:after="60"/>
      <w:outlineLvl w:val="1"/>
    </w:pPr>
    <w:rPr>
      <w:rFonts w:ascii="Calibri" w:eastAsiaTheme="majorEastAsia" w:hAnsi="Calibri" w:cstheme="majorBidi"/>
      <w:b/>
      <w:bCs/>
      <w:color w:val="1F497D"/>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916FA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916FA6"/>
  </w:style>
  <w:style w:type="paragraph" w:styleId="Zpat">
    <w:name w:val="footer"/>
    <w:basedOn w:val="Normln"/>
    <w:link w:val="ZpatChar"/>
    <w:uiPriority w:val="99"/>
    <w:unhideWhenUsed/>
    <w:rsid w:val="00916FA6"/>
    <w:pPr>
      <w:tabs>
        <w:tab w:val="center" w:pos="4536"/>
        <w:tab w:val="right" w:pos="9072"/>
      </w:tabs>
      <w:spacing w:after="0" w:line="240" w:lineRule="auto"/>
    </w:pPr>
  </w:style>
  <w:style w:type="character" w:customStyle="1" w:styleId="ZpatChar">
    <w:name w:val="Zápatí Char"/>
    <w:basedOn w:val="Standardnpsmoodstavce"/>
    <w:link w:val="Zpat"/>
    <w:uiPriority w:val="99"/>
    <w:rsid w:val="00916FA6"/>
  </w:style>
  <w:style w:type="paragraph" w:styleId="Textbubliny">
    <w:name w:val="Balloon Text"/>
    <w:basedOn w:val="Normln"/>
    <w:link w:val="TextbublinyChar"/>
    <w:uiPriority w:val="99"/>
    <w:semiHidden/>
    <w:unhideWhenUsed/>
    <w:rsid w:val="00916FA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916FA6"/>
    <w:rPr>
      <w:rFonts w:ascii="Tahoma" w:hAnsi="Tahoma" w:cs="Tahoma"/>
      <w:sz w:val="16"/>
      <w:szCs w:val="16"/>
    </w:rPr>
  </w:style>
  <w:style w:type="character" w:styleId="Hypertextovodkaz">
    <w:name w:val="Hyperlink"/>
    <w:uiPriority w:val="99"/>
    <w:rsid w:val="00916FA6"/>
    <w:rPr>
      <w:color w:val="0000FF"/>
      <w:u w:val="single"/>
    </w:rPr>
  </w:style>
  <w:style w:type="paragraph" w:styleId="Zkladntext">
    <w:name w:val="Body Text"/>
    <w:aliases w:val="Standard paragraph"/>
    <w:basedOn w:val="Normln"/>
    <w:link w:val="ZkladntextChar"/>
    <w:rsid w:val="00916FA6"/>
    <w:pPr>
      <w:suppressAutoHyphens/>
      <w:spacing w:after="0" w:line="240" w:lineRule="auto"/>
    </w:pPr>
    <w:rPr>
      <w:rFonts w:ascii="Arial" w:eastAsia="Calibri" w:hAnsi="Arial" w:cs="Arial"/>
      <w:sz w:val="20"/>
      <w:szCs w:val="24"/>
      <w:lang w:eastAsia="ar-SA"/>
    </w:rPr>
  </w:style>
  <w:style w:type="character" w:customStyle="1" w:styleId="ZkladntextChar">
    <w:name w:val="Základní text Char"/>
    <w:aliases w:val="Standard paragraph Char"/>
    <w:basedOn w:val="Standardnpsmoodstavce"/>
    <w:link w:val="Zkladntext"/>
    <w:rsid w:val="00916FA6"/>
    <w:rPr>
      <w:rFonts w:ascii="Arial" w:eastAsia="Calibri" w:hAnsi="Arial" w:cs="Arial"/>
      <w:sz w:val="20"/>
      <w:szCs w:val="24"/>
      <w:lang w:eastAsia="ar-SA"/>
    </w:rPr>
  </w:style>
  <w:style w:type="paragraph" w:styleId="Textpoznpodarou">
    <w:name w:val="footnote text"/>
    <w:aliases w:val="Footnote,Text poznámky pod čiarou 007,pozn. pod čarou,Schriftart: 9 pt,Schriftart: 10 pt,Schriftart: 8 pt,Podrozdział,Podrozdzia3,Footnote Text Char1,Footnote Text Char Char,Footnote Text Char3 Char Char,Footnote Text Char,Geneva 9"/>
    <w:basedOn w:val="Normln"/>
    <w:link w:val="TextpoznpodarouChar"/>
    <w:uiPriority w:val="99"/>
    <w:rsid w:val="00916FA6"/>
    <w:pPr>
      <w:suppressAutoHyphens/>
      <w:spacing w:after="0" w:line="240" w:lineRule="auto"/>
    </w:pPr>
    <w:rPr>
      <w:rFonts w:ascii="Arial" w:eastAsia="Calibri" w:hAnsi="Arial" w:cs="Times New Roman"/>
      <w:sz w:val="20"/>
      <w:szCs w:val="20"/>
      <w:lang w:eastAsia="ar-SA"/>
    </w:rPr>
  </w:style>
  <w:style w:type="character" w:customStyle="1" w:styleId="TextpoznpodarouChar">
    <w:name w:val="Text pozn. pod čarou Char"/>
    <w:aliases w:val="Footnote Char,Text poznámky pod čiarou 007 Char,pozn. pod čarou Char,Schriftart: 9 pt Char,Schriftart: 10 pt Char,Schriftart: 8 pt Char,Podrozdział Char,Podrozdzia3 Char,Footnote Text Char1 Char,Footnote Text Char Char Char"/>
    <w:basedOn w:val="Standardnpsmoodstavce"/>
    <w:link w:val="Textpoznpodarou"/>
    <w:uiPriority w:val="99"/>
    <w:rsid w:val="00916FA6"/>
    <w:rPr>
      <w:rFonts w:ascii="Arial" w:eastAsia="Calibri" w:hAnsi="Arial" w:cs="Times New Roman"/>
      <w:sz w:val="20"/>
      <w:szCs w:val="20"/>
      <w:lang w:eastAsia="ar-SA"/>
    </w:rPr>
  </w:style>
  <w:style w:type="character" w:styleId="Znakapoznpodarou">
    <w:name w:val="footnote reference"/>
    <w:aliases w:val="PGI Fußnote Ziffer"/>
    <w:uiPriority w:val="99"/>
    <w:semiHidden/>
    <w:rsid w:val="00916FA6"/>
    <w:rPr>
      <w:vertAlign w:val="superscript"/>
    </w:rPr>
  </w:style>
  <w:style w:type="paragraph" w:styleId="Titulek">
    <w:name w:val="caption"/>
    <w:basedOn w:val="Normln"/>
    <w:next w:val="Normln"/>
    <w:qFormat/>
    <w:rsid w:val="00916FA6"/>
    <w:pPr>
      <w:spacing w:after="0" w:line="312" w:lineRule="auto"/>
      <w:jc w:val="both"/>
    </w:pPr>
    <w:rPr>
      <w:rFonts w:ascii="Arial" w:eastAsia="Times New Roman" w:hAnsi="Arial" w:cs="Arial"/>
      <w:b/>
      <w:bCs/>
      <w:sz w:val="20"/>
      <w:szCs w:val="20"/>
      <w:lang w:eastAsia="cs-CZ"/>
    </w:rPr>
  </w:style>
  <w:style w:type="paragraph" w:styleId="Odstavecseseznamem">
    <w:name w:val="List Paragraph"/>
    <w:basedOn w:val="Normln"/>
    <w:uiPriority w:val="34"/>
    <w:qFormat/>
    <w:rsid w:val="00916FA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Styl1">
    <w:name w:val="Styl1"/>
    <w:basedOn w:val="Nadpis1"/>
    <w:link w:val="Styl1Char"/>
    <w:qFormat/>
    <w:rsid w:val="00916FA6"/>
    <w:pPr>
      <w:spacing w:before="0" w:after="120"/>
    </w:pPr>
    <w:rPr>
      <w:rFonts w:ascii="Calibri" w:eastAsia="Times New Roman" w:hAnsi="Calibri" w:cs="Calibri"/>
      <w:color w:val="1F497D"/>
      <w:sz w:val="24"/>
      <w:u w:val="single"/>
      <w:lang w:eastAsia="ar-SA"/>
    </w:rPr>
  </w:style>
  <w:style w:type="character" w:customStyle="1" w:styleId="Styl1Char">
    <w:name w:val="Styl1 Char"/>
    <w:link w:val="Styl1"/>
    <w:rsid w:val="00916FA6"/>
    <w:rPr>
      <w:rFonts w:ascii="Calibri" w:eastAsia="Times New Roman" w:hAnsi="Calibri" w:cs="Calibri"/>
      <w:b/>
      <w:bCs/>
      <w:color w:val="1F497D"/>
      <w:sz w:val="24"/>
      <w:szCs w:val="28"/>
      <w:u w:val="single"/>
      <w:lang w:eastAsia="ar-SA"/>
    </w:rPr>
  </w:style>
  <w:style w:type="character" w:customStyle="1" w:styleId="Nadpis1Char">
    <w:name w:val="Nadpis 1 Char"/>
    <w:basedOn w:val="Standardnpsmoodstavce"/>
    <w:link w:val="Nadpis1"/>
    <w:uiPriority w:val="9"/>
    <w:rsid w:val="00916FA6"/>
    <w:rPr>
      <w:rFonts w:asciiTheme="majorHAnsi" w:eastAsiaTheme="majorEastAsia" w:hAnsiTheme="majorHAnsi" w:cstheme="majorBidi"/>
      <w:b/>
      <w:bCs/>
      <w:color w:val="365F91" w:themeColor="accent1" w:themeShade="BF"/>
      <w:sz w:val="28"/>
      <w:szCs w:val="28"/>
    </w:rPr>
  </w:style>
  <w:style w:type="paragraph" w:styleId="Obsah2">
    <w:name w:val="toc 2"/>
    <w:basedOn w:val="Normln"/>
    <w:next w:val="Normln"/>
    <w:autoRedefine/>
    <w:uiPriority w:val="39"/>
    <w:rsid w:val="000B3C0B"/>
    <w:pPr>
      <w:suppressAutoHyphens/>
      <w:spacing w:after="0" w:line="240" w:lineRule="auto"/>
      <w:ind w:left="240"/>
    </w:pPr>
    <w:rPr>
      <w:rFonts w:ascii="Times New Roman" w:eastAsia="Calibri" w:hAnsi="Times New Roman" w:cs="Times New Roman"/>
      <w:smallCaps/>
      <w:sz w:val="24"/>
      <w:szCs w:val="24"/>
      <w:lang w:eastAsia="ar-SA"/>
    </w:rPr>
  </w:style>
  <w:style w:type="table" w:styleId="Mkatabulky">
    <w:name w:val="Table Grid"/>
    <w:basedOn w:val="Normlntabulka"/>
    <w:uiPriority w:val="59"/>
    <w:rsid w:val="002A6D2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komente">
    <w:name w:val="annotation text"/>
    <w:basedOn w:val="Normln"/>
    <w:link w:val="TextkomenteChar"/>
    <w:uiPriority w:val="99"/>
    <w:unhideWhenUsed/>
    <w:rsid w:val="002A6D26"/>
    <w:pPr>
      <w:spacing w:line="240" w:lineRule="auto"/>
    </w:pPr>
    <w:rPr>
      <w:sz w:val="20"/>
      <w:szCs w:val="20"/>
    </w:rPr>
  </w:style>
  <w:style w:type="character" w:customStyle="1" w:styleId="TextkomenteChar">
    <w:name w:val="Text komentáře Char"/>
    <w:basedOn w:val="Standardnpsmoodstavce"/>
    <w:link w:val="Textkomente"/>
    <w:uiPriority w:val="99"/>
    <w:rsid w:val="002A6D26"/>
    <w:rPr>
      <w:sz w:val="20"/>
      <w:szCs w:val="20"/>
    </w:rPr>
  </w:style>
  <w:style w:type="character" w:customStyle="1" w:styleId="Nadpis2Char">
    <w:name w:val="Nadpis 2 Char"/>
    <w:basedOn w:val="Standardnpsmoodstavce"/>
    <w:link w:val="Nadpis2"/>
    <w:uiPriority w:val="9"/>
    <w:rsid w:val="002A6D26"/>
    <w:rPr>
      <w:rFonts w:ascii="Calibri" w:eastAsiaTheme="majorEastAsia" w:hAnsi="Calibri" w:cstheme="majorBidi"/>
      <w:b/>
      <w:bCs/>
      <w:color w:val="1F497D"/>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916FA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2A6D26"/>
    <w:pPr>
      <w:keepNext/>
      <w:keepLines/>
      <w:spacing w:after="60"/>
      <w:outlineLvl w:val="1"/>
    </w:pPr>
    <w:rPr>
      <w:rFonts w:ascii="Calibri" w:eastAsiaTheme="majorEastAsia" w:hAnsi="Calibri" w:cstheme="majorBidi"/>
      <w:b/>
      <w:bCs/>
      <w:color w:val="1F497D"/>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916FA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916FA6"/>
  </w:style>
  <w:style w:type="paragraph" w:styleId="Zpat">
    <w:name w:val="footer"/>
    <w:basedOn w:val="Normln"/>
    <w:link w:val="ZpatChar"/>
    <w:uiPriority w:val="99"/>
    <w:unhideWhenUsed/>
    <w:rsid w:val="00916FA6"/>
    <w:pPr>
      <w:tabs>
        <w:tab w:val="center" w:pos="4536"/>
        <w:tab w:val="right" w:pos="9072"/>
      </w:tabs>
      <w:spacing w:after="0" w:line="240" w:lineRule="auto"/>
    </w:pPr>
  </w:style>
  <w:style w:type="character" w:customStyle="1" w:styleId="ZpatChar">
    <w:name w:val="Zápatí Char"/>
    <w:basedOn w:val="Standardnpsmoodstavce"/>
    <w:link w:val="Zpat"/>
    <w:uiPriority w:val="99"/>
    <w:rsid w:val="00916FA6"/>
  </w:style>
  <w:style w:type="paragraph" w:styleId="Textbubliny">
    <w:name w:val="Balloon Text"/>
    <w:basedOn w:val="Normln"/>
    <w:link w:val="TextbublinyChar"/>
    <w:uiPriority w:val="99"/>
    <w:semiHidden/>
    <w:unhideWhenUsed/>
    <w:rsid w:val="00916FA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916FA6"/>
    <w:rPr>
      <w:rFonts w:ascii="Tahoma" w:hAnsi="Tahoma" w:cs="Tahoma"/>
      <w:sz w:val="16"/>
      <w:szCs w:val="16"/>
    </w:rPr>
  </w:style>
  <w:style w:type="character" w:styleId="Hypertextovodkaz">
    <w:name w:val="Hyperlink"/>
    <w:uiPriority w:val="99"/>
    <w:rsid w:val="00916FA6"/>
    <w:rPr>
      <w:color w:val="0000FF"/>
      <w:u w:val="single"/>
    </w:rPr>
  </w:style>
  <w:style w:type="paragraph" w:styleId="Zkladntext">
    <w:name w:val="Body Text"/>
    <w:aliases w:val="Standard paragraph"/>
    <w:basedOn w:val="Normln"/>
    <w:link w:val="ZkladntextChar"/>
    <w:rsid w:val="00916FA6"/>
    <w:pPr>
      <w:suppressAutoHyphens/>
      <w:spacing w:after="0" w:line="240" w:lineRule="auto"/>
    </w:pPr>
    <w:rPr>
      <w:rFonts w:ascii="Arial" w:eastAsia="Calibri" w:hAnsi="Arial" w:cs="Arial"/>
      <w:sz w:val="20"/>
      <w:szCs w:val="24"/>
      <w:lang w:eastAsia="ar-SA"/>
    </w:rPr>
  </w:style>
  <w:style w:type="character" w:customStyle="1" w:styleId="ZkladntextChar">
    <w:name w:val="Základní text Char"/>
    <w:aliases w:val="Standard paragraph Char"/>
    <w:basedOn w:val="Standardnpsmoodstavce"/>
    <w:link w:val="Zkladntext"/>
    <w:rsid w:val="00916FA6"/>
    <w:rPr>
      <w:rFonts w:ascii="Arial" w:eastAsia="Calibri" w:hAnsi="Arial" w:cs="Arial"/>
      <w:sz w:val="20"/>
      <w:szCs w:val="24"/>
      <w:lang w:eastAsia="ar-SA"/>
    </w:rPr>
  </w:style>
  <w:style w:type="paragraph" w:styleId="Textpoznpodarou">
    <w:name w:val="footnote text"/>
    <w:aliases w:val="Footnote,Text poznámky pod čiarou 007,pozn. pod čarou,Schriftart: 9 pt,Schriftart: 10 pt,Schriftart: 8 pt,Podrozdział,Podrozdzia3,Footnote Text Char1,Footnote Text Char Char,Footnote Text Char3 Char Char,Footnote Text Char,Geneva 9"/>
    <w:basedOn w:val="Normln"/>
    <w:link w:val="TextpoznpodarouChar"/>
    <w:uiPriority w:val="99"/>
    <w:rsid w:val="00916FA6"/>
    <w:pPr>
      <w:suppressAutoHyphens/>
      <w:spacing w:after="0" w:line="240" w:lineRule="auto"/>
    </w:pPr>
    <w:rPr>
      <w:rFonts w:ascii="Arial" w:eastAsia="Calibri" w:hAnsi="Arial" w:cs="Times New Roman"/>
      <w:sz w:val="20"/>
      <w:szCs w:val="20"/>
      <w:lang w:eastAsia="ar-SA"/>
    </w:rPr>
  </w:style>
  <w:style w:type="character" w:customStyle="1" w:styleId="TextpoznpodarouChar">
    <w:name w:val="Text pozn. pod čarou Char"/>
    <w:aliases w:val="Footnote Char,Text poznámky pod čiarou 007 Char,pozn. pod čarou Char,Schriftart: 9 pt Char,Schriftart: 10 pt Char,Schriftart: 8 pt Char,Podrozdział Char,Podrozdzia3 Char,Footnote Text Char1 Char,Footnote Text Char Char Char"/>
    <w:basedOn w:val="Standardnpsmoodstavce"/>
    <w:link w:val="Textpoznpodarou"/>
    <w:uiPriority w:val="99"/>
    <w:rsid w:val="00916FA6"/>
    <w:rPr>
      <w:rFonts w:ascii="Arial" w:eastAsia="Calibri" w:hAnsi="Arial" w:cs="Times New Roman"/>
      <w:sz w:val="20"/>
      <w:szCs w:val="20"/>
      <w:lang w:eastAsia="ar-SA"/>
    </w:rPr>
  </w:style>
  <w:style w:type="character" w:styleId="Znakapoznpodarou">
    <w:name w:val="footnote reference"/>
    <w:aliases w:val="PGI Fußnote Ziffer"/>
    <w:uiPriority w:val="99"/>
    <w:semiHidden/>
    <w:rsid w:val="00916FA6"/>
    <w:rPr>
      <w:vertAlign w:val="superscript"/>
    </w:rPr>
  </w:style>
  <w:style w:type="paragraph" w:styleId="Titulek">
    <w:name w:val="caption"/>
    <w:basedOn w:val="Normln"/>
    <w:next w:val="Normln"/>
    <w:qFormat/>
    <w:rsid w:val="00916FA6"/>
    <w:pPr>
      <w:spacing w:after="0" w:line="312" w:lineRule="auto"/>
      <w:jc w:val="both"/>
    </w:pPr>
    <w:rPr>
      <w:rFonts w:ascii="Arial" w:eastAsia="Times New Roman" w:hAnsi="Arial" w:cs="Arial"/>
      <w:b/>
      <w:bCs/>
      <w:sz w:val="20"/>
      <w:szCs w:val="20"/>
      <w:lang w:eastAsia="cs-CZ"/>
    </w:rPr>
  </w:style>
  <w:style w:type="paragraph" w:styleId="Odstavecseseznamem">
    <w:name w:val="List Paragraph"/>
    <w:basedOn w:val="Normln"/>
    <w:uiPriority w:val="34"/>
    <w:qFormat/>
    <w:rsid w:val="00916FA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Styl1">
    <w:name w:val="Styl1"/>
    <w:basedOn w:val="Nadpis1"/>
    <w:link w:val="Styl1Char"/>
    <w:qFormat/>
    <w:rsid w:val="00916FA6"/>
    <w:pPr>
      <w:spacing w:before="0" w:after="120"/>
    </w:pPr>
    <w:rPr>
      <w:rFonts w:ascii="Calibri" w:eastAsia="Times New Roman" w:hAnsi="Calibri" w:cs="Calibri"/>
      <w:color w:val="1F497D"/>
      <w:sz w:val="24"/>
      <w:u w:val="single"/>
      <w:lang w:eastAsia="ar-SA"/>
    </w:rPr>
  </w:style>
  <w:style w:type="character" w:customStyle="1" w:styleId="Styl1Char">
    <w:name w:val="Styl1 Char"/>
    <w:link w:val="Styl1"/>
    <w:rsid w:val="00916FA6"/>
    <w:rPr>
      <w:rFonts w:ascii="Calibri" w:eastAsia="Times New Roman" w:hAnsi="Calibri" w:cs="Calibri"/>
      <w:b/>
      <w:bCs/>
      <w:color w:val="1F497D"/>
      <w:sz w:val="24"/>
      <w:szCs w:val="28"/>
      <w:u w:val="single"/>
      <w:lang w:eastAsia="ar-SA"/>
    </w:rPr>
  </w:style>
  <w:style w:type="character" w:customStyle="1" w:styleId="Nadpis1Char">
    <w:name w:val="Nadpis 1 Char"/>
    <w:basedOn w:val="Standardnpsmoodstavce"/>
    <w:link w:val="Nadpis1"/>
    <w:uiPriority w:val="9"/>
    <w:rsid w:val="00916FA6"/>
    <w:rPr>
      <w:rFonts w:asciiTheme="majorHAnsi" w:eastAsiaTheme="majorEastAsia" w:hAnsiTheme="majorHAnsi" w:cstheme="majorBidi"/>
      <w:b/>
      <w:bCs/>
      <w:color w:val="365F91" w:themeColor="accent1" w:themeShade="BF"/>
      <w:sz w:val="28"/>
      <w:szCs w:val="28"/>
    </w:rPr>
  </w:style>
  <w:style w:type="paragraph" w:styleId="Obsah2">
    <w:name w:val="toc 2"/>
    <w:basedOn w:val="Normln"/>
    <w:next w:val="Normln"/>
    <w:autoRedefine/>
    <w:uiPriority w:val="39"/>
    <w:rsid w:val="000B3C0B"/>
    <w:pPr>
      <w:suppressAutoHyphens/>
      <w:spacing w:after="0" w:line="240" w:lineRule="auto"/>
      <w:ind w:left="240"/>
    </w:pPr>
    <w:rPr>
      <w:rFonts w:ascii="Times New Roman" w:eastAsia="Calibri" w:hAnsi="Times New Roman" w:cs="Times New Roman"/>
      <w:smallCaps/>
      <w:sz w:val="24"/>
      <w:szCs w:val="24"/>
      <w:lang w:eastAsia="ar-SA"/>
    </w:rPr>
  </w:style>
  <w:style w:type="table" w:styleId="Mkatabulky">
    <w:name w:val="Table Grid"/>
    <w:basedOn w:val="Normlntabulka"/>
    <w:uiPriority w:val="59"/>
    <w:rsid w:val="002A6D2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komente">
    <w:name w:val="annotation text"/>
    <w:basedOn w:val="Normln"/>
    <w:link w:val="TextkomenteChar"/>
    <w:uiPriority w:val="99"/>
    <w:unhideWhenUsed/>
    <w:rsid w:val="002A6D26"/>
    <w:pPr>
      <w:spacing w:line="240" w:lineRule="auto"/>
    </w:pPr>
    <w:rPr>
      <w:sz w:val="20"/>
      <w:szCs w:val="20"/>
    </w:rPr>
  </w:style>
  <w:style w:type="character" w:customStyle="1" w:styleId="TextkomenteChar">
    <w:name w:val="Text komentáře Char"/>
    <w:basedOn w:val="Standardnpsmoodstavce"/>
    <w:link w:val="Textkomente"/>
    <w:uiPriority w:val="99"/>
    <w:rsid w:val="002A6D26"/>
    <w:rPr>
      <w:sz w:val="20"/>
      <w:szCs w:val="20"/>
    </w:rPr>
  </w:style>
  <w:style w:type="character" w:customStyle="1" w:styleId="Nadpis2Char">
    <w:name w:val="Nadpis 2 Char"/>
    <w:basedOn w:val="Standardnpsmoodstavce"/>
    <w:link w:val="Nadpis2"/>
    <w:uiPriority w:val="9"/>
    <w:rsid w:val="002A6D26"/>
    <w:rPr>
      <w:rFonts w:ascii="Calibri" w:eastAsiaTheme="majorEastAsia" w:hAnsi="Calibri" w:cstheme="majorBidi"/>
      <w:b/>
      <w:bCs/>
      <w:color w:val="1F497D"/>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forum.esfcr.cz/node/discussion.files.htm?ident=50&amp;1334219154"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kreativnidarky.cz/"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64392F-6890-4546-908D-19ADFCA9DB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5</Pages>
  <Words>1542</Words>
  <Characters>9098</Characters>
  <Application>Microsoft Office Word</Application>
  <DocSecurity>0</DocSecurity>
  <Lines>75</Lines>
  <Paragraphs>21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10619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Hábltová Alena (MPSV)</dc:creator>
  <cp:lastModifiedBy>Blahůšek Jan, Mgr. (MPSV)</cp:lastModifiedBy>
  <cp:revision>17</cp:revision>
  <cp:lastPrinted>2012-04-20T12:23:00Z</cp:lastPrinted>
  <dcterms:created xsi:type="dcterms:W3CDTF">2012-04-11T13:49:00Z</dcterms:created>
  <dcterms:modified xsi:type="dcterms:W3CDTF">2012-05-15T07:56:00Z</dcterms:modified>
</cp:coreProperties>
</file>