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0005749B" w:rsidP="0005749B" w:rsidRDefault="0005749B">
      <w:pPr>
        <w:autoSpaceDE w:val="false"/>
        <w:autoSpaceDN w:val="false"/>
        <w:adjustRightInd w:val="false"/>
        <w:jc w:val="center"/>
        <w:rPr>
          <w:rFonts w:ascii="Calibri" w:hAnsi="Calibri" w:cs="Arial"/>
          <w:b/>
          <w:sz w:val="36"/>
          <w:szCs w:val="36"/>
          <w:highlight w:val="green"/>
        </w:rPr>
      </w:pPr>
      <w:bookmarkStart w:name="_GoBack" w:id="0"/>
      <w:bookmarkEnd w:id="0"/>
    </w:p>
    <w:p w:rsidRPr="009E6F2E" w:rsidR="0005749B" w:rsidP="0005749B" w:rsidRDefault="0005749B">
      <w:pPr>
        <w:autoSpaceDE w:val="false"/>
        <w:autoSpaceDN w:val="false"/>
        <w:adjustRightInd w:val="false"/>
        <w:jc w:val="center"/>
        <w:rPr>
          <w:rFonts w:ascii="Calibri" w:hAnsi="Calibri" w:cs="Arial"/>
          <w:b/>
          <w:sz w:val="36"/>
          <w:szCs w:val="36"/>
        </w:rPr>
      </w:pPr>
      <w:r w:rsidRPr="009E6F2E">
        <w:rPr>
          <w:rFonts w:ascii="Calibri" w:hAnsi="Calibri" w:cs="Arial"/>
          <w:b/>
          <w:sz w:val="36"/>
          <w:szCs w:val="36"/>
        </w:rPr>
        <w:t>Smlouva</w:t>
      </w:r>
    </w:p>
    <w:p w:rsidR="0005749B" w:rsidP="0005749B" w:rsidRDefault="0005749B">
      <w:pPr>
        <w:jc w:val="center"/>
        <w:rPr>
          <w:rFonts w:ascii="Calibri" w:hAnsi="Calibri"/>
          <w:b/>
          <w:sz w:val="22"/>
          <w:szCs w:val="22"/>
        </w:rPr>
      </w:pPr>
      <w:r w:rsidRPr="009E6F2E">
        <w:rPr>
          <w:rFonts w:ascii="Calibri" w:hAnsi="Calibri" w:cs="Arial"/>
          <w:b/>
          <w:sz w:val="22"/>
          <w:szCs w:val="22"/>
        </w:rPr>
        <w:t xml:space="preserve">o zajištění </w:t>
      </w:r>
      <w:r w:rsidRPr="009E6F2E">
        <w:rPr>
          <w:rFonts w:ascii="Calibri" w:hAnsi="Calibri"/>
          <w:b/>
          <w:sz w:val="22"/>
          <w:szCs w:val="22"/>
        </w:rPr>
        <w:t>vzdělávání</w:t>
      </w:r>
      <w:r>
        <w:rPr>
          <w:rFonts w:ascii="Calibri" w:hAnsi="Calibri"/>
          <w:b/>
          <w:sz w:val="22"/>
          <w:szCs w:val="22"/>
        </w:rPr>
        <w:t xml:space="preserve"> </w:t>
      </w:r>
    </w:p>
    <w:p w:rsidRPr="00D253E0" w:rsidR="0005749B" w:rsidP="0005749B" w:rsidRDefault="0005749B">
      <w:pPr>
        <w:autoSpaceDE w:val="false"/>
        <w:autoSpaceDN w:val="false"/>
        <w:adjustRightInd w:val="false"/>
        <w:jc w:val="center"/>
        <w:rPr>
          <w:rFonts w:ascii="Calibri" w:hAnsi="Calibri"/>
          <w:b/>
          <w:bCs/>
          <w:sz w:val="32"/>
          <w:szCs w:val="32"/>
          <w:lang w:eastAsia="cs-CZ"/>
        </w:rPr>
      </w:pPr>
    </w:p>
    <w:p w:rsidRPr="00C76FDE" w:rsidR="0005749B" w:rsidP="0005749B" w:rsidRDefault="0005749B">
      <w:pPr>
        <w:autoSpaceDE w:val="false"/>
        <w:autoSpaceDN w:val="false"/>
        <w:adjustRightInd w:val="false"/>
        <w:spacing w:line="260" w:lineRule="exact"/>
        <w:jc w:val="both"/>
        <w:rPr>
          <w:rFonts w:ascii="Calibri" w:hAnsi="Calibri"/>
          <w:b/>
          <w:bCs/>
          <w:sz w:val="22"/>
          <w:szCs w:val="22"/>
          <w:lang w:eastAsia="cs-CZ"/>
        </w:rPr>
      </w:pPr>
      <w:r w:rsidRPr="00C76FDE">
        <w:rPr>
          <w:rFonts w:ascii="Calibri" w:hAnsi="Calibri"/>
          <w:b/>
          <w:bCs/>
          <w:sz w:val="22"/>
          <w:szCs w:val="22"/>
          <w:lang w:eastAsia="cs-CZ"/>
        </w:rPr>
        <w:t>Smluvní strany:</w:t>
      </w:r>
    </w:p>
    <w:p w:rsidRPr="00C76FDE" w:rsidR="0005749B" w:rsidP="0005749B" w:rsidRDefault="0005749B">
      <w:pPr>
        <w:numPr>
          <w:ilvl w:val="0"/>
          <w:numId w:val="6"/>
        </w:numPr>
        <w:autoSpaceDE w:val="false"/>
        <w:autoSpaceDN w:val="false"/>
        <w:adjustRightInd w:val="false"/>
        <w:spacing w:line="260" w:lineRule="exact"/>
        <w:jc w:val="both"/>
        <w:rPr>
          <w:rFonts w:ascii="Calibri" w:hAnsi="Calibri"/>
          <w:b/>
          <w:bCs/>
          <w:sz w:val="22"/>
          <w:szCs w:val="22"/>
          <w:lang w:eastAsia="cs-CZ"/>
        </w:rPr>
      </w:pPr>
      <w:r w:rsidRPr="00C76FDE">
        <w:rPr>
          <w:rFonts w:ascii="Calibri" w:hAnsi="Calibri"/>
          <w:b/>
          <w:sz w:val="22"/>
          <w:szCs w:val="22"/>
          <w:lang w:eastAsia="cs-CZ"/>
        </w:rPr>
        <w:t xml:space="preserve">Město Rožnov pod Radhoštěm </w:t>
      </w:r>
    </w:p>
    <w:p w:rsidRPr="00C76FDE" w:rsidR="0005749B" w:rsidP="0005749B" w:rsidRDefault="0005749B">
      <w:pPr>
        <w:autoSpaceDE w:val="false"/>
        <w:autoSpaceDN w:val="false"/>
        <w:adjustRightInd w:val="false"/>
        <w:spacing w:line="260" w:lineRule="exact"/>
        <w:ind w:firstLine="360"/>
        <w:jc w:val="both"/>
        <w:rPr>
          <w:rFonts w:ascii="Calibri" w:hAnsi="Calibri"/>
          <w:sz w:val="22"/>
          <w:szCs w:val="22"/>
          <w:lang w:eastAsia="cs-CZ"/>
        </w:rPr>
      </w:pPr>
      <w:r w:rsidRPr="00C76FDE">
        <w:rPr>
          <w:rFonts w:ascii="Calibri" w:hAnsi="Calibri"/>
          <w:i/>
          <w:sz w:val="22"/>
          <w:szCs w:val="22"/>
          <w:lang w:eastAsia="cs-CZ"/>
        </w:rPr>
        <w:t>se sídlem</w:t>
      </w:r>
      <w:r w:rsidRPr="00C76FDE">
        <w:rPr>
          <w:rFonts w:ascii="Calibri" w:hAnsi="Calibri"/>
          <w:sz w:val="22"/>
          <w:szCs w:val="22"/>
          <w:lang w:eastAsia="cs-CZ"/>
        </w:rPr>
        <w:t xml:space="preserve">: Masarykovo náměstí 128, 756 61 Rožnov pod Radhoštěm </w:t>
      </w:r>
    </w:p>
    <w:p w:rsidRPr="00C76FDE" w:rsidR="0005749B" w:rsidP="0005749B" w:rsidRDefault="0005749B">
      <w:pPr>
        <w:autoSpaceDE w:val="false"/>
        <w:autoSpaceDN w:val="false"/>
        <w:adjustRightInd w:val="false"/>
        <w:spacing w:line="260" w:lineRule="exact"/>
        <w:ind w:firstLine="360"/>
        <w:jc w:val="both"/>
        <w:rPr>
          <w:rFonts w:ascii="Calibri" w:hAnsi="Calibri"/>
          <w:sz w:val="22"/>
          <w:szCs w:val="22"/>
          <w:lang w:eastAsia="cs-CZ"/>
        </w:rPr>
      </w:pPr>
      <w:r w:rsidRPr="00C76FDE">
        <w:rPr>
          <w:rFonts w:ascii="Calibri" w:hAnsi="Calibri"/>
          <w:i/>
          <w:sz w:val="22"/>
          <w:szCs w:val="22"/>
          <w:lang w:eastAsia="cs-CZ"/>
        </w:rPr>
        <w:t>IČ:</w:t>
      </w:r>
      <w:r w:rsidRPr="00C76FDE">
        <w:rPr>
          <w:rFonts w:ascii="Calibri" w:hAnsi="Calibri"/>
          <w:sz w:val="22"/>
          <w:szCs w:val="22"/>
          <w:lang w:eastAsia="cs-CZ"/>
        </w:rPr>
        <w:t xml:space="preserve"> 00304271</w:t>
      </w:r>
    </w:p>
    <w:p w:rsidRPr="00C76FDE" w:rsidR="0005749B" w:rsidP="0005749B" w:rsidRDefault="0005749B">
      <w:pPr>
        <w:autoSpaceDE w:val="false"/>
        <w:autoSpaceDN w:val="false"/>
        <w:adjustRightInd w:val="false"/>
        <w:spacing w:line="260" w:lineRule="exact"/>
        <w:ind w:firstLine="360"/>
        <w:jc w:val="both"/>
        <w:rPr>
          <w:rFonts w:ascii="Calibri" w:hAnsi="Calibri"/>
          <w:sz w:val="22"/>
          <w:szCs w:val="22"/>
          <w:lang w:eastAsia="cs-CZ"/>
        </w:rPr>
      </w:pPr>
      <w:r w:rsidRPr="00C76FDE">
        <w:rPr>
          <w:rFonts w:ascii="Calibri" w:hAnsi="Calibri"/>
          <w:i/>
          <w:sz w:val="22"/>
          <w:szCs w:val="22"/>
          <w:lang w:eastAsia="cs-CZ"/>
        </w:rPr>
        <w:t>DIČ:</w:t>
      </w:r>
      <w:r w:rsidRPr="00C76FDE">
        <w:rPr>
          <w:rFonts w:ascii="Calibri" w:hAnsi="Calibri"/>
          <w:sz w:val="22"/>
          <w:szCs w:val="22"/>
          <w:lang w:eastAsia="cs-CZ"/>
        </w:rPr>
        <w:t xml:space="preserve"> CZ00304271</w:t>
      </w:r>
    </w:p>
    <w:p w:rsidRPr="00C76FDE" w:rsidR="0005749B" w:rsidP="0005749B" w:rsidRDefault="0005749B">
      <w:pPr>
        <w:autoSpaceDE w:val="false"/>
        <w:autoSpaceDN w:val="false"/>
        <w:adjustRightInd w:val="false"/>
        <w:spacing w:line="260" w:lineRule="exact"/>
        <w:ind w:firstLine="360"/>
        <w:jc w:val="both"/>
        <w:rPr>
          <w:rFonts w:ascii="Calibri" w:hAnsi="Calibri"/>
          <w:sz w:val="22"/>
          <w:szCs w:val="22"/>
          <w:lang w:eastAsia="cs-CZ"/>
        </w:rPr>
      </w:pPr>
      <w:r w:rsidRPr="00C76FDE">
        <w:rPr>
          <w:rFonts w:ascii="Calibri" w:hAnsi="Calibri"/>
          <w:i/>
          <w:sz w:val="22"/>
          <w:szCs w:val="22"/>
          <w:lang w:eastAsia="cs-CZ"/>
        </w:rPr>
        <w:t>zastoupeno:</w:t>
      </w:r>
      <w:r w:rsidRPr="00C76FDE">
        <w:rPr>
          <w:rFonts w:ascii="Calibri" w:hAnsi="Calibri"/>
          <w:sz w:val="22"/>
          <w:szCs w:val="22"/>
          <w:lang w:eastAsia="cs-CZ"/>
        </w:rPr>
        <w:t xml:space="preserve"> Ing. Radimem Holišem, starostou města Rožnov pod Radhoštěm</w:t>
      </w:r>
    </w:p>
    <w:p w:rsidRPr="00C76FDE" w:rsidR="0005749B" w:rsidP="0005749B" w:rsidRDefault="0005749B">
      <w:pPr>
        <w:autoSpaceDE w:val="false"/>
        <w:autoSpaceDN w:val="false"/>
        <w:adjustRightInd w:val="false"/>
        <w:spacing w:line="260" w:lineRule="exact"/>
        <w:ind w:firstLine="360"/>
        <w:jc w:val="both"/>
        <w:rPr>
          <w:rFonts w:ascii="Calibri" w:hAnsi="Calibri"/>
          <w:i/>
          <w:sz w:val="22"/>
          <w:szCs w:val="22"/>
          <w:lang w:eastAsia="cs-CZ"/>
        </w:rPr>
      </w:pPr>
      <w:r w:rsidRPr="00C76FDE">
        <w:rPr>
          <w:rFonts w:ascii="Calibri" w:hAnsi="Calibri"/>
          <w:i/>
          <w:sz w:val="22"/>
          <w:szCs w:val="22"/>
          <w:lang w:eastAsia="cs-CZ"/>
        </w:rPr>
        <w:t>bankovní spojení:  ČSOB a.s., pob. Rožnov p.R.</w:t>
      </w:r>
    </w:p>
    <w:p w:rsidRPr="00C76FDE" w:rsidR="0005749B" w:rsidP="0005749B" w:rsidRDefault="0005749B">
      <w:pPr>
        <w:autoSpaceDE w:val="false"/>
        <w:autoSpaceDN w:val="false"/>
        <w:adjustRightInd w:val="false"/>
        <w:spacing w:line="260" w:lineRule="exact"/>
        <w:ind w:firstLine="360"/>
        <w:jc w:val="both"/>
        <w:rPr>
          <w:rFonts w:ascii="Calibri" w:hAnsi="Calibri"/>
          <w:sz w:val="22"/>
          <w:szCs w:val="22"/>
          <w:lang w:eastAsia="cs-CZ"/>
        </w:rPr>
      </w:pPr>
      <w:r w:rsidRPr="00C76FDE">
        <w:rPr>
          <w:rFonts w:ascii="Calibri" w:hAnsi="Calibri"/>
          <w:i/>
          <w:sz w:val="22"/>
          <w:szCs w:val="22"/>
          <w:lang w:eastAsia="cs-CZ"/>
        </w:rPr>
        <w:t>č. účtu:</w:t>
      </w:r>
      <w:r w:rsidRPr="00C76FDE">
        <w:rPr>
          <w:rFonts w:ascii="Calibri" w:hAnsi="Calibri"/>
          <w:sz w:val="22"/>
          <w:szCs w:val="22"/>
          <w:lang w:eastAsia="cs-CZ"/>
        </w:rPr>
        <w:t xml:space="preserve">  249738406/0300</w:t>
      </w:r>
    </w:p>
    <w:p w:rsidRPr="00C76FDE" w:rsidR="0005749B" w:rsidP="0005749B" w:rsidRDefault="0005749B">
      <w:pPr>
        <w:autoSpaceDE w:val="false"/>
        <w:autoSpaceDN w:val="false"/>
        <w:adjustRightInd w:val="false"/>
        <w:spacing w:line="260" w:lineRule="exact"/>
        <w:ind w:firstLine="360"/>
        <w:jc w:val="both"/>
        <w:rPr>
          <w:rFonts w:ascii="Calibri" w:hAnsi="Calibri"/>
          <w:sz w:val="22"/>
          <w:szCs w:val="22"/>
          <w:lang w:eastAsia="cs-CZ"/>
        </w:rPr>
      </w:pPr>
      <w:r w:rsidRPr="00C76FDE">
        <w:rPr>
          <w:rFonts w:ascii="Calibri" w:hAnsi="Calibri"/>
          <w:i/>
          <w:sz w:val="22"/>
          <w:szCs w:val="22"/>
          <w:lang w:eastAsia="cs-CZ"/>
        </w:rPr>
        <w:t>ID datová schránka:</w:t>
      </w:r>
      <w:r w:rsidRPr="00C76FDE">
        <w:rPr>
          <w:rFonts w:ascii="Calibri" w:hAnsi="Calibri"/>
          <w:sz w:val="22"/>
          <w:szCs w:val="22"/>
          <w:lang w:eastAsia="cs-CZ"/>
        </w:rPr>
        <w:t xml:space="preserve"> epqbwzr</w:t>
      </w:r>
    </w:p>
    <w:p w:rsidRPr="00C76FDE" w:rsidR="0005749B" w:rsidP="0005749B" w:rsidRDefault="0005749B">
      <w:pPr>
        <w:autoSpaceDE w:val="false"/>
        <w:autoSpaceDN w:val="false"/>
        <w:adjustRightInd w:val="false"/>
        <w:spacing w:line="260" w:lineRule="exact"/>
        <w:ind w:firstLine="360"/>
        <w:jc w:val="both"/>
        <w:rPr>
          <w:rFonts w:ascii="Calibri" w:hAnsi="Calibri"/>
          <w:sz w:val="22"/>
          <w:szCs w:val="22"/>
          <w:lang w:eastAsia="cs-CZ"/>
        </w:rPr>
      </w:pPr>
      <w:r w:rsidRPr="00C76FDE">
        <w:rPr>
          <w:rFonts w:ascii="Calibri" w:hAnsi="Calibri"/>
          <w:sz w:val="22"/>
          <w:szCs w:val="22"/>
          <w:lang w:eastAsia="cs-CZ"/>
        </w:rPr>
        <w:t xml:space="preserve">(dále </w:t>
      </w:r>
      <w:r>
        <w:rPr>
          <w:rFonts w:ascii="Calibri" w:hAnsi="Calibri"/>
          <w:sz w:val="22"/>
          <w:szCs w:val="22"/>
          <w:lang w:eastAsia="cs-CZ"/>
        </w:rPr>
        <w:t xml:space="preserve">též </w:t>
      </w:r>
      <w:r w:rsidRPr="00C76FDE">
        <w:rPr>
          <w:rFonts w:ascii="Calibri" w:hAnsi="Calibri"/>
          <w:sz w:val="22"/>
          <w:szCs w:val="22"/>
          <w:lang w:eastAsia="cs-CZ"/>
        </w:rPr>
        <w:t xml:space="preserve"> </w:t>
      </w:r>
      <w:r w:rsidRPr="00C76FDE">
        <w:rPr>
          <w:rFonts w:ascii="Calibri" w:hAnsi="Calibri"/>
          <w:b/>
          <w:i/>
          <w:sz w:val="22"/>
          <w:szCs w:val="22"/>
          <w:lang w:eastAsia="cs-CZ"/>
        </w:rPr>
        <w:t>„objednatel</w:t>
      </w:r>
      <w:r w:rsidRPr="00C76FDE">
        <w:rPr>
          <w:rFonts w:ascii="Calibri" w:hAnsi="Calibri"/>
          <w:sz w:val="22"/>
          <w:szCs w:val="22"/>
          <w:lang w:eastAsia="cs-CZ"/>
        </w:rPr>
        <w:t>“</w:t>
      </w:r>
      <w:r>
        <w:rPr>
          <w:rFonts w:ascii="Calibri" w:hAnsi="Calibri"/>
          <w:sz w:val="22"/>
          <w:szCs w:val="22"/>
          <w:lang w:eastAsia="cs-CZ"/>
        </w:rPr>
        <w:t xml:space="preserve">, </w:t>
      </w:r>
      <w:r w:rsidRPr="00C76FDE">
        <w:rPr>
          <w:rFonts w:ascii="Calibri" w:hAnsi="Calibri"/>
          <w:b/>
          <w:i/>
          <w:sz w:val="22"/>
          <w:szCs w:val="22"/>
          <w:lang w:eastAsia="cs-CZ"/>
        </w:rPr>
        <w:t>„</w:t>
      </w:r>
      <w:r>
        <w:rPr>
          <w:rFonts w:ascii="Calibri" w:hAnsi="Calibri"/>
          <w:b/>
          <w:i/>
          <w:sz w:val="22"/>
          <w:szCs w:val="22"/>
          <w:lang w:eastAsia="cs-CZ"/>
        </w:rPr>
        <w:t>zadavatel</w:t>
      </w:r>
      <w:r w:rsidRPr="00C76FDE">
        <w:rPr>
          <w:rFonts w:ascii="Calibri" w:hAnsi="Calibri"/>
          <w:sz w:val="22"/>
          <w:szCs w:val="22"/>
          <w:lang w:eastAsia="cs-CZ"/>
        </w:rPr>
        <w:t>“</w:t>
      </w:r>
      <w:r>
        <w:rPr>
          <w:rFonts w:ascii="Calibri" w:hAnsi="Calibri"/>
          <w:sz w:val="22"/>
          <w:szCs w:val="22"/>
          <w:lang w:eastAsia="cs-CZ"/>
        </w:rPr>
        <w:t>)</w:t>
      </w:r>
      <w:r w:rsidRPr="00C76FDE">
        <w:rPr>
          <w:rFonts w:ascii="Calibri" w:hAnsi="Calibri"/>
          <w:sz w:val="22"/>
          <w:szCs w:val="22"/>
          <w:lang w:eastAsia="cs-CZ"/>
        </w:rPr>
        <w:t xml:space="preserve"> </w:t>
      </w:r>
    </w:p>
    <w:p w:rsidRPr="00C76FDE" w:rsidR="0005749B" w:rsidP="0005749B" w:rsidRDefault="0005749B">
      <w:pPr>
        <w:autoSpaceDE w:val="false"/>
        <w:autoSpaceDN w:val="false"/>
        <w:adjustRightInd w:val="false"/>
        <w:spacing w:line="260" w:lineRule="exact"/>
        <w:jc w:val="both"/>
        <w:rPr>
          <w:rFonts w:ascii="Calibri" w:hAnsi="Calibri"/>
          <w:b/>
          <w:i/>
          <w:color w:val="FF0000"/>
          <w:sz w:val="22"/>
          <w:szCs w:val="22"/>
          <w:lang w:eastAsia="cs-CZ"/>
        </w:rPr>
      </w:pPr>
      <w:r w:rsidRPr="00C76FDE">
        <w:rPr>
          <w:rFonts w:ascii="Calibri" w:hAnsi="Calibri"/>
          <w:sz w:val="22"/>
          <w:szCs w:val="22"/>
          <w:lang w:eastAsia="cs-CZ"/>
        </w:rPr>
        <w:t>2.</w:t>
      </w:r>
      <w:r w:rsidRPr="00C76FDE">
        <w:rPr>
          <w:rFonts w:ascii="Calibri" w:hAnsi="Calibri"/>
          <w:sz w:val="22"/>
          <w:szCs w:val="22"/>
        </w:rPr>
        <w:t xml:space="preserve">    </w:t>
      </w:r>
    </w:p>
    <w:tbl>
      <w:tblPr>
        <w:tblW w:w="949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9494"/>
      </w:tblGrid>
      <w:tr w:rsidRPr="00C76FDE" w:rsidR="0005749B" w:rsidTr="00F70AD1">
        <w:tc>
          <w:tcPr>
            <w:tcW w:w="9494" w:type="dxa"/>
          </w:tcPr>
          <w:p w:rsidRPr="00C76FDE" w:rsidR="0005749B" w:rsidP="00F70AD1" w:rsidRDefault="0005749B">
            <w:pPr>
              <w:autoSpaceDE w:val="false"/>
              <w:autoSpaceDN w:val="false"/>
              <w:adjustRightInd w:val="false"/>
              <w:spacing w:line="260" w:lineRule="exact"/>
              <w:jc w:val="both"/>
              <w:rPr>
                <w:rFonts w:ascii="Calibri" w:hAnsi="Calibri"/>
                <w:b/>
                <w:i/>
                <w:color w:val="FF0000"/>
                <w:szCs w:val="22"/>
                <w:lang w:eastAsia="cs-CZ"/>
              </w:rPr>
            </w:pPr>
            <w:r w:rsidRPr="00C76FDE">
              <w:rPr>
                <w:rFonts w:ascii="Calibri" w:hAnsi="Calibri"/>
                <w:b/>
                <w:i/>
                <w:color w:val="FF0000"/>
                <w:sz w:val="22"/>
                <w:szCs w:val="22"/>
                <w:lang w:eastAsia="cs-CZ"/>
              </w:rPr>
              <w:t xml:space="preserve">*Varianta 1: </w:t>
            </w:r>
            <w:r w:rsidRPr="00C76FDE">
              <w:rPr>
                <w:rFonts w:ascii="Calibri" w:hAnsi="Calibri"/>
                <w:i/>
                <w:color w:val="FF0000"/>
                <w:sz w:val="22"/>
                <w:szCs w:val="22"/>
                <w:lang w:eastAsia="cs-CZ"/>
              </w:rPr>
              <w:t>Dodavatel je právnická osoba</w:t>
            </w:r>
          </w:p>
        </w:tc>
      </w:tr>
    </w:tbl>
    <w:p w:rsidRPr="00C76FDE" w:rsidR="0005749B" w:rsidP="0005749B" w:rsidRDefault="0005749B">
      <w:pPr>
        <w:autoSpaceDE w:val="false"/>
        <w:autoSpaceDN w:val="false"/>
        <w:adjustRightInd w:val="false"/>
        <w:spacing w:line="260" w:lineRule="exact"/>
        <w:ind w:firstLine="360"/>
        <w:jc w:val="both"/>
        <w:rPr>
          <w:rFonts w:ascii="Calibri" w:hAnsi="Calibri"/>
          <w:i/>
          <w:sz w:val="22"/>
          <w:szCs w:val="22"/>
          <w:lang w:eastAsia="cs-CZ"/>
        </w:rPr>
      </w:pPr>
      <w:r w:rsidRPr="00C76FDE">
        <w:rPr>
          <w:rFonts w:ascii="Calibri" w:hAnsi="Calibri"/>
          <w:sz w:val="22"/>
          <w:szCs w:val="22"/>
          <w:highlight w:val="lightGray"/>
          <w:lang w:eastAsia="cs-CZ"/>
        </w:rPr>
        <w:t>….</w:t>
      </w:r>
      <w:r w:rsidRPr="00C76FDE">
        <w:rPr>
          <w:rFonts w:ascii="Calibri" w:hAnsi="Calibri"/>
          <w:i/>
          <w:sz w:val="22"/>
          <w:szCs w:val="22"/>
          <w:highlight w:val="lightGray"/>
          <w:lang w:eastAsia="cs-CZ"/>
        </w:rPr>
        <w:t>doplní uchazeč</w:t>
      </w:r>
      <w:r w:rsidRPr="00C76FDE">
        <w:rPr>
          <w:rFonts w:ascii="Calibri" w:hAnsi="Calibri"/>
          <w:sz w:val="22"/>
          <w:szCs w:val="22"/>
          <w:highlight w:val="lightGray"/>
          <w:lang w:eastAsia="cs-CZ"/>
        </w:rPr>
        <w:t>……..</w:t>
      </w:r>
      <w:r w:rsidRPr="00C76FDE">
        <w:rPr>
          <w:rFonts w:ascii="Calibri" w:hAnsi="Calibri"/>
          <w:i/>
          <w:sz w:val="22"/>
          <w:szCs w:val="22"/>
          <w:lang w:eastAsia="cs-CZ"/>
        </w:rPr>
        <w:t xml:space="preserve"> </w:t>
      </w:r>
      <w:r w:rsidRPr="00C76FDE">
        <w:rPr>
          <w:rFonts w:ascii="Calibri" w:hAnsi="Calibri"/>
          <w:i/>
          <w:color w:val="FF0000"/>
          <w:sz w:val="22"/>
          <w:szCs w:val="22"/>
          <w:lang w:eastAsia="cs-CZ"/>
        </w:rPr>
        <w:t>(přesné znění obchodní firmy společnosti v souladu s Obch. R/název)</w:t>
      </w:r>
    </w:p>
    <w:p w:rsidRPr="00C76FDE" w:rsidR="0005749B" w:rsidP="0005749B" w:rsidRDefault="0005749B">
      <w:pPr>
        <w:autoSpaceDE w:val="false"/>
        <w:autoSpaceDN w:val="false"/>
        <w:adjustRightInd w:val="false"/>
        <w:spacing w:line="260" w:lineRule="exact"/>
        <w:ind w:firstLine="360"/>
        <w:jc w:val="both"/>
        <w:rPr>
          <w:rFonts w:ascii="Calibri" w:hAnsi="Calibri"/>
          <w:i/>
          <w:sz w:val="22"/>
          <w:szCs w:val="22"/>
          <w:lang w:eastAsia="cs-CZ"/>
        </w:rPr>
      </w:pPr>
      <w:r w:rsidRPr="00C76FDE">
        <w:rPr>
          <w:rFonts w:ascii="Calibri" w:hAnsi="Calibri"/>
          <w:i/>
          <w:sz w:val="22"/>
          <w:szCs w:val="22"/>
          <w:lang w:eastAsia="cs-CZ"/>
        </w:rPr>
        <w:t xml:space="preserve">se sídlem: </w:t>
      </w:r>
      <w:r w:rsidRPr="00C76FDE">
        <w:rPr>
          <w:rFonts w:ascii="Calibri" w:hAnsi="Calibri"/>
          <w:sz w:val="22"/>
          <w:szCs w:val="22"/>
          <w:highlight w:val="lightGray"/>
          <w:lang w:eastAsia="cs-CZ"/>
        </w:rPr>
        <w:t>….</w:t>
      </w:r>
      <w:r w:rsidRPr="00C76FDE">
        <w:rPr>
          <w:rFonts w:ascii="Calibri" w:hAnsi="Calibri"/>
          <w:i/>
          <w:sz w:val="22"/>
          <w:szCs w:val="22"/>
          <w:highlight w:val="lightGray"/>
          <w:lang w:eastAsia="cs-CZ"/>
        </w:rPr>
        <w:t>doplní uchazeč</w:t>
      </w:r>
      <w:r w:rsidRPr="00C76FDE">
        <w:rPr>
          <w:rFonts w:ascii="Calibri" w:hAnsi="Calibri"/>
          <w:sz w:val="22"/>
          <w:szCs w:val="22"/>
          <w:highlight w:val="lightGray"/>
          <w:lang w:eastAsia="cs-CZ"/>
        </w:rPr>
        <w:t>……..</w:t>
      </w:r>
      <w:r w:rsidRPr="00C76FDE">
        <w:rPr>
          <w:rFonts w:ascii="Calibri" w:hAnsi="Calibri"/>
          <w:i/>
          <w:sz w:val="22"/>
          <w:szCs w:val="22"/>
          <w:lang w:eastAsia="cs-CZ"/>
        </w:rPr>
        <w:t xml:space="preserve">  </w:t>
      </w:r>
      <w:r w:rsidRPr="00C76FDE">
        <w:rPr>
          <w:rFonts w:ascii="Calibri" w:hAnsi="Calibri"/>
          <w:i/>
          <w:color w:val="FF0000"/>
          <w:sz w:val="22"/>
          <w:szCs w:val="22"/>
          <w:lang w:eastAsia="cs-CZ"/>
        </w:rPr>
        <w:t>(obec, ulice, č.p. v souladu s ObchR)</w:t>
      </w:r>
    </w:p>
    <w:p w:rsidRPr="00C76FDE" w:rsidR="0005749B" w:rsidP="0005749B" w:rsidRDefault="0005749B">
      <w:pPr>
        <w:autoSpaceDE w:val="false"/>
        <w:autoSpaceDN w:val="false"/>
        <w:adjustRightInd w:val="false"/>
        <w:spacing w:line="260" w:lineRule="exact"/>
        <w:ind w:firstLine="360"/>
        <w:jc w:val="both"/>
        <w:rPr>
          <w:rFonts w:ascii="Calibri" w:hAnsi="Calibri"/>
          <w:i/>
          <w:sz w:val="22"/>
          <w:szCs w:val="22"/>
          <w:lang w:eastAsia="cs-CZ"/>
        </w:rPr>
      </w:pPr>
      <w:r w:rsidRPr="00C76FDE">
        <w:rPr>
          <w:rFonts w:ascii="Calibri" w:hAnsi="Calibri"/>
          <w:i/>
          <w:sz w:val="22"/>
          <w:szCs w:val="22"/>
          <w:lang w:eastAsia="cs-CZ"/>
        </w:rPr>
        <w:t>IČ:</w:t>
      </w:r>
      <w:r w:rsidRPr="00C76FDE">
        <w:rPr>
          <w:rFonts w:ascii="Calibri" w:hAnsi="Calibri"/>
          <w:sz w:val="22"/>
          <w:szCs w:val="22"/>
          <w:highlight w:val="lightGray"/>
          <w:lang w:eastAsia="cs-CZ"/>
        </w:rPr>
        <w:t xml:space="preserve"> ….</w:t>
      </w:r>
      <w:r w:rsidRPr="00C76FDE">
        <w:rPr>
          <w:rFonts w:ascii="Calibri" w:hAnsi="Calibri"/>
          <w:i/>
          <w:sz w:val="22"/>
          <w:szCs w:val="22"/>
          <w:highlight w:val="lightGray"/>
          <w:lang w:eastAsia="cs-CZ"/>
        </w:rPr>
        <w:t>doplní uchazeč</w:t>
      </w:r>
      <w:r w:rsidRPr="00C76FDE">
        <w:rPr>
          <w:rFonts w:ascii="Calibri" w:hAnsi="Calibri"/>
          <w:sz w:val="22"/>
          <w:szCs w:val="22"/>
          <w:highlight w:val="lightGray"/>
          <w:lang w:eastAsia="cs-CZ"/>
        </w:rPr>
        <w:t>……..</w:t>
      </w:r>
      <w:r w:rsidRPr="00C76FDE">
        <w:rPr>
          <w:rFonts w:ascii="Calibri" w:hAnsi="Calibri"/>
          <w:i/>
          <w:sz w:val="22"/>
          <w:szCs w:val="22"/>
          <w:lang w:eastAsia="cs-CZ"/>
        </w:rPr>
        <w:t xml:space="preserve">  </w:t>
      </w:r>
    </w:p>
    <w:p w:rsidRPr="00C76FDE" w:rsidR="0005749B" w:rsidP="0005749B" w:rsidRDefault="0005749B">
      <w:pPr>
        <w:autoSpaceDE w:val="false"/>
        <w:autoSpaceDN w:val="false"/>
        <w:adjustRightInd w:val="false"/>
        <w:spacing w:line="260" w:lineRule="exact"/>
        <w:ind w:firstLine="360"/>
        <w:jc w:val="both"/>
        <w:rPr>
          <w:rFonts w:ascii="Calibri" w:hAnsi="Calibri"/>
          <w:i/>
          <w:sz w:val="22"/>
          <w:szCs w:val="22"/>
          <w:lang w:eastAsia="cs-CZ"/>
        </w:rPr>
      </w:pPr>
      <w:r w:rsidRPr="00C76FDE">
        <w:rPr>
          <w:rFonts w:ascii="Calibri" w:hAnsi="Calibri"/>
          <w:i/>
          <w:sz w:val="22"/>
          <w:szCs w:val="22"/>
          <w:lang w:eastAsia="cs-CZ"/>
        </w:rPr>
        <w:t>DIČ:</w:t>
      </w:r>
      <w:r w:rsidRPr="00C76FDE">
        <w:rPr>
          <w:rFonts w:ascii="Calibri" w:hAnsi="Calibri"/>
          <w:sz w:val="22"/>
          <w:szCs w:val="22"/>
          <w:highlight w:val="lightGray"/>
          <w:lang w:eastAsia="cs-CZ"/>
        </w:rPr>
        <w:t xml:space="preserve"> ….</w:t>
      </w:r>
      <w:r w:rsidRPr="00C76FDE">
        <w:rPr>
          <w:rFonts w:ascii="Calibri" w:hAnsi="Calibri"/>
          <w:i/>
          <w:sz w:val="22"/>
          <w:szCs w:val="22"/>
          <w:highlight w:val="lightGray"/>
          <w:lang w:eastAsia="cs-CZ"/>
        </w:rPr>
        <w:t>doplní uchazeč</w:t>
      </w:r>
      <w:r w:rsidRPr="00C76FDE">
        <w:rPr>
          <w:rFonts w:ascii="Calibri" w:hAnsi="Calibri"/>
          <w:sz w:val="22"/>
          <w:szCs w:val="22"/>
          <w:highlight w:val="lightGray"/>
          <w:lang w:eastAsia="cs-CZ"/>
        </w:rPr>
        <w:t>……..</w:t>
      </w:r>
      <w:r w:rsidRPr="00C76FDE">
        <w:rPr>
          <w:rFonts w:ascii="Calibri" w:hAnsi="Calibri"/>
          <w:i/>
          <w:sz w:val="22"/>
          <w:szCs w:val="22"/>
          <w:lang w:eastAsia="cs-CZ"/>
        </w:rPr>
        <w:t xml:space="preserve">  </w:t>
      </w:r>
    </w:p>
    <w:p w:rsidRPr="00C76FDE" w:rsidR="0005749B" w:rsidP="0005749B" w:rsidRDefault="0005749B">
      <w:pPr>
        <w:autoSpaceDE w:val="false"/>
        <w:autoSpaceDN w:val="false"/>
        <w:adjustRightInd w:val="false"/>
        <w:spacing w:line="260" w:lineRule="exact"/>
        <w:ind w:left="360"/>
        <w:jc w:val="both"/>
        <w:rPr>
          <w:rFonts w:ascii="Calibri" w:hAnsi="Calibri"/>
          <w:i/>
          <w:color w:val="FF0000"/>
          <w:sz w:val="22"/>
          <w:szCs w:val="22"/>
          <w:lang w:eastAsia="cs-CZ"/>
        </w:rPr>
      </w:pPr>
      <w:r w:rsidRPr="00C76FDE">
        <w:rPr>
          <w:rFonts w:ascii="Calibri" w:hAnsi="Calibri"/>
          <w:i/>
          <w:sz w:val="22"/>
          <w:szCs w:val="22"/>
          <w:lang w:eastAsia="cs-CZ"/>
        </w:rPr>
        <w:t>zapsaná v obchodním rejstříku vedeném</w:t>
      </w:r>
      <w:r w:rsidRPr="00C76FDE">
        <w:rPr>
          <w:rFonts w:ascii="Calibri" w:hAnsi="Calibri"/>
          <w:sz w:val="22"/>
          <w:szCs w:val="22"/>
          <w:highlight w:val="lightGray"/>
          <w:lang w:eastAsia="cs-CZ"/>
        </w:rPr>
        <w:t>….</w:t>
      </w:r>
      <w:r w:rsidRPr="00C76FDE">
        <w:rPr>
          <w:rFonts w:ascii="Calibri" w:hAnsi="Calibri"/>
          <w:i/>
          <w:sz w:val="22"/>
          <w:szCs w:val="22"/>
          <w:highlight w:val="lightGray"/>
          <w:lang w:eastAsia="cs-CZ"/>
        </w:rPr>
        <w:t>doplní uchazeč</w:t>
      </w:r>
      <w:r w:rsidRPr="00C76FDE">
        <w:rPr>
          <w:rFonts w:ascii="Calibri" w:hAnsi="Calibri"/>
          <w:sz w:val="22"/>
          <w:szCs w:val="22"/>
          <w:highlight w:val="lightGray"/>
          <w:lang w:eastAsia="cs-CZ"/>
        </w:rPr>
        <w:t>……..</w:t>
      </w:r>
      <w:r w:rsidRPr="00C76FDE">
        <w:rPr>
          <w:rFonts w:ascii="Calibri" w:hAnsi="Calibri"/>
          <w:i/>
          <w:sz w:val="22"/>
          <w:szCs w:val="22"/>
          <w:lang w:eastAsia="cs-CZ"/>
        </w:rPr>
        <w:t xml:space="preserve">  v </w:t>
      </w:r>
      <w:r w:rsidRPr="00C76FDE">
        <w:rPr>
          <w:rFonts w:ascii="Calibri" w:hAnsi="Calibri"/>
          <w:sz w:val="22"/>
          <w:szCs w:val="22"/>
          <w:highlight w:val="lightGray"/>
          <w:lang w:eastAsia="cs-CZ"/>
        </w:rPr>
        <w:t>….</w:t>
      </w:r>
      <w:r w:rsidRPr="00C76FDE">
        <w:rPr>
          <w:rFonts w:ascii="Calibri" w:hAnsi="Calibri"/>
          <w:i/>
          <w:sz w:val="22"/>
          <w:szCs w:val="22"/>
          <w:highlight w:val="lightGray"/>
          <w:lang w:eastAsia="cs-CZ"/>
        </w:rPr>
        <w:t>doplní uchazeč</w:t>
      </w:r>
      <w:r w:rsidRPr="00C76FDE">
        <w:rPr>
          <w:rFonts w:ascii="Calibri" w:hAnsi="Calibri"/>
          <w:sz w:val="22"/>
          <w:szCs w:val="22"/>
          <w:highlight w:val="lightGray"/>
          <w:lang w:eastAsia="cs-CZ"/>
        </w:rPr>
        <w:t>……..</w:t>
      </w:r>
      <w:r w:rsidRPr="00C76FDE">
        <w:rPr>
          <w:rFonts w:ascii="Calibri" w:hAnsi="Calibri"/>
          <w:i/>
          <w:sz w:val="22"/>
          <w:szCs w:val="22"/>
          <w:lang w:eastAsia="cs-CZ"/>
        </w:rPr>
        <w:t xml:space="preserve">  oddíl.</w:t>
      </w:r>
      <w:r w:rsidRPr="004143E1">
        <w:rPr>
          <w:rFonts w:ascii="Calibri" w:hAnsi="Calibri"/>
          <w:sz w:val="22"/>
          <w:szCs w:val="22"/>
          <w:highlight w:val="lightGray"/>
          <w:lang w:eastAsia="cs-CZ"/>
        </w:rPr>
        <w:t xml:space="preserve"> </w:t>
      </w:r>
      <w:r w:rsidRPr="00C76FDE">
        <w:rPr>
          <w:rFonts w:ascii="Calibri" w:hAnsi="Calibri"/>
          <w:sz w:val="22"/>
          <w:szCs w:val="22"/>
          <w:highlight w:val="lightGray"/>
          <w:lang w:eastAsia="cs-CZ"/>
        </w:rPr>
        <w:t>….</w:t>
      </w:r>
      <w:r w:rsidRPr="00C76FDE">
        <w:rPr>
          <w:rFonts w:ascii="Calibri" w:hAnsi="Calibri"/>
          <w:i/>
          <w:sz w:val="22"/>
          <w:szCs w:val="22"/>
          <w:highlight w:val="lightGray"/>
          <w:lang w:eastAsia="cs-CZ"/>
        </w:rPr>
        <w:t>doplní uchazeč</w:t>
      </w:r>
      <w:r w:rsidRPr="00C76FDE">
        <w:rPr>
          <w:rFonts w:ascii="Calibri" w:hAnsi="Calibri"/>
          <w:sz w:val="22"/>
          <w:szCs w:val="22"/>
          <w:highlight w:val="lightGray"/>
          <w:lang w:eastAsia="cs-CZ"/>
        </w:rPr>
        <w:t>……..</w:t>
      </w:r>
      <w:r w:rsidRPr="00C76FDE">
        <w:rPr>
          <w:rFonts w:ascii="Calibri" w:hAnsi="Calibri"/>
          <w:i/>
          <w:sz w:val="22"/>
          <w:szCs w:val="22"/>
          <w:lang w:eastAsia="cs-CZ"/>
        </w:rPr>
        <w:t xml:space="preserve">   vložka</w:t>
      </w:r>
      <w:r w:rsidRPr="00C76FDE">
        <w:rPr>
          <w:rFonts w:ascii="Calibri" w:hAnsi="Calibri"/>
          <w:sz w:val="22"/>
          <w:szCs w:val="22"/>
          <w:highlight w:val="lightGray"/>
          <w:lang w:eastAsia="cs-CZ"/>
        </w:rPr>
        <w:t>….</w:t>
      </w:r>
      <w:r w:rsidRPr="00C76FDE">
        <w:rPr>
          <w:rFonts w:ascii="Calibri" w:hAnsi="Calibri"/>
          <w:i/>
          <w:sz w:val="22"/>
          <w:szCs w:val="22"/>
          <w:highlight w:val="lightGray"/>
          <w:lang w:eastAsia="cs-CZ"/>
        </w:rPr>
        <w:t>doplní uchazeč</w:t>
      </w:r>
      <w:r w:rsidRPr="00C76FDE">
        <w:rPr>
          <w:rFonts w:ascii="Calibri" w:hAnsi="Calibri"/>
          <w:sz w:val="22"/>
          <w:szCs w:val="22"/>
          <w:highlight w:val="lightGray"/>
          <w:lang w:eastAsia="cs-CZ"/>
        </w:rPr>
        <w:t>……..</w:t>
      </w:r>
      <w:r w:rsidRPr="00C76FDE">
        <w:rPr>
          <w:rFonts w:ascii="Calibri" w:hAnsi="Calibri"/>
          <w:i/>
          <w:sz w:val="22"/>
          <w:szCs w:val="22"/>
          <w:lang w:eastAsia="cs-CZ"/>
        </w:rPr>
        <w:t xml:space="preserve">   </w:t>
      </w:r>
      <w:r w:rsidRPr="00C76FDE">
        <w:rPr>
          <w:rFonts w:ascii="Calibri" w:hAnsi="Calibri"/>
          <w:i/>
          <w:color w:val="FF0000"/>
          <w:sz w:val="22"/>
          <w:szCs w:val="22"/>
          <w:lang w:eastAsia="cs-CZ"/>
        </w:rPr>
        <w:t>(v souladu s Obch. R)</w:t>
      </w:r>
    </w:p>
    <w:p w:rsidRPr="00C76FDE" w:rsidR="0005749B" w:rsidP="0005749B" w:rsidRDefault="0005749B">
      <w:pPr>
        <w:autoSpaceDE w:val="false"/>
        <w:autoSpaceDN w:val="false"/>
        <w:adjustRightInd w:val="false"/>
        <w:spacing w:line="260" w:lineRule="exact"/>
        <w:ind w:firstLine="360"/>
        <w:jc w:val="both"/>
        <w:rPr>
          <w:rFonts w:ascii="Calibri" w:hAnsi="Calibri"/>
          <w:i/>
          <w:sz w:val="22"/>
          <w:szCs w:val="22"/>
          <w:lang w:eastAsia="cs-CZ"/>
        </w:rPr>
      </w:pPr>
      <w:r w:rsidRPr="00C76FDE">
        <w:rPr>
          <w:rFonts w:ascii="Calibri" w:hAnsi="Calibri"/>
          <w:i/>
          <w:sz w:val="22"/>
          <w:szCs w:val="22"/>
          <w:lang w:eastAsia="cs-CZ"/>
        </w:rPr>
        <w:t>zastoupen:</w:t>
      </w:r>
      <w:r w:rsidRPr="00C76FDE">
        <w:rPr>
          <w:rFonts w:ascii="Calibri" w:hAnsi="Calibri"/>
          <w:sz w:val="22"/>
          <w:szCs w:val="22"/>
          <w:highlight w:val="lightGray"/>
          <w:lang w:eastAsia="cs-CZ"/>
        </w:rPr>
        <w:t xml:space="preserve"> ….</w:t>
      </w:r>
      <w:r w:rsidRPr="00C76FDE">
        <w:rPr>
          <w:rFonts w:ascii="Calibri" w:hAnsi="Calibri"/>
          <w:i/>
          <w:sz w:val="22"/>
          <w:szCs w:val="22"/>
          <w:highlight w:val="lightGray"/>
          <w:lang w:eastAsia="cs-CZ"/>
        </w:rPr>
        <w:t>doplní uchazeč</w:t>
      </w:r>
      <w:r w:rsidRPr="00C76FDE">
        <w:rPr>
          <w:rFonts w:ascii="Calibri" w:hAnsi="Calibri"/>
          <w:sz w:val="22"/>
          <w:szCs w:val="22"/>
          <w:highlight w:val="lightGray"/>
          <w:lang w:eastAsia="cs-CZ"/>
        </w:rPr>
        <w:t>……..</w:t>
      </w:r>
      <w:r w:rsidRPr="00C76FDE">
        <w:rPr>
          <w:rFonts w:ascii="Calibri" w:hAnsi="Calibri"/>
          <w:i/>
          <w:color w:val="FF0000"/>
          <w:sz w:val="22"/>
          <w:szCs w:val="22"/>
          <w:lang w:eastAsia="cs-CZ"/>
        </w:rPr>
        <w:t>(jméno, příjmení, funkce dle ObchR)</w:t>
      </w:r>
    </w:p>
    <w:p w:rsidRPr="00C76FDE" w:rsidR="0005749B" w:rsidP="0005749B" w:rsidRDefault="0005749B">
      <w:pPr>
        <w:autoSpaceDE w:val="false"/>
        <w:autoSpaceDN w:val="false"/>
        <w:adjustRightInd w:val="false"/>
        <w:spacing w:line="260" w:lineRule="exact"/>
        <w:ind w:firstLine="360"/>
        <w:jc w:val="both"/>
        <w:rPr>
          <w:rFonts w:ascii="Calibri" w:hAnsi="Calibri"/>
          <w:i/>
          <w:sz w:val="22"/>
          <w:szCs w:val="22"/>
          <w:lang w:eastAsia="cs-CZ"/>
        </w:rPr>
      </w:pPr>
      <w:r w:rsidRPr="00C76FDE">
        <w:rPr>
          <w:rFonts w:ascii="Calibri" w:hAnsi="Calibri"/>
          <w:i/>
          <w:sz w:val="22"/>
          <w:szCs w:val="22"/>
          <w:lang w:eastAsia="cs-CZ"/>
        </w:rPr>
        <w:t>za zhotovitele oprávněn jednat ve věcech technických: :</w:t>
      </w:r>
      <w:r w:rsidRPr="00C76FDE">
        <w:rPr>
          <w:rFonts w:ascii="Calibri" w:hAnsi="Calibri"/>
          <w:sz w:val="22"/>
          <w:szCs w:val="22"/>
          <w:highlight w:val="lightGray"/>
          <w:lang w:eastAsia="cs-CZ"/>
        </w:rPr>
        <w:t xml:space="preserve"> ….</w:t>
      </w:r>
      <w:r w:rsidRPr="00C76FDE">
        <w:rPr>
          <w:rFonts w:ascii="Calibri" w:hAnsi="Calibri"/>
          <w:i/>
          <w:sz w:val="22"/>
          <w:szCs w:val="22"/>
          <w:highlight w:val="lightGray"/>
          <w:lang w:eastAsia="cs-CZ"/>
        </w:rPr>
        <w:t>doplní uchazeč</w:t>
      </w:r>
      <w:r w:rsidRPr="00C76FDE">
        <w:rPr>
          <w:rFonts w:ascii="Calibri" w:hAnsi="Calibri"/>
          <w:sz w:val="22"/>
          <w:szCs w:val="22"/>
          <w:highlight w:val="lightGray"/>
          <w:lang w:eastAsia="cs-CZ"/>
        </w:rPr>
        <w:t>……..</w:t>
      </w:r>
      <w:r w:rsidRPr="00C76FDE">
        <w:rPr>
          <w:rFonts w:ascii="Calibri" w:hAnsi="Calibri"/>
          <w:i/>
          <w:sz w:val="22"/>
          <w:szCs w:val="22"/>
          <w:lang w:eastAsia="cs-CZ"/>
        </w:rPr>
        <w:t xml:space="preserve">  </w:t>
      </w:r>
    </w:p>
    <w:p w:rsidRPr="00C76FDE" w:rsidR="0005749B" w:rsidP="0005749B" w:rsidRDefault="0005749B">
      <w:pPr>
        <w:autoSpaceDE w:val="false"/>
        <w:autoSpaceDN w:val="false"/>
        <w:adjustRightInd w:val="false"/>
        <w:spacing w:line="260" w:lineRule="exact"/>
        <w:ind w:firstLine="360"/>
        <w:jc w:val="both"/>
        <w:rPr>
          <w:rFonts w:ascii="Calibri" w:hAnsi="Calibri"/>
          <w:i/>
          <w:sz w:val="22"/>
          <w:szCs w:val="22"/>
          <w:lang w:eastAsia="cs-CZ"/>
        </w:rPr>
      </w:pPr>
      <w:r w:rsidRPr="00C76FDE">
        <w:rPr>
          <w:rFonts w:ascii="Calibri" w:hAnsi="Calibri"/>
          <w:i/>
          <w:sz w:val="22"/>
          <w:szCs w:val="22"/>
          <w:lang w:eastAsia="cs-CZ"/>
        </w:rPr>
        <w:t>bankovní spojení: :</w:t>
      </w:r>
      <w:r w:rsidRPr="00C76FDE">
        <w:rPr>
          <w:rFonts w:ascii="Calibri" w:hAnsi="Calibri"/>
          <w:sz w:val="22"/>
          <w:szCs w:val="22"/>
          <w:highlight w:val="lightGray"/>
          <w:lang w:eastAsia="cs-CZ"/>
        </w:rPr>
        <w:t xml:space="preserve"> ….</w:t>
      </w:r>
      <w:r w:rsidRPr="00C76FDE">
        <w:rPr>
          <w:rFonts w:ascii="Calibri" w:hAnsi="Calibri"/>
          <w:i/>
          <w:sz w:val="22"/>
          <w:szCs w:val="22"/>
          <w:highlight w:val="lightGray"/>
          <w:lang w:eastAsia="cs-CZ"/>
        </w:rPr>
        <w:t>doplní uchazeč</w:t>
      </w:r>
      <w:r w:rsidRPr="00C76FDE">
        <w:rPr>
          <w:rFonts w:ascii="Calibri" w:hAnsi="Calibri"/>
          <w:sz w:val="22"/>
          <w:szCs w:val="22"/>
          <w:highlight w:val="lightGray"/>
          <w:lang w:eastAsia="cs-CZ"/>
        </w:rPr>
        <w:t>……..</w:t>
      </w:r>
      <w:r w:rsidRPr="00C76FDE">
        <w:rPr>
          <w:rFonts w:ascii="Calibri" w:hAnsi="Calibri"/>
          <w:i/>
          <w:sz w:val="22"/>
          <w:szCs w:val="22"/>
          <w:lang w:eastAsia="cs-CZ"/>
        </w:rPr>
        <w:t xml:space="preserve">  </w:t>
      </w:r>
    </w:p>
    <w:p w:rsidRPr="00C76FDE" w:rsidR="0005749B" w:rsidP="0005749B" w:rsidRDefault="0005749B">
      <w:pPr>
        <w:autoSpaceDE w:val="false"/>
        <w:autoSpaceDN w:val="false"/>
        <w:adjustRightInd w:val="false"/>
        <w:spacing w:line="260" w:lineRule="exact"/>
        <w:ind w:firstLine="360"/>
        <w:jc w:val="both"/>
        <w:rPr>
          <w:rFonts w:ascii="Calibri" w:hAnsi="Calibri"/>
          <w:sz w:val="22"/>
          <w:szCs w:val="22"/>
          <w:lang w:eastAsia="cs-CZ"/>
        </w:rPr>
      </w:pPr>
      <w:r w:rsidRPr="00C76FDE">
        <w:rPr>
          <w:rFonts w:ascii="Calibri" w:hAnsi="Calibri"/>
          <w:i/>
          <w:sz w:val="22"/>
          <w:szCs w:val="22"/>
          <w:lang w:eastAsia="cs-CZ"/>
        </w:rPr>
        <w:t>číslo účtu (zveřejněný účet): :</w:t>
      </w:r>
      <w:r w:rsidRPr="00C76FDE">
        <w:rPr>
          <w:rFonts w:ascii="Calibri" w:hAnsi="Calibri"/>
          <w:sz w:val="22"/>
          <w:szCs w:val="22"/>
          <w:highlight w:val="lightGray"/>
          <w:lang w:eastAsia="cs-CZ"/>
        </w:rPr>
        <w:t xml:space="preserve"> ….</w:t>
      </w:r>
      <w:r w:rsidRPr="00C76FDE">
        <w:rPr>
          <w:rFonts w:ascii="Calibri" w:hAnsi="Calibri"/>
          <w:i/>
          <w:sz w:val="22"/>
          <w:szCs w:val="22"/>
          <w:highlight w:val="lightGray"/>
          <w:lang w:eastAsia="cs-CZ"/>
        </w:rPr>
        <w:t>doplní uchazeč</w:t>
      </w:r>
      <w:r w:rsidRPr="00C76FDE">
        <w:rPr>
          <w:rFonts w:ascii="Calibri" w:hAnsi="Calibri"/>
          <w:sz w:val="22"/>
          <w:szCs w:val="22"/>
          <w:highlight w:val="lightGray"/>
          <w:lang w:eastAsia="cs-CZ"/>
        </w:rPr>
        <w:t>……..</w:t>
      </w:r>
      <w:r w:rsidRPr="00C76FDE">
        <w:rPr>
          <w:rFonts w:ascii="Calibri" w:hAnsi="Calibri"/>
          <w:i/>
          <w:sz w:val="22"/>
          <w:szCs w:val="22"/>
          <w:lang w:eastAsia="cs-CZ"/>
        </w:rPr>
        <w:t xml:space="preserve">  </w:t>
      </w:r>
    </w:p>
    <w:p w:rsidRPr="00C76FDE" w:rsidR="0005749B" w:rsidP="0005749B" w:rsidRDefault="0005749B">
      <w:pPr>
        <w:autoSpaceDE w:val="false"/>
        <w:autoSpaceDN w:val="false"/>
        <w:adjustRightInd w:val="false"/>
        <w:spacing w:line="260" w:lineRule="exact"/>
        <w:ind w:firstLine="360"/>
        <w:jc w:val="both"/>
        <w:rPr>
          <w:rFonts w:ascii="Calibri" w:hAnsi="Calibri"/>
          <w:i/>
          <w:sz w:val="22"/>
          <w:szCs w:val="22"/>
          <w:lang w:eastAsia="cs-CZ"/>
        </w:rPr>
      </w:pPr>
      <w:r w:rsidRPr="00C76FDE">
        <w:rPr>
          <w:rFonts w:ascii="Calibri" w:hAnsi="Calibri"/>
          <w:i/>
          <w:sz w:val="22"/>
          <w:szCs w:val="22"/>
          <w:lang w:eastAsia="cs-CZ"/>
        </w:rPr>
        <w:t>tel.:</w:t>
      </w:r>
      <w:r w:rsidRPr="00C76FDE">
        <w:rPr>
          <w:rFonts w:ascii="Calibri" w:hAnsi="Calibri"/>
          <w:sz w:val="22"/>
          <w:szCs w:val="22"/>
          <w:highlight w:val="lightGray"/>
          <w:lang w:eastAsia="cs-CZ"/>
        </w:rPr>
        <w:t xml:space="preserve"> ….</w:t>
      </w:r>
      <w:r w:rsidRPr="00C76FDE">
        <w:rPr>
          <w:rFonts w:ascii="Calibri" w:hAnsi="Calibri"/>
          <w:i/>
          <w:sz w:val="22"/>
          <w:szCs w:val="22"/>
          <w:highlight w:val="lightGray"/>
          <w:lang w:eastAsia="cs-CZ"/>
        </w:rPr>
        <w:t>doplní uchazeč</w:t>
      </w:r>
      <w:r w:rsidRPr="00C76FDE">
        <w:rPr>
          <w:rFonts w:ascii="Calibri" w:hAnsi="Calibri"/>
          <w:sz w:val="22"/>
          <w:szCs w:val="22"/>
          <w:highlight w:val="lightGray"/>
          <w:lang w:eastAsia="cs-CZ"/>
        </w:rPr>
        <w:t>……..</w:t>
      </w:r>
      <w:r w:rsidRPr="00C76FDE">
        <w:rPr>
          <w:rFonts w:ascii="Calibri" w:hAnsi="Calibri"/>
          <w:i/>
          <w:sz w:val="22"/>
          <w:szCs w:val="22"/>
          <w:lang w:eastAsia="cs-CZ"/>
        </w:rPr>
        <w:t xml:space="preserve">  </w:t>
      </w:r>
    </w:p>
    <w:p w:rsidRPr="00C76FDE" w:rsidR="0005749B" w:rsidP="0005749B" w:rsidRDefault="0005749B">
      <w:pPr>
        <w:autoSpaceDE w:val="false"/>
        <w:autoSpaceDN w:val="false"/>
        <w:adjustRightInd w:val="false"/>
        <w:spacing w:line="260" w:lineRule="exact"/>
        <w:ind w:firstLine="360"/>
        <w:jc w:val="both"/>
        <w:rPr>
          <w:rFonts w:ascii="Calibri" w:hAnsi="Calibri"/>
          <w:sz w:val="22"/>
          <w:szCs w:val="22"/>
          <w:lang w:eastAsia="cs-CZ"/>
        </w:rPr>
      </w:pPr>
      <w:r w:rsidRPr="00C76FDE">
        <w:rPr>
          <w:rFonts w:ascii="Calibri" w:hAnsi="Calibri"/>
          <w:i/>
          <w:sz w:val="22"/>
          <w:szCs w:val="22"/>
          <w:lang w:eastAsia="cs-CZ"/>
        </w:rPr>
        <w:t>e-mail</w:t>
      </w:r>
      <w:r w:rsidRPr="00C76FDE">
        <w:rPr>
          <w:rFonts w:ascii="Calibri" w:hAnsi="Calibri"/>
          <w:sz w:val="22"/>
          <w:szCs w:val="22"/>
          <w:lang w:eastAsia="cs-CZ"/>
        </w:rPr>
        <w:t>:</w:t>
      </w:r>
      <w:r w:rsidRPr="00C76FDE">
        <w:rPr>
          <w:rFonts w:ascii="Calibri" w:hAnsi="Calibri"/>
          <w:sz w:val="22"/>
          <w:szCs w:val="22"/>
          <w:highlight w:val="lightGray"/>
          <w:lang w:eastAsia="cs-CZ"/>
        </w:rPr>
        <w:t>….</w:t>
      </w:r>
      <w:r w:rsidRPr="00C76FDE">
        <w:rPr>
          <w:rFonts w:ascii="Calibri" w:hAnsi="Calibri"/>
          <w:i/>
          <w:sz w:val="22"/>
          <w:szCs w:val="22"/>
          <w:highlight w:val="lightGray"/>
          <w:lang w:eastAsia="cs-CZ"/>
        </w:rPr>
        <w:t>doplní uchazeč</w:t>
      </w:r>
      <w:r w:rsidRPr="00C76FDE">
        <w:rPr>
          <w:rFonts w:ascii="Calibri" w:hAnsi="Calibri"/>
          <w:sz w:val="22"/>
          <w:szCs w:val="22"/>
          <w:highlight w:val="lightGray"/>
          <w:lang w:eastAsia="cs-CZ"/>
        </w:rPr>
        <w:t>……..</w:t>
      </w:r>
      <w:r w:rsidRPr="00C76FDE">
        <w:rPr>
          <w:rFonts w:ascii="Calibri" w:hAnsi="Calibri"/>
          <w:i/>
          <w:sz w:val="22"/>
          <w:szCs w:val="22"/>
          <w:lang w:eastAsia="cs-CZ"/>
        </w:rPr>
        <w:t xml:space="preserve">  </w:t>
      </w:r>
    </w:p>
    <w:p w:rsidRPr="00582B4E" w:rsidR="0005749B" w:rsidP="0005749B" w:rsidRDefault="0005749B">
      <w:pPr>
        <w:spacing w:after="120"/>
        <w:ind w:firstLine="360"/>
        <w:jc w:val="both"/>
        <w:rPr>
          <w:rFonts w:ascii="Calibri" w:hAnsi="Calibri"/>
          <w:sz w:val="22"/>
          <w:szCs w:val="22"/>
          <w:lang w:eastAsia="cs-CZ"/>
        </w:rPr>
      </w:pPr>
      <w:r w:rsidRPr="00C76FDE">
        <w:rPr>
          <w:rFonts w:ascii="Calibri" w:hAnsi="Calibri"/>
          <w:sz w:val="22"/>
          <w:szCs w:val="22"/>
          <w:lang w:eastAsia="cs-CZ"/>
        </w:rPr>
        <w:t xml:space="preserve">(dále </w:t>
      </w:r>
      <w:r>
        <w:rPr>
          <w:rFonts w:ascii="Calibri" w:hAnsi="Calibri"/>
          <w:sz w:val="22"/>
          <w:szCs w:val="22"/>
          <w:lang w:eastAsia="cs-CZ"/>
        </w:rPr>
        <w:t>též</w:t>
      </w:r>
      <w:r w:rsidRPr="00C76FDE">
        <w:rPr>
          <w:rFonts w:ascii="Calibri" w:hAnsi="Calibri"/>
          <w:sz w:val="22"/>
          <w:szCs w:val="22"/>
          <w:lang w:eastAsia="cs-CZ"/>
        </w:rPr>
        <w:t xml:space="preserve">  </w:t>
      </w:r>
      <w:r w:rsidRPr="00C76FDE">
        <w:rPr>
          <w:rFonts w:ascii="Calibri" w:hAnsi="Calibri"/>
          <w:b/>
          <w:i/>
          <w:sz w:val="22"/>
          <w:szCs w:val="22"/>
          <w:lang w:eastAsia="cs-CZ"/>
        </w:rPr>
        <w:t>„zhotovitel</w:t>
      </w:r>
      <w:r w:rsidRPr="00C76FDE">
        <w:rPr>
          <w:rFonts w:ascii="Calibri" w:hAnsi="Calibri"/>
          <w:sz w:val="22"/>
          <w:szCs w:val="22"/>
          <w:lang w:eastAsia="cs-CZ"/>
        </w:rPr>
        <w:t>“</w:t>
      </w:r>
      <w:r>
        <w:rPr>
          <w:rFonts w:ascii="Calibri" w:hAnsi="Calibri"/>
          <w:sz w:val="22"/>
          <w:szCs w:val="22"/>
          <w:lang w:eastAsia="cs-CZ"/>
        </w:rPr>
        <w:t xml:space="preserve">, </w:t>
      </w:r>
      <w:r w:rsidRPr="00C76FDE">
        <w:rPr>
          <w:rFonts w:ascii="Calibri" w:hAnsi="Calibri"/>
          <w:b/>
          <w:i/>
          <w:sz w:val="22"/>
          <w:szCs w:val="22"/>
          <w:lang w:eastAsia="cs-CZ"/>
        </w:rPr>
        <w:t>„</w:t>
      </w:r>
      <w:r>
        <w:rPr>
          <w:rFonts w:ascii="Calibri" w:hAnsi="Calibri"/>
          <w:b/>
          <w:i/>
          <w:sz w:val="22"/>
          <w:szCs w:val="22"/>
          <w:lang w:eastAsia="cs-CZ"/>
        </w:rPr>
        <w:t>dodavatel</w:t>
      </w:r>
      <w:r w:rsidRPr="00C76FDE">
        <w:rPr>
          <w:rFonts w:ascii="Calibri" w:hAnsi="Calibri"/>
          <w:sz w:val="22"/>
          <w:szCs w:val="22"/>
          <w:lang w:eastAsia="cs-CZ"/>
        </w:rPr>
        <w:t>“</w:t>
      </w:r>
      <w:r>
        <w:rPr>
          <w:rFonts w:ascii="Calibri" w:hAnsi="Calibri"/>
          <w:sz w:val="22"/>
          <w:szCs w:val="22"/>
          <w:lang w:eastAsia="cs-CZ"/>
        </w:rPr>
        <w:t xml:space="preserve">, </w:t>
      </w:r>
      <w:r w:rsidRPr="00C76FDE">
        <w:rPr>
          <w:rFonts w:ascii="Calibri" w:hAnsi="Calibri"/>
          <w:b/>
          <w:i/>
          <w:sz w:val="22"/>
          <w:szCs w:val="22"/>
          <w:lang w:eastAsia="cs-CZ"/>
        </w:rPr>
        <w:t>„</w:t>
      </w:r>
      <w:r>
        <w:rPr>
          <w:rFonts w:ascii="Calibri" w:hAnsi="Calibri"/>
          <w:b/>
          <w:i/>
          <w:sz w:val="22"/>
          <w:szCs w:val="22"/>
          <w:lang w:eastAsia="cs-CZ"/>
        </w:rPr>
        <w:t>poskytovatel</w:t>
      </w:r>
      <w:r>
        <w:rPr>
          <w:rFonts w:ascii="Calibri" w:hAnsi="Calibri"/>
          <w:sz w:val="22"/>
          <w:szCs w:val="22"/>
          <w:lang w:eastAsia="cs-CZ"/>
        </w:rPr>
        <w:t>")</w:t>
      </w:r>
    </w:p>
    <w:p w:rsidRPr="00C76FDE" w:rsidR="0005749B" w:rsidP="0005749B" w:rsidRDefault="0005749B">
      <w:pPr>
        <w:autoSpaceDE w:val="false"/>
        <w:autoSpaceDN w:val="false"/>
        <w:adjustRightInd w:val="false"/>
        <w:spacing w:line="260" w:lineRule="exact"/>
        <w:ind w:firstLine="360"/>
        <w:jc w:val="both"/>
        <w:rPr>
          <w:rFonts w:ascii="Calibri" w:hAnsi="Calibri"/>
          <w:sz w:val="22"/>
          <w:szCs w:val="22"/>
          <w:lang w:eastAsia="cs-CZ"/>
        </w:rPr>
      </w:pPr>
    </w:p>
    <w:p w:rsidRPr="00C76FDE" w:rsidR="0005749B" w:rsidP="0005749B" w:rsidRDefault="0005749B">
      <w:pPr>
        <w:autoSpaceDE w:val="false"/>
        <w:autoSpaceDN w:val="false"/>
        <w:adjustRightInd w:val="false"/>
        <w:spacing w:line="260" w:lineRule="exact"/>
        <w:ind w:firstLine="360"/>
        <w:jc w:val="both"/>
        <w:rPr>
          <w:rFonts w:ascii="Calibri" w:hAnsi="Calibri"/>
          <w:sz w:val="22"/>
          <w:szCs w:val="22"/>
          <w:lang w:eastAsia="cs-CZ"/>
        </w:rPr>
      </w:pPr>
    </w:p>
    <w:tbl>
      <w:tblPr>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9102"/>
      </w:tblGrid>
      <w:tr w:rsidRPr="00C76FDE" w:rsidR="0005749B" w:rsidTr="00F70AD1">
        <w:tc>
          <w:tcPr>
            <w:tcW w:w="9102" w:type="dxa"/>
          </w:tcPr>
          <w:p w:rsidRPr="00C76FDE" w:rsidR="0005749B" w:rsidP="00F70AD1" w:rsidRDefault="0005749B">
            <w:pPr>
              <w:autoSpaceDE w:val="false"/>
              <w:autoSpaceDN w:val="false"/>
              <w:adjustRightInd w:val="false"/>
              <w:spacing w:line="260" w:lineRule="exact"/>
              <w:jc w:val="both"/>
              <w:rPr>
                <w:rFonts w:ascii="Calibri" w:hAnsi="Calibri"/>
                <w:i/>
                <w:color w:val="FF0000"/>
                <w:szCs w:val="22"/>
                <w:lang w:eastAsia="cs-CZ"/>
              </w:rPr>
            </w:pPr>
            <w:r w:rsidRPr="00C76FDE">
              <w:rPr>
                <w:rFonts w:ascii="Calibri" w:hAnsi="Calibri"/>
                <w:b/>
                <w:i/>
                <w:color w:val="FF0000"/>
                <w:sz w:val="22"/>
                <w:szCs w:val="22"/>
                <w:lang w:eastAsia="cs-CZ"/>
              </w:rPr>
              <w:t xml:space="preserve">*Varianta 2: </w:t>
            </w:r>
            <w:r w:rsidRPr="00C76FDE">
              <w:rPr>
                <w:rFonts w:ascii="Calibri" w:hAnsi="Calibri"/>
                <w:i/>
                <w:color w:val="FF0000"/>
                <w:sz w:val="22"/>
                <w:szCs w:val="22"/>
                <w:lang w:eastAsia="cs-CZ"/>
              </w:rPr>
              <w:t>Dodavatelem je fyzická osoba</w:t>
            </w:r>
          </w:p>
        </w:tc>
      </w:tr>
    </w:tbl>
    <w:p w:rsidRPr="00C76FDE" w:rsidR="0005749B" w:rsidP="0005749B" w:rsidRDefault="0005749B">
      <w:pPr>
        <w:autoSpaceDE w:val="false"/>
        <w:autoSpaceDN w:val="false"/>
        <w:adjustRightInd w:val="false"/>
        <w:spacing w:line="260" w:lineRule="exact"/>
        <w:ind w:firstLine="360"/>
        <w:jc w:val="both"/>
        <w:rPr>
          <w:rFonts w:ascii="Calibri" w:hAnsi="Calibri"/>
          <w:i/>
          <w:color w:val="FF0000"/>
          <w:sz w:val="22"/>
          <w:szCs w:val="22"/>
          <w:lang w:eastAsia="cs-CZ"/>
        </w:rPr>
      </w:pPr>
      <w:r w:rsidRPr="00C76FDE">
        <w:rPr>
          <w:rFonts w:ascii="Calibri" w:hAnsi="Calibri"/>
          <w:i/>
          <w:sz w:val="22"/>
          <w:szCs w:val="22"/>
          <w:lang w:eastAsia="cs-CZ"/>
        </w:rPr>
        <w:t>:</w:t>
      </w:r>
      <w:r w:rsidRPr="00C76FDE">
        <w:rPr>
          <w:rFonts w:ascii="Calibri" w:hAnsi="Calibri"/>
          <w:sz w:val="22"/>
          <w:szCs w:val="22"/>
          <w:highlight w:val="lightGray"/>
          <w:lang w:eastAsia="cs-CZ"/>
        </w:rPr>
        <w:t xml:space="preserve"> ….</w:t>
      </w:r>
      <w:r w:rsidRPr="00C76FDE">
        <w:rPr>
          <w:rFonts w:ascii="Calibri" w:hAnsi="Calibri"/>
          <w:i/>
          <w:sz w:val="22"/>
          <w:szCs w:val="22"/>
          <w:highlight w:val="lightGray"/>
          <w:lang w:eastAsia="cs-CZ"/>
        </w:rPr>
        <w:t>doplní uchazeč</w:t>
      </w:r>
      <w:r w:rsidRPr="00C76FDE">
        <w:rPr>
          <w:rFonts w:ascii="Calibri" w:hAnsi="Calibri"/>
          <w:sz w:val="22"/>
          <w:szCs w:val="22"/>
          <w:highlight w:val="lightGray"/>
          <w:lang w:eastAsia="cs-CZ"/>
        </w:rPr>
        <w:t>……..</w:t>
      </w:r>
      <w:r w:rsidRPr="00C76FDE">
        <w:rPr>
          <w:rFonts w:ascii="Calibri" w:hAnsi="Calibri"/>
          <w:i/>
          <w:sz w:val="22"/>
          <w:szCs w:val="22"/>
          <w:lang w:eastAsia="cs-CZ"/>
        </w:rPr>
        <w:t xml:space="preserve">  </w:t>
      </w:r>
      <w:r w:rsidRPr="00C76FDE">
        <w:rPr>
          <w:rFonts w:ascii="Calibri" w:hAnsi="Calibri"/>
          <w:sz w:val="22"/>
          <w:szCs w:val="22"/>
          <w:lang w:eastAsia="cs-CZ"/>
        </w:rPr>
        <w:t xml:space="preserve"> </w:t>
      </w:r>
      <w:r w:rsidRPr="00C76FDE">
        <w:rPr>
          <w:rFonts w:ascii="Calibri" w:hAnsi="Calibri"/>
          <w:i/>
          <w:color w:val="FF0000"/>
          <w:sz w:val="22"/>
          <w:szCs w:val="22"/>
          <w:lang w:eastAsia="cs-CZ"/>
        </w:rPr>
        <w:t>(jméno, příjmení, příp. dodatek)</w:t>
      </w:r>
    </w:p>
    <w:p w:rsidRPr="00C76FDE" w:rsidR="0005749B" w:rsidP="0005749B" w:rsidRDefault="0005749B">
      <w:pPr>
        <w:autoSpaceDE w:val="false"/>
        <w:autoSpaceDN w:val="false"/>
        <w:adjustRightInd w:val="false"/>
        <w:spacing w:line="260" w:lineRule="exact"/>
        <w:ind w:firstLine="360"/>
        <w:jc w:val="both"/>
        <w:rPr>
          <w:rFonts w:ascii="Calibri" w:hAnsi="Calibri"/>
          <w:i/>
          <w:sz w:val="22"/>
          <w:szCs w:val="22"/>
          <w:lang w:eastAsia="cs-CZ"/>
        </w:rPr>
      </w:pPr>
      <w:r w:rsidRPr="00C76FDE">
        <w:rPr>
          <w:rFonts w:ascii="Calibri" w:hAnsi="Calibri"/>
          <w:i/>
          <w:sz w:val="22"/>
          <w:szCs w:val="22"/>
          <w:lang w:eastAsia="cs-CZ"/>
        </w:rPr>
        <w:t>místo podnikání</w:t>
      </w:r>
      <w:r w:rsidRPr="00C76FDE">
        <w:rPr>
          <w:rFonts w:ascii="Calibri" w:hAnsi="Calibri"/>
          <w:sz w:val="22"/>
          <w:szCs w:val="22"/>
          <w:highlight w:val="lightGray"/>
          <w:lang w:eastAsia="cs-CZ"/>
        </w:rPr>
        <w:t>: ….</w:t>
      </w:r>
      <w:r w:rsidRPr="00C76FDE">
        <w:rPr>
          <w:rFonts w:ascii="Calibri" w:hAnsi="Calibri"/>
          <w:i/>
          <w:sz w:val="22"/>
          <w:szCs w:val="22"/>
          <w:highlight w:val="lightGray"/>
          <w:lang w:eastAsia="cs-CZ"/>
        </w:rPr>
        <w:t>doplní uchazeč</w:t>
      </w:r>
      <w:r w:rsidRPr="00C76FDE">
        <w:rPr>
          <w:rFonts w:ascii="Calibri" w:hAnsi="Calibri"/>
          <w:sz w:val="22"/>
          <w:szCs w:val="22"/>
          <w:highlight w:val="lightGray"/>
          <w:lang w:eastAsia="cs-CZ"/>
        </w:rPr>
        <w:t>……..</w:t>
      </w:r>
      <w:r w:rsidRPr="00C76FDE">
        <w:rPr>
          <w:rFonts w:ascii="Calibri" w:hAnsi="Calibri"/>
          <w:i/>
          <w:sz w:val="22"/>
          <w:szCs w:val="22"/>
          <w:lang w:eastAsia="cs-CZ"/>
        </w:rPr>
        <w:t xml:space="preserve">  </w:t>
      </w:r>
      <w:r w:rsidRPr="00C76FDE">
        <w:rPr>
          <w:rFonts w:ascii="Calibri" w:hAnsi="Calibri"/>
          <w:i/>
          <w:color w:val="FF0000"/>
          <w:sz w:val="22"/>
          <w:szCs w:val="22"/>
          <w:lang w:eastAsia="cs-CZ"/>
        </w:rPr>
        <w:t>(město, ulice, čp.)</w:t>
      </w:r>
    </w:p>
    <w:p w:rsidRPr="00C76FDE" w:rsidR="0005749B" w:rsidP="0005749B" w:rsidRDefault="0005749B">
      <w:pPr>
        <w:autoSpaceDE w:val="false"/>
        <w:autoSpaceDN w:val="false"/>
        <w:adjustRightInd w:val="false"/>
        <w:spacing w:line="260" w:lineRule="exact"/>
        <w:ind w:firstLine="360"/>
        <w:jc w:val="both"/>
        <w:rPr>
          <w:rFonts w:ascii="Calibri" w:hAnsi="Calibri"/>
          <w:i/>
          <w:sz w:val="22"/>
          <w:szCs w:val="22"/>
          <w:lang w:eastAsia="cs-CZ"/>
        </w:rPr>
      </w:pPr>
      <w:r w:rsidRPr="00C76FDE">
        <w:rPr>
          <w:rFonts w:ascii="Calibri" w:hAnsi="Calibri"/>
          <w:i/>
          <w:sz w:val="22"/>
          <w:szCs w:val="22"/>
          <w:lang w:eastAsia="cs-CZ"/>
        </w:rPr>
        <w:t>IČ: :</w:t>
      </w:r>
      <w:r w:rsidRPr="00C76FDE">
        <w:rPr>
          <w:rFonts w:ascii="Calibri" w:hAnsi="Calibri"/>
          <w:sz w:val="22"/>
          <w:szCs w:val="22"/>
          <w:highlight w:val="lightGray"/>
          <w:lang w:eastAsia="cs-CZ"/>
        </w:rPr>
        <w:t xml:space="preserve"> ….</w:t>
      </w:r>
      <w:r w:rsidRPr="00C76FDE">
        <w:rPr>
          <w:rFonts w:ascii="Calibri" w:hAnsi="Calibri"/>
          <w:i/>
          <w:sz w:val="22"/>
          <w:szCs w:val="22"/>
          <w:highlight w:val="lightGray"/>
          <w:lang w:eastAsia="cs-CZ"/>
        </w:rPr>
        <w:t>doplní uchazeč</w:t>
      </w:r>
      <w:r w:rsidRPr="00C76FDE">
        <w:rPr>
          <w:rFonts w:ascii="Calibri" w:hAnsi="Calibri"/>
          <w:sz w:val="22"/>
          <w:szCs w:val="22"/>
          <w:highlight w:val="lightGray"/>
          <w:lang w:eastAsia="cs-CZ"/>
        </w:rPr>
        <w:t>……..</w:t>
      </w:r>
      <w:r w:rsidRPr="00C76FDE">
        <w:rPr>
          <w:rFonts w:ascii="Calibri" w:hAnsi="Calibri"/>
          <w:i/>
          <w:sz w:val="22"/>
          <w:szCs w:val="22"/>
          <w:lang w:eastAsia="cs-CZ"/>
        </w:rPr>
        <w:t xml:space="preserve">  </w:t>
      </w:r>
    </w:p>
    <w:p w:rsidRPr="00C76FDE" w:rsidR="0005749B" w:rsidP="0005749B" w:rsidRDefault="0005749B">
      <w:pPr>
        <w:autoSpaceDE w:val="false"/>
        <w:autoSpaceDN w:val="false"/>
        <w:adjustRightInd w:val="false"/>
        <w:spacing w:line="260" w:lineRule="exact"/>
        <w:ind w:firstLine="360"/>
        <w:jc w:val="both"/>
        <w:rPr>
          <w:rFonts w:ascii="Calibri" w:hAnsi="Calibri"/>
          <w:i/>
          <w:sz w:val="22"/>
          <w:szCs w:val="22"/>
          <w:lang w:eastAsia="cs-CZ"/>
        </w:rPr>
      </w:pPr>
      <w:r w:rsidRPr="00C76FDE">
        <w:rPr>
          <w:rFonts w:ascii="Calibri" w:hAnsi="Calibri"/>
          <w:i/>
          <w:sz w:val="22"/>
          <w:szCs w:val="22"/>
          <w:lang w:eastAsia="cs-CZ"/>
        </w:rPr>
        <w:t>DIČ: :</w:t>
      </w:r>
      <w:r w:rsidRPr="00C76FDE">
        <w:rPr>
          <w:rFonts w:ascii="Calibri" w:hAnsi="Calibri"/>
          <w:sz w:val="22"/>
          <w:szCs w:val="22"/>
          <w:highlight w:val="lightGray"/>
          <w:lang w:eastAsia="cs-CZ"/>
        </w:rPr>
        <w:t xml:space="preserve"> ….</w:t>
      </w:r>
      <w:r w:rsidRPr="00C76FDE">
        <w:rPr>
          <w:rFonts w:ascii="Calibri" w:hAnsi="Calibri"/>
          <w:i/>
          <w:sz w:val="22"/>
          <w:szCs w:val="22"/>
          <w:highlight w:val="lightGray"/>
          <w:lang w:eastAsia="cs-CZ"/>
        </w:rPr>
        <w:t>doplní uchazeč</w:t>
      </w:r>
      <w:r w:rsidRPr="00C76FDE">
        <w:rPr>
          <w:rFonts w:ascii="Calibri" w:hAnsi="Calibri"/>
          <w:sz w:val="22"/>
          <w:szCs w:val="22"/>
          <w:highlight w:val="lightGray"/>
          <w:lang w:eastAsia="cs-CZ"/>
        </w:rPr>
        <w:t>……..</w:t>
      </w:r>
      <w:r w:rsidRPr="00C76FDE">
        <w:rPr>
          <w:rFonts w:ascii="Calibri" w:hAnsi="Calibri"/>
          <w:i/>
          <w:sz w:val="22"/>
          <w:szCs w:val="22"/>
          <w:lang w:eastAsia="cs-CZ"/>
        </w:rPr>
        <w:t xml:space="preserve">  </w:t>
      </w:r>
    </w:p>
    <w:p w:rsidRPr="00C76FDE" w:rsidR="0005749B" w:rsidP="0005749B" w:rsidRDefault="0005749B">
      <w:pPr>
        <w:autoSpaceDE w:val="false"/>
        <w:autoSpaceDN w:val="false"/>
        <w:adjustRightInd w:val="false"/>
        <w:spacing w:line="260" w:lineRule="exact"/>
        <w:ind w:firstLine="360"/>
        <w:jc w:val="both"/>
        <w:rPr>
          <w:rFonts w:ascii="Calibri" w:hAnsi="Calibri"/>
          <w:i/>
          <w:color w:val="FF0000"/>
          <w:sz w:val="22"/>
          <w:szCs w:val="22"/>
          <w:lang w:eastAsia="cs-CZ"/>
        </w:rPr>
      </w:pPr>
      <w:r w:rsidRPr="00C76FDE">
        <w:rPr>
          <w:rFonts w:ascii="Calibri" w:hAnsi="Calibri"/>
          <w:i/>
          <w:sz w:val="22"/>
          <w:szCs w:val="22"/>
          <w:lang w:eastAsia="cs-CZ"/>
        </w:rPr>
        <w:t>bydliště: :</w:t>
      </w:r>
      <w:r w:rsidRPr="00C76FDE">
        <w:rPr>
          <w:rFonts w:ascii="Calibri" w:hAnsi="Calibri"/>
          <w:sz w:val="22"/>
          <w:szCs w:val="22"/>
          <w:highlight w:val="lightGray"/>
          <w:lang w:eastAsia="cs-CZ"/>
        </w:rPr>
        <w:t xml:space="preserve"> ….</w:t>
      </w:r>
      <w:r w:rsidRPr="00C76FDE">
        <w:rPr>
          <w:rFonts w:ascii="Calibri" w:hAnsi="Calibri"/>
          <w:i/>
          <w:sz w:val="22"/>
          <w:szCs w:val="22"/>
          <w:highlight w:val="lightGray"/>
          <w:lang w:eastAsia="cs-CZ"/>
        </w:rPr>
        <w:t>doplní uchazeč</w:t>
      </w:r>
      <w:r w:rsidRPr="00C76FDE">
        <w:rPr>
          <w:rFonts w:ascii="Calibri" w:hAnsi="Calibri"/>
          <w:sz w:val="22"/>
          <w:szCs w:val="22"/>
          <w:highlight w:val="lightGray"/>
          <w:lang w:eastAsia="cs-CZ"/>
        </w:rPr>
        <w:t>……..</w:t>
      </w:r>
      <w:r w:rsidRPr="00C76FDE">
        <w:rPr>
          <w:rFonts w:ascii="Calibri" w:hAnsi="Calibri"/>
          <w:i/>
          <w:sz w:val="22"/>
          <w:szCs w:val="22"/>
          <w:lang w:eastAsia="cs-CZ"/>
        </w:rPr>
        <w:t xml:space="preserve">  </w:t>
      </w:r>
      <w:r w:rsidRPr="00C76FDE">
        <w:rPr>
          <w:rFonts w:ascii="Calibri" w:hAnsi="Calibri"/>
          <w:i/>
          <w:color w:val="FF0000"/>
          <w:sz w:val="22"/>
          <w:szCs w:val="22"/>
          <w:lang w:eastAsia="cs-CZ"/>
        </w:rPr>
        <w:t>(město, ulice, čp.)</w:t>
      </w:r>
    </w:p>
    <w:p w:rsidRPr="00C76FDE" w:rsidR="0005749B" w:rsidP="0005749B" w:rsidRDefault="0005749B">
      <w:pPr>
        <w:autoSpaceDE w:val="false"/>
        <w:autoSpaceDN w:val="false"/>
        <w:adjustRightInd w:val="false"/>
        <w:spacing w:line="260" w:lineRule="exact"/>
        <w:ind w:firstLine="360"/>
        <w:jc w:val="both"/>
        <w:rPr>
          <w:rFonts w:ascii="Calibri" w:hAnsi="Calibri"/>
          <w:i/>
          <w:sz w:val="22"/>
          <w:szCs w:val="22"/>
          <w:lang w:eastAsia="cs-CZ"/>
        </w:rPr>
      </w:pPr>
      <w:r w:rsidRPr="00C76FDE">
        <w:rPr>
          <w:rFonts w:ascii="Calibri" w:hAnsi="Calibri"/>
          <w:i/>
          <w:sz w:val="22"/>
          <w:szCs w:val="22"/>
          <w:lang w:eastAsia="cs-CZ"/>
        </w:rPr>
        <w:t>podnikající na základě: :</w:t>
      </w:r>
      <w:r w:rsidRPr="00C76FDE">
        <w:rPr>
          <w:rFonts w:ascii="Calibri" w:hAnsi="Calibri"/>
          <w:sz w:val="22"/>
          <w:szCs w:val="22"/>
          <w:highlight w:val="lightGray"/>
          <w:lang w:eastAsia="cs-CZ"/>
        </w:rPr>
        <w:t xml:space="preserve"> ….</w:t>
      </w:r>
      <w:r w:rsidRPr="00C76FDE">
        <w:rPr>
          <w:rFonts w:ascii="Calibri" w:hAnsi="Calibri"/>
          <w:i/>
          <w:sz w:val="22"/>
          <w:szCs w:val="22"/>
          <w:highlight w:val="lightGray"/>
          <w:lang w:eastAsia="cs-CZ"/>
        </w:rPr>
        <w:t>doplní uchazeč</w:t>
      </w:r>
      <w:r w:rsidRPr="00C76FDE">
        <w:rPr>
          <w:rFonts w:ascii="Calibri" w:hAnsi="Calibri"/>
          <w:sz w:val="22"/>
          <w:szCs w:val="22"/>
          <w:highlight w:val="lightGray"/>
          <w:lang w:eastAsia="cs-CZ"/>
        </w:rPr>
        <w:t>……..</w:t>
      </w:r>
      <w:r w:rsidRPr="00C76FDE">
        <w:rPr>
          <w:rFonts w:ascii="Calibri" w:hAnsi="Calibri"/>
          <w:i/>
          <w:sz w:val="22"/>
          <w:szCs w:val="22"/>
          <w:lang w:eastAsia="cs-CZ"/>
        </w:rPr>
        <w:t xml:space="preserve">  </w:t>
      </w:r>
    </w:p>
    <w:p w:rsidRPr="00C76FDE" w:rsidR="0005749B" w:rsidP="0005749B" w:rsidRDefault="0005749B">
      <w:pPr>
        <w:autoSpaceDE w:val="false"/>
        <w:autoSpaceDN w:val="false"/>
        <w:adjustRightInd w:val="false"/>
        <w:spacing w:line="260" w:lineRule="exact"/>
        <w:ind w:firstLine="360"/>
        <w:jc w:val="both"/>
        <w:rPr>
          <w:rFonts w:ascii="Calibri" w:hAnsi="Calibri"/>
          <w:i/>
          <w:sz w:val="22"/>
          <w:szCs w:val="22"/>
          <w:lang w:eastAsia="cs-CZ"/>
        </w:rPr>
      </w:pPr>
      <w:r w:rsidRPr="00C76FDE">
        <w:rPr>
          <w:rFonts w:ascii="Calibri" w:hAnsi="Calibri"/>
          <w:i/>
          <w:sz w:val="22"/>
          <w:szCs w:val="22"/>
          <w:lang w:eastAsia="cs-CZ"/>
        </w:rPr>
        <w:t>bankovní spojení</w:t>
      </w:r>
      <w:r w:rsidRPr="00C76FDE">
        <w:rPr>
          <w:rFonts w:ascii="Calibri" w:hAnsi="Calibri"/>
          <w:sz w:val="22"/>
          <w:szCs w:val="22"/>
          <w:highlight w:val="lightGray"/>
          <w:lang w:eastAsia="cs-CZ"/>
        </w:rPr>
        <w:t>: ….</w:t>
      </w:r>
      <w:r w:rsidRPr="00C76FDE">
        <w:rPr>
          <w:rFonts w:ascii="Calibri" w:hAnsi="Calibri"/>
          <w:i/>
          <w:sz w:val="22"/>
          <w:szCs w:val="22"/>
          <w:highlight w:val="lightGray"/>
          <w:lang w:eastAsia="cs-CZ"/>
        </w:rPr>
        <w:t>doplní uchazeč</w:t>
      </w:r>
      <w:r w:rsidRPr="00C76FDE">
        <w:rPr>
          <w:rFonts w:ascii="Calibri" w:hAnsi="Calibri"/>
          <w:sz w:val="22"/>
          <w:szCs w:val="22"/>
          <w:highlight w:val="lightGray"/>
          <w:lang w:eastAsia="cs-CZ"/>
        </w:rPr>
        <w:t>……..</w:t>
      </w:r>
      <w:r w:rsidRPr="00C76FDE">
        <w:rPr>
          <w:rFonts w:ascii="Calibri" w:hAnsi="Calibri"/>
          <w:i/>
          <w:sz w:val="22"/>
          <w:szCs w:val="22"/>
          <w:lang w:eastAsia="cs-CZ"/>
        </w:rPr>
        <w:t xml:space="preserve">  </w:t>
      </w:r>
    </w:p>
    <w:p w:rsidRPr="00C76FDE" w:rsidR="0005749B" w:rsidP="0005749B" w:rsidRDefault="0005749B">
      <w:pPr>
        <w:autoSpaceDE w:val="false"/>
        <w:autoSpaceDN w:val="false"/>
        <w:adjustRightInd w:val="false"/>
        <w:spacing w:line="260" w:lineRule="exact"/>
        <w:ind w:firstLine="360"/>
        <w:jc w:val="both"/>
        <w:rPr>
          <w:rFonts w:ascii="Calibri" w:hAnsi="Calibri"/>
          <w:i/>
          <w:sz w:val="22"/>
          <w:szCs w:val="22"/>
          <w:lang w:eastAsia="cs-CZ"/>
        </w:rPr>
      </w:pPr>
      <w:r w:rsidRPr="00C76FDE">
        <w:rPr>
          <w:rFonts w:ascii="Calibri" w:hAnsi="Calibri"/>
          <w:i/>
          <w:sz w:val="22"/>
          <w:szCs w:val="22"/>
          <w:lang w:eastAsia="cs-CZ"/>
        </w:rPr>
        <w:t>číslo účtu (zveřejněný účet): :</w:t>
      </w:r>
      <w:r w:rsidRPr="00C76FDE">
        <w:rPr>
          <w:rFonts w:ascii="Calibri" w:hAnsi="Calibri"/>
          <w:sz w:val="22"/>
          <w:szCs w:val="22"/>
          <w:highlight w:val="lightGray"/>
          <w:lang w:eastAsia="cs-CZ"/>
        </w:rPr>
        <w:t xml:space="preserve"> ….</w:t>
      </w:r>
      <w:r w:rsidRPr="00C76FDE">
        <w:rPr>
          <w:rFonts w:ascii="Calibri" w:hAnsi="Calibri"/>
          <w:i/>
          <w:sz w:val="22"/>
          <w:szCs w:val="22"/>
          <w:highlight w:val="lightGray"/>
          <w:lang w:eastAsia="cs-CZ"/>
        </w:rPr>
        <w:t>doplní uchazeč</w:t>
      </w:r>
      <w:r w:rsidRPr="00C76FDE">
        <w:rPr>
          <w:rFonts w:ascii="Calibri" w:hAnsi="Calibri"/>
          <w:sz w:val="22"/>
          <w:szCs w:val="22"/>
          <w:highlight w:val="lightGray"/>
          <w:lang w:eastAsia="cs-CZ"/>
        </w:rPr>
        <w:t>……..</w:t>
      </w:r>
      <w:r w:rsidRPr="00C76FDE">
        <w:rPr>
          <w:rFonts w:ascii="Calibri" w:hAnsi="Calibri"/>
          <w:i/>
          <w:sz w:val="22"/>
          <w:szCs w:val="22"/>
          <w:lang w:eastAsia="cs-CZ"/>
        </w:rPr>
        <w:t xml:space="preserve">  </w:t>
      </w:r>
    </w:p>
    <w:p w:rsidRPr="00C76FDE" w:rsidR="0005749B" w:rsidP="0005749B" w:rsidRDefault="0005749B">
      <w:pPr>
        <w:autoSpaceDE w:val="false"/>
        <w:autoSpaceDN w:val="false"/>
        <w:adjustRightInd w:val="false"/>
        <w:spacing w:line="260" w:lineRule="exact"/>
        <w:ind w:firstLine="360"/>
        <w:jc w:val="both"/>
        <w:rPr>
          <w:rFonts w:ascii="Calibri" w:hAnsi="Calibri"/>
          <w:i/>
          <w:sz w:val="22"/>
          <w:szCs w:val="22"/>
          <w:lang w:eastAsia="cs-CZ"/>
        </w:rPr>
      </w:pPr>
      <w:r w:rsidRPr="00C76FDE">
        <w:rPr>
          <w:rFonts w:ascii="Calibri" w:hAnsi="Calibri"/>
          <w:i/>
          <w:sz w:val="22"/>
          <w:szCs w:val="22"/>
          <w:lang w:eastAsia="cs-CZ"/>
        </w:rPr>
        <w:t>tel.: :</w:t>
      </w:r>
      <w:r w:rsidRPr="00C76FDE">
        <w:rPr>
          <w:rFonts w:ascii="Calibri" w:hAnsi="Calibri"/>
          <w:sz w:val="22"/>
          <w:szCs w:val="22"/>
          <w:highlight w:val="lightGray"/>
          <w:lang w:eastAsia="cs-CZ"/>
        </w:rPr>
        <w:t xml:space="preserve"> ….</w:t>
      </w:r>
      <w:r w:rsidRPr="00C76FDE">
        <w:rPr>
          <w:rFonts w:ascii="Calibri" w:hAnsi="Calibri"/>
          <w:i/>
          <w:sz w:val="22"/>
          <w:szCs w:val="22"/>
          <w:highlight w:val="lightGray"/>
          <w:lang w:eastAsia="cs-CZ"/>
        </w:rPr>
        <w:t>doplní uchazeč</w:t>
      </w:r>
      <w:r w:rsidRPr="00C76FDE">
        <w:rPr>
          <w:rFonts w:ascii="Calibri" w:hAnsi="Calibri"/>
          <w:sz w:val="22"/>
          <w:szCs w:val="22"/>
          <w:highlight w:val="lightGray"/>
          <w:lang w:eastAsia="cs-CZ"/>
        </w:rPr>
        <w:t>……..</w:t>
      </w:r>
      <w:r w:rsidRPr="00C76FDE">
        <w:rPr>
          <w:rFonts w:ascii="Calibri" w:hAnsi="Calibri"/>
          <w:i/>
          <w:sz w:val="22"/>
          <w:szCs w:val="22"/>
          <w:lang w:eastAsia="cs-CZ"/>
        </w:rPr>
        <w:t xml:space="preserve">  </w:t>
      </w:r>
    </w:p>
    <w:p w:rsidRPr="00C76FDE" w:rsidR="0005749B" w:rsidP="0005749B" w:rsidRDefault="0005749B">
      <w:pPr>
        <w:autoSpaceDE w:val="false"/>
        <w:autoSpaceDN w:val="false"/>
        <w:adjustRightInd w:val="false"/>
        <w:spacing w:line="260" w:lineRule="exact"/>
        <w:ind w:firstLine="360"/>
        <w:jc w:val="both"/>
        <w:rPr>
          <w:rFonts w:ascii="Calibri" w:hAnsi="Calibri"/>
          <w:i/>
          <w:sz w:val="22"/>
          <w:szCs w:val="22"/>
          <w:lang w:eastAsia="cs-CZ"/>
        </w:rPr>
      </w:pPr>
      <w:r w:rsidRPr="00C76FDE">
        <w:rPr>
          <w:rFonts w:ascii="Calibri" w:hAnsi="Calibri"/>
          <w:i/>
          <w:sz w:val="22"/>
          <w:szCs w:val="22"/>
          <w:lang w:eastAsia="cs-CZ"/>
        </w:rPr>
        <w:t>e-mail.: :</w:t>
      </w:r>
      <w:r w:rsidRPr="00C76FDE">
        <w:rPr>
          <w:rFonts w:ascii="Calibri" w:hAnsi="Calibri"/>
          <w:sz w:val="22"/>
          <w:szCs w:val="22"/>
          <w:highlight w:val="lightGray"/>
          <w:lang w:eastAsia="cs-CZ"/>
        </w:rPr>
        <w:t xml:space="preserve"> ….</w:t>
      </w:r>
      <w:r w:rsidRPr="00C76FDE">
        <w:rPr>
          <w:rFonts w:ascii="Calibri" w:hAnsi="Calibri"/>
          <w:i/>
          <w:sz w:val="22"/>
          <w:szCs w:val="22"/>
          <w:highlight w:val="lightGray"/>
          <w:lang w:eastAsia="cs-CZ"/>
        </w:rPr>
        <w:t>doplní uchazeč</w:t>
      </w:r>
      <w:r w:rsidRPr="00C76FDE">
        <w:rPr>
          <w:rFonts w:ascii="Calibri" w:hAnsi="Calibri"/>
          <w:sz w:val="22"/>
          <w:szCs w:val="22"/>
          <w:highlight w:val="lightGray"/>
          <w:lang w:eastAsia="cs-CZ"/>
        </w:rPr>
        <w:t>……..</w:t>
      </w:r>
      <w:r w:rsidRPr="00C76FDE">
        <w:rPr>
          <w:rFonts w:ascii="Calibri" w:hAnsi="Calibri"/>
          <w:i/>
          <w:sz w:val="22"/>
          <w:szCs w:val="22"/>
          <w:lang w:eastAsia="cs-CZ"/>
        </w:rPr>
        <w:t xml:space="preserve">  </w:t>
      </w:r>
    </w:p>
    <w:p w:rsidRPr="00582B4E" w:rsidR="0005749B" w:rsidP="0005749B" w:rsidRDefault="0005749B">
      <w:pPr>
        <w:spacing w:after="120"/>
        <w:ind w:firstLine="360"/>
        <w:jc w:val="both"/>
        <w:rPr>
          <w:rFonts w:ascii="Calibri" w:hAnsi="Calibri"/>
          <w:sz w:val="22"/>
          <w:szCs w:val="22"/>
          <w:lang w:eastAsia="cs-CZ"/>
        </w:rPr>
      </w:pPr>
      <w:r w:rsidRPr="00C76FDE">
        <w:rPr>
          <w:rFonts w:ascii="Calibri" w:hAnsi="Calibri"/>
          <w:sz w:val="22"/>
          <w:szCs w:val="22"/>
          <w:lang w:eastAsia="cs-CZ"/>
        </w:rPr>
        <w:t xml:space="preserve">(dále </w:t>
      </w:r>
      <w:r>
        <w:rPr>
          <w:rFonts w:ascii="Calibri" w:hAnsi="Calibri"/>
          <w:sz w:val="22"/>
          <w:szCs w:val="22"/>
          <w:lang w:eastAsia="cs-CZ"/>
        </w:rPr>
        <w:t>též</w:t>
      </w:r>
      <w:r w:rsidRPr="00C76FDE">
        <w:rPr>
          <w:rFonts w:ascii="Calibri" w:hAnsi="Calibri"/>
          <w:sz w:val="22"/>
          <w:szCs w:val="22"/>
          <w:lang w:eastAsia="cs-CZ"/>
        </w:rPr>
        <w:t xml:space="preserve">  </w:t>
      </w:r>
      <w:r w:rsidRPr="00C76FDE">
        <w:rPr>
          <w:rFonts w:ascii="Calibri" w:hAnsi="Calibri"/>
          <w:b/>
          <w:i/>
          <w:sz w:val="22"/>
          <w:szCs w:val="22"/>
          <w:lang w:eastAsia="cs-CZ"/>
        </w:rPr>
        <w:t>„zhotovitel</w:t>
      </w:r>
      <w:r w:rsidRPr="00C76FDE">
        <w:rPr>
          <w:rFonts w:ascii="Calibri" w:hAnsi="Calibri"/>
          <w:sz w:val="22"/>
          <w:szCs w:val="22"/>
          <w:lang w:eastAsia="cs-CZ"/>
        </w:rPr>
        <w:t>“</w:t>
      </w:r>
      <w:r>
        <w:rPr>
          <w:rFonts w:ascii="Calibri" w:hAnsi="Calibri"/>
          <w:sz w:val="22"/>
          <w:szCs w:val="22"/>
          <w:lang w:eastAsia="cs-CZ"/>
        </w:rPr>
        <w:t xml:space="preserve">, </w:t>
      </w:r>
      <w:r w:rsidRPr="00C76FDE">
        <w:rPr>
          <w:rFonts w:ascii="Calibri" w:hAnsi="Calibri"/>
          <w:b/>
          <w:i/>
          <w:sz w:val="22"/>
          <w:szCs w:val="22"/>
          <w:lang w:eastAsia="cs-CZ"/>
        </w:rPr>
        <w:t>„</w:t>
      </w:r>
      <w:r>
        <w:rPr>
          <w:rFonts w:ascii="Calibri" w:hAnsi="Calibri"/>
          <w:b/>
          <w:i/>
          <w:sz w:val="22"/>
          <w:szCs w:val="22"/>
          <w:lang w:eastAsia="cs-CZ"/>
        </w:rPr>
        <w:t>dodavatel</w:t>
      </w:r>
      <w:r w:rsidRPr="00C76FDE">
        <w:rPr>
          <w:rFonts w:ascii="Calibri" w:hAnsi="Calibri"/>
          <w:sz w:val="22"/>
          <w:szCs w:val="22"/>
          <w:lang w:eastAsia="cs-CZ"/>
        </w:rPr>
        <w:t>“</w:t>
      </w:r>
      <w:r>
        <w:rPr>
          <w:rFonts w:ascii="Calibri" w:hAnsi="Calibri"/>
          <w:sz w:val="22"/>
          <w:szCs w:val="22"/>
          <w:lang w:eastAsia="cs-CZ"/>
        </w:rPr>
        <w:t xml:space="preserve">, </w:t>
      </w:r>
      <w:r w:rsidRPr="00C76FDE">
        <w:rPr>
          <w:rFonts w:ascii="Calibri" w:hAnsi="Calibri"/>
          <w:b/>
          <w:i/>
          <w:sz w:val="22"/>
          <w:szCs w:val="22"/>
          <w:lang w:eastAsia="cs-CZ"/>
        </w:rPr>
        <w:t>„</w:t>
      </w:r>
      <w:r>
        <w:rPr>
          <w:rFonts w:ascii="Calibri" w:hAnsi="Calibri"/>
          <w:b/>
          <w:i/>
          <w:sz w:val="22"/>
          <w:szCs w:val="22"/>
          <w:lang w:eastAsia="cs-CZ"/>
        </w:rPr>
        <w:t>poskytovatel</w:t>
      </w:r>
      <w:r w:rsidRPr="00C76FDE">
        <w:rPr>
          <w:rFonts w:ascii="Calibri" w:hAnsi="Calibri"/>
          <w:sz w:val="22"/>
          <w:szCs w:val="22"/>
          <w:lang w:eastAsia="cs-CZ"/>
        </w:rPr>
        <w:t>“</w:t>
      </w:r>
      <w:r>
        <w:rPr>
          <w:rFonts w:ascii="Calibri" w:hAnsi="Calibri"/>
          <w:sz w:val="22"/>
          <w:szCs w:val="22"/>
          <w:lang w:eastAsia="cs-CZ"/>
        </w:rPr>
        <w:t>)</w:t>
      </w:r>
    </w:p>
    <w:p w:rsidRPr="00C76FDE" w:rsidR="0005749B" w:rsidP="0005749B" w:rsidRDefault="0005749B">
      <w:pPr>
        <w:autoSpaceDE w:val="false"/>
        <w:autoSpaceDN w:val="false"/>
        <w:adjustRightInd w:val="false"/>
        <w:spacing w:line="260" w:lineRule="exact"/>
        <w:ind w:firstLine="360"/>
        <w:jc w:val="both"/>
        <w:rPr>
          <w:rFonts w:ascii="Calibri" w:hAnsi="Calibri"/>
          <w:sz w:val="22"/>
          <w:szCs w:val="22"/>
          <w:lang w:eastAsia="cs-CZ"/>
        </w:rPr>
      </w:pPr>
    </w:p>
    <w:p w:rsidRPr="00C76FDE" w:rsidR="0005749B" w:rsidP="0005749B" w:rsidRDefault="0005749B">
      <w:pPr>
        <w:autoSpaceDE w:val="false"/>
        <w:autoSpaceDN w:val="false"/>
        <w:adjustRightInd w:val="false"/>
        <w:spacing w:line="260" w:lineRule="exact"/>
        <w:ind w:firstLine="360"/>
        <w:jc w:val="both"/>
        <w:rPr>
          <w:rFonts w:ascii="Calibri" w:hAnsi="Calibri"/>
          <w:sz w:val="22"/>
          <w:szCs w:val="22"/>
          <w:lang w:eastAsia="cs-CZ"/>
        </w:rPr>
      </w:pPr>
    </w:p>
    <w:p w:rsidRPr="00C76FDE" w:rsidR="0005749B" w:rsidP="0005749B" w:rsidRDefault="0005749B">
      <w:pPr>
        <w:autoSpaceDE w:val="false"/>
        <w:autoSpaceDN w:val="false"/>
        <w:adjustRightInd w:val="false"/>
        <w:spacing w:after="120"/>
        <w:ind w:left="357"/>
        <w:jc w:val="both"/>
        <w:rPr>
          <w:rFonts w:ascii="Calibri" w:hAnsi="Calibri"/>
          <w:b/>
          <w:bCs/>
          <w:color w:val="FF0000"/>
          <w:sz w:val="22"/>
          <w:szCs w:val="22"/>
          <w:lang w:eastAsia="cs-CZ"/>
        </w:rPr>
      </w:pPr>
      <w:r w:rsidRPr="00C76FDE">
        <w:rPr>
          <w:rFonts w:ascii="Calibri" w:hAnsi="Calibri"/>
          <w:i/>
          <w:color w:val="FF0000"/>
          <w:sz w:val="22"/>
          <w:szCs w:val="22"/>
          <w:lang w:eastAsia="cs-CZ"/>
        </w:rPr>
        <w:t>*Uchazeč vybere variantu 1 nebo 2, podle toho, která se týká jeho právní formy a druhou nehodící se variantu  ze smlouvy odstraní, zároveň odstraní i tento text.</w:t>
      </w:r>
    </w:p>
    <w:p w:rsidR="0005749B" w:rsidP="0005749B" w:rsidRDefault="0005749B">
      <w:pPr>
        <w:rPr>
          <w:rFonts w:ascii="Calibri" w:hAnsi="Calibri" w:cs="Arial"/>
          <w:sz w:val="22"/>
          <w:szCs w:val="22"/>
          <w:lang w:val="cs-CZ"/>
        </w:rPr>
      </w:pPr>
    </w:p>
    <w:p w:rsidRPr="00B91C1F" w:rsidR="0005749B" w:rsidP="0005749B" w:rsidRDefault="0005749B">
      <w:pPr>
        <w:pStyle w:val="Nadpis2"/>
        <w:ind w:left="0" w:firstLine="0"/>
        <w:jc w:val="center"/>
        <w:rPr>
          <w:rFonts w:ascii="Calibri" w:hAnsi="Calibri" w:cs="Arial"/>
          <w:sz w:val="22"/>
          <w:szCs w:val="22"/>
          <w:lang w:val="cs-CZ"/>
        </w:rPr>
      </w:pPr>
      <w:r w:rsidRPr="00B91C1F">
        <w:rPr>
          <w:rFonts w:ascii="Calibri" w:hAnsi="Calibri" w:cs="Arial"/>
          <w:sz w:val="22"/>
          <w:szCs w:val="22"/>
          <w:lang w:val="cs-CZ"/>
        </w:rPr>
        <w:lastRenderedPageBreak/>
        <w:t>Článek II.</w:t>
      </w:r>
    </w:p>
    <w:p w:rsidRPr="00B91C1F" w:rsidR="0005749B" w:rsidP="0005749B" w:rsidRDefault="0005749B">
      <w:pPr>
        <w:pStyle w:val="Nadpis2"/>
        <w:spacing w:after="120"/>
        <w:ind w:left="0" w:firstLine="0"/>
        <w:jc w:val="center"/>
        <w:rPr>
          <w:rFonts w:ascii="Calibri" w:hAnsi="Calibri" w:cs="Arial"/>
          <w:sz w:val="22"/>
          <w:szCs w:val="22"/>
          <w:lang w:val="cs-CZ"/>
        </w:rPr>
      </w:pPr>
      <w:r w:rsidRPr="00B91C1F">
        <w:rPr>
          <w:rFonts w:ascii="Calibri" w:hAnsi="Calibri" w:cs="Arial"/>
          <w:sz w:val="22"/>
          <w:szCs w:val="22"/>
          <w:lang w:val="cs-CZ"/>
        </w:rPr>
        <w:t>Předmět smlouvy</w:t>
      </w:r>
    </w:p>
    <w:p w:rsidRPr="007E1BCE" w:rsidR="0005749B" w:rsidP="0005749B" w:rsidRDefault="0005749B">
      <w:pPr>
        <w:numPr>
          <w:ilvl w:val="0"/>
          <w:numId w:val="5"/>
        </w:numPr>
        <w:tabs>
          <w:tab w:val="num" w:pos="360"/>
        </w:tabs>
        <w:spacing w:before="120" w:after="120"/>
        <w:jc w:val="both"/>
        <w:rPr>
          <w:rFonts w:cs="Arial" w:asciiTheme="minorHAnsi" w:hAnsiTheme="minorHAnsi"/>
          <w:b/>
          <w:sz w:val="22"/>
          <w:szCs w:val="22"/>
        </w:rPr>
      </w:pPr>
      <w:r w:rsidRPr="00CE1858">
        <w:rPr>
          <w:rFonts w:cs="Arial" w:asciiTheme="minorHAnsi" w:hAnsiTheme="minorHAnsi"/>
          <w:sz w:val="22"/>
          <w:szCs w:val="22"/>
          <w:lang w:val="cs-CZ"/>
        </w:rPr>
        <w:t xml:space="preserve"> </w:t>
      </w:r>
      <w:r w:rsidRPr="009E6F2E">
        <w:rPr>
          <w:rFonts w:cs="Arial" w:asciiTheme="minorHAnsi" w:hAnsiTheme="minorHAnsi"/>
          <w:sz w:val="22"/>
          <w:szCs w:val="22"/>
          <w:lang w:val="cs-CZ"/>
        </w:rPr>
        <w:t xml:space="preserve">Předmětem této smlouvy </w:t>
      </w:r>
      <w:r w:rsidRPr="007E1BCE">
        <w:rPr>
          <w:rFonts w:cs="Arial" w:asciiTheme="minorHAnsi" w:hAnsiTheme="minorHAnsi"/>
          <w:sz w:val="22"/>
          <w:szCs w:val="22"/>
          <w:lang w:val="cs-CZ"/>
        </w:rPr>
        <w:t xml:space="preserve">je realizace služby </w:t>
      </w:r>
      <w:r w:rsidRPr="007E1BCE">
        <w:rPr>
          <w:rFonts w:cs="Arial" w:asciiTheme="minorHAnsi" w:hAnsiTheme="minorHAnsi"/>
          <w:sz w:val="22"/>
          <w:szCs w:val="22"/>
        </w:rPr>
        <w:t xml:space="preserve">Modernizace a zefektivnění výkonu veřejné správy ve městě Rožnov pod Radhoštěm - část </w:t>
      </w:r>
      <w:r w:rsidRPr="0005749B">
        <w:rPr>
          <w:rFonts w:cs="Arial" w:asciiTheme="minorHAnsi" w:hAnsiTheme="minorHAnsi"/>
          <w:sz w:val="22"/>
          <w:szCs w:val="22"/>
        </w:rPr>
        <w:t>IX.</w:t>
      </w:r>
      <w:r w:rsidR="00E1356F">
        <w:rPr>
          <w:rFonts w:cs="Arial" w:asciiTheme="minorHAnsi" w:hAnsiTheme="minorHAnsi"/>
          <w:sz w:val="22"/>
          <w:szCs w:val="22"/>
        </w:rPr>
        <w:t xml:space="preserve"> - 3</w:t>
      </w:r>
      <w:r w:rsidR="009779DA">
        <w:rPr>
          <w:rFonts w:cs="Arial" w:asciiTheme="minorHAnsi" w:hAnsiTheme="minorHAnsi"/>
          <w:sz w:val="22"/>
          <w:szCs w:val="22"/>
        </w:rPr>
        <w:t>.</w:t>
      </w:r>
      <w:r w:rsidRPr="007E1BCE">
        <w:rPr>
          <w:rFonts w:cs="Arial" w:asciiTheme="minorHAnsi" w:hAnsiTheme="minorHAnsi"/>
          <w:sz w:val="22"/>
          <w:szCs w:val="22"/>
          <w:lang w:val="cs-CZ"/>
        </w:rPr>
        <w:t>, na kterou zhotovitel předložil nejvhodnější nabídku v příslušném zadávacím řízení.</w:t>
      </w:r>
    </w:p>
    <w:p w:rsidRPr="0005749B" w:rsidR="0005749B" w:rsidP="0005749B" w:rsidRDefault="0005749B">
      <w:pPr>
        <w:numPr>
          <w:ilvl w:val="0"/>
          <w:numId w:val="5"/>
        </w:numPr>
        <w:tabs>
          <w:tab w:val="num" w:pos="360"/>
        </w:tabs>
        <w:spacing w:before="120" w:after="120"/>
        <w:jc w:val="both"/>
        <w:rPr>
          <w:rFonts w:cs="Arial" w:asciiTheme="minorHAnsi" w:hAnsiTheme="minorHAnsi"/>
          <w:b/>
          <w:sz w:val="22"/>
          <w:szCs w:val="22"/>
        </w:rPr>
      </w:pPr>
      <w:r w:rsidRPr="007E1BCE">
        <w:rPr>
          <w:rFonts w:asciiTheme="minorHAnsi" w:hAnsiTheme="minorHAnsi"/>
          <w:sz w:val="22"/>
          <w:szCs w:val="22"/>
        </w:rPr>
        <w:t>Předmětem veřejné zakázky je zajištění odborného vzdělávání pracovníků MěÚ Rožnov pod Radhoštěm v níže uvedených vzdělávacích kurzech.</w:t>
      </w:r>
      <w:r w:rsidRPr="007E1BCE">
        <w:t xml:space="preserve"> </w:t>
      </w:r>
    </w:p>
    <w:tbl>
      <w:tblPr>
        <w:tblW w:w="6619" w:type="dxa"/>
        <w:tblInd w:w="496" w:type="dxa"/>
        <w:tblCellMar>
          <w:left w:w="70" w:type="dxa"/>
          <w:right w:w="70" w:type="dxa"/>
        </w:tblCellMar>
        <w:tblLook w:val="04A0"/>
      </w:tblPr>
      <w:tblGrid>
        <w:gridCol w:w="6619"/>
      </w:tblGrid>
      <w:tr w:rsidRPr="006460C9" w:rsidR="0005749B" w:rsidTr="00F70AD1">
        <w:trPr>
          <w:trHeight w:val="390"/>
        </w:trPr>
        <w:tc>
          <w:tcPr>
            <w:tcW w:w="6619" w:type="dxa"/>
            <w:tcBorders>
              <w:top w:val="single" w:color="auto" w:sz="8" w:space="0"/>
              <w:left w:val="single" w:color="auto" w:sz="8" w:space="0"/>
              <w:bottom w:val="single" w:color="auto" w:sz="4" w:space="0"/>
              <w:right w:val="single" w:color="auto" w:sz="4" w:space="0"/>
            </w:tcBorders>
            <w:shd w:val="clear" w:color="000000" w:fill="FFFFFF"/>
            <w:noWrap/>
            <w:vAlign w:val="center"/>
            <w:hideMark/>
          </w:tcPr>
          <w:p w:rsidRPr="006460C9" w:rsidR="0005749B" w:rsidP="00F70AD1" w:rsidRDefault="0005749B">
            <w:pPr>
              <w:rPr>
                <w:rFonts w:ascii="Calibri" w:hAnsi="Calibri"/>
                <w:color w:val="000000"/>
                <w:sz w:val="20"/>
              </w:rPr>
            </w:pPr>
            <w:r w:rsidRPr="006460C9">
              <w:rPr>
                <w:rFonts w:ascii="Calibri" w:hAnsi="Calibri"/>
                <w:color w:val="000000"/>
                <w:sz w:val="20"/>
              </w:rPr>
              <w:t>Zákon o zadávání veřejných zakázek</w:t>
            </w:r>
            <w:r>
              <w:rPr>
                <w:rFonts w:ascii="Calibri" w:hAnsi="Calibri"/>
                <w:color w:val="000000"/>
                <w:sz w:val="20"/>
              </w:rPr>
              <w:t xml:space="preserve"> – 10 dnů</w:t>
            </w:r>
          </w:p>
        </w:tc>
      </w:tr>
      <w:tr w:rsidRPr="006460C9" w:rsidR="0005749B" w:rsidTr="00F70AD1">
        <w:trPr>
          <w:trHeight w:val="390"/>
        </w:trPr>
        <w:tc>
          <w:tcPr>
            <w:tcW w:w="6619" w:type="dxa"/>
            <w:tcBorders>
              <w:top w:val="nil"/>
              <w:left w:val="single" w:color="auto" w:sz="8" w:space="0"/>
              <w:bottom w:val="single" w:color="auto" w:sz="8" w:space="0"/>
              <w:right w:val="single" w:color="auto" w:sz="4" w:space="0"/>
            </w:tcBorders>
            <w:shd w:val="clear" w:color="000000" w:fill="FFFFFF"/>
            <w:noWrap/>
            <w:vAlign w:val="center"/>
            <w:hideMark/>
          </w:tcPr>
          <w:p w:rsidRPr="006460C9" w:rsidR="0005749B" w:rsidP="00F70AD1" w:rsidRDefault="0005749B">
            <w:pPr>
              <w:rPr>
                <w:rFonts w:ascii="Calibri" w:hAnsi="Calibri"/>
                <w:color w:val="000000"/>
                <w:sz w:val="20"/>
              </w:rPr>
            </w:pPr>
            <w:r w:rsidRPr="006460C9">
              <w:rPr>
                <w:rFonts w:ascii="Calibri" w:hAnsi="Calibri"/>
                <w:color w:val="000000"/>
                <w:sz w:val="20"/>
              </w:rPr>
              <w:t>Veřejné zakázky</w:t>
            </w:r>
            <w:r>
              <w:rPr>
                <w:rFonts w:ascii="Calibri" w:hAnsi="Calibri"/>
                <w:color w:val="000000"/>
                <w:sz w:val="20"/>
              </w:rPr>
              <w:t xml:space="preserve"> – 1 den</w:t>
            </w:r>
          </w:p>
        </w:tc>
      </w:tr>
    </w:tbl>
    <w:p w:rsidR="0005749B" w:rsidP="0005749B" w:rsidRDefault="0005749B">
      <w:pPr>
        <w:spacing w:before="120" w:after="120"/>
        <w:jc w:val="both"/>
      </w:pPr>
    </w:p>
    <w:p w:rsidR="0005749B" w:rsidP="0005749B" w:rsidRDefault="0005749B">
      <w:pPr>
        <w:pStyle w:val="Odstavecseseznamem"/>
        <w:tabs>
          <w:tab w:val="left" w:pos="426"/>
        </w:tabs>
        <w:ind w:left="405"/>
        <w:rPr>
          <w:rFonts w:ascii="Calibri" w:hAnsi="Calibri" w:cs="Calibri"/>
          <w:color w:val="000000"/>
          <w:sz w:val="22"/>
          <w:szCs w:val="22"/>
        </w:rPr>
      </w:pPr>
    </w:p>
    <w:p w:rsidRPr="009E6F2E" w:rsidR="0005749B" w:rsidP="0005749B" w:rsidRDefault="0005749B">
      <w:pPr>
        <w:pStyle w:val="Odstavecseseznamem"/>
        <w:numPr>
          <w:ilvl w:val="0"/>
          <w:numId w:val="5"/>
        </w:numPr>
        <w:tabs>
          <w:tab w:val="left" w:pos="426"/>
        </w:tabs>
        <w:rPr>
          <w:rFonts w:ascii="Calibri" w:hAnsi="Calibri" w:cs="Calibri"/>
          <w:color w:val="000000"/>
          <w:sz w:val="22"/>
          <w:szCs w:val="22"/>
        </w:rPr>
      </w:pPr>
      <w:r w:rsidRPr="009E6F2E">
        <w:rPr>
          <w:rFonts w:ascii="Calibri" w:hAnsi="Calibri" w:cs="Calibri"/>
          <w:color w:val="000000"/>
          <w:sz w:val="22"/>
          <w:szCs w:val="22"/>
        </w:rPr>
        <w:t>Specifikace kurzů</w:t>
      </w:r>
      <w:r>
        <w:rPr>
          <w:rFonts w:ascii="Calibri" w:hAnsi="Calibri" w:cs="Calibri"/>
          <w:color w:val="000000"/>
          <w:sz w:val="22"/>
          <w:szCs w:val="22"/>
        </w:rPr>
        <w:t xml:space="preserve"> (dále též v příloze č. 1)</w:t>
      </w:r>
      <w:r w:rsidRPr="009E6F2E">
        <w:rPr>
          <w:rFonts w:ascii="Calibri" w:hAnsi="Calibri" w:cs="Calibri"/>
          <w:color w:val="000000"/>
          <w:sz w:val="22"/>
          <w:szCs w:val="22"/>
        </w:rPr>
        <w:t>:</w:t>
      </w:r>
    </w:p>
    <w:p w:rsidRPr="0005749B" w:rsidR="0005749B" w:rsidP="0005749B" w:rsidRDefault="0005749B">
      <w:pPr>
        <w:ind w:left="45"/>
        <w:rPr>
          <w:rFonts w:asciiTheme="minorHAnsi" w:hAnsiTheme="minorHAnsi"/>
          <w:i/>
          <w:color w:val="000000"/>
          <w:sz w:val="22"/>
          <w:szCs w:val="22"/>
        </w:rPr>
      </w:pPr>
      <w:r w:rsidRPr="0005749B">
        <w:rPr>
          <w:rFonts w:asciiTheme="minorHAnsi" w:hAnsiTheme="minorHAnsi"/>
          <w:i/>
          <w:color w:val="000000"/>
          <w:sz w:val="22"/>
          <w:szCs w:val="22"/>
        </w:rPr>
        <w:t xml:space="preserve">Zákon o zadávání veřejných zakázek </w:t>
      </w:r>
    </w:p>
    <w:p w:rsidR="0005749B" w:rsidP="0005749B" w:rsidRDefault="0005749B">
      <w:pPr>
        <w:ind w:left="45"/>
        <w:rPr>
          <w:rFonts w:asciiTheme="minorHAnsi" w:hAnsiTheme="minorHAnsi"/>
          <w:sz w:val="22"/>
          <w:szCs w:val="22"/>
        </w:rPr>
      </w:pPr>
      <w:r w:rsidRPr="0005749B">
        <w:rPr>
          <w:rFonts w:asciiTheme="minorHAnsi" w:hAnsiTheme="minorHAnsi"/>
          <w:sz w:val="22"/>
          <w:szCs w:val="22"/>
        </w:rPr>
        <w:t>Základní zásady</w:t>
      </w:r>
    </w:p>
    <w:p w:rsidRPr="0005749B" w:rsidR="0005749B" w:rsidP="0005749B" w:rsidRDefault="0005749B">
      <w:pPr>
        <w:ind w:left="45"/>
        <w:rPr>
          <w:rFonts w:asciiTheme="minorHAnsi" w:hAnsiTheme="minorHAnsi"/>
          <w:sz w:val="22"/>
          <w:szCs w:val="22"/>
        </w:rPr>
      </w:pPr>
      <w:r w:rsidRPr="0005749B">
        <w:rPr>
          <w:rFonts w:asciiTheme="minorHAnsi" w:hAnsiTheme="minorHAnsi"/>
          <w:sz w:val="22"/>
          <w:szCs w:val="22"/>
        </w:rPr>
        <w:t xml:space="preserve"> </w:t>
      </w:r>
      <w:r>
        <w:rPr>
          <w:rFonts w:asciiTheme="minorHAnsi" w:hAnsiTheme="minorHAnsi"/>
          <w:sz w:val="22"/>
          <w:szCs w:val="22"/>
        </w:rPr>
        <w:t>-transparentnost, rovný přístup, zákaz diskriminace, přiměřenost</w:t>
      </w:r>
    </w:p>
    <w:p w:rsidR="0005749B" w:rsidP="0005749B" w:rsidRDefault="0005749B">
      <w:pPr>
        <w:ind w:left="45"/>
        <w:rPr>
          <w:rFonts w:asciiTheme="minorHAnsi" w:hAnsiTheme="minorHAnsi"/>
          <w:sz w:val="22"/>
          <w:szCs w:val="22"/>
        </w:rPr>
      </w:pPr>
      <w:r>
        <w:rPr>
          <w:rFonts w:asciiTheme="minorHAnsi" w:hAnsiTheme="minorHAnsi"/>
          <w:sz w:val="22"/>
          <w:szCs w:val="22"/>
        </w:rPr>
        <w:t>Druhy</w:t>
      </w:r>
      <w:r w:rsidRPr="0005749B">
        <w:rPr>
          <w:rFonts w:asciiTheme="minorHAnsi" w:hAnsiTheme="minorHAnsi"/>
          <w:sz w:val="22"/>
          <w:szCs w:val="22"/>
        </w:rPr>
        <w:t xml:space="preserve"> zakáz</w:t>
      </w:r>
      <w:r>
        <w:rPr>
          <w:rFonts w:asciiTheme="minorHAnsi" w:hAnsiTheme="minorHAnsi"/>
          <w:sz w:val="22"/>
          <w:szCs w:val="22"/>
        </w:rPr>
        <w:t>ek</w:t>
      </w:r>
    </w:p>
    <w:p w:rsidRPr="0005749B" w:rsidR="0005749B" w:rsidP="0005749B" w:rsidRDefault="0005749B">
      <w:pPr>
        <w:pStyle w:val="Odstavecseseznamem"/>
        <w:numPr>
          <w:ilvl w:val="0"/>
          <w:numId w:val="16"/>
        </w:numPr>
        <w:rPr>
          <w:rFonts w:asciiTheme="minorHAnsi" w:hAnsiTheme="minorHAnsi"/>
          <w:sz w:val="22"/>
          <w:szCs w:val="22"/>
        </w:rPr>
      </w:pPr>
      <w:r>
        <w:rPr>
          <w:rFonts w:asciiTheme="minorHAnsi" w:hAnsiTheme="minorHAnsi"/>
          <w:sz w:val="22"/>
          <w:szCs w:val="22"/>
        </w:rPr>
        <w:t>Zakázka na stavební práce, služby, dodávky</w:t>
      </w:r>
    </w:p>
    <w:p w:rsidR="0005749B" w:rsidP="0005749B" w:rsidRDefault="0005749B">
      <w:pPr>
        <w:ind w:left="45"/>
        <w:rPr>
          <w:rFonts w:asciiTheme="minorHAnsi" w:hAnsiTheme="minorHAnsi"/>
          <w:sz w:val="22"/>
          <w:szCs w:val="22"/>
        </w:rPr>
      </w:pPr>
      <w:r w:rsidRPr="0005749B">
        <w:rPr>
          <w:rFonts w:asciiTheme="minorHAnsi" w:hAnsiTheme="minorHAnsi"/>
          <w:sz w:val="22"/>
          <w:szCs w:val="22"/>
        </w:rPr>
        <w:t xml:space="preserve">Druhy řízení </w:t>
      </w:r>
    </w:p>
    <w:p w:rsidRPr="0005749B" w:rsidR="0005749B" w:rsidP="0005749B" w:rsidRDefault="0005749B">
      <w:pPr>
        <w:ind w:left="45"/>
        <w:rPr>
          <w:rFonts w:asciiTheme="minorHAnsi" w:hAnsiTheme="minorHAnsi"/>
          <w:sz w:val="22"/>
          <w:szCs w:val="22"/>
        </w:rPr>
      </w:pPr>
      <w:r>
        <w:rPr>
          <w:rFonts w:asciiTheme="minorHAnsi" w:hAnsiTheme="minorHAnsi"/>
          <w:sz w:val="22"/>
          <w:szCs w:val="22"/>
        </w:rPr>
        <w:t>-</w:t>
      </w:r>
      <w:r w:rsidRPr="0005749B">
        <w:rPr>
          <w:rFonts w:asciiTheme="minorHAnsi" w:hAnsiTheme="minorHAnsi"/>
          <w:sz w:val="22"/>
          <w:szCs w:val="22"/>
        </w:rPr>
        <w:t>Otevřené řízení</w:t>
      </w:r>
    </w:p>
    <w:p w:rsidR="0005749B" w:rsidP="0005749B" w:rsidRDefault="0005749B">
      <w:pPr>
        <w:ind w:left="45"/>
        <w:rPr>
          <w:rFonts w:asciiTheme="minorHAnsi" w:hAnsiTheme="minorHAnsi"/>
          <w:sz w:val="22"/>
          <w:szCs w:val="22"/>
        </w:rPr>
      </w:pPr>
      <w:r>
        <w:rPr>
          <w:rFonts w:asciiTheme="minorHAnsi" w:hAnsiTheme="minorHAnsi"/>
          <w:sz w:val="22"/>
          <w:szCs w:val="22"/>
        </w:rPr>
        <w:t>-</w:t>
      </w:r>
      <w:r w:rsidRPr="0005749B">
        <w:rPr>
          <w:rFonts w:asciiTheme="minorHAnsi" w:hAnsiTheme="minorHAnsi"/>
          <w:sz w:val="22"/>
          <w:szCs w:val="22"/>
        </w:rPr>
        <w:t>Zjednodušené podlimitní řízení</w:t>
      </w:r>
    </w:p>
    <w:p w:rsidRPr="0005749B" w:rsidR="0005749B" w:rsidP="0005749B" w:rsidRDefault="0005749B">
      <w:pPr>
        <w:ind w:left="45"/>
        <w:rPr>
          <w:rFonts w:asciiTheme="minorHAnsi" w:hAnsiTheme="minorHAnsi"/>
          <w:sz w:val="22"/>
          <w:szCs w:val="22"/>
        </w:rPr>
      </w:pPr>
      <w:r>
        <w:rPr>
          <w:rFonts w:asciiTheme="minorHAnsi" w:hAnsiTheme="minorHAnsi"/>
          <w:sz w:val="22"/>
          <w:szCs w:val="22"/>
        </w:rPr>
        <w:t>-Užší řízení</w:t>
      </w:r>
    </w:p>
    <w:p w:rsidR="0005749B" w:rsidP="0005749B" w:rsidRDefault="0005749B">
      <w:pPr>
        <w:ind w:left="45"/>
        <w:rPr>
          <w:rFonts w:asciiTheme="minorHAnsi" w:hAnsiTheme="minorHAnsi"/>
          <w:sz w:val="22"/>
          <w:szCs w:val="22"/>
        </w:rPr>
      </w:pPr>
      <w:r w:rsidRPr="0005749B">
        <w:rPr>
          <w:rFonts w:asciiTheme="minorHAnsi" w:hAnsiTheme="minorHAnsi"/>
          <w:sz w:val="22"/>
          <w:szCs w:val="22"/>
        </w:rPr>
        <w:t>Uveřejňovací povinnosti</w:t>
      </w:r>
    </w:p>
    <w:p w:rsidRPr="0005749B" w:rsidR="0005749B" w:rsidP="0005749B" w:rsidRDefault="0005749B">
      <w:pPr>
        <w:ind w:left="45"/>
        <w:rPr>
          <w:rFonts w:asciiTheme="minorHAnsi" w:hAnsiTheme="minorHAnsi"/>
          <w:sz w:val="22"/>
          <w:szCs w:val="22"/>
        </w:rPr>
      </w:pPr>
      <w:r>
        <w:rPr>
          <w:rFonts w:asciiTheme="minorHAnsi" w:hAnsiTheme="minorHAnsi"/>
          <w:sz w:val="22"/>
          <w:szCs w:val="22"/>
        </w:rPr>
        <w:t>-a vztah k registru smluv</w:t>
      </w:r>
    </w:p>
    <w:p w:rsidRPr="0005749B" w:rsidR="0005749B" w:rsidP="0005749B" w:rsidRDefault="0005749B">
      <w:pPr>
        <w:ind w:left="45"/>
        <w:rPr>
          <w:rFonts w:asciiTheme="minorHAnsi" w:hAnsiTheme="minorHAnsi"/>
          <w:sz w:val="22"/>
          <w:szCs w:val="22"/>
        </w:rPr>
      </w:pPr>
      <w:r w:rsidRPr="0005749B">
        <w:rPr>
          <w:rFonts w:asciiTheme="minorHAnsi" w:hAnsiTheme="minorHAnsi"/>
          <w:sz w:val="22"/>
          <w:szCs w:val="22"/>
        </w:rPr>
        <w:t>Aktuální rozhodovací činnost ÚOHS a správních soudů</w:t>
      </w:r>
    </w:p>
    <w:p w:rsidRPr="0005749B" w:rsidR="0005749B" w:rsidP="0005749B" w:rsidRDefault="0005749B">
      <w:pPr>
        <w:ind w:left="45"/>
        <w:rPr>
          <w:rFonts w:asciiTheme="minorHAnsi" w:hAnsiTheme="minorHAnsi"/>
          <w:i/>
          <w:color w:val="000000"/>
          <w:sz w:val="22"/>
          <w:szCs w:val="22"/>
        </w:rPr>
      </w:pPr>
    </w:p>
    <w:p w:rsidRPr="0005749B" w:rsidR="0005749B" w:rsidP="0005749B" w:rsidRDefault="0005749B">
      <w:pPr>
        <w:ind w:left="45"/>
        <w:rPr>
          <w:rFonts w:asciiTheme="minorHAnsi" w:hAnsiTheme="minorHAnsi"/>
          <w:i/>
          <w:color w:val="000000"/>
          <w:sz w:val="22"/>
          <w:szCs w:val="22"/>
        </w:rPr>
      </w:pPr>
      <w:r w:rsidRPr="0005749B">
        <w:rPr>
          <w:rFonts w:asciiTheme="minorHAnsi" w:hAnsiTheme="minorHAnsi"/>
          <w:i/>
          <w:color w:val="000000"/>
          <w:sz w:val="22"/>
          <w:szCs w:val="22"/>
        </w:rPr>
        <w:t>Veřejné zakázky</w:t>
      </w:r>
    </w:p>
    <w:p w:rsidRPr="0005749B" w:rsidR="0005749B" w:rsidP="0005749B" w:rsidRDefault="0005749B">
      <w:pPr>
        <w:tabs>
          <w:tab w:val="left" w:pos="709"/>
        </w:tabs>
        <w:ind w:left="45"/>
        <w:rPr>
          <w:rFonts w:cs="Calibri" w:asciiTheme="minorHAnsi" w:hAnsiTheme="minorHAnsi"/>
          <w:color w:val="000000"/>
          <w:sz w:val="22"/>
          <w:szCs w:val="22"/>
        </w:rPr>
      </w:pPr>
      <w:r>
        <w:rPr>
          <w:rFonts w:cs="Calibri" w:asciiTheme="minorHAnsi" w:hAnsiTheme="minorHAnsi"/>
          <w:color w:val="000000"/>
          <w:sz w:val="22"/>
          <w:szCs w:val="22"/>
        </w:rPr>
        <w:t>Aktuální znění zákona, problematická ustanovení, možné novely</w:t>
      </w:r>
    </w:p>
    <w:p w:rsidRPr="009E6F2E" w:rsidR="0005749B" w:rsidP="0005749B" w:rsidRDefault="0005749B">
      <w:pPr>
        <w:pStyle w:val="titre4"/>
        <w:numPr>
          <w:ilvl w:val="0"/>
          <w:numId w:val="5"/>
        </w:numPr>
      </w:pPr>
      <w:r w:rsidRPr="009E6F2E">
        <w:t>Pokud v období mezi zahájením zadávacího řízení a realizací kurzu dojde k významnější změně (právní) úpravy týkající se předmětu kurzu, je vybraný dodavatel změnu povinen zohlednit v náplni samotného kurzu.</w:t>
      </w:r>
    </w:p>
    <w:p w:rsidRPr="00CE1858" w:rsidR="0005749B" w:rsidP="0005749B" w:rsidRDefault="0005749B">
      <w:pPr>
        <w:pStyle w:val="titre4"/>
        <w:numPr>
          <w:ilvl w:val="0"/>
          <w:numId w:val="5"/>
        </w:numPr>
      </w:pPr>
      <w:r w:rsidRPr="00CE1858">
        <w:t>Součástí kurzu je rovněž a do ceny jsou zahrnuty:</w:t>
      </w:r>
    </w:p>
    <w:p w:rsidRPr="00CE1858" w:rsidR="0005749B" w:rsidP="0005749B" w:rsidRDefault="0005749B">
      <w:pPr>
        <w:pStyle w:val="titre4"/>
        <w:numPr>
          <w:ilvl w:val="0"/>
          <w:numId w:val="14"/>
        </w:numPr>
      </w:pPr>
      <w:r w:rsidRPr="00CE1858">
        <w:rPr>
          <w:rFonts w:cs="Tahoma" w:eastAsiaTheme="minorHAnsi"/>
        </w:rPr>
        <w:t>Příprava a realizace výuky</w:t>
      </w:r>
    </w:p>
    <w:p w:rsidRPr="00CE1858" w:rsidR="0005749B" w:rsidP="0005749B" w:rsidRDefault="0005749B">
      <w:pPr>
        <w:pStyle w:val="titre4"/>
        <w:numPr>
          <w:ilvl w:val="0"/>
          <w:numId w:val="14"/>
        </w:numPr>
      </w:pPr>
      <w:r w:rsidRPr="00CE1858">
        <w:rPr>
          <w:rFonts w:cs="Tahoma" w:eastAsiaTheme="minorHAnsi"/>
        </w:rPr>
        <w:t>Vzdělávací materiály pro účastníky</w:t>
      </w:r>
      <w:r>
        <w:rPr>
          <w:rFonts w:cs="Tahoma" w:eastAsiaTheme="minorHAnsi"/>
        </w:rPr>
        <w:t xml:space="preserve"> (i vytištěné)</w:t>
      </w:r>
      <w:r w:rsidRPr="00CE1858">
        <w:rPr>
          <w:rFonts w:cs="Tahoma" w:eastAsiaTheme="minorHAnsi"/>
        </w:rPr>
        <w:t>; zajištění technických pomůcek pro kurz</w:t>
      </w:r>
    </w:p>
    <w:p w:rsidRPr="00CE1858" w:rsidR="0005749B" w:rsidP="0005749B" w:rsidRDefault="0005749B">
      <w:pPr>
        <w:pStyle w:val="titre4"/>
        <w:numPr>
          <w:ilvl w:val="0"/>
          <w:numId w:val="14"/>
        </w:numPr>
      </w:pPr>
      <w:r w:rsidRPr="00CE1858">
        <w:rPr>
          <w:rFonts w:cs="Tahoma" w:eastAsiaTheme="minorHAnsi"/>
        </w:rPr>
        <w:t>Vlastní provedení kurzu</w:t>
      </w:r>
    </w:p>
    <w:p w:rsidRPr="00CE1858" w:rsidR="0005749B" w:rsidP="0005749B" w:rsidRDefault="0005749B">
      <w:pPr>
        <w:pStyle w:val="titre4"/>
        <w:numPr>
          <w:ilvl w:val="0"/>
          <w:numId w:val="14"/>
        </w:numPr>
      </w:pPr>
      <w:r w:rsidRPr="00CE1858">
        <w:rPr>
          <w:rFonts w:cs="Tahoma" w:eastAsiaTheme="minorHAnsi"/>
        </w:rPr>
        <w:t>Kompletní náklady na lektora (mzda, doprava, příp. ubytování a další náklady)</w:t>
      </w:r>
    </w:p>
    <w:p w:rsidRPr="00CE1858" w:rsidR="0005749B" w:rsidP="0005749B" w:rsidRDefault="0005749B">
      <w:pPr>
        <w:pStyle w:val="titre4"/>
        <w:numPr>
          <w:ilvl w:val="0"/>
          <w:numId w:val="14"/>
        </w:numPr>
      </w:pPr>
      <w:r w:rsidRPr="00CE1858">
        <w:rPr>
          <w:rFonts w:cs="Tahoma" w:eastAsiaTheme="minorHAnsi"/>
        </w:rPr>
        <w:t>Prezenční listina účastníků z každého dne kurzu (*)</w:t>
      </w:r>
    </w:p>
    <w:p w:rsidRPr="00CE1858" w:rsidR="0005749B" w:rsidP="0005749B" w:rsidRDefault="0005749B">
      <w:pPr>
        <w:pStyle w:val="titre4"/>
        <w:numPr>
          <w:ilvl w:val="0"/>
          <w:numId w:val="14"/>
        </w:numPr>
      </w:pPr>
      <w:r w:rsidRPr="00CE1858">
        <w:t xml:space="preserve">Seznam s obsahovou náplní jednotlivých výukových dnů s podpisem lektora </w:t>
      </w:r>
      <w:r w:rsidRPr="00CE1858">
        <w:rPr>
          <w:rFonts w:cs="Tahoma" w:eastAsiaTheme="minorHAnsi"/>
        </w:rPr>
        <w:t>(*)</w:t>
      </w:r>
    </w:p>
    <w:p w:rsidRPr="00CE1858" w:rsidR="0005749B" w:rsidP="0005749B" w:rsidRDefault="0005749B">
      <w:pPr>
        <w:pStyle w:val="titre4"/>
        <w:numPr>
          <w:ilvl w:val="0"/>
          <w:numId w:val="14"/>
        </w:numPr>
      </w:pPr>
      <w:r w:rsidRPr="00CE1858">
        <w:rPr>
          <w:rFonts w:cs="Arial"/>
          <w:bCs/>
        </w:rPr>
        <w:t xml:space="preserve">Hodnocení kvality kurzu ze strany účastníků kurzů </w:t>
      </w:r>
      <w:r w:rsidRPr="00CE1858">
        <w:rPr>
          <w:rFonts w:cs="Tahoma" w:eastAsiaTheme="minorHAnsi"/>
        </w:rPr>
        <w:t>(*)</w:t>
      </w:r>
    </w:p>
    <w:p w:rsidRPr="00CE1858" w:rsidR="0005749B" w:rsidP="0005749B" w:rsidRDefault="0005749B">
      <w:pPr>
        <w:pStyle w:val="titre4"/>
        <w:numPr>
          <w:ilvl w:val="0"/>
          <w:numId w:val="14"/>
        </w:numPr>
      </w:pPr>
      <w:r w:rsidRPr="00CE1858">
        <w:rPr>
          <w:rFonts w:cs="Tahoma" w:eastAsiaTheme="minorHAnsi"/>
        </w:rPr>
        <w:t>Osvědčení (certifikát) o absolvování kurzu vydaný účastníkům (*)</w:t>
      </w:r>
    </w:p>
    <w:p w:rsidRPr="00127875" w:rsidR="0005749B" w:rsidP="0005749B" w:rsidRDefault="0005749B">
      <w:pPr>
        <w:pStyle w:val="titre4"/>
        <w:numPr>
          <w:ilvl w:val="0"/>
          <w:numId w:val="14"/>
        </w:numPr>
      </w:pPr>
      <w:r w:rsidRPr="00127875">
        <w:rPr>
          <w:rFonts w:cs="Cambria" w:eastAsiaTheme="minorHAnsi"/>
          <w:color w:val="000000"/>
        </w:rPr>
        <w:lastRenderedPageBreak/>
        <w:t xml:space="preserve">/Vypracování závěrečného testu účastníky </w:t>
      </w:r>
      <w:r w:rsidRPr="00127875">
        <w:rPr>
          <w:rFonts w:cs="Tahoma" w:eastAsiaTheme="minorHAnsi"/>
        </w:rPr>
        <w:t>(*); Pozn. Zajištění vypracování závěrečného testu je po dodavateli požadováno jen v případě, že je tak uvedeno v příslušném sloupci „testování“ v příloze Modernizace a zefektivnění výkonu veřejné správy ve městě Rožnov pod Radhoštěm - podrobnější specifikace/</w:t>
      </w:r>
    </w:p>
    <w:p w:rsidR="0005749B" w:rsidP="0005749B" w:rsidRDefault="0005749B">
      <w:pPr>
        <w:pStyle w:val="titre4"/>
        <w:numPr>
          <w:ilvl w:val="0"/>
          <w:numId w:val="5"/>
        </w:numPr>
        <w:rPr>
          <w:rFonts w:eastAsiaTheme="minorHAnsi"/>
        </w:rPr>
      </w:pPr>
      <w:r w:rsidRPr="00CE1858">
        <w:rPr>
          <w:rFonts w:eastAsiaTheme="minorHAnsi"/>
        </w:rPr>
        <w:t xml:space="preserve">Dokumenty uvedené v předchozím bodě a označené </w:t>
      </w:r>
      <w:r w:rsidRPr="00CE1858">
        <w:rPr>
          <w:rFonts w:cs="Tahoma" w:eastAsiaTheme="minorHAnsi"/>
        </w:rPr>
        <w:t xml:space="preserve">(*), příp. z nich vyplývající výsledky /hodnocení kvality/ budou předány zadavateli bez zbytečného odkladu, nejpozději však do 10 pracovních dnů od ukončení kurzu. </w:t>
      </w:r>
    </w:p>
    <w:p w:rsidR="0005749B" w:rsidP="0005749B" w:rsidRDefault="0005749B">
      <w:pPr>
        <w:pStyle w:val="titre4"/>
        <w:numPr>
          <w:ilvl w:val="0"/>
          <w:numId w:val="5"/>
        </w:numPr>
        <w:rPr>
          <w:rFonts w:eastAsiaTheme="minorHAnsi"/>
        </w:rPr>
      </w:pPr>
      <w:r w:rsidRPr="009E6F2E">
        <w:rPr>
          <w:rFonts w:eastAsiaTheme="minorHAnsi"/>
        </w:rPr>
        <w:t>V případě, že kurz bude realizován mimo prostory zadavatele, budou náklady na prostory pro realizaci kurzu hrazeny vybraným dodavatelem.</w:t>
      </w:r>
    </w:p>
    <w:p w:rsidRPr="009E6F2E" w:rsidR="0005749B" w:rsidP="0005749B" w:rsidRDefault="0005749B">
      <w:pPr>
        <w:pStyle w:val="titre4"/>
        <w:numPr>
          <w:ilvl w:val="0"/>
          <w:numId w:val="5"/>
        </w:numPr>
        <w:rPr>
          <w:rFonts w:eastAsiaTheme="minorHAnsi"/>
        </w:rPr>
      </w:pPr>
      <w:r w:rsidRPr="00393568">
        <w:t xml:space="preserve">Zadavatel upozorňuje dodavatele na níže uvedená pravidla, které vyplývají z povahy projektu. </w:t>
      </w:r>
    </w:p>
    <w:p w:rsidRPr="00393568" w:rsidR="0005749B" w:rsidP="0005749B" w:rsidRDefault="0005749B">
      <w:pPr>
        <w:pStyle w:val="Odstavecseseznamem"/>
        <w:numPr>
          <w:ilvl w:val="0"/>
          <w:numId w:val="14"/>
        </w:numPr>
        <w:spacing w:line="259" w:lineRule="auto"/>
        <w:ind w:left="782" w:hanging="357"/>
        <w:jc w:val="both"/>
        <w:rPr>
          <w:rFonts w:asciiTheme="minorHAnsi" w:hAnsiTheme="minorHAnsi"/>
          <w:sz w:val="22"/>
          <w:szCs w:val="22"/>
        </w:rPr>
      </w:pPr>
      <w:r w:rsidRPr="00393568">
        <w:rPr>
          <w:rFonts w:asciiTheme="minorHAnsi" w:hAnsiTheme="minorHAnsi"/>
          <w:sz w:val="22"/>
          <w:szCs w:val="22"/>
        </w:rPr>
        <w:t xml:space="preserve">Dodavatel je povinen uchovávat veškerou dokumentaci související s realizací projektu včetně účetních dokladů minimálně </w:t>
      </w:r>
      <w:r w:rsidRPr="00393568">
        <w:rPr>
          <w:rFonts w:asciiTheme="minorHAnsi" w:hAnsiTheme="minorHAnsi"/>
          <w:bCs/>
          <w:sz w:val="22"/>
          <w:szCs w:val="22"/>
        </w:rPr>
        <w:t>10 let od ukončení projektu, přičemž tato lhůta začíná běžet 1. ledna následujícího kalendářního roku poté, kdy byla příjemci vyplacena závěrečná platba, příp. kdy příjemce poukázal přeplatek dotace stanovený na základě schváleného vyúčtování výdajů v závěrečné žádosti o platbu zpět poskytovateli</w:t>
      </w:r>
      <w:r w:rsidRPr="00393568">
        <w:rPr>
          <w:rFonts w:asciiTheme="minorHAnsi" w:hAnsiTheme="minorHAnsi"/>
          <w:sz w:val="22"/>
          <w:szCs w:val="22"/>
        </w:rPr>
        <w:t xml:space="preserve">. Pokud je v českých právních předpisech stanovena lhůta delší, musí ji žadatel/příjemce použít. </w:t>
      </w:r>
    </w:p>
    <w:p w:rsidRPr="00393568" w:rsidR="0005749B" w:rsidP="0005749B" w:rsidRDefault="0005749B">
      <w:pPr>
        <w:pStyle w:val="Odstavecseseznamem"/>
        <w:numPr>
          <w:ilvl w:val="0"/>
          <w:numId w:val="14"/>
        </w:numPr>
        <w:spacing w:line="259" w:lineRule="auto"/>
        <w:ind w:left="782" w:hanging="357"/>
        <w:jc w:val="both"/>
        <w:rPr>
          <w:rFonts w:asciiTheme="minorHAnsi" w:hAnsiTheme="minorHAnsi"/>
          <w:sz w:val="22"/>
          <w:szCs w:val="22"/>
        </w:rPr>
      </w:pPr>
      <w:r w:rsidRPr="00393568">
        <w:rPr>
          <w:rFonts w:asciiTheme="minorHAnsi" w:hAnsiTheme="minorHAnsi"/>
          <w:sz w:val="22"/>
          <w:szCs w:val="22"/>
        </w:rPr>
        <w:t xml:space="preserve">Příjemci a partneři jsou bez ohledu na obsah těchto pravidel povinni ukládat a archivovat dokumenty podle závazných právních předpisů ČR. Ukládání a archivace se řídí zejména těmito právními předpisy: </w:t>
      </w:r>
    </w:p>
    <w:p w:rsidRPr="00393568" w:rsidR="0005749B" w:rsidP="0005749B" w:rsidRDefault="0005749B">
      <w:pPr>
        <w:pStyle w:val="Default"/>
        <w:numPr>
          <w:ilvl w:val="0"/>
          <w:numId w:val="15"/>
        </w:numPr>
        <w:adjustRightInd/>
        <w:spacing w:after="7"/>
        <w:ind w:left="1134"/>
        <w:jc w:val="both"/>
        <w:rPr>
          <w:rFonts w:asciiTheme="minorHAnsi" w:hAnsiTheme="minorHAnsi"/>
          <w:sz w:val="22"/>
          <w:szCs w:val="22"/>
        </w:rPr>
      </w:pPr>
      <w:r w:rsidRPr="00393568">
        <w:rPr>
          <w:rFonts w:asciiTheme="minorHAnsi" w:hAnsiTheme="minorHAnsi"/>
          <w:sz w:val="22"/>
          <w:szCs w:val="22"/>
        </w:rPr>
        <w:t xml:space="preserve">zákon č. 563/1991 Sb., o účetnictví, </w:t>
      </w:r>
    </w:p>
    <w:p w:rsidRPr="00393568" w:rsidR="0005749B" w:rsidP="0005749B" w:rsidRDefault="0005749B">
      <w:pPr>
        <w:pStyle w:val="Default"/>
        <w:numPr>
          <w:ilvl w:val="0"/>
          <w:numId w:val="15"/>
        </w:numPr>
        <w:adjustRightInd/>
        <w:spacing w:after="7"/>
        <w:ind w:left="1134"/>
        <w:jc w:val="both"/>
        <w:rPr>
          <w:rFonts w:asciiTheme="minorHAnsi" w:hAnsiTheme="minorHAnsi"/>
          <w:sz w:val="22"/>
          <w:szCs w:val="22"/>
        </w:rPr>
      </w:pPr>
      <w:r w:rsidRPr="00393568">
        <w:rPr>
          <w:rFonts w:asciiTheme="minorHAnsi" w:hAnsiTheme="minorHAnsi"/>
          <w:sz w:val="22"/>
          <w:szCs w:val="22"/>
        </w:rPr>
        <w:t xml:space="preserve">zákon č. 582/1991 Sb., o organizaci a provádění sociálního zabezpečení, </w:t>
      </w:r>
    </w:p>
    <w:p w:rsidRPr="00393568" w:rsidR="0005749B" w:rsidP="0005749B" w:rsidRDefault="0005749B">
      <w:pPr>
        <w:pStyle w:val="Default"/>
        <w:numPr>
          <w:ilvl w:val="0"/>
          <w:numId w:val="15"/>
        </w:numPr>
        <w:adjustRightInd/>
        <w:spacing w:after="7"/>
        <w:ind w:left="1134"/>
        <w:jc w:val="both"/>
        <w:rPr>
          <w:rFonts w:asciiTheme="minorHAnsi" w:hAnsiTheme="minorHAnsi"/>
          <w:sz w:val="22"/>
          <w:szCs w:val="22"/>
        </w:rPr>
      </w:pPr>
      <w:r w:rsidRPr="00393568">
        <w:rPr>
          <w:rFonts w:asciiTheme="minorHAnsi" w:hAnsiTheme="minorHAnsi"/>
          <w:sz w:val="22"/>
          <w:szCs w:val="22"/>
        </w:rPr>
        <w:t xml:space="preserve">zákon 235/2004 Sb., o dani z přidané hodnoty, </w:t>
      </w:r>
    </w:p>
    <w:p w:rsidRPr="00393568" w:rsidR="0005749B" w:rsidP="0005749B" w:rsidRDefault="0005749B">
      <w:pPr>
        <w:pStyle w:val="Default"/>
        <w:numPr>
          <w:ilvl w:val="0"/>
          <w:numId w:val="15"/>
        </w:numPr>
        <w:adjustRightInd/>
        <w:spacing w:after="7"/>
        <w:ind w:left="1134"/>
        <w:jc w:val="both"/>
        <w:rPr>
          <w:rFonts w:asciiTheme="minorHAnsi" w:hAnsiTheme="minorHAnsi"/>
          <w:sz w:val="22"/>
          <w:szCs w:val="22"/>
        </w:rPr>
      </w:pPr>
      <w:r w:rsidRPr="00393568">
        <w:rPr>
          <w:rFonts w:asciiTheme="minorHAnsi" w:hAnsiTheme="minorHAnsi"/>
          <w:sz w:val="22"/>
          <w:szCs w:val="22"/>
        </w:rPr>
        <w:t xml:space="preserve">zákon č. 589/1992 Sb., o pojistném na sociální zabezpečení a příspěvku na státní politiku zaměstnanosti, </w:t>
      </w:r>
    </w:p>
    <w:p w:rsidRPr="00393568" w:rsidR="0005749B" w:rsidP="0005749B" w:rsidRDefault="0005749B">
      <w:pPr>
        <w:pStyle w:val="Default"/>
        <w:numPr>
          <w:ilvl w:val="0"/>
          <w:numId w:val="15"/>
        </w:numPr>
        <w:adjustRightInd/>
        <w:spacing w:after="7"/>
        <w:ind w:left="1134"/>
        <w:jc w:val="both"/>
        <w:rPr>
          <w:rFonts w:asciiTheme="minorHAnsi" w:hAnsiTheme="minorHAnsi"/>
          <w:sz w:val="22"/>
          <w:szCs w:val="22"/>
        </w:rPr>
      </w:pPr>
      <w:r w:rsidRPr="00393568">
        <w:rPr>
          <w:rFonts w:asciiTheme="minorHAnsi" w:hAnsiTheme="minorHAnsi"/>
          <w:sz w:val="22"/>
          <w:szCs w:val="22"/>
        </w:rPr>
        <w:t xml:space="preserve">zákon č. 592/1992 Sb., o pojistném na všeobecné zdravotní pojištění, </w:t>
      </w:r>
    </w:p>
    <w:p w:rsidRPr="00393568" w:rsidR="0005749B" w:rsidP="0005749B" w:rsidRDefault="0005749B">
      <w:pPr>
        <w:pStyle w:val="Default"/>
        <w:numPr>
          <w:ilvl w:val="0"/>
          <w:numId w:val="15"/>
        </w:numPr>
        <w:adjustRightInd/>
        <w:ind w:left="1134" w:hanging="357"/>
        <w:jc w:val="both"/>
        <w:rPr>
          <w:rFonts w:asciiTheme="minorHAnsi" w:hAnsiTheme="minorHAnsi"/>
          <w:sz w:val="22"/>
          <w:szCs w:val="22"/>
        </w:rPr>
      </w:pPr>
      <w:r w:rsidRPr="00393568">
        <w:rPr>
          <w:rFonts w:asciiTheme="minorHAnsi" w:hAnsiTheme="minorHAnsi"/>
          <w:sz w:val="22"/>
          <w:szCs w:val="22"/>
        </w:rPr>
        <w:t xml:space="preserve">zákon č. 499/2004 Sb., o archivnictví a spisové službě. </w:t>
      </w:r>
    </w:p>
    <w:p w:rsidRPr="00393568" w:rsidR="0005749B" w:rsidP="0005749B" w:rsidRDefault="0005749B">
      <w:pPr>
        <w:pStyle w:val="Default"/>
        <w:jc w:val="both"/>
        <w:rPr>
          <w:rFonts w:asciiTheme="minorHAnsi" w:hAnsiTheme="minorHAnsi"/>
          <w:sz w:val="22"/>
          <w:szCs w:val="22"/>
        </w:rPr>
      </w:pPr>
    </w:p>
    <w:p w:rsidRPr="00393568" w:rsidR="0005749B" w:rsidP="0005749B" w:rsidRDefault="0005749B">
      <w:pPr>
        <w:pStyle w:val="Odstavecseseznamem"/>
        <w:numPr>
          <w:ilvl w:val="0"/>
          <w:numId w:val="14"/>
        </w:numPr>
        <w:spacing w:line="259" w:lineRule="auto"/>
        <w:ind w:left="782" w:hanging="357"/>
        <w:jc w:val="both"/>
        <w:rPr>
          <w:rFonts w:asciiTheme="minorHAnsi" w:hAnsiTheme="minorHAnsi"/>
          <w:sz w:val="22"/>
          <w:szCs w:val="22"/>
        </w:rPr>
      </w:pPr>
      <w:r w:rsidRPr="00393568">
        <w:rPr>
          <w:rFonts w:asciiTheme="minorHAnsi" w:hAnsiTheme="minorHAnsi"/>
          <w:sz w:val="22"/>
          <w:szCs w:val="22"/>
        </w:rPr>
        <w:t>Na základě legislativy ČR je nutné některé typy dokumentů uchovávat déle než je stanoveno evropskou legislativou, např. mzdové listy až po dobu 30 let.</w:t>
      </w:r>
    </w:p>
    <w:p w:rsidRPr="00393568" w:rsidR="0005749B" w:rsidP="0005749B" w:rsidRDefault="0005749B">
      <w:pPr>
        <w:pStyle w:val="Default"/>
        <w:numPr>
          <w:ilvl w:val="0"/>
          <w:numId w:val="14"/>
        </w:numPr>
        <w:jc w:val="both"/>
        <w:rPr>
          <w:rFonts w:asciiTheme="minorHAnsi" w:hAnsiTheme="minorHAnsi"/>
          <w:sz w:val="22"/>
          <w:szCs w:val="22"/>
        </w:rPr>
      </w:pPr>
      <w:r w:rsidRPr="00393568">
        <w:rPr>
          <w:rFonts w:asciiTheme="minorHAnsi" w:hAnsiTheme="minorHAnsi"/>
          <w:sz w:val="22"/>
          <w:szCs w:val="22"/>
        </w:rPr>
        <w:t>Závazek dodavatele předkládat k proplacení pouze faktury, které obsahují název a číslo projektu.</w:t>
      </w:r>
    </w:p>
    <w:p w:rsidRPr="00393568" w:rsidR="0005749B" w:rsidP="0005749B" w:rsidRDefault="0005749B">
      <w:pPr>
        <w:pStyle w:val="Default"/>
        <w:numPr>
          <w:ilvl w:val="0"/>
          <w:numId w:val="14"/>
        </w:numPr>
        <w:jc w:val="both"/>
        <w:rPr>
          <w:rFonts w:asciiTheme="minorHAnsi" w:hAnsiTheme="minorHAnsi"/>
          <w:sz w:val="22"/>
          <w:szCs w:val="22"/>
        </w:rPr>
      </w:pPr>
      <w:r w:rsidRPr="00393568">
        <w:rPr>
          <w:rFonts w:asciiTheme="minorHAnsi" w:hAnsiTheme="minorHAnsi"/>
          <w:sz w:val="22"/>
          <w:szCs w:val="22"/>
        </w:rPr>
        <w:t xml:space="preserve">Dodavatel je povinen řídit se pravidly publicity OPZ, dostupnými na </w:t>
      </w:r>
      <w:hyperlink w:history="true" r:id="rId7">
        <w:r w:rsidRPr="00393568">
          <w:rPr>
            <w:rStyle w:val="Hypertextovodkaz"/>
            <w:rFonts w:asciiTheme="minorHAnsi" w:hAnsiTheme="minorHAnsi"/>
            <w:sz w:val="22"/>
            <w:szCs w:val="22"/>
          </w:rPr>
          <w:t>www.esfcr.cz</w:t>
        </w:r>
      </w:hyperlink>
    </w:p>
    <w:p w:rsidRPr="00393568" w:rsidR="0005749B" w:rsidP="0005749B" w:rsidRDefault="0005749B">
      <w:pPr>
        <w:pStyle w:val="Odstavecseseznamem"/>
        <w:numPr>
          <w:ilvl w:val="0"/>
          <w:numId w:val="14"/>
        </w:numPr>
        <w:autoSpaceDE w:val="false"/>
        <w:autoSpaceDN w:val="false"/>
        <w:spacing w:after="57" w:line="259" w:lineRule="auto"/>
        <w:jc w:val="both"/>
        <w:rPr>
          <w:rFonts w:asciiTheme="minorHAnsi" w:hAnsiTheme="minorHAnsi"/>
          <w:color w:val="000000"/>
          <w:sz w:val="22"/>
          <w:szCs w:val="22"/>
        </w:rPr>
      </w:pPr>
      <w:r w:rsidRPr="00393568">
        <w:rPr>
          <w:rFonts w:asciiTheme="minorHAnsi" w:hAnsiTheme="minorHAnsi"/>
          <w:color w:val="000000"/>
          <w:sz w:val="22"/>
          <w:szCs w:val="22"/>
        </w:rPr>
        <w:t xml:space="preserve">Dodavatel je povinen akceptovat právo zadavatele na provádění kontroly realizace veřejné zakázky. V rámci těchto kontrol je dodavatel povinen umožnit kontrolu všech dokladů související s realizací zakázky a umožnit vykonat kontrolu realizace projektu na místě. Kromě zadavatele mají právo na kontrolu dodržování podmínek také pracovníci poskytovatele dotace, přizvaní zmocnění zástupci řídícího orgánu, zprostředkujícího subjektu, pracovníci Nejvyššího kontrolního úřadu, Ministerstva financí ČR, zástupci Evropské komise a Evropského účetního dvoru, stejně tak i příslušného finančního úřadu. Dodavatel je povinen vytvořit podmínky k provedení kontroly všech dokladů vztahujících se k realizaci této zakázky, umožnit průběžné ověřování souladu údajů poskytovaných se skutečným stavem a poskytnout součinnost všem osobám oprávněným k provádění kontroly, případně jejich zmocněncům. Kontrola může být provedena v průběhu trvání projektu a dále po dobu deseti let od ukončení realizace projektu, přičemž tato lhůta začíná běžet 1. ledna následujícího kalendářního roku poté, kdy byl ukončen projekt, ze kterého je školení financováno. </w:t>
      </w:r>
    </w:p>
    <w:p w:rsidR="0005749B" w:rsidP="0005749B" w:rsidRDefault="0005749B">
      <w:pPr>
        <w:pStyle w:val="titre4"/>
        <w:numPr>
          <w:ilvl w:val="0"/>
          <w:numId w:val="5"/>
        </w:numPr>
        <w:rPr>
          <w:rFonts w:eastAsiaTheme="minorHAnsi"/>
        </w:rPr>
      </w:pPr>
      <w:r w:rsidRPr="00CE1858">
        <w:rPr>
          <w:rFonts w:eastAsiaTheme="minorHAnsi"/>
        </w:rPr>
        <w:t>Výuka bude probíhat v českém jazyce.</w:t>
      </w:r>
    </w:p>
    <w:p w:rsidR="0005749B" w:rsidP="0005749B" w:rsidRDefault="0005749B">
      <w:pPr>
        <w:pStyle w:val="titre4"/>
        <w:numPr>
          <w:ilvl w:val="0"/>
          <w:numId w:val="5"/>
        </w:numPr>
        <w:rPr>
          <w:rFonts w:eastAsiaTheme="minorHAnsi"/>
        </w:rPr>
      </w:pPr>
      <w:r w:rsidRPr="00FD1B1E">
        <w:lastRenderedPageBreak/>
        <w:t xml:space="preserve">Počet účastníků </w:t>
      </w:r>
      <w:r>
        <w:t xml:space="preserve">daných </w:t>
      </w:r>
      <w:r w:rsidRPr="00FD1B1E">
        <w:t>kurzů</w:t>
      </w:r>
      <w:r>
        <w:t xml:space="preserve">, a případné dělení do skupin, jsou uvedeny </w:t>
      </w:r>
      <w:r w:rsidRPr="009E6F2E">
        <w:rPr>
          <w:rFonts w:cs="Tahoma" w:eastAsiaTheme="minorHAnsi"/>
        </w:rPr>
        <w:t>v příslušném sloupci v příloze Modernizace a zefektivnění výkonu veřejné správy ve městě Rožnov pod Radhoštěm - podrobnější specifikace.</w:t>
      </w:r>
    </w:p>
    <w:p w:rsidRPr="009E6F2E" w:rsidR="0005749B" w:rsidP="0005749B" w:rsidRDefault="0005749B">
      <w:pPr>
        <w:pStyle w:val="titre4"/>
        <w:numPr>
          <w:ilvl w:val="0"/>
          <w:numId w:val="5"/>
        </w:numPr>
        <w:rPr>
          <w:rFonts w:eastAsiaTheme="minorHAnsi"/>
        </w:rPr>
      </w:pPr>
      <w:r w:rsidRPr="009E6F2E">
        <w:rPr>
          <w:rFonts w:cs="Tahoma" w:eastAsiaTheme="minorHAnsi"/>
        </w:rPr>
        <w:t xml:space="preserve">Pokud zadavatel požaduje u kurzů, aby byly </w:t>
      </w:r>
      <w:r w:rsidRPr="00FD1B1E">
        <w:t>akreditován</w:t>
      </w:r>
      <w:r>
        <w:t>y</w:t>
      </w:r>
      <w:r w:rsidRPr="00FD1B1E">
        <w:t xml:space="preserve"> příslušným ministerstvem</w:t>
      </w:r>
      <w:r>
        <w:t xml:space="preserve"> - požadavek je uveden v </w:t>
      </w:r>
      <w:r w:rsidRPr="009E6F2E">
        <w:rPr>
          <w:rFonts w:cs="Tahoma" w:eastAsiaTheme="minorHAnsi"/>
        </w:rPr>
        <w:t xml:space="preserve">příloze </w:t>
      </w:r>
      <w:r>
        <w:rPr>
          <w:rFonts w:cs="Tahoma" w:eastAsiaTheme="minorHAnsi"/>
        </w:rPr>
        <w:t xml:space="preserve">č. 1 této smlouvy </w:t>
      </w:r>
      <w:r w:rsidRPr="009E6F2E">
        <w:rPr>
          <w:rFonts w:cs="Tahoma" w:eastAsiaTheme="minorHAnsi"/>
        </w:rPr>
        <w:t xml:space="preserve">Modernizace a zefektivnění výkonu veřejné správy ve městě Rožnov pod Radhoštěm - podrobnější specifikace, je vybraný dodavatel </w:t>
      </w:r>
      <w:r>
        <w:rPr>
          <w:rFonts w:cs="Tahoma" w:eastAsiaTheme="minorHAnsi"/>
        </w:rPr>
        <w:t xml:space="preserve">povinen </w:t>
      </w:r>
      <w:r w:rsidRPr="009E6F2E">
        <w:rPr>
          <w:rFonts w:cs="Tahoma" w:eastAsiaTheme="minorHAnsi"/>
        </w:rPr>
        <w:t>do doby realizace kurzu akreditaci zajistit</w:t>
      </w:r>
      <w:r>
        <w:rPr>
          <w:rFonts w:cs="Tahoma" w:eastAsiaTheme="minorHAnsi"/>
        </w:rPr>
        <w:t xml:space="preserve"> a předložit zadavateli před zahájením kurzu</w:t>
      </w:r>
      <w:r w:rsidRPr="009E6F2E">
        <w:rPr>
          <w:rFonts w:cs="Tahoma" w:eastAsiaTheme="minorHAnsi"/>
        </w:rPr>
        <w:t>.</w:t>
      </w:r>
    </w:p>
    <w:p w:rsidR="0005749B" w:rsidP="0005749B" w:rsidRDefault="0005749B">
      <w:pPr>
        <w:spacing w:after="120"/>
        <w:jc w:val="both"/>
        <w:rPr>
          <w:rFonts w:cs="Arial" w:asciiTheme="minorHAnsi" w:hAnsiTheme="minorHAnsi"/>
          <w:sz w:val="22"/>
          <w:szCs w:val="22"/>
          <w:lang w:val="cs-CZ"/>
        </w:rPr>
      </w:pPr>
    </w:p>
    <w:p w:rsidRPr="00CE1858" w:rsidR="0005749B" w:rsidP="0005749B" w:rsidRDefault="0005749B">
      <w:pPr>
        <w:spacing w:after="120"/>
        <w:jc w:val="both"/>
        <w:rPr>
          <w:rFonts w:cs="Arial" w:asciiTheme="minorHAnsi" w:hAnsiTheme="minorHAnsi"/>
          <w:sz w:val="22"/>
          <w:szCs w:val="22"/>
          <w:lang w:val="cs-CZ"/>
        </w:rPr>
      </w:pPr>
    </w:p>
    <w:p w:rsidRPr="00CE1858" w:rsidR="0005749B" w:rsidP="0005749B" w:rsidRDefault="0005749B">
      <w:pPr>
        <w:pStyle w:val="Nadpis2"/>
        <w:ind w:left="0" w:firstLine="0"/>
        <w:jc w:val="center"/>
        <w:rPr>
          <w:rFonts w:cs="Arial" w:asciiTheme="minorHAnsi" w:hAnsiTheme="minorHAnsi"/>
          <w:sz w:val="22"/>
          <w:szCs w:val="22"/>
          <w:lang w:val="cs-CZ"/>
        </w:rPr>
      </w:pPr>
      <w:r w:rsidRPr="00CE1858">
        <w:rPr>
          <w:rFonts w:cs="Arial" w:asciiTheme="minorHAnsi" w:hAnsiTheme="minorHAnsi"/>
          <w:sz w:val="22"/>
          <w:szCs w:val="22"/>
          <w:lang w:val="cs-CZ"/>
        </w:rPr>
        <w:t>Článek III.</w:t>
      </w:r>
    </w:p>
    <w:p w:rsidRPr="00CE1858" w:rsidR="0005749B" w:rsidP="0005749B" w:rsidRDefault="0005749B">
      <w:pPr>
        <w:pStyle w:val="Nadpis2"/>
        <w:spacing w:after="120"/>
        <w:ind w:left="0" w:firstLine="0"/>
        <w:jc w:val="center"/>
        <w:rPr>
          <w:rFonts w:cs="Arial" w:asciiTheme="minorHAnsi" w:hAnsiTheme="minorHAnsi"/>
          <w:sz w:val="22"/>
          <w:szCs w:val="22"/>
          <w:lang w:val="cs-CZ"/>
        </w:rPr>
      </w:pPr>
      <w:r w:rsidRPr="00CE1858">
        <w:rPr>
          <w:rFonts w:cs="Arial" w:asciiTheme="minorHAnsi" w:hAnsiTheme="minorHAnsi"/>
          <w:sz w:val="22"/>
          <w:szCs w:val="22"/>
          <w:lang w:val="cs-CZ"/>
        </w:rPr>
        <w:t xml:space="preserve">Doba </w:t>
      </w:r>
      <w:r w:rsidRPr="0038119E">
        <w:rPr>
          <w:rFonts w:cs="Arial" w:asciiTheme="minorHAnsi" w:hAnsiTheme="minorHAnsi"/>
          <w:sz w:val="22"/>
          <w:szCs w:val="22"/>
          <w:lang w:val="cs-CZ"/>
        </w:rPr>
        <w:t>plnění,</w:t>
      </w:r>
      <w:r w:rsidRPr="00CE1858">
        <w:rPr>
          <w:rFonts w:cs="Arial" w:asciiTheme="minorHAnsi" w:hAnsiTheme="minorHAnsi"/>
          <w:sz w:val="22"/>
          <w:szCs w:val="22"/>
          <w:lang w:val="cs-CZ"/>
        </w:rPr>
        <w:t xml:space="preserve"> místo plnění</w:t>
      </w:r>
    </w:p>
    <w:p w:rsidR="0005749B" w:rsidP="0005749B" w:rsidRDefault="0005749B">
      <w:pPr>
        <w:pStyle w:val="titre4"/>
        <w:ind w:left="284" w:hanging="284"/>
      </w:pPr>
      <w:r w:rsidRPr="00886D6A">
        <w:rPr>
          <w:rFonts w:eastAsiaTheme="minorHAnsi"/>
          <w:bCs/>
          <w:color w:val="000000"/>
        </w:rPr>
        <w:t xml:space="preserve">Doba realizace kurzů je uvedena </w:t>
      </w:r>
      <w:r w:rsidRPr="00886D6A">
        <w:t xml:space="preserve">v </w:t>
      </w:r>
      <w:r w:rsidRPr="00886D6A">
        <w:rPr>
          <w:rFonts w:cs="Tahoma" w:eastAsiaTheme="minorHAnsi"/>
        </w:rPr>
        <w:t xml:space="preserve">příloze Modernizace a zefektivnění výkonu veřejné správy ve městě Rožnov pod Radhoštěm </w:t>
      </w:r>
      <w:r>
        <w:rPr>
          <w:rFonts w:cs="Tahoma" w:eastAsiaTheme="minorHAnsi"/>
        </w:rPr>
        <w:t>-</w:t>
      </w:r>
      <w:r w:rsidRPr="00886D6A">
        <w:rPr>
          <w:rFonts w:cs="Tahoma" w:eastAsiaTheme="minorHAnsi"/>
        </w:rPr>
        <w:t xml:space="preserve"> podrobněj</w:t>
      </w:r>
      <w:r>
        <w:rPr>
          <w:rFonts w:cs="Tahoma" w:eastAsiaTheme="minorHAnsi"/>
        </w:rPr>
        <w:t xml:space="preserve">i v příloze č. 1 této smlouvy - </w:t>
      </w:r>
      <w:r w:rsidRPr="002F739C">
        <w:rPr>
          <w:rFonts w:ascii="Calibri" w:hAnsi="Calibri"/>
        </w:rPr>
        <w:t>Modernizace a zefektivnění výkonu veřejné správy ve městě Rožnov pod Radhoštěm - podrobnější specifikace</w:t>
      </w:r>
      <w:r w:rsidRPr="00886D6A">
        <w:rPr>
          <w:rFonts w:cs="Tahoma" w:eastAsiaTheme="minorHAnsi"/>
        </w:rPr>
        <w:t>.</w:t>
      </w:r>
    </w:p>
    <w:p w:rsidR="0005749B" w:rsidP="0005749B" w:rsidRDefault="0005749B">
      <w:pPr>
        <w:pStyle w:val="titre4"/>
        <w:ind w:left="284" w:hanging="284"/>
      </w:pPr>
      <w:r w:rsidRPr="009E6F2E">
        <w:rPr>
          <w:rFonts w:cs="Cambria" w:eastAsiaTheme="minorHAnsi"/>
          <w:color w:val="000000"/>
        </w:rPr>
        <w:t xml:space="preserve">Doba </w:t>
      </w:r>
      <w:r w:rsidRPr="009E6F2E">
        <w:rPr>
          <w:rFonts w:cs="Cambria" w:eastAsiaTheme="minorHAnsi"/>
          <w:b/>
          <w:color w:val="000000"/>
        </w:rPr>
        <w:t xml:space="preserve">zahájení </w:t>
      </w:r>
      <w:r w:rsidRPr="009E6F2E">
        <w:rPr>
          <w:rFonts w:cs="Cambria" w:eastAsiaTheme="minorHAnsi"/>
          <w:color w:val="000000"/>
        </w:rPr>
        <w:t xml:space="preserve">je předpokladem ze strany zadavatele - zahájení realizace každého kurzu bude nejpozději do </w:t>
      </w:r>
      <w:r>
        <w:rPr>
          <w:rFonts w:cs="Cambria" w:eastAsiaTheme="minorHAnsi"/>
          <w:color w:val="000000"/>
        </w:rPr>
        <w:t>50</w:t>
      </w:r>
      <w:r w:rsidRPr="009E6F2E">
        <w:rPr>
          <w:rFonts w:cs="Cambria" w:eastAsiaTheme="minorHAnsi"/>
          <w:color w:val="000000"/>
        </w:rPr>
        <w:t xml:space="preserve"> dnů od výzvy zadavatele. Limitní doba</w:t>
      </w:r>
      <w:r>
        <w:rPr>
          <w:rFonts w:cs="Cambria" w:eastAsiaTheme="minorHAnsi"/>
          <w:color w:val="000000"/>
        </w:rPr>
        <w:t xml:space="preserve"> (tj. ukončení projektu, 10/2018)</w:t>
      </w:r>
      <w:r w:rsidRPr="009E6F2E">
        <w:rPr>
          <w:rFonts w:cs="Cambria" w:eastAsiaTheme="minorHAnsi"/>
          <w:color w:val="000000"/>
        </w:rPr>
        <w:t xml:space="preserve"> pro </w:t>
      </w:r>
      <w:r w:rsidRPr="009E6F2E">
        <w:rPr>
          <w:rFonts w:cs="Cambria" w:eastAsiaTheme="minorHAnsi"/>
          <w:b/>
          <w:color w:val="000000"/>
        </w:rPr>
        <w:t>ukončení</w:t>
      </w:r>
      <w:r w:rsidRPr="009E6F2E">
        <w:rPr>
          <w:rFonts w:cs="Cambria" w:eastAsiaTheme="minorHAnsi"/>
          <w:color w:val="000000"/>
        </w:rPr>
        <w:t xml:space="preserve"> kurzu je závazná.</w:t>
      </w:r>
    </w:p>
    <w:p w:rsidR="0005749B" w:rsidP="0005749B" w:rsidRDefault="0005749B">
      <w:pPr>
        <w:pStyle w:val="titre4"/>
        <w:ind w:left="284" w:hanging="284"/>
      </w:pPr>
      <w:r w:rsidRPr="009E6F2E">
        <w:rPr>
          <w:rFonts w:eastAsiaTheme="minorHAnsi"/>
          <w:i/>
        </w:rPr>
        <w:t xml:space="preserve">Místo E/I uvedené </w:t>
      </w:r>
      <w:r w:rsidRPr="009E6F2E">
        <w:rPr>
          <w:rFonts w:eastAsiaTheme="minorHAnsi"/>
        </w:rPr>
        <w:t xml:space="preserve">v příloze </w:t>
      </w:r>
      <w:r w:rsidRPr="009E6F2E">
        <w:rPr>
          <w:rFonts w:cs="Tahoma" w:eastAsiaTheme="minorHAnsi"/>
        </w:rPr>
        <w:t>Modernizace a zefektivnění výkonu veřejné správy ve městě Rožnov pod Radhoštěm - podrobnější specifikace</w:t>
      </w:r>
      <w:r w:rsidRPr="009E6F2E">
        <w:rPr>
          <w:rFonts w:eastAsiaTheme="minorHAnsi"/>
        </w:rPr>
        <w:t> znamená, že kurzy s místem konání uvedeným jako „I“ budou uskutečněny ve vlastních prostorách zadavatele (interně). Kurzy označeny u místa konání „E“ mohou být uskutečněny v jiných prostorách (externě), a to do vzdálenosti 250 km od sídla zadavatele. Pokud není uvedeno „I“ či „E“, je volba místa konání na dodavateli.</w:t>
      </w:r>
      <w:r>
        <w:rPr>
          <w:rFonts w:eastAsiaTheme="minorHAnsi"/>
        </w:rPr>
        <w:t xml:space="preserve"> V případě konání kurzů v interních prostorech zadavatele, budou tyto prostory zadavatelem poskytnuty bezplatně.</w:t>
      </w:r>
    </w:p>
    <w:p w:rsidRPr="00886D6A" w:rsidR="0005749B" w:rsidP="0005749B" w:rsidRDefault="0005749B">
      <w:pPr>
        <w:pStyle w:val="titre4"/>
        <w:ind w:left="284" w:hanging="284"/>
      </w:pPr>
      <w:r w:rsidRPr="009E6F2E">
        <w:rPr>
          <w:rFonts w:eastAsiaTheme="minorHAnsi"/>
          <w:color w:val="000000"/>
        </w:rPr>
        <w:t>V rámci kurzu uskutečněném externě (E), m</w:t>
      </w:r>
      <w:r>
        <w:rPr>
          <w:rFonts w:eastAsiaTheme="minorHAnsi"/>
          <w:color w:val="000000"/>
        </w:rPr>
        <w:t>ohou</w:t>
      </w:r>
      <w:r w:rsidRPr="009E6F2E">
        <w:rPr>
          <w:rFonts w:eastAsiaTheme="minorHAnsi"/>
          <w:color w:val="000000"/>
        </w:rPr>
        <w:t xml:space="preserve"> být účastníci zadavatele přiřazeni do kurzu i k jiným účastníkům, které si může zajistit vybraný dodavatel sám, přičemž náplň kurzu bude odpovídat požadavkům zadavatele. </w:t>
      </w:r>
    </w:p>
    <w:p w:rsidR="0005749B" w:rsidP="0005749B" w:rsidRDefault="0005749B">
      <w:pPr>
        <w:pStyle w:val="Nadpis2"/>
        <w:ind w:left="0" w:firstLine="0"/>
        <w:jc w:val="center"/>
        <w:rPr>
          <w:rFonts w:cs="Arial" w:asciiTheme="minorHAnsi" w:hAnsiTheme="minorHAnsi"/>
          <w:sz w:val="22"/>
          <w:szCs w:val="22"/>
          <w:lang w:val="cs-CZ"/>
        </w:rPr>
      </w:pPr>
    </w:p>
    <w:p w:rsidRPr="00A43405" w:rsidR="0005749B" w:rsidP="0005749B" w:rsidRDefault="0005749B">
      <w:pPr>
        <w:rPr>
          <w:lang w:val="cs-CZ"/>
        </w:rPr>
      </w:pPr>
    </w:p>
    <w:p w:rsidRPr="00CE1858" w:rsidR="0005749B" w:rsidP="0005749B" w:rsidRDefault="0005749B">
      <w:pPr>
        <w:pStyle w:val="Nadpis2"/>
        <w:ind w:left="0" w:firstLine="0"/>
        <w:jc w:val="center"/>
        <w:rPr>
          <w:rFonts w:cs="Arial" w:asciiTheme="minorHAnsi" w:hAnsiTheme="minorHAnsi"/>
          <w:sz w:val="22"/>
          <w:szCs w:val="22"/>
          <w:lang w:val="cs-CZ"/>
        </w:rPr>
      </w:pPr>
      <w:r w:rsidRPr="00CE1858">
        <w:rPr>
          <w:rFonts w:cs="Arial" w:asciiTheme="minorHAnsi" w:hAnsiTheme="minorHAnsi"/>
          <w:sz w:val="22"/>
          <w:szCs w:val="22"/>
          <w:lang w:val="cs-CZ"/>
        </w:rPr>
        <w:t>Článek IV.</w:t>
      </w:r>
    </w:p>
    <w:p w:rsidRPr="00CE1858" w:rsidR="0005749B" w:rsidP="0005749B" w:rsidRDefault="0005749B">
      <w:pPr>
        <w:spacing w:after="120"/>
        <w:jc w:val="center"/>
        <w:rPr>
          <w:rFonts w:cs="Arial" w:asciiTheme="minorHAnsi" w:hAnsiTheme="minorHAnsi"/>
          <w:b/>
          <w:sz w:val="22"/>
          <w:szCs w:val="22"/>
          <w:lang w:val="cs-CZ"/>
        </w:rPr>
      </w:pPr>
      <w:r w:rsidRPr="00CE1858">
        <w:rPr>
          <w:rFonts w:cs="Arial" w:asciiTheme="minorHAnsi" w:hAnsiTheme="minorHAnsi"/>
          <w:b/>
          <w:sz w:val="22"/>
          <w:szCs w:val="22"/>
          <w:lang w:val="cs-CZ"/>
        </w:rPr>
        <w:t>Další podmínky</w:t>
      </w:r>
    </w:p>
    <w:p w:rsidRPr="00CE1858" w:rsidR="0005749B" w:rsidP="0005749B" w:rsidRDefault="0005749B">
      <w:pPr>
        <w:pStyle w:val="Odstavecseseznamem"/>
        <w:numPr>
          <w:ilvl w:val="0"/>
          <w:numId w:val="12"/>
        </w:numPr>
        <w:spacing w:after="120"/>
        <w:jc w:val="both"/>
        <w:rPr>
          <w:rFonts w:cs="Arial" w:asciiTheme="minorHAnsi" w:hAnsiTheme="minorHAnsi"/>
          <w:sz w:val="22"/>
          <w:szCs w:val="22"/>
          <w:lang w:val="cs-CZ"/>
        </w:rPr>
      </w:pPr>
      <w:r w:rsidRPr="00CE1858">
        <w:rPr>
          <w:rFonts w:cs="Arial" w:asciiTheme="minorHAnsi" w:hAnsiTheme="minorHAnsi"/>
          <w:sz w:val="22"/>
          <w:szCs w:val="22"/>
        </w:rPr>
        <w:t>Poskytovatel je povinen řídit se při poskytování služby pokyny objednatele, které jsou pro poskytovatele závazné a mohou být v průběhu poskytování služeb objednatelem jednostranně měněny. Dle požadavku objednatele je poskytovatel povinen své jednotlivé dílčí činnosti a kroky směřující ke splnění zadání konzultovat s kontaktními osobami objednatele</w:t>
      </w:r>
    </w:p>
    <w:p w:rsidRPr="00CE1858" w:rsidR="0005749B" w:rsidP="0005749B" w:rsidRDefault="0005749B">
      <w:pPr>
        <w:numPr>
          <w:ilvl w:val="0"/>
          <w:numId w:val="12"/>
        </w:numPr>
        <w:spacing w:after="120"/>
        <w:jc w:val="both"/>
        <w:rPr>
          <w:rFonts w:cs="Calibri" w:asciiTheme="minorHAnsi" w:hAnsiTheme="minorHAnsi"/>
          <w:sz w:val="22"/>
          <w:szCs w:val="22"/>
        </w:rPr>
      </w:pPr>
      <w:r w:rsidRPr="00CE1858">
        <w:rPr>
          <w:rFonts w:cs="Calibri" w:asciiTheme="minorHAnsi" w:hAnsiTheme="minorHAnsi"/>
          <w:sz w:val="22"/>
          <w:szCs w:val="22"/>
        </w:rPr>
        <w:t>Poskytovatel bude při plnění předmětu této smlouvy postupovat s odbornou péčí. Zavazuje se dodržovat obecně závazné předpisy, normy a podmínky této smlouvy. Poskytovatel se bude řídit výchozími podklady objednatele, pokyny objednatele, zápisy a dohodami oprávněných pracovníků smluvních stran. Dále se zavazuje zachovat mlčenlivost o všech skutečnostech, které při plnění úkolů dle této smlouvy zjistí, a to do doby, než se stanou obecně známými.</w:t>
      </w:r>
    </w:p>
    <w:p w:rsidRPr="00CE1858" w:rsidR="0005749B" w:rsidP="0005749B" w:rsidRDefault="0005749B">
      <w:pPr>
        <w:numPr>
          <w:ilvl w:val="0"/>
          <w:numId w:val="12"/>
        </w:numPr>
        <w:spacing w:after="120"/>
        <w:jc w:val="both"/>
        <w:rPr>
          <w:rFonts w:cs="Calibri" w:asciiTheme="minorHAnsi" w:hAnsiTheme="minorHAnsi"/>
          <w:sz w:val="22"/>
          <w:szCs w:val="22"/>
        </w:rPr>
      </w:pPr>
      <w:r w:rsidRPr="00CE1858">
        <w:rPr>
          <w:rFonts w:cs="Calibri" w:asciiTheme="minorHAnsi" w:hAnsiTheme="minorHAnsi"/>
          <w:sz w:val="22"/>
          <w:szCs w:val="22"/>
        </w:rPr>
        <w:t xml:space="preserve">Objednatel v dostatečném předstihu předá poskytovateli informace nutné k zajištění řádného </w:t>
      </w:r>
      <w:r>
        <w:rPr>
          <w:rFonts w:cs="Calibri" w:asciiTheme="minorHAnsi" w:hAnsiTheme="minorHAnsi"/>
          <w:sz w:val="22"/>
          <w:szCs w:val="22"/>
        </w:rPr>
        <w:t>konání jednotlivých</w:t>
      </w:r>
      <w:r w:rsidRPr="00CE1858">
        <w:rPr>
          <w:rFonts w:cs="Calibri" w:asciiTheme="minorHAnsi" w:hAnsiTheme="minorHAnsi"/>
          <w:sz w:val="22"/>
          <w:szCs w:val="22"/>
        </w:rPr>
        <w:t xml:space="preserve"> kurzů.</w:t>
      </w:r>
    </w:p>
    <w:p w:rsidRPr="00CE1858" w:rsidR="0005749B" w:rsidP="0005749B" w:rsidRDefault="0005749B">
      <w:pPr>
        <w:numPr>
          <w:ilvl w:val="0"/>
          <w:numId w:val="12"/>
        </w:numPr>
        <w:spacing w:after="120"/>
        <w:jc w:val="both"/>
        <w:rPr>
          <w:rFonts w:cs="Calibri" w:asciiTheme="minorHAnsi" w:hAnsiTheme="minorHAnsi"/>
          <w:sz w:val="22"/>
          <w:szCs w:val="22"/>
        </w:rPr>
      </w:pPr>
      <w:r w:rsidRPr="00CE1858">
        <w:rPr>
          <w:rFonts w:cs="Calibri" w:asciiTheme="minorHAnsi" w:hAnsiTheme="minorHAnsi"/>
          <w:sz w:val="22"/>
          <w:szCs w:val="22"/>
        </w:rPr>
        <w:t>Poskytovatel není oprávněn právně jednat jménem objednatele.</w:t>
      </w:r>
    </w:p>
    <w:p w:rsidRPr="00CE1858" w:rsidR="0005749B" w:rsidP="0005749B" w:rsidRDefault="0005749B">
      <w:pPr>
        <w:numPr>
          <w:ilvl w:val="0"/>
          <w:numId w:val="12"/>
        </w:numPr>
        <w:spacing w:after="120"/>
        <w:ind w:left="357" w:hanging="357"/>
        <w:jc w:val="both"/>
        <w:rPr>
          <w:rFonts w:cs="Arial" w:asciiTheme="minorHAnsi" w:hAnsiTheme="minorHAnsi"/>
          <w:b/>
          <w:sz w:val="22"/>
          <w:szCs w:val="22"/>
        </w:rPr>
      </w:pPr>
      <w:r w:rsidRPr="00CE1858">
        <w:rPr>
          <w:rFonts w:cs="Calibri" w:asciiTheme="minorHAnsi" w:hAnsiTheme="minorHAnsi"/>
          <w:sz w:val="22"/>
          <w:szCs w:val="22"/>
        </w:rPr>
        <w:t>Objednatel se zavazuje poskytovat poskytovateli potřebnou součinnost nutnou k řádnému plnění jeho povinností.</w:t>
      </w:r>
    </w:p>
    <w:p w:rsidRPr="00CE1858" w:rsidR="0005749B" w:rsidP="0005749B" w:rsidRDefault="0005749B">
      <w:pPr>
        <w:rPr>
          <w:rFonts w:asciiTheme="minorHAnsi" w:hAnsiTheme="minorHAnsi"/>
          <w:sz w:val="22"/>
          <w:szCs w:val="22"/>
        </w:rPr>
      </w:pPr>
    </w:p>
    <w:p w:rsidRPr="00CE1858" w:rsidR="0005749B" w:rsidP="0005749B" w:rsidRDefault="0005749B">
      <w:pPr>
        <w:ind w:left="425"/>
        <w:jc w:val="both"/>
        <w:rPr>
          <w:rFonts w:cs="Arial" w:asciiTheme="minorHAnsi" w:hAnsiTheme="minorHAnsi"/>
          <w:sz w:val="22"/>
          <w:szCs w:val="22"/>
          <w:lang w:val="cs-CZ"/>
        </w:rPr>
      </w:pPr>
    </w:p>
    <w:p w:rsidRPr="00CE1858" w:rsidR="0005749B" w:rsidP="0005749B" w:rsidRDefault="0005749B">
      <w:pPr>
        <w:pStyle w:val="Nadpis2"/>
        <w:ind w:left="0" w:firstLine="0"/>
        <w:jc w:val="center"/>
        <w:rPr>
          <w:rFonts w:cs="Arial" w:asciiTheme="minorHAnsi" w:hAnsiTheme="minorHAnsi"/>
          <w:sz w:val="22"/>
          <w:szCs w:val="22"/>
          <w:lang w:val="cs-CZ"/>
        </w:rPr>
      </w:pPr>
      <w:r w:rsidRPr="00CE1858">
        <w:rPr>
          <w:rFonts w:cs="Arial" w:asciiTheme="minorHAnsi" w:hAnsiTheme="minorHAnsi"/>
          <w:sz w:val="22"/>
          <w:szCs w:val="22"/>
          <w:lang w:val="cs-CZ"/>
        </w:rPr>
        <w:t>Článek V.</w:t>
      </w:r>
    </w:p>
    <w:p w:rsidRPr="00CE1858" w:rsidR="0005749B" w:rsidP="0005749B" w:rsidRDefault="0005749B">
      <w:pPr>
        <w:pStyle w:val="Nadpis2"/>
        <w:spacing w:after="120"/>
        <w:ind w:left="0" w:firstLine="0"/>
        <w:jc w:val="center"/>
        <w:rPr>
          <w:rFonts w:cs="Arial" w:asciiTheme="minorHAnsi" w:hAnsiTheme="minorHAnsi"/>
          <w:sz w:val="22"/>
          <w:szCs w:val="22"/>
          <w:lang w:val="cs-CZ"/>
        </w:rPr>
      </w:pPr>
      <w:r w:rsidRPr="00CE1858">
        <w:rPr>
          <w:rFonts w:cs="Arial" w:asciiTheme="minorHAnsi" w:hAnsiTheme="minorHAnsi"/>
          <w:sz w:val="22"/>
          <w:szCs w:val="22"/>
          <w:lang w:val="cs-CZ"/>
        </w:rPr>
        <w:t xml:space="preserve">Cena </w:t>
      </w:r>
    </w:p>
    <w:p w:rsidRPr="00A43405" w:rsidR="0005749B" w:rsidP="0005749B" w:rsidRDefault="0005749B">
      <w:pPr>
        <w:pStyle w:val="Nadpis2"/>
        <w:numPr>
          <w:ilvl w:val="0"/>
          <w:numId w:val="8"/>
        </w:numPr>
        <w:spacing w:after="120"/>
        <w:ind w:left="426" w:hanging="426"/>
        <w:rPr>
          <w:rFonts w:cs="Arial" w:asciiTheme="minorHAnsi" w:hAnsiTheme="minorHAnsi"/>
          <w:b w:val="false"/>
          <w:sz w:val="22"/>
          <w:szCs w:val="22"/>
          <w:lang w:val="cs-CZ"/>
        </w:rPr>
      </w:pPr>
      <w:r w:rsidRPr="00601337">
        <w:rPr>
          <w:rFonts w:cs="Arial" w:asciiTheme="minorHAnsi" w:hAnsiTheme="minorHAnsi"/>
          <w:b w:val="false"/>
          <w:sz w:val="22"/>
          <w:szCs w:val="22"/>
          <w:lang w:val="cs-CZ"/>
        </w:rPr>
        <w:t>Cena je uvedena v</w:t>
      </w:r>
      <w:r>
        <w:rPr>
          <w:rFonts w:cs="Arial" w:asciiTheme="minorHAnsi" w:hAnsiTheme="minorHAnsi"/>
          <w:b w:val="false"/>
          <w:sz w:val="22"/>
          <w:szCs w:val="22"/>
          <w:lang w:val="cs-CZ"/>
        </w:rPr>
        <w:t> </w:t>
      </w:r>
      <w:r w:rsidRPr="00601337">
        <w:rPr>
          <w:rFonts w:cs="Arial" w:asciiTheme="minorHAnsi" w:hAnsiTheme="minorHAnsi"/>
          <w:b w:val="false"/>
          <w:sz w:val="22"/>
          <w:szCs w:val="22"/>
          <w:lang w:val="cs-CZ"/>
        </w:rPr>
        <w:t>příloze</w:t>
      </w:r>
      <w:r>
        <w:rPr>
          <w:rFonts w:cs="Arial" w:asciiTheme="minorHAnsi" w:hAnsiTheme="minorHAnsi"/>
          <w:b w:val="false"/>
          <w:sz w:val="22"/>
          <w:szCs w:val="22"/>
          <w:lang w:val="cs-CZ"/>
        </w:rPr>
        <w:t xml:space="preserve"> č. 1 této smlouvy -</w:t>
      </w:r>
      <w:r w:rsidRPr="00601337">
        <w:rPr>
          <w:rFonts w:cs="Arial" w:asciiTheme="minorHAnsi" w:hAnsiTheme="minorHAnsi"/>
          <w:b w:val="false"/>
          <w:sz w:val="22"/>
          <w:szCs w:val="22"/>
          <w:lang w:val="cs-CZ"/>
        </w:rPr>
        <w:t xml:space="preserve"> </w:t>
      </w:r>
      <w:r w:rsidRPr="00601337">
        <w:rPr>
          <w:rFonts w:ascii="Calibri" w:hAnsi="Calibri"/>
          <w:b w:val="false"/>
          <w:sz w:val="22"/>
          <w:szCs w:val="22"/>
        </w:rPr>
        <w:t>Modernizace a zefektivnění výkonu veřejné správy ve městě Rožnov pod Radhoštěm - podrobnější specifikace, která je nedílnou součástí této smlouvy.</w:t>
      </w:r>
    </w:p>
    <w:p w:rsidRPr="00A43405" w:rsidR="0005749B" w:rsidP="0005749B" w:rsidRDefault="0005749B">
      <w:pPr>
        <w:pStyle w:val="Nadpis2"/>
        <w:numPr>
          <w:ilvl w:val="0"/>
          <w:numId w:val="8"/>
        </w:numPr>
        <w:spacing w:after="120"/>
        <w:ind w:left="426" w:hanging="426"/>
        <w:rPr>
          <w:rFonts w:cs="Arial" w:asciiTheme="minorHAnsi" w:hAnsiTheme="minorHAnsi"/>
          <w:b w:val="false"/>
          <w:sz w:val="22"/>
          <w:szCs w:val="22"/>
          <w:lang w:val="cs-CZ"/>
        </w:rPr>
      </w:pPr>
      <w:r w:rsidRPr="00A43405">
        <w:rPr>
          <w:rFonts w:cs="Arial" w:asciiTheme="minorHAnsi" w:hAnsiTheme="minorHAnsi"/>
          <w:b w:val="false"/>
          <w:sz w:val="22"/>
          <w:szCs w:val="22"/>
          <w:lang w:val="cs-CZ"/>
        </w:rPr>
        <w:t>Cena je konečná vč. všech příp. daní a poplatků.</w:t>
      </w:r>
    </w:p>
    <w:p w:rsidRPr="00A43405" w:rsidR="0005749B" w:rsidP="0005749B" w:rsidRDefault="0005749B">
      <w:pPr>
        <w:pStyle w:val="Nadpis2"/>
        <w:numPr>
          <w:ilvl w:val="0"/>
          <w:numId w:val="8"/>
        </w:numPr>
        <w:spacing w:after="120"/>
        <w:ind w:left="426" w:hanging="426"/>
        <w:rPr>
          <w:rFonts w:cs="Arial" w:asciiTheme="minorHAnsi" w:hAnsiTheme="minorHAnsi"/>
          <w:b w:val="false"/>
          <w:sz w:val="22"/>
          <w:szCs w:val="22"/>
          <w:lang w:val="cs-CZ"/>
        </w:rPr>
      </w:pPr>
      <w:r w:rsidRPr="00A43405">
        <w:rPr>
          <w:rFonts w:ascii="Calibri" w:hAnsi="Calibri"/>
          <w:b w:val="false"/>
          <w:iCs/>
          <w:snapToGrid/>
          <w:color w:val="000000"/>
          <w:sz w:val="22"/>
          <w:szCs w:val="22"/>
          <w:lang w:val="cs-CZ" w:eastAsia="cs-CZ"/>
        </w:rPr>
        <w:t>Sazba DPH činí 21 %, mimo dodání zboží nebo poskytnutí služby uskutečňované v rámci výchovy a vzdělávání osobou uvedenou v odstavci 1, § 57, zákona č. 235/2004 Sb., o dani z přidané hodnot</w:t>
      </w:r>
      <w:r w:rsidRPr="00A43405">
        <w:rPr>
          <w:rFonts w:cs="Arial" w:asciiTheme="minorHAnsi" w:hAnsiTheme="minorHAnsi"/>
          <w:b w:val="false"/>
          <w:iCs/>
          <w:snapToGrid/>
          <w:color w:val="000000"/>
          <w:sz w:val="22"/>
          <w:szCs w:val="22"/>
          <w:lang w:val="cs-CZ" w:eastAsia="cs-CZ"/>
        </w:rPr>
        <w:t>y a mimo plátce DPH.</w:t>
      </w:r>
    </w:p>
    <w:p w:rsidR="0005749B" w:rsidP="0005749B" w:rsidRDefault="0005749B">
      <w:pPr>
        <w:spacing w:after="40"/>
        <w:ind w:left="283" w:hanging="283"/>
        <w:jc w:val="both"/>
        <w:rPr>
          <w:rFonts w:cs="Arial" w:asciiTheme="minorHAnsi" w:hAnsiTheme="minorHAnsi"/>
          <w:sz w:val="22"/>
          <w:szCs w:val="22"/>
          <w:lang w:val="cs-CZ"/>
        </w:rPr>
      </w:pPr>
    </w:p>
    <w:p w:rsidRPr="00CE1858" w:rsidR="0005749B" w:rsidP="0005749B" w:rsidRDefault="0005749B">
      <w:pPr>
        <w:spacing w:after="40"/>
        <w:ind w:left="283" w:hanging="283"/>
        <w:jc w:val="both"/>
        <w:rPr>
          <w:rFonts w:cs="Arial" w:asciiTheme="minorHAnsi" w:hAnsiTheme="minorHAnsi"/>
          <w:sz w:val="22"/>
          <w:szCs w:val="22"/>
          <w:lang w:val="cs-CZ"/>
        </w:rPr>
      </w:pPr>
    </w:p>
    <w:p w:rsidRPr="00CE1858" w:rsidR="0005749B" w:rsidP="0005749B" w:rsidRDefault="0005749B">
      <w:pPr>
        <w:pStyle w:val="Nadpis2"/>
        <w:ind w:left="0" w:firstLine="0"/>
        <w:jc w:val="center"/>
        <w:rPr>
          <w:rFonts w:cs="Arial" w:asciiTheme="minorHAnsi" w:hAnsiTheme="minorHAnsi"/>
          <w:sz w:val="22"/>
          <w:szCs w:val="22"/>
          <w:lang w:val="cs-CZ"/>
        </w:rPr>
      </w:pPr>
      <w:r w:rsidRPr="00CE1858">
        <w:rPr>
          <w:rFonts w:cs="Arial" w:asciiTheme="minorHAnsi" w:hAnsiTheme="minorHAnsi"/>
          <w:sz w:val="22"/>
          <w:szCs w:val="22"/>
          <w:lang w:val="cs-CZ"/>
        </w:rPr>
        <w:t>Článek VI.</w:t>
      </w:r>
    </w:p>
    <w:p w:rsidRPr="00CE1858" w:rsidR="0005749B" w:rsidP="0005749B" w:rsidRDefault="0005749B">
      <w:pPr>
        <w:pStyle w:val="Nadpis2"/>
        <w:spacing w:after="120"/>
        <w:ind w:left="0" w:firstLine="0"/>
        <w:jc w:val="center"/>
        <w:rPr>
          <w:rFonts w:cs="Arial" w:asciiTheme="minorHAnsi" w:hAnsiTheme="minorHAnsi"/>
          <w:sz w:val="22"/>
          <w:szCs w:val="22"/>
          <w:lang w:val="cs-CZ"/>
        </w:rPr>
      </w:pPr>
      <w:r w:rsidRPr="00CE1858">
        <w:rPr>
          <w:rFonts w:cs="Arial" w:asciiTheme="minorHAnsi" w:hAnsiTheme="minorHAnsi"/>
          <w:sz w:val="22"/>
          <w:szCs w:val="22"/>
          <w:lang w:val="cs-CZ"/>
        </w:rPr>
        <w:t>Platební podmínky</w:t>
      </w:r>
    </w:p>
    <w:p w:rsidR="0005749B" w:rsidP="0005749B" w:rsidRDefault="0005749B">
      <w:pPr>
        <w:pStyle w:val="Odstavecseseznamem"/>
        <w:numPr>
          <w:ilvl w:val="0"/>
          <w:numId w:val="9"/>
        </w:numPr>
        <w:autoSpaceDE w:val="false"/>
        <w:autoSpaceDN w:val="false"/>
        <w:adjustRightInd w:val="false"/>
        <w:spacing w:after="120" w:line="260" w:lineRule="exact"/>
        <w:ind w:left="284" w:hanging="284"/>
        <w:jc w:val="both"/>
        <w:rPr>
          <w:rFonts w:asciiTheme="minorHAnsi" w:hAnsiTheme="minorHAnsi"/>
          <w:sz w:val="22"/>
          <w:szCs w:val="22"/>
          <w:lang w:eastAsia="cs-CZ"/>
        </w:rPr>
      </w:pPr>
      <w:r w:rsidRPr="00CE1858">
        <w:rPr>
          <w:rFonts w:asciiTheme="minorHAnsi" w:hAnsiTheme="minorHAnsi"/>
          <w:sz w:val="22"/>
          <w:szCs w:val="22"/>
          <w:lang w:eastAsia="cs-CZ"/>
        </w:rPr>
        <w:t>Objednatel neposkytuje zhotoviteli zálohu.</w:t>
      </w:r>
    </w:p>
    <w:p w:rsidR="0005749B" w:rsidP="0005749B" w:rsidRDefault="0005749B">
      <w:pPr>
        <w:pStyle w:val="Odstavecseseznamem"/>
        <w:numPr>
          <w:ilvl w:val="0"/>
          <w:numId w:val="9"/>
        </w:numPr>
        <w:autoSpaceDE w:val="false"/>
        <w:autoSpaceDN w:val="false"/>
        <w:adjustRightInd w:val="false"/>
        <w:spacing w:after="120" w:line="260" w:lineRule="exact"/>
        <w:ind w:left="284" w:hanging="284"/>
        <w:jc w:val="both"/>
        <w:rPr>
          <w:rFonts w:asciiTheme="minorHAnsi" w:hAnsiTheme="minorHAnsi"/>
          <w:sz w:val="22"/>
          <w:szCs w:val="22"/>
          <w:lang w:eastAsia="cs-CZ"/>
        </w:rPr>
      </w:pPr>
      <w:r w:rsidRPr="00CE1858">
        <w:rPr>
          <w:rFonts w:asciiTheme="minorHAnsi" w:hAnsiTheme="minorHAnsi"/>
          <w:sz w:val="22"/>
          <w:szCs w:val="22"/>
        </w:rPr>
        <w:t xml:space="preserve">Platba za poskytnuté služby bude realizována měsíčně bezhotovostním převodem na základě faktur vystavených dodavatelem. </w:t>
      </w:r>
    </w:p>
    <w:p w:rsidR="0005749B" w:rsidP="0005749B" w:rsidRDefault="0005749B">
      <w:pPr>
        <w:pStyle w:val="Odstavecseseznamem"/>
        <w:numPr>
          <w:ilvl w:val="0"/>
          <w:numId w:val="9"/>
        </w:numPr>
        <w:autoSpaceDE w:val="false"/>
        <w:autoSpaceDN w:val="false"/>
        <w:adjustRightInd w:val="false"/>
        <w:spacing w:after="120" w:line="260" w:lineRule="exact"/>
        <w:ind w:left="284" w:hanging="284"/>
        <w:jc w:val="both"/>
        <w:rPr>
          <w:rFonts w:asciiTheme="minorHAnsi" w:hAnsiTheme="minorHAnsi"/>
          <w:sz w:val="22"/>
          <w:szCs w:val="22"/>
          <w:lang w:eastAsia="cs-CZ"/>
        </w:rPr>
      </w:pPr>
      <w:r w:rsidRPr="00AF6856">
        <w:rPr>
          <w:rFonts w:asciiTheme="minorHAnsi" w:hAnsiTheme="minorHAnsi"/>
          <w:sz w:val="22"/>
          <w:szCs w:val="22"/>
        </w:rPr>
        <w:t>Fakturováno bude jen za skutečně provedené služby.</w:t>
      </w:r>
      <w:r>
        <w:rPr>
          <w:rFonts w:asciiTheme="minorHAnsi" w:hAnsiTheme="minorHAnsi"/>
          <w:sz w:val="22"/>
          <w:szCs w:val="22"/>
        </w:rPr>
        <w:t xml:space="preserve"> </w:t>
      </w:r>
      <w:r w:rsidRPr="00AF6856">
        <w:rPr>
          <w:rFonts w:asciiTheme="minorHAnsi" w:hAnsiTheme="minorHAnsi"/>
          <w:sz w:val="22"/>
          <w:szCs w:val="22"/>
        </w:rPr>
        <w:t>Přílohou faktur musí být přehled kurzů uskutečněných v daném měsíci.</w:t>
      </w:r>
    </w:p>
    <w:p w:rsidRPr="00AF6856" w:rsidR="0005749B" w:rsidP="0005749B" w:rsidRDefault="0005749B">
      <w:pPr>
        <w:pStyle w:val="Odstavecseseznamem"/>
        <w:numPr>
          <w:ilvl w:val="0"/>
          <w:numId w:val="9"/>
        </w:numPr>
        <w:autoSpaceDE w:val="false"/>
        <w:autoSpaceDN w:val="false"/>
        <w:adjustRightInd w:val="false"/>
        <w:spacing w:after="120" w:line="260" w:lineRule="exact"/>
        <w:ind w:left="284" w:hanging="284"/>
        <w:jc w:val="both"/>
        <w:rPr>
          <w:rFonts w:asciiTheme="minorHAnsi" w:hAnsiTheme="minorHAnsi"/>
          <w:sz w:val="22"/>
          <w:szCs w:val="22"/>
          <w:lang w:eastAsia="cs-CZ"/>
        </w:rPr>
      </w:pPr>
      <w:r w:rsidRPr="003941EB">
        <w:rPr>
          <w:rFonts w:cs="Arial" w:asciiTheme="minorHAnsi" w:hAnsiTheme="minorHAnsi"/>
          <w:sz w:val="22"/>
          <w:szCs w:val="22"/>
        </w:rPr>
        <w:t>Zhotovitel vystaví fakturu nejpozději do 15. dne měsíce následujícího po termínu zdanitelného plnění fakturovaných prací.</w:t>
      </w:r>
      <w:r w:rsidRPr="003941EB">
        <w:rPr>
          <w:rFonts w:cs="Arial" w:asciiTheme="minorHAnsi" w:hAnsiTheme="minorHAnsi"/>
          <w:sz w:val="22"/>
          <w:szCs w:val="22"/>
        </w:rPr>
        <w:tab/>
        <w:t xml:space="preserve"> </w:t>
      </w:r>
    </w:p>
    <w:p w:rsidR="0005749B" w:rsidP="0005749B" w:rsidRDefault="0005749B">
      <w:pPr>
        <w:pStyle w:val="Odstavecseseznamem"/>
        <w:numPr>
          <w:ilvl w:val="0"/>
          <w:numId w:val="9"/>
        </w:numPr>
        <w:autoSpaceDE w:val="false"/>
        <w:autoSpaceDN w:val="false"/>
        <w:adjustRightInd w:val="false"/>
        <w:spacing w:after="120" w:line="260" w:lineRule="exact"/>
        <w:ind w:left="284" w:hanging="284"/>
        <w:jc w:val="both"/>
        <w:rPr>
          <w:rFonts w:asciiTheme="minorHAnsi" w:hAnsiTheme="minorHAnsi"/>
          <w:sz w:val="22"/>
          <w:szCs w:val="22"/>
          <w:lang w:eastAsia="cs-CZ"/>
        </w:rPr>
      </w:pPr>
      <w:r w:rsidRPr="00CE1858">
        <w:rPr>
          <w:rFonts w:asciiTheme="minorHAnsi" w:hAnsiTheme="minorHAnsi"/>
          <w:sz w:val="22"/>
          <w:szCs w:val="22"/>
        </w:rPr>
        <w:t>Doba splatnosti vystavených faktur bude činit 21 kalendářních dnů od data vystavení faktury.</w:t>
      </w:r>
    </w:p>
    <w:p w:rsidRPr="00CE1858" w:rsidR="0005749B" w:rsidP="0005749B" w:rsidRDefault="0005749B">
      <w:pPr>
        <w:pStyle w:val="Odsazen1"/>
        <w:numPr>
          <w:ilvl w:val="0"/>
          <w:numId w:val="9"/>
        </w:numPr>
        <w:spacing w:before="120" w:after="120" w:line="240" w:lineRule="auto"/>
        <w:ind w:left="284" w:hanging="284"/>
        <w:rPr>
          <w:rFonts w:cs="Arial" w:asciiTheme="minorHAnsi" w:hAnsiTheme="minorHAnsi"/>
          <w:sz w:val="22"/>
          <w:szCs w:val="22"/>
        </w:rPr>
      </w:pPr>
      <w:r w:rsidRPr="00CE1858">
        <w:rPr>
          <w:rFonts w:asciiTheme="minorHAnsi" w:hAnsiTheme="minorHAnsi"/>
          <w:sz w:val="22"/>
          <w:szCs w:val="22"/>
        </w:rPr>
        <w:t>Faktury zhotovitele musí formou a obsahem odpovídat platným právním předpisům, zejm. zákonu č. 235/2004 Sb., o dani z přidané hodnoty, ve znění pozdějších předpisů a další náležitosti uvedené ve smlouvě a těchto obchodních podmínkách a to zejména:</w:t>
      </w:r>
    </w:p>
    <w:p w:rsidRPr="00CE1858" w:rsidR="0005749B" w:rsidP="0005749B" w:rsidRDefault="0005749B">
      <w:pPr>
        <w:pStyle w:val="Odstavecseseznamem"/>
        <w:numPr>
          <w:ilvl w:val="0"/>
          <w:numId w:val="11"/>
        </w:numPr>
        <w:spacing w:before="120" w:after="120"/>
        <w:ind w:left="709" w:hanging="425"/>
        <w:contextualSpacing/>
        <w:jc w:val="both"/>
        <w:rPr>
          <w:rFonts w:asciiTheme="minorHAnsi" w:hAnsiTheme="minorHAnsi"/>
          <w:sz w:val="22"/>
          <w:szCs w:val="22"/>
        </w:rPr>
      </w:pPr>
      <w:r w:rsidRPr="00CE1858">
        <w:rPr>
          <w:rFonts w:asciiTheme="minorHAnsi" w:hAnsiTheme="minorHAnsi"/>
          <w:sz w:val="22"/>
          <w:szCs w:val="22"/>
        </w:rPr>
        <w:t>označení objednatele a zhotovitele, včetně jejich sídla, IČ, DIČ</w:t>
      </w:r>
    </w:p>
    <w:p w:rsidRPr="00CE1858" w:rsidR="0005749B" w:rsidP="0005749B" w:rsidRDefault="0005749B">
      <w:pPr>
        <w:pStyle w:val="Odstavecseseznamem"/>
        <w:numPr>
          <w:ilvl w:val="0"/>
          <w:numId w:val="11"/>
        </w:numPr>
        <w:spacing w:before="120" w:after="120"/>
        <w:ind w:left="709" w:hanging="425"/>
        <w:contextualSpacing/>
        <w:jc w:val="both"/>
        <w:rPr>
          <w:rFonts w:asciiTheme="minorHAnsi" w:hAnsiTheme="minorHAnsi"/>
          <w:sz w:val="22"/>
          <w:szCs w:val="22"/>
        </w:rPr>
      </w:pPr>
      <w:r w:rsidRPr="00CE1858">
        <w:rPr>
          <w:rFonts w:asciiTheme="minorHAnsi" w:hAnsiTheme="minorHAnsi"/>
          <w:sz w:val="22"/>
          <w:szCs w:val="22"/>
        </w:rPr>
        <w:t xml:space="preserve">označení peněžního ústavu a číslo účtu, na který se má platit </w:t>
      </w:r>
    </w:p>
    <w:p w:rsidRPr="00CE1858" w:rsidR="0005749B" w:rsidP="0005749B" w:rsidRDefault="0005749B">
      <w:pPr>
        <w:pStyle w:val="Odstavecseseznamem"/>
        <w:numPr>
          <w:ilvl w:val="0"/>
          <w:numId w:val="11"/>
        </w:numPr>
        <w:spacing w:before="120" w:after="120"/>
        <w:ind w:left="709" w:hanging="425"/>
        <w:contextualSpacing/>
        <w:jc w:val="both"/>
        <w:rPr>
          <w:rFonts w:asciiTheme="minorHAnsi" w:hAnsiTheme="minorHAnsi"/>
          <w:sz w:val="22"/>
          <w:szCs w:val="22"/>
        </w:rPr>
      </w:pPr>
      <w:r w:rsidRPr="00CE1858">
        <w:rPr>
          <w:rFonts w:asciiTheme="minorHAnsi" w:hAnsiTheme="minorHAnsi"/>
          <w:sz w:val="22"/>
          <w:szCs w:val="22"/>
        </w:rPr>
        <w:t>číslo faktury</w:t>
      </w:r>
    </w:p>
    <w:p w:rsidRPr="00CE1858" w:rsidR="0005749B" w:rsidP="0005749B" w:rsidRDefault="0005749B">
      <w:pPr>
        <w:pStyle w:val="Odstavecseseznamem"/>
        <w:numPr>
          <w:ilvl w:val="0"/>
          <w:numId w:val="11"/>
        </w:numPr>
        <w:spacing w:before="120" w:after="120"/>
        <w:ind w:left="709" w:hanging="425"/>
        <w:contextualSpacing/>
        <w:jc w:val="both"/>
        <w:rPr>
          <w:rFonts w:asciiTheme="minorHAnsi" w:hAnsiTheme="minorHAnsi"/>
          <w:sz w:val="22"/>
          <w:szCs w:val="22"/>
        </w:rPr>
      </w:pPr>
      <w:r w:rsidRPr="00CE1858">
        <w:rPr>
          <w:rFonts w:asciiTheme="minorHAnsi" w:hAnsiTheme="minorHAnsi"/>
          <w:sz w:val="22"/>
          <w:szCs w:val="22"/>
        </w:rPr>
        <w:t>datum vystavení faktury</w:t>
      </w:r>
    </w:p>
    <w:p w:rsidRPr="00CE1858" w:rsidR="0005749B" w:rsidP="0005749B" w:rsidRDefault="0005749B">
      <w:pPr>
        <w:pStyle w:val="Odstavecseseznamem"/>
        <w:numPr>
          <w:ilvl w:val="0"/>
          <w:numId w:val="11"/>
        </w:numPr>
        <w:spacing w:before="120" w:after="120"/>
        <w:ind w:left="709" w:hanging="425"/>
        <w:contextualSpacing/>
        <w:jc w:val="both"/>
        <w:rPr>
          <w:rFonts w:asciiTheme="minorHAnsi" w:hAnsiTheme="minorHAnsi"/>
          <w:sz w:val="22"/>
          <w:szCs w:val="22"/>
        </w:rPr>
      </w:pPr>
      <w:r w:rsidRPr="00CE1858">
        <w:rPr>
          <w:rFonts w:asciiTheme="minorHAnsi" w:hAnsiTheme="minorHAnsi"/>
          <w:sz w:val="22"/>
          <w:szCs w:val="22"/>
        </w:rPr>
        <w:t>datum uskutečnění zdanitelného plnění</w:t>
      </w:r>
    </w:p>
    <w:p w:rsidRPr="00CE1858" w:rsidR="0005749B" w:rsidP="0005749B" w:rsidRDefault="0005749B">
      <w:pPr>
        <w:pStyle w:val="Odstavecseseznamem"/>
        <w:numPr>
          <w:ilvl w:val="0"/>
          <w:numId w:val="11"/>
        </w:numPr>
        <w:spacing w:before="120" w:after="120"/>
        <w:ind w:left="709" w:hanging="425"/>
        <w:contextualSpacing/>
        <w:jc w:val="both"/>
        <w:rPr>
          <w:rFonts w:asciiTheme="minorHAnsi" w:hAnsiTheme="minorHAnsi"/>
          <w:sz w:val="22"/>
          <w:szCs w:val="22"/>
        </w:rPr>
      </w:pPr>
      <w:r w:rsidRPr="00CE1858">
        <w:rPr>
          <w:rFonts w:asciiTheme="minorHAnsi" w:hAnsiTheme="minorHAnsi"/>
          <w:sz w:val="22"/>
          <w:szCs w:val="22"/>
        </w:rPr>
        <w:t>den splatnosti</w:t>
      </w:r>
    </w:p>
    <w:p w:rsidRPr="00CE1858" w:rsidR="0005749B" w:rsidP="0005749B" w:rsidRDefault="0005749B">
      <w:pPr>
        <w:pStyle w:val="Odstavecseseznamem"/>
        <w:numPr>
          <w:ilvl w:val="0"/>
          <w:numId w:val="11"/>
        </w:numPr>
        <w:spacing w:before="120" w:after="120"/>
        <w:ind w:left="709" w:hanging="425"/>
        <w:contextualSpacing/>
        <w:jc w:val="both"/>
        <w:rPr>
          <w:rFonts w:asciiTheme="minorHAnsi" w:hAnsiTheme="minorHAnsi"/>
          <w:sz w:val="22"/>
          <w:szCs w:val="22"/>
        </w:rPr>
      </w:pPr>
      <w:r w:rsidRPr="00CE1858">
        <w:rPr>
          <w:rFonts w:asciiTheme="minorHAnsi" w:hAnsiTheme="minorHAnsi"/>
          <w:sz w:val="22"/>
          <w:szCs w:val="22"/>
        </w:rPr>
        <w:t>fakturovanou částku</w:t>
      </w:r>
    </w:p>
    <w:p w:rsidRPr="00CE1858" w:rsidR="0005749B" w:rsidP="0005749B" w:rsidRDefault="0005749B">
      <w:pPr>
        <w:pStyle w:val="Odstavecseseznamem"/>
        <w:numPr>
          <w:ilvl w:val="0"/>
          <w:numId w:val="11"/>
        </w:numPr>
        <w:spacing w:before="120" w:after="120"/>
        <w:ind w:left="709" w:hanging="425"/>
        <w:contextualSpacing/>
        <w:jc w:val="both"/>
        <w:rPr>
          <w:rFonts w:asciiTheme="minorHAnsi" w:hAnsiTheme="minorHAnsi"/>
          <w:sz w:val="22"/>
          <w:szCs w:val="22"/>
        </w:rPr>
      </w:pPr>
      <w:r w:rsidRPr="00CE1858">
        <w:rPr>
          <w:rFonts w:asciiTheme="minorHAnsi" w:hAnsiTheme="minorHAnsi"/>
          <w:sz w:val="22"/>
          <w:szCs w:val="22"/>
        </w:rPr>
        <w:t xml:space="preserve">účel platby </w:t>
      </w:r>
    </w:p>
    <w:p w:rsidRPr="00CE1858" w:rsidR="0005749B" w:rsidP="0005749B" w:rsidRDefault="0005749B">
      <w:pPr>
        <w:pStyle w:val="Odstavecseseznamem"/>
        <w:numPr>
          <w:ilvl w:val="0"/>
          <w:numId w:val="11"/>
        </w:numPr>
        <w:spacing w:before="120" w:after="120"/>
        <w:ind w:left="709" w:hanging="425"/>
        <w:contextualSpacing/>
        <w:jc w:val="both"/>
        <w:rPr>
          <w:rFonts w:asciiTheme="minorHAnsi" w:hAnsiTheme="minorHAnsi"/>
          <w:sz w:val="22"/>
          <w:szCs w:val="22"/>
        </w:rPr>
      </w:pPr>
      <w:r w:rsidRPr="00CE1858">
        <w:rPr>
          <w:rFonts w:asciiTheme="minorHAnsi" w:hAnsiTheme="minorHAnsi"/>
          <w:sz w:val="22"/>
          <w:szCs w:val="22"/>
        </w:rPr>
        <w:t>razítko a podpis oprávněné osoby</w:t>
      </w:r>
    </w:p>
    <w:p w:rsidRPr="00CE1858" w:rsidR="0005749B" w:rsidP="0005749B" w:rsidRDefault="0005749B">
      <w:pPr>
        <w:pStyle w:val="Odstavecseseznamem"/>
        <w:numPr>
          <w:ilvl w:val="0"/>
          <w:numId w:val="11"/>
        </w:numPr>
        <w:spacing w:before="120" w:after="120"/>
        <w:ind w:left="709" w:hanging="425"/>
        <w:contextualSpacing/>
        <w:jc w:val="both"/>
        <w:rPr>
          <w:rFonts w:asciiTheme="minorHAnsi" w:hAnsiTheme="minorHAnsi"/>
          <w:sz w:val="22"/>
          <w:szCs w:val="22"/>
        </w:rPr>
      </w:pPr>
      <w:r w:rsidRPr="00CE1858">
        <w:rPr>
          <w:rFonts w:asciiTheme="minorHAnsi" w:hAnsiTheme="minorHAnsi"/>
          <w:sz w:val="22"/>
          <w:szCs w:val="22"/>
        </w:rPr>
        <w:t xml:space="preserve">objednatelovo číslo této smlouvy a úplný název akce dle této smlouvy </w:t>
      </w:r>
    </w:p>
    <w:p w:rsidRPr="00CE1858" w:rsidR="0005749B" w:rsidP="0005749B" w:rsidRDefault="0005749B">
      <w:pPr>
        <w:pStyle w:val="Odstavecseseznamem"/>
        <w:spacing w:before="120" w:after="120"/>
        <w:ind w:left="709"/>
        <w:contextualSpacing/>
        <w:jc w:val="both"/>
        <w:rPr>
          <w:rFonts w:asciiTheme="minorHAnsi" w:hAnsiTheme="minorHAnsi"/>
          <w:sz w:val="22"/>
          <w:szCs w:val="22"/>
        </w:rPr>
      </w:pPr>
    </w:p>
    <w:p w:rsidRPr="00CE1858" w:rsidR="0005749B" w:rsidP="0005749B" w:rsidRDefault="0005749B">
      <w:pPr>
        <w:pStyle w:val="Odstavecseseznamem"/>
        <w:numPr>
          <w:ilvl w:val="0"/>
          <w:numId w:val="9"/>
        </w:numPr>
        <w:autoSpaceDE w:val="false"/>
        <w:autoSpaceDN w:val="false"/>
        <w:adjustRightInd w:val="false"/>
        <w:spacing w:after="120" w:line="260" w:lineRule="exact"/>
        <w:ind w:left="284" w:hanging="284"/>
        <w:jc w:val="both"/>
        <w:rPr>
          <w:rFonts w:asciiTheme="minorHAnsi" w:hAnsiTheme="minorHAnsi"/>
          <w:sz w:val="22"/>
          <w:szCs w:val="22"/>
          <w:lang w:eastAsia="cs-CZ"/>
        </w:rPr>
      </w:pPr>
      <w:r w:rsidRPr="00CE1858">
        <w:rPr>
          <w:rFonts w:asciiTheme="minorHAnsi" w:hAnsiTheme="minorHAnsi"/>
          <w:sz w:val="22"/>
          <w:szCs w:val="22"/>
          <w:lang w:eastAsia="cs-CZ"/>
        </w:rPr>
        <w:t>V případě, že faktura nebude mít všechny potřebné náležitosti a přílohy nebo nebude-li cena v souladu s  uvedenou v článku smlouvy týkající se ceny, je objednatel oprávněn ji vrátit zhotoviteli, aniž by se tím objednatel dostal do prodlení. V tom případě se na fakturu hledí jako na nedoručenou a po doručení opravené faktury běží nová doba splatnosti.</w:t>
      </w:r>
    </w:p>
    <w:p w:rsidRPr="00CE1858" w:rsidR="0005749B" w:rsidP="0005749B" w:rsidRDefault="0005749B">
      <w:pPr>
        <w:pStyle w:val="Odstavecseseznamem"/>
        <w:numPr>
          <w:ilvl w:val="0"/>
          <w:numId w:val="9"/>
        </w:numPr>
        <w:autoSpaceDE w:val="false"/>
        <w:autoSpaceDN w:val="false"/>
        <w:adjustRightInd w:val="false"/>
        <w:spacing w:line="260" w:lineRule="exact"/>
        <w:ind w:left="284" w:hanging="284"/>
        <w:contextualSpacing/>
        <w:jc w:val="both"/>
        <w:rPr>
          <w:rFonts w:asciiTheme="minorHAnsi" w:hAnsiTheme="minorHAnsi"/>
          <w:sz w:val="22"/>
          <w:szCs w:val="22"/>
          <w:lang w:eastAsia="cs-CZ"/>
        </w:rPr>
      </w:pPr>
      <w:r w:rsidRPr="00CE1858">
        <w:rPr>
          <w:rFonts w:asciiTheme="minorHAnsi" w:hAnsiTheme="minorHAnsi"/>
          <w:sz w:val="22"/>
          <w:szCs w:val="22"/>
        </w:rPr>
        <w:t>Objednatel provede bezhotovostní úhradu ceny na účet uvedený v této smlouvě nebo na jiný účet zhotovitele, zveřejněný v Celostátním registru plátců DPH (dále jen „zveřejněný účet“), a to i v případě, že na faktuře bude uvedeno jiné číslo účtu. Pokud :</w:t>
      </w:r>
    </w:p>
    <w:p w:rsidRPr="00CE1858" w:rsidR="0005749B" w:rsidP="0005749B" w:rsidRDefault="0005749B">
      <w:pPr>
        <w:numPr>
          <w:ilvl w:val="0"/>
          <w:numId w:val="10"/>
        </w:numPr>
        <w:ind w:left="709" w:hanging="425"/>
        <w:contextualSpacing/>
        <w:jc w:val="both"/>
        <w:rPr>
          <w:rFonts w:asciiTheme="minorHAnsi" w:hAnsiTheme="minorHAnsi"/>
          <w:sz w:val="22"/>
          <w:szCs w:val="22"/>
        </w:rPr>
      </w:pPr>
      <w:r w:rsidRPr="00CE1858">
        <w:rPr>
          <w:rFonts w:asciiTheme="minorHAnsi" w:hAnsiTheme="minorHAnsi"/>
          <w:sz w:val="22"/>
          <w:szCs w:val="22"/>
        </w:rPr>
        <w:t>zhotovitel uvedl v této smlouvě nezveřejněný účet a nemá žádný zveřejněný účet,</w:t>
      </w:r>
    </w:p>
    <w:p w:rsidRPr="00CE1858" w:rsidR="0005749B" w:rsidP="0005749B" w:rsidRDefault="0005749B">
      <w:pPr>
        <w:numPr>
          <w:ilvl w:val="0"/>
          <w:numId w:val="10"/>
        </w:numPr>
        <w:spacing w:before="100" w:beforeAutospacing="true" w:after="100" w:afterAutospacing="true"/>
        <w:ind w:left="709" w:hanging="425"/>
        <w:contextualSpacing/>
        <w:jc w:val="both"/>
        <w:rPr>
          <w:rFonts w:asciiTheme="minorHAnsi" w:hAnsiTheme="minorHAnsi"/>
          <w:sz w:val="22"/>
          <w:szCs w:val="22"/>
        </w:rPr>
      </w:pPr>
      <w:r w:rsidRPr="00CE1858">
        <w:rPr>
          <w:rFonts w:asciiTheme="minorHAnsi" w:hAnsiTheme="minorHAnsi"/>
          <w:sz w:val="22"/>
          <w:szCs w:val="22"/>
        </w:rPr>
        <w:t>zhotovitel požaduje uvést ve smlouvě jako účet pro platbu nezveřejněný účet,</w:t>
      </w:r>
    </w:p>
    <w:p w:rsidRPr="00CE1858" w:rsidR="0005749B" w:rsidP="0005749B" w:rsidRDefault="0005749B">
      <w:pPr>
        <w:spacing w:before="100" w:beforeAutospacing="true" w:after="100" w:afterAutospacing="true"/>
        <w:ind w:left="709" w:hanging="425"/>
        <w:contextualSpacing/>
        <w:jc w:val="both"/>
        <w:rPr>
          <w:rFonts w:asciiTheme="minorHAnsi" w:hAnsiTheme="minorHAnsi"/>
          <w:sz w:val="22"/>
          <w:szCs w:val="22"/>
        </w:rPr>
      </w:pPr>
      <w:r w:rsidRPr="00CE1858">
        <w:rPr>
          <w:rFonts w:asciiTheme="minorHAnsi" w:hAnsiTheme="minorHAnsi"/>
          <w:sz w:val="22"/>
          <w:szCs w:val="22"/>
        </w:rPr>
        <w:t xml:space="preserve">c) </w:t>
      </w:r>
      <w:r w:rsidRPr="00CE1858">
        <w:rPr>
          <w:rFonts w:asciiTheme="minorHAnsi" w:hAnsiTheme="minorHAnsi"/>
          <w:sz w:val="22"/>
          <w:szCs w:val="22"/>
        </w:rPr>
        <w:tab/>
        <w:t>účet uvedený ve smlouvě přestane být po uzavření smlouvy zveřejněný</w:t>
      </w:r>
      <w:r w:rsidRPr="00CE1858">
        <w:rPr>
          <w:rFonts w:asciiTheme="minorHAnsi" w:hAnsiTheme="minorHAnsi"/>
          <w:sz w:val="22"/>
          <w:szCs w:val="22"/>
        </w:rPr>
        <w:tab/>
      </w:r>
    </w:p>
    <w:p w:rsidRPr="00CE1858" w:rsidR="0005749B" w:rsidP="0005749B" w:rsidRDefault="0005749B">
      <w:pPr>
        <w:spacing w:before="100" w:beforeAutospacing="true" w:after="100" w:afterAutospacing="true"/>
        <w:ind w:left="709" w:hanging="425"/>
        <w:contextualSpacing/>
        <w:jc w:val="both"/>
        <w:rPr>
          <w:rFonts w:asciiTheme="minorHAnsi" w:hAnsiTheme="minorHAnsi"/>
          <w:sz w:val="22"/>
          <w:szCs w:val="22"/>
        </w:rPr>
      </w:pPr>
      <w:r w:rsidRPr="00CE1858">
        <w:rPr>
          <w:rFonts w:asciiTheme="minorHAnsi" w:hAnsiTheme="minorHAnsi"/>
          <w:sz w:val="22"/>
          <w:szCs w:val="22"/>
        </w:rPr>
        <w:t>d)</w:t>
      </w:r>
      <w:r w:rsidRPr="00CE1858">
        <w:rPr>
          <w:rFonts w:asciiTheme="minorHAnsi" w:hAnsiTheme="minorHAnsi"/>
          <w:sz w:val="22"/>
          <w:szCs w:val="22"/>
        </w:rPr>
        <w:tab/>
        <w:t xml:space="preserve">zhotovitel je v době uzavření smlouvy nespolehlivým plátcem ve smyslu § 106a zákona č. 235/2004 Sb., o dani z přidané hodnoty, ve znění pozdějších předpisů (dále jen „nespolehlivý plátce“) nebo se stal nespolehlivým plátcem po uzavření této smlouvy, </w:t>
      </w:r>
    </w:p>
    <w:p w:rsidRPr="00CE1858" w:rsidR="0005749B" w:rsidP="0005749B" w:rsidRDefault="0005749B">
      <w:pPr>
        <w:ind w:left="709" w:hanging="1"/>
        <w:contextualSpacing/>
        <w:jc w:val="both"/>
        <w:rPr>
          <w:rFonts w:asciiTheme="minorHAnsi" w:hAnsiTheme="minorHAnsi"/>
          <w:sz w:val="22"/>
          <w:szCs w:val="22"/>
        </w:rPr>
      </w:pPr>
      <w:r w:rsidRPr="00CE1858">
        <w:rPr>
          <w:rFonts w:asciiTheme="minorHAnsi" w:hAnsiTheme="minorHAnsi"/>
          <w:sz w:val="22"/>
          <w:szCs w:val="22"/>
        </w:rPr>
        <w:t xml:space="preserve">je objednatel oprávněn postupovat podle § 109a zákona č. 235/2004 Sb., o dani z přidané hodnoty, ve znění pozdějších předpisů, a uhradit částku odpovídající DPH na osobní depozitní účet zhotovitele vedený správcem daně. O této úhradě bude objednatel bez zbytečného odkladu informovat písemně zhotovitele. </w:t>
      </w:r>
    </w:p>
    <w:p w:rsidRPr="00CE1858" w:rsidR="0005749B" w:rsidP="0005749B" w:rsidRDefault="0005749B">
      <w:pPr>
        <w:ind w:left="709" w:hanging="1"/>
        <w:contextualSpacing/>
        <w:jc w:val="both"/>
        <w:rPr>
          <w:rFonts w:asciiTheme="minorHAnsi" w:hAnsiTheme="minorHAnsi"/>
          <w:sz w:val="22"/>
          <w:szCs w:val="22"/>
          <w:lang w:eastAsia="cs-CZ"/>
        </w:rPr>
      </w:pPr>
    </w:p>
    <w:p w:rsidRPr="00CE1858" w:rsidR="0005749B" w:rsidP="0005749B" w:rsidRDefault="0005749B">
      <w:pPr>
        <w:pStyle w:val="Odstavecseseznamem"/>
        <w:numPr>
          <w:ilvl w:val="0"/>
          <w:numId w:val="9"/>
        </w:numPr>
        <w:ind w:left="284" w:hanging="284"/>
        <w:contextualSpacing/>
        <w:jc w:val="both"/>
        <w:rPr>
          <w:rFonts w:asciiTheme="minorHAnsi" w:hAnsiTheme="minorHAnsi"/>
          <w:sz w:val="22"/>
          <w:szCs w:val="22"/>
          <w:lang w:eastAsia="cs-CZ"/>
        </w:rPr>
      </w:pPr>
      <w:r w:rsidRPr="00CE1858">
        <w:rPr>
          <w:rFonts w:asciiTheme="minorHAnsi" w:hAnsiTheme="minorHAnsi"/>
          <w:sz w:val="22"/>
          <w:szCs w:val="22"/>
        </w:rPr>
        <w:t xml:space="preserve">Peněžitý závazek objednatele se považuje za splněný v den, kdy je příslušná částka odepsána z účtu objednatele. </w:t>
      </w:r>
    </w:p>
    <w:p w:rsidRPr="00CE1858" w:rsidR="0005749B" w:rsidP="0005749B" w:rsidRDefault="0005749B">
      <w:pPr>
        <w:pStyle w:val="Odstavecseseznamem"/>
        <w:ind w:left="284"/>
        <w:contextualSpacing/>
        <w:jc w:val="both"/>
        <w:rPr>
          <w:rFonts w:asciiTheme="minorHAnsi" w:hAnsiTheme="minorHAnsi"/>
          <w:sz w:val="22"/>
          <w:szCs w:val="22"/>
          <w:lang w:eastAsia="cs-CZ"/>
        </w:rPr>
      </w:pPr>
    </w:p>
    <w:p w:rsidRPr="00CE1858" w:rsidR="0005749B" w:rsidP="0005749B" w:rsidRDefault="0005749B">
      <w:pPr>
        <w:pStyle w:val="Odstavecseseznamem"/>
        <w:numPr>
          <w:ilvl w:val="0"/>
          <w:numId w:val="9"/>
        </w:numPr>
        <w:tabs>
          <w:tab w:val="left" w:pos="426"/>
        </w:tabs>
        <w:ind w:left="284" w:hanging="284"/>
        <w:contextualSpacing/>
        <w:jc w:val="both"/>
        <w:rPr>
          <w:rFonts w:asciiTheme="minorHAnsi" w:hAnsiTheme="minorHAnsi"/>
          <w:sz w:val="22"/>
          <w:szCs w:val="22"/>
          <w:lang w:eastAsia="cs-CZ"/>
        </w:rPr>
      </w:pPr>
      <w:r w:rsidRPr="00CE1858">
        <w:rPr>
          <w:rFonts w:asciiTheme="minorHAnsi" w:hAnsiTheme="minorHAnsi"/>
          <w:sz w:val="22"/>
          <w:szCs w:val="22"/>
        </w:rPr>
        <w:t xml:space="preserve">Peněžitý závazek objednatele se považuje za splněný i tehdy, když je úhrada ceny odepsána z účtu objednatele na zveřejněný účet uvedený v této smlouvě nebo na jiný zveřejněný účet zhotovitele, a to i v případě, že na faktuře </w:t>
      </w:r>
      <w:r w:rsidRPr="00601337">
        <w:rPr>
          <w:rFonts w:asciiTheme="minorHAnsi" w:hAnsiTheme="minorHAnsi"/>
          <w:sz w:val="22"/>
          <w:szCs w:val="22"/>
        </w:rPr>
        <w:t>bude uvedeno jiné číslo účtu.  Peněžitý závazek objednatele se rovněž považuje za splněný, pokud je část ceny odpovídající DPH uhrazena na osobní depozitní účet zhotovitele vedený správcem daně; Objednatel v takovém</w:t>
      </w:r>
      <w:r w:rsidRPr="00CE1858">
        <w:rPr>
          <w:rFonts w:asciiTheme="minorHAnsi" w:hAnsiTheme="minorHAnsi"/>
          <w:sz w:val="22"/>
          <w:szCs w:val="22"/>
        </w:rPr>
        <w:t xml:space="preserve"> případě není v prodlení s placením části ceny odpovídající DPH.</w:t>
      </w:r>
    </w:p>
    <w:p w:rsidRPr="00CE1858" w:rsidR="0005749B" w:rsidP="0005749B" w:rsidRDefault="0005749B">
      <w:pPr>
        <w:pStyle w:val="Odstavecseseznamem"/>
        <w:rPr>
          <w:rFonts w:asciiTheme="minorHAnsi" w:hAnsiTheme="minorHAnsi"/>
          <w:sz w:val="22"/>
          <w:szCs w:val="22"/>
        </w:rPr>
      </w:pPr>
    </w:p>
    <w:p w:rsidRPr="00CE1858" w:rsidR="0005749B" w:rsidP="0005749B" w:rsidRDefault="0005749B">
      <w:pPr>
        <w:pStyle w:val="Odstavecseseznamem"/>
        <w:numPr>
          <w:ilvl w:val="0"/>
          <w:numId w:val="9"/>
        </w:numPr>
        <w:ind w:left="284" w:hanging="284"/>
        <w:contextualSpacing/>
        <w:jc w:val="both"/>
        <w:rPr>
          <w:rFonts w:asciiTheme="minorHAnsi" w:hAnsiTheme="minorHAnsi"/>
          <w:sz w:val="22"/>
          <w:szCs w:val="22"/>
          <w:lang w:eastAsia="cs-CZ"/>
        </w:rPr>
      </w:pPr>
      <w:r w:rsidRPr="00CE1858">
        <w:rPr>
          <w:rFonts w:asciiTheme="minorHAnsi" w:hAnsiTheme="minorHAnsi"/>
          <w:sz w:val="22"/>
          <w:szCs w:val="22"/>
        </w:rPr>
        <w:t>Zhotovitel je povinen informovat objednatele bez zbytečného odkladu, nejpozději do tří kalendářních dnů:</w:t>
      </w:r>
    </w:p>
    <w:p w:rsidRPr="00CE1858" w:rsidR="0005749B" w:rsidP="0005749B" w:rsidRDefault="0005749B">
      <w:pPr>
        <w:ind w:left="709" w:hanging="425"/>
        <w:jc w:val="both"/>
        <w:rPr>
          <w:rFonts w:asciiTheme="minorHAnsi" w:hAnsiTheme="minorHAnsi"/>
          <w:sz w:val="22"/>
          <w:szCs w:val="22"/>
        </w:rPr>
      </w:pPr>
      <w:r w:rsidRPr="00CE1858">
        <w:rPr>
          <w:rFonts w:asciiTheme="minorHAnsi" w:hAnsiTheme="minorHAnsi"/>
          <w:sz w:val="22"/>
          <w:szCs w:val="22"/>
        </w:rPr>
        <w:t xml:space="preserve">a) </w:t>
      </w:r>
      <w:r w:rsidRPr="00CE1858">
        <w:rPr>
          <w:rFonts w:asciiTheme="minorHAnsi" w:hAnsiTheme="minorHAnsi"/>
          <w:sz w:val="22"/>
          <w:szCs w:val="22"/>
        </w:rPr>
        <w:tab/>
        <w:t>o jakékoli změně týkající se zveřejněného účtu zhotovitele</w:t>
      </w:r>
    </w:p>
    <w:p w:rsidRPr="00CE1858" w:rsidR="0005749B" w:rsidP="0005749B" w:rsidRDefault="0005749B">
      <w:pPr>
        <w:ind w:left="709" w:hanging="425"/>
        <w:jc w:val="both"/>
        <w:rPr>
          <w:rFonts w:asciiTheme="minorHAnsi" w:hAnsiTheme="minorHAnsi"/>
          <w:sz w:val="22"/>
          <w:szCs w:val="22"/>
          <w:lang w:eastAsia="cs-CZ"/>
        </w:rPr>
      </w:pPr>
      <w:r w:rsidRPr="00CE1858">
        <w:rPr>
          <w:rFonts w:asciiTheme="minorHAnsi" w:hAnsiTheme="minorHAnsi"/>
          <w:sz w:val="22"/>
          <w:szCs w:val="22"/>
        </w:rPr>
        <w:t xml:space="preserve">b) </w:t>
      </w:r>
      <w:r w:rsidRPr="00CE1858">
        <w:rPr>
          <w:rFonts w:asciiTheme="minorHAnsi" w:hAnsiTheme="minorHAnsi"/>
          <w:sz w:val="22"/>
          <w:szCs w:val="22"/>
        </w:rPr>
        <w:tab/>
        <w:t>že se stal nespolehlivým plátcem a k jakému dni.</w:t>
      </w:r>
    </w:p>
    <w:p w:rsidRPr="00CE1858" w:rsidR="0005749B" w:rsidP="0005749B" w:rsidRDefault="0005749B">
      <w:pPr>
        <w:ind w:left="709" w:hanging="425"/>
        <w:jc w:val="both"/>
        <w:rPr>
          <w:rFonts w:asciiTheme="minorHAnsi" w:hAnsiTheme="minorHAnsi"/>
          <w:sz w:val="22"/>
          <w:szCs w:val="22"/>
          <w:lang w:eastAsia="cs-CZ"/>
        </w:rPr>
      </w:pPr>
    </w:p>
    <w:p w:rsidRPr="00CE1858" w:rsidR="0005749B" w:rsidP="0005749B" w:rsidRDefault="0005749B">
      <w:pPr>
        <w:pStyle w:val="Odstavecseseznamem"/>
        <w:numPr>
          <w:ilvl w:val="0"/>
          <w:numId w:val="9"/>
        </w:numPr>
        <w:tabs>
          <w:tab w:val="left" w:pos="142"/>
          <w:tab w:val="left" w:pos="426"/>
        </w:tabs>
        <w:ind w:left="284" w:hanging="284"/>
        <w:jc w:val="both"/>
        <w:rPr>
          <w:rFonts w:asciiTheme="minorHAnsi" w:hAnsiTheme="minorHAnsi"/>
          <w:sz w:val="22"/>
          <w:szCs w:val="22"/>
          <w:lang w:eastAsia="cs-CZ"/>
        </w:rPr>
      </w:pPr>
      <w:r w:rsidRPr="00CE1858">
        <w:rPr>
          <w:rFonts w:asciiTheme="minorHAnsi" w:hAnsiTheme="minorHAnsi"/>
          <w:sz w:val="22"/>
          <w:szCs w:val="22"/>
          <w:lang w:eastAsia="cs-CZ"/>
        </w:rPr>
        <w:t>Faktura musí obsahovat veškeré nároky zhotovitele s tím, že budou samostatně odděleny platby za práce sjednané dle této smlouvy a za práce odsouhlasené v dodatcích této smlouvy.</w:t>
      </w:r>
    </w:p>
    <w:p w:rsidRPr="00CE1858" w:rsidR="0005749B" w:rsidP="0005749B" w:rsidRDefault="0005749B">
      <w:pPr>
        <w:pStyle w:val="Odstavecseseznamem"/>
        <w:tabs>
          <w:tab w:val="left" w:pos="142"/>
          <w:tab w:val="left" w:pos="426"/>
        </w:tabs>
        <w:ind w:left="284"/>
        <w:jc w:val="both"/>
        <w:rPr>
          <w:rFonts w:asciiTheme="minorHAnsi" w:hAnsiTheme="minorHAnsi"/>
          <w:sz w:val="22"/>
          <w:szCs w:val="22"/>
          <w:lang w:eastAsia="cs-CZ"/>
        </w:rPr>
      </w:pPr>
    </w:p>
    <w:p w:rsidRPr="00CE1858" w:rsidR="0005749B" w:rsidP="0005749B" w:rsidRDefault="0005749B">
      <w:pPr>
        <w:pStyle w:val="Odstavecseseznamem"/>
        <w:numPr>
          <w:ilvl w:val="0"/>
          <w:numId w:val="9"/>
        </w:numPr>
        <w:tabs>
          <w:tab w:val="left" w:pos="142"/>
          <w:tab w:val="left" w:pos="426"/>
        </w:tabs>
        <w:ind w:left="284" w:hanging="284"/>
        <w:jc w:val="both"/>
        <w:rPr>
          <w:rFonts w:asciiTheme="minorHAnsi" w:hAnsiTheme="minorHAnsi"/>
          <w:sz w:val="22"/>
          <w:szCs w:val="22"/>
          <w:lang w:eastAsia="cs-CZ"/>
        </w:rPr>
      </w:pPr>
      <w:r w:rsidRPr="00CE1858">
        <w:rPr>
          <w:rFonts w:asciiTheme="minorHAnsi" w:hAnsiTheme="minorHAnsi"/>
          <w:sz w:val="22"/>
          <w:szCs w:val="22"/>
          <w:lang w:eastAsia="cs-CZ"/>
        </w:rPr>
        <w:t xml:space="preserve">V případě, že objednateli vznikne z ujednání dle této smlouvy nárok na smluvní pokutu nebo jinou majetkovou sankci vůči zhotoviteli, je objednatel oprávněn ji neprodleně vyúčtovat a započíst na fakturu zhotovitele za provedené práce. </w:t>
      </w:r>
    </w:p>
    <w:p w:rsidRPr="00CE1858" w:rsidR="0005749B" w:rsidP="0005749B" w:rsidRDefault="0005749B">
      <w:pPr>
        <w:pStyle w:val="Odstavecseseznamem"/>
        <w:rPr>
          <w:rFonts w:asciiTheme="minorHAnsi" w:hAnsiTheme="minorHAnsi"/>
          <w:sz w:val="22"/>
          <w:szCs w:val="22"/>
          <w:lang w:eastAsia="cs-CZ"/>
        </w:rPr>
      </w:pPr>
    </w:p>
    <w:p w:rsidRPr="00CE1858" w:rsidR="0005749B" w:rsidP="0005749B" w:rsidRDefault="0005749B">
      <w:pPr>
        <w:pStyle w:val="Odstavecseseznamem"/>
        <w:numPr>
          <w:ilvl w:val="0"/>
          <w:numId w:val="9"/>
        </w:numPr>
        <w:tabs>
          <w:tab w:val="left" w:pos="142"/>
          <w:tab w:val="left" w:pos="426"/>
        </w:tabs>
        <w:ind w:left="284" w:hanging="284"/>
        <w:jc w:val="both"/>
        <w:rPr>
          <w:rFonts w:asciiTheme="minorHAnsi" w:hAnsiTheme="minorHAnsi"/>
          <w:sz w:val="22"/>
          <w:szCs w:val="22"/>
          <w:lang w:eastAsia="cs-CZ"/>
        </w:rPr>
      </w:pPr>
      <w:r w:rsidRPr="00CE1858">
        <w:rPr>
          <w:rFonts w:asciiTheme="minorHAnsi" w:hAnsiTheme="minorHAnsi"/>
          <w:sz w:val="22"/>
          <w:szCs w:val="22"/>
          <w:lang w:eastAsia="cs-CZ"/>
        </w:rPr>
        <w:t>Došlo-li ke změně ceny podle předchozích ustanovení smlouvy, bude fakturována změněná cena.</w:t>
      </w:r>
    </w:p>
    <w:p w:rsidRPr="00CE1858" w:rsidR="0005749B" w:rsidP="0005749B" w:rsidRDefault="0005749B">
      <w:pPr>
        <w:pStyle w:val="Odstavecseseznamem"/>
        <w:rPr>
          <w:rFonts w:asciiTheme="minorHAnsi" w:hAnsiTheme="minorHAnsi"/>
          <w:sz w:val="22"/>
          <w:szCs w:val="22"/>
          <w:lang w:eastAsia="cs-CZ"/>
        </w:rPr>
      </w:pPr>
    </w:p>
    <w:p w:rsidRPr="00CE1858" w:rsidR="0005749B" w:rsidP="0005749B" w:rsidRDefault="0005749B">
      <w:pPr>
        <w:pStyle w:val="Odstavecseseznamem"/>
        <w:numPr>
          <w:ilvl w:val="0"/>
          <w:numId w:val="9"/>
        </w:numPr>
        <w:tabs>
          <w:tab w:val="left" w:pos="142"/>
          <w:tab w:val="left" w:pos="426"/>
        </w:tabs>
        <w:ind w:left="284" w:hanging="284"/>
        <w:jc w:val="both"/>
        <w:rPr>
          <w:rFonts w:asciiTheme="minorHAnsi" w:hAnsiTheme="minorHAnsi"/>
          <w:sz w:val="22"/>
          <w:szCs w:val="22"/>
          <w:lang w:eastAsia="cs-CZ"/>
        </w:rPr>
      </w:pPr>
      <w:r w:rsidRPr="00CE1858">
        <w:rPr>
          <w:rFonts w:asciiTheme="minorHAnsi" w:hAnsiTheme="minorHAnsi"/>
          <w:sz w:val="22"/>
          <w:szCs w:val="22"/>
          <w:lang w:eastAsia="cs-CZ"/>
        </w:rPr>
        <w:t>Zhotovitel nese vůči objednateli odpovědnost za klasifikaci provedených prací pro účely sazby DPH.</w:t>
      </w:r>
    </w:p>
    <w:p w:rsidRPr="00CE1858" w:rsidR="0005749B" w:rsidP="0005749B" w:rsidRDefault="0005749B">
      <w:pPr>
        <w:pStyle w:val="Odstavecseseznamem"/>
        <w:rPr>
          <w:rFonts w:asciiTheme="minorHAnsi" w:hAnsiTheme="minorHAnsi"/>
          <w:sz w:val="22"/>
          <w:szCs w:val="22"/>
          <w:lang w:eastAsia="cs-CZ"/>
        </w:rPr>
      </w:pPr>
    </w:p>
    <w:p w:rsidRPr="00CE1858" w:rsidR="0005749B" w:rsidP="0005749B" w:rsidRDefault="0005749B">
      <w:pPr>
        <w:pStyle w:val="Odstavecseseznamem"/>
        <w:numPr>
          <w:ilvl w:val="0"/>
          <w:numId w:val="9"/>
        </w:numPr>
        <w:tabs>
          <w:tab w:val="left" w:pos="142"/>
          <w:tab w:val="left" w:pos="426"/>
        </w:tabs>
        <w:ind w:left="284" w:hanging="284"/>
        <w:jc w:val="both"/>
        <w:rPr>
          <w:rFonts w:asciiTheme="minorHAnsi" w:hAnsiTheme="minorHAnsi"/>
          <w:sz w:val="22"/>
          <w:szCs w:val="22"/>
          <w:lang w:eastAsia="cs-CZ"/>
        </w:rPr>
      </w:pPr>
      <w:r w:rsidRPr="00CE1858">
        <w:rPr>
          <w:rFonts w:asciiTheme="minorHAnsi" w:hAnsiTheme="minorHAnsi"/>
          <w:sz w:val="22"/>
          <w:szCs w:val="22"/>
          <w:lang w:eastAsia="cs-CZ"/>
        </w:rPr>
        <w:t>Zhotovitel není oprávněn převést jako postupitel pohledávky z této smlouvy třetí osobě bez předchozího písemného souhlasu objednatele, za který nebude pro tento účel považována e-mailová či jiná elektronická zpráva.</w:t>
      </w:r>
    </w:p>
    <w:p w:rsidRPr="00CE1858" w:rsidR="0005749B" w:rsidP="0005749B" w:rsidRDefault="0005749B">
      <w:pPr>
        <w:pStyle w:val="Normln1"/>
        <w:suppressLineNumbers/>
        <w:spacing w:after="120"/>
        <w:jc w:val="both"/>
        <w:rPr>
          <w:rFonts w:cs="Arial" w:asciiTheme="minorHAnsi" w:hAnsiTheme="minorHAnsi"/>
          <w:sz w:val="22"/>
          <w:szCs w:val="22"/>
        </w:rPr>
      </w:pPr>
    </w:p>
    <w:p w:rsidRPr="00CE1858" w:rsidR="0005749B" w:rsidP="0005749B" w:rsidRDefault="0005749B">
      <w:pPr>
        <w:pStyle w:val="Normln1"/>
        <w:suppressLineNumbers/>
        <w:spacing w:after="120"/>
        <w:jc w:val="both"/>
        <w:rPr>
          <w:rFonts w:cs="Arial" w:asciiTheme="minorHAnsi" w:hAnsiTheme="minorHAnsi"/>
          <w:sz w:val="22"/>
          <w:szCs w:val="22"/>
        </w:rPr>
      </w:pPr>
    </w:p>
    <w:p w:rsidRPr="00CE1858" w:rsidR="0005749B" w:rsidP="0005749B" w:rsidRDefault="0005749B">
      <w:pPr>
        <w:pStyle w:val="Nadpis2"/>
        <w:ind w:left="0" w:firstLine="0"/>
        <w:jc w:val="center"/>
        <w:rPr>
          <w:rFonts w:cs="Arial" w:asciiTheme="minorHAnsi" w:hAnsiTheme="minorHAnsi"/>
          <w:sz w:val="22"/>
          <w:szCs w:val="22"/>
          <w:lang w:val="cs-CZ"/>
        </w:rPr>
      </w:pPr>
      <w:r w:rsidRPr="00CE1858">
        <w:rPr>
          <w:rFonts w:cs="Arial" w:asciiTheme="minorHAnsi" w:hAnsiTheme="minorHAnsi"/>
          <w:sz w:val="22"/>
          <w:szCs w:val="22"/>
          <w:lang w:val="cs-CZ"/>
        </w:rPr>
        <w:t>Článek VII.</w:t>
      </w:r>
    </w:p>
    <w:p w:rsidRPr="00CE1858" w:rsidR="0005749B" w:rsidP="0005749B" w:rsidRDefault="0005749B">
      <w:pPr>
        <w:pStyle w:val="Nadpis2"/>
        <w:spacing w:after="120"/>
        <w:ind w:left="0" w:firstLine="0"/>
        <w:jc w:val="center"/>
        <w:rPr>
          <w:rFonts w:cs="Arial" w:asciiTheme="minorHAnsi" w:hAnsiTheme="minorHAnsi"/>
          <w:sz w:val="22"/>
          <w:szCs w:val="22"/>
          <w:lang w:val="cs-CZ"/>
        </w:rPr>
      </w:pPr>
      <w:r w:rsidRPr="00CE1858">
        <w:rPr>
          <w:rFonts w:cs="Arial" w:asciiTheme="minorHAnsi" w:hAnsiTheme="minorHAnsi"/>
          <w:sz w:val="22"/>
          <w:szCs w:val="22"/>
          <w:lang w:val="cs-CZ"/>
        </w:rPr>
        <w:t>Smluvní sankce</w:t>
      </w:r>
    </w:p>
    <w:p w:rsidRPr="00CE1858" w:rsidR="0005749B" w:rsidP="0005749B" w:rsidRDefault="0005749B">
      <w:pPr>
        <w:numPr>
          <w:ilvl w:val="0"/>
          <w:numId w:val="1"/>
        </w:numPr>
        <w:spacing w:after="120"/>
        <w:jc w:val="both"/>
        <w:rPr>
          <w:rFonts w:cs="Arial" w:asciiTheme="minorHAnsi" w:hAnsiTheme="minorHAnsi"/>
          <w:sz w:val="22"/>
          <w:szCs w:val="22"/>
          <w:lang w:val="cs-CZ"/>
        </w:rPr>
      </w:pPr>
      <w:r w:rsidRPr="00CE1858">
        <w:rPr>
          <w:rFonts w:cs="Arial" w:asciiTheme="minorHAnsi" w:hAnsiTheme="minorHAnsi"/>
          <w:sz w:val="22"/>
          <w:szCs w:val="22"/>
          <w:lang w:val="cs-CZ"/>
        </w:rPr>
        <w:t>Pro případ prodlení s úhradou faktury nebo její části v dohodnutých termínech uhradí objednatel zhotoviteli úrok z prodlení ve výši 0,1 % z dlužné částky a to za každý i započatý den prodlení.  Prodlení s úhradou faktury delší než 30 dnů je klasifikováno jako podstatné porušení smlouvy.</w:t>
      </w:r>
    </w:p>
    <w:p w:rsidRPr="00AF6856" w:rsidR="0005749B" w:rsidP="0005749B" w:rsidRDefault="0005749B">
      <w:pPr>
        <w:numPr>
          <w:ilvl w:val="0"/>
          <w:numId w:val="1"/>
        </w:numPr>
        <w:spacing w:after="120"/>
        <w:jc w:val="both"/>
        <w:rPr>
          <w:rFonts w:cs="Arial" w:asciiTheme="minorHAnsi" w:hAnsiTheme="minorHAnsi"/>
          <w:sz w:val="22"/>
          <w:szCs w:val="22"/>
          <w:lang w:val="cs-CZ"/>
        </w:rPr>
      </w:pPr>
      <w:r w:rsidRPr="00AF6856">
        <w:rPr>
          <w:rFonts w:eastAsia="Calibri" w:cs="Arial" w:asciiTheme="minorHAnsi" w:hAnsiTheme="minorHAnsi"/>
          <w:sz w:val="22"/>
          <w:szCs w:val="22"/>
        </w:rPr>
        <w:t xml:space="preserve">V případě, že nebude </w:t>
      </w:r>
      <w:r w:rsidRPr="00601337">
        <w:rPr>
          <w:rFonts w:eastAsia="Calibri" w:cs="Arial" w:asciiTheme="minorHAnsi" w:hAnsiTheme="minorHAnsi"/>
          <w:sz w:val="22"/>
          <w:szCs w:val="22"/>
        </w:rPr>
        <w:t>realizován</w:t>
      </w:r>
      <w:r w:rsidRPr="00AF6856">
        <w:rPr>
          <w:rFonts w:eastAsia="Calibri" w:cs="Arial" w:asciiTheme="minorHAnsi" w:hAnsiTheme="minorHAnsi"/>
          <w:sz w:val="22"/>
          <w:szCs w:val="22"/>
        </w:rPr>
        <w:t xml:space="preserve">  dohodnutý kurz </w:t>
      </w:r>
      <w:r>
        <w:rPr>
          <w:rFonts w:eastAsia="Calibri" w:cs="Arial" w:asciiTheme="minorHAnsi" w:hAnsiTheme="minorHAnsi"/>
          <w:sz w:val="22"/>
          <w:szCs w:val="22"/>
        </w:rPr>
        <w:t>ve stanovených termínech</w:t>
      </w:r>
      <w:r w:rsidRPr="00AF6856">
        <w:rPr>
          <w:rFonts w:eastAsia="Calibri" w:cs="Arial" w:asciiTheme="minorHAnsi" w:hAnsiTheme="minorHAnsi"/>
          <w:sz w:val="22"/>
          <w:szCs w:val="22"/>
        </w:rPr>
        <w:t xml:space="preserve">, </w:t>
      </w:r>
      <w:r w:rsidRPr="00AF6856">
        <w:rPr>
          <w:rFonts w:asciiTheme="minorHAnsi" w:hAnsiTheme="minorHAnsi"/>
          <w:bCs/>
          <w:sz w:val="22"/>
          <w:szCs w:val="22"/>
        </w:rPr>
        <w:t xml:space="preserve">je objednatel oprávněn uplatnit a zhotovitel povinen zaplatit smluvní pokutu </w:t>
      </w:r>
      <w:r w:rsidRPr="00AF6856">
        <w:rPr>
          <w:rFonts w:eastAsia="Calibri" w:cs="Arial" w:asciiTheme="minorHAnsi" w:hAnsiTheme="minorHAnsi"/>
          <w:sz w:val="22"/>
          <w:szCs w:val="22"/>
        </w:rPr>
        <w:t>ve výši 1.000,- Kč za každ</w:t>
      </w:r>
      <w:r>
        <w:rPr>
          <w:rFonts w:eastAsia="Calibri" w:cs="Arial" w:asciiTheme="minorHAnsi" w:hAnsiTheme="minorHAnsi"/>
          <w:sz w:val="22"/>
          <w:szCs w:val="22"/>
        </w:rPr>
        <w:t>ý</w:t>
      </w:r>
      <w:r w:rsidRPr="00AF6856">
        <w:rPr>
          <w:rFonts w:eastAsia="Calibri" w:cs="Arial" w:asciiTheme="minorHAnsi" w:hAnsiTheme="minorHAnsi"/>
          <w:sz w:val="22"/>
          <w:szCs w:val="22"/>
        </w:rPr>
        <w:t xml:space="preserve"> nerealizovaný osoboden.</w:t>
      </w:r>
    </w:p>
    <w:p w:rsidRPr="00AF6856" w:rsidR="0005749B" w:rsidP="0005749B" w:rsidRDefault="0005749B">
      <w:pPr>
        <w:numPr>
          <w:ilvl w:val="0"/>
          <w:numId w:val="1"/>
        </w:numPr>
        <w:spacing w:after="60"/>
        <w:jc w:val="both"/>
        <w:rPr>
          <w:rFonts w:cs="Arial" w:asciiTheme="minorHAnsi" w:hAnsiTheme="minorHAnsi"/>
          <w:sz w:val="22"/>
          <w:szCs w:val="22"/>
          <w:lang w:val="cs-CZ"/>
        </w:rPr>
      </w:pPr>
      <w:r w:rsidRPr="00AF6856">
        <w:rPr>
          <w:rFonts w:asciiTheme="minorHAnsi" w:hAnsiTheme="minorHAnsi"/>
          <w:sz w:val="22"/>
          <w:szCs w:val="22"/>
        </w:rPr>
        <w:t xml:space="preserve"> </w:t>
      </w:r>
      <w:r w:rsidRPr="00AF6856">
        <w:rPr>
          <w:rFonts w:asciiTheme="minorHAnsi" w:hAnsiTheme="minorHAnsi"/>
          <w:bCs/>
          <w:sz w:val="22"/>
          <w:szCs w:val="22"/>
        </w:rPr>
        <w:t>V případě, že z</w:t>
      </w:r>
      <w:r>
        <w:rPr>
          <w:rFonts w:asciiTheme="minorHAnsi" w:hAnsiTheme="minorHAnsi"/>
          <w:bCs/>
          <w:sz w:val="22"/>
          <w:szCs w:val="22"/>
        </w:rPr>
        <w:t>hotovitelem realizovaný kurz není akreditovaný, ač tak bylo dohodnuto,</w:t>
      </w:r>
      <w:r w:rsidRPr="00AF6856">
        <w:rPr>
          <w:rFonts w:asciiTheme="minorHAnsi" w:hAnsiTheme="minorHAnsi"/>
          <w:bCs/>
          <w:sz w:val="22"/>
          <w:szCs w:val="22"/>
        </w:rPr>
        <w:t xml:space="preserve"> je objednatel oprávněn uplatnit a zhotovitel povinen zaplatit smluvní pokutu ve výši </w:t>
      </w:r>
      <w:r>
        <w:rPr>
          <w:rFonts w:asciiTheme="minorHAnsi" w:hAnsiTheme="minorHAnsi"/>
          <w:bCs/>
          <w:sz w:val="22"/>
          <w:szCs w:val="22"/>
        </w:rPr>
        <w:t>35</w:t>
      </w:r>
      <w:r w:rsidRPr="00601337">
        <w:rPr>
          <w:rFonts w:asciiTheme="minorHAnsi" w:hAnsiTheme="minorHAnsi"/>
          <w:bCs/>
          <w:sz w:val="22"/>
          <w:szCs w:val="22"/>
        </w:rPr>
        <w:t xml:space="preserve">00 Kč za každý takovýto osoboden. </w:t>
      </w:r>
    </w:p>
    <w:p w:rsidRPr="00AF6856" w:rsidR="0005749B" w:rsidP="0005749B" w:rsidRDefault="0005749B">
      <w:pPr>
        <w:numPr>
          <w:ilvl w:val="0"/>
          <w:numId w:val="1"/>
        </w:numPr>
        <w:spacing w:after="120"/>
        <w:jc w:val="both"/>
        <w:rPr>
          <w:rFonts w:cs="Arial" w:asciiTheme="minorHAnsi" w:hAnsiTheme="minorHAnsi"/>
          <w:sz w:val="22"/>
          <w:szCs w:val="22"/>
          <w:lang w:val="cs-CZ"/>
        </w:rPr>
      </w:pPr>
      <w:r w:rsidRPr="00CE1858">
        <w:rPr>
          <w:rFonts w:eastAsia="Calibri" w:cs="Arial" w:asciiTheme="minorHAnsi" w:hAnsiTheme="minorHAnsi"/>
          <w:sz w:val="22"/>
          <w:szCs w:val="22"/>
        </w:rPr>
        <w:t>V případě,</w:t>
      </w:r>
      <w:r>
        <w:rPr>
          <w:rFonts w:eastAsia="Calibri" w:cs="Arial" w:asciiTheme="minorHAnsi" w:hAnsiTheme="minorHAnsi"/>
          <w:sz w:val="22"/>
          <w:szCs w:val="22"/>
        </w:rPr>
        <w:t xml:space="preserve"> poskytovatel</w:t>
      </w:r>
      <w:r w:rsidRPr="00CE1858">
        <w:rPr>
          <w:rFonts w:eastAsia="Calibri" w:cs="Arial" w:asciiTheme="minorHAnsi" w:hAnsiTheme="minorHAnsi"/>
          <w:sz w:val="22"/>
          <w:szCs w:val="22"/>
        </w:rPr>
        <w:t xml:space="preserve"> </w:t>
      </w:r>
      <w:r>
        <w:rPr>
          <w:rFonts w:eastAsia="Calibri" w:cs="Arial" w:asciiTheme="minorHAnsi" w:hAnsiTheme="minorHAnsi"/>
          <w:sz w:val="22"/>
          <w:szCs w:val="22"/>
        </w:rPr>
        <w:t xml:space="preserve">nedodá </w:t>
      </w:r>
      <w:r w:rsidRPr="00601337">
        <w:rPr>
          <w:rFonts w:eastAsia="Calibri" w:cs="Arial" w:asciiTheme="minorHAnsi" w:hAnsiTheme="minorHAnsi"/>
          <w:sz w:val="22"/>
          <w:szCs w:val="22"/>
        </w:rPr>
        <w:t>zadavateli dokumenty uvedené</w:t>
      </w:r>
      <w:r>
        <w:rPr>
          <w:rFonts w:eastAsia="Calibri" w:cs="Arial" w:asciiTheme="minorHAnsi" w:hAnsiTheme="minorHAnsi"/>
          <w:sz w:val="22"/>
          <w:szCs w:val="22"/>
        </w:rPr>
        <w:t xml:space="preserve"> v čl. II. odst. 5 označené (*) v smluvené době,</w:t>
      </w:r>
      <w:r w:rsidRPr="00CE1858">
        <w:rPr>
          <w:rFonts w:eastAsia="Calibri" w:cs="Arial" w:asciiTheme="minorHAnsi" w:hAnsiTheme="minorHAnsi"/>
          <w:sz w:val="22"/>
          <w:szCs w:val="22"/>
        </w:rPr>
        <w:t xml:space="preserve"> </w:t>
      </w:r>
      <w:r w:rsidRPr="00AF6856">
        <w:rPr>
          <w:rFonts w:asciiTheme="minorHAnsi" w:hAnsiTheme="minorHAnsi"/>
          <w:bCs/>
          <w:sz w:val="22"/>
          <w:szCs w:val="22"/>
        </w:rPr>
        <w:t xml:space="preserve">je objednatel oprávněn uplatnit a zhotovitel povinen zaplatit smluvní pokutu ve </w:t>
      </w:r>
      <w:r>
        <w:rPr>
          <w:rFonts w:asciiTheme="minorHAnsi" w:hAnsiTheme="minorHAnsi"/>
          <w:bCs/>
          <w:sz w:val="22"/>
          <w:szCs w:val="22"/>
        </w:rPr>
        <w:t>výši 500 Kč za každý den prodlení v případě jednotlivého dokumentu.</w:t>
      </w:r>
    </w:p>
    <w:p w:rsidRPr="00AF6856" w:rsidR="0005749B" w:rsidP="0005749B" w:rsidRDefault="0005749B">
      <w:pPr>
        <w:numPr>
          <w:ilvl w:val="0"/>
          <w:numId w:val="1"/>
        </w:numPr>
        <w:spacing w:after="120"/>
        <w:jc w:val="both"/>
        <w:rPr>
          <w:rFonts w:cs="Arial" w:asciiTheme="minorHAnsi" w:hAnsiTheme="minorHAnsi"/>
          <w:sz w:val="22"/>
          <w:szCs w:val="22"/>
          <w:lang w:val="cs-CZ"/>
        </w:rPr>
      </w:pPr>
      <w:r w:rsidRPr="00CE1858">
        <w:rPr>
          <w:rFonts w:eastAsia="Calibri" w:cs="Arial" w:asciiTheme="minorHAnsi" w:hAnsiTheme="minorHAnsi"/>
          <w:sz w:val="22"/>
          <w:szCs w:val="22"/>
        </w:rPr>
        <w:t>V případě,</w:t>
      </w:r>
      <w:r>
        <w:rPr>
          <w:rFonts w:eastAsia="Calibri" w:cs="Arial" w:asciiTheme="minorHAnsi" w:hAnsiTheme="minorHAnsi"/>
          <w:sz w:val="22"/>
          <w:szCs w:val="22"/>
        </w:rPr>
        <w:t xml:space="preserve"> poskytovatel</w:t>
      </w:r>
      <w:r w:rsidRPr="00CE1858">
        <w:rPr>
          <w:rFonts w:eastAsia="Calibri" w:cs="Arial" w:asciiTheme="minorHAnsi" w:hAnsiTheme="minorHAnsi"/>
          <w:sz w:val="22"/>
          <w:szCs w:val="22"/>
        </w:rPr>
        <w:t xml:space="preserve"> </w:t>
      </w:r>
      <w:r>
        <w:rPr>
          <w:rFonts w:eastAsia="Calibri" w:cs="Arial" w:asciiTheme="minorHAnsi" w:hAnsiTheme="minorHAnsi"/>
          <w:sz w:val="22"/>
          <w:szCs w:val="22"/>
        </w:rPr>
        <w:t xml:space="preserve">nedodá zadavateli </w:t>
      </w:r>
      <w:r w:rsidRPr="00601337">
        <w:rPr>
          <w:rFonts w:eastAsia="Calibri" w:cs="Arial" w:asciiTheme="minorHAnsi" w:hAnsiTheme="minorHAnsi"/>
          <w:sz w:val="22"/>
          <w:szCs w:val="22"/>
        </w:rPr>
        <w:t xml:space="preserve">vzdělávací materiály (i vytištěné)  </w:t>
      </w:r>
      <w:r>
        <w:rPr>
          <w:rFonts w:eastAsia="Calibri" w:cs="Arial" w:asciiTheme="minorHAnsi" w:hAnsiTheme="minorHAnsi"/>
          <w:sz w:val="22"/>
          <w:szCs w:val="22"/>
        </w:rPr>
        <w:t>uvedené v čl. II. odst. 5 v smluvené době,</w:t>
      </w:r>
      <w:r w:rsidRPr="00CE1858">
        <w:rPr>
          <w:rFonts w:eastAsia="Calibri" w:cs="Arial" w:asciiTheme="minorHAnsi" w:hAnsiTheme="minorHAnsi"/>
          <w:sz w:val="22"/>
          <w:szCs w:val="22"/>
        </w:rPr>
        <w:t xml:space="preserve"> </w:t>
      </w:r>
      <w:r w:rsidRPr="00AF6856">
        <w:rPr>
          <w:rFonts w:asciiTheme="minorHAnsi" w:hAnsiTheme="minorHAnsi"/>
          <w:bCs/>
          <w:sz w:val="22"/>
          <w:szCs w:val="22"/>
        </w:rPr>
        <w:t xml:space="preserve">je objednatel oprávněn uplatnit a zhotovitel povinen zaplatit smluvní pokutu ve </w:t>
      </w:r>
      <w:r>
        <w:rPr>
          <w:rFonts w:asciiTheme="minorHAnsi" w:hAnsiTheme="minorHAnsi"/>
          <w:bCs/>
          <w:sz w:val="22"/>
          <w:szCs w:val="22"/>
        </w:rPr>
        <w:t>výši 500 Kč za každý osoboden.</w:t>
      </w:r>
    </w:p>
    <w:p w:rsidRPr="00144195" w:rsidR="0005749B" w:rsidP="0005749B" w:rsidRDefault="0005749B">
      <w:pPr>
        <w:numPr>
          <w:ilvl w:val="0"/>
          <w:numId w:val="1"/>
        </w:numPr>
        <w:spacing w:after="120"/>
        <w:jc w:val="both"/>
        <w:rPr>
          <w:rFonts w:cs="Arial" w:asciiTheme="minorHAnsi" w:hAnsiTheme="minorHAnsi"/>
          <w:sz w:val="22"/>
          <w:szCs w:val="22"/>
          <w:lang w:val="cs-CZ"/>
        </w:rPr>
      </w:pPr>
      <w:r w:rsidRPr="00144195">
        <w:rPr>
          <w:rFonts w:asciiTheme="minorHAnsi" w:hAnsiTheme="minorHAnsi"/>
          <w:sz w:val="22"/>
          <w:szCs w:val="22"/>
        </w:rPr>
        <w:t>V případě, že poskytovatel poruší</w:t>
      </w:r>
      <w:r>
        <w:rPr>
          <w:rFonts w:asciiTheme="minorHAnsi" w:hAnsiTheme="minorHAnsi"/>
          <w:sz w:val="22"/>
          <w:szCs w:val="22"/>
        </w:rPr>
        <w:t xml:space="preserve"> povinnosti týkající se publicity projektu</w:t>
      </w:r>
      <w:r w:rsidRPr="00144195">
        <w:rPr>
          <w:rFonts w:asciiTheme="minorHAnsi" w:hAnsiTheme="minorHAnsi"/>
          <w:sz w:val="22"/>
          <w:szCs w:val="22"/>
        </w:rPr>
        <w:t xml:space="preserve">, </w:t>
      </w:r>
      <w:r w:rsidRPr="00AF6856">
        <w:rPr>
          <w:rFonts w:asciiTheme="minorHAnsi" w:hAnsiTheme="minorHAnsi"/>
          <w:bCs/>
          <w:sz w:val="22"/>
          <w:szCs w:val="22"/>
        </w:rPr>
        <w:t>je objednatel oprávněn uplatnit a zhotovitel povinen zaplatit smluvní pokutu</w:t>
      </w:r>
      <w:r>
        <w:rPr>
          <w:rFonts w:asciiTheme="minorHAnsi" w:hAnsiTheme="minorHAnsi"/>
          <w:bCs/>
          <w:sz w:val="22"/>
          <w:szCs w:val="22"/>
        </w:rPr>
        <w:t xml:space="preserve"> ve výši 2.000 Kč</w:t>
      </w:r>
      <w:r w:rsidRPr="00144195">
        <w:rPr>
          <w:rFonts w:asciiTheme="minorHAnsi" w:hAnsiTheme="minorHAnsi"/>
          <w:sz w:val="22"/>
          <w:szCs w:val="22"/>
        </w:rPr>
        <w:t>, a to pro každý jednotlivý případ porušení této povinnosti.</w:t>
      </w:r>
    </w:p>
    <w:p w:rsidRPr="00DF6D0A" w:rsidR="0005749B" w:rsidP="0005749B" w:rsidRDefault="0005749B">
      <w:pPr>
        <w:numPr>
          <w:ilvl w:val="0"/>
          <w:numId w:val="1"/>
        </w:numPr>
        <w:spacing w:after="120"/>
        <w:jc w:val="both"/>
        <w:rPr>
          <w:rFonts w:cs="Arial" w:asciiTheme="minorHAnsi" w:hAnsiTheme="minorHAnsi"/>
          <w:sz w:val="22"/>
          <w:szCs w:val="22"/>
          <w:lang w:val="cs-CZ"/>
        </w:rPr>
      </w:pPr>
      <w:r w:rsidRPr="00DF6D0A">
        <w:rPr>
          <w:rFonts w:asciiTheme="minorHAnsi" w:hAnsiTheme="minorHAnsi"/>
          <w:sz w:val="22"/>
          <w:szCs w:val="22"/>
        </w:rPr>
        <w:t xml:space="preserve">V případě, že zaviněním poskytovatele nebudou dodrženy indikátory projektu, </w:t>
      </w:r>
      <w:r w:rsidRPr="00DF6D0A">
        <w:rPr>
          <w:rFonts w:asciiTheme="minorHAnsi" w:hAnsiTheme="minorHAnsi"/>
          <w:bCs/>
          <w:sz w:val="22"/>
          <w:szCs w:val="22"/>
        </w:rPr>
        <w:t>je objednatel oprávněn uplatnit a zhotovitel povinen zaplatit smluvní pokutu ve výši 2.000</w:t>
      </w:r>
      <w:r>
        <w:rPr>
          <w:rFonts w:asciiTheme="minorHAnsi" w:hAnsiTheme="minorHAnsi"/>
          <w:bCs/>
          <w:sz w:val="22"/>
          <w:szCs w:val="22"/>
        </w:rPr>
        <w:t xml:space="preserve"> Kč</w:t>
      </w:r>
      <w:r w:rsidRPr="00DF6D0A">
        <w:rPr>
          <w:rFonts w:asciiTheme="minorHAnsi" w:hAnsiTheme="minorHAnsi"/>
          <w:sz w:val="22"/>
          <w:szCs w:val="22"/>
        </w:rPr>
        <w:t>, a to pro každý jednotlivý případ porušení této povinnosti</w:t>
      </w:r>
      <w:r w:rsidRPr="00DF6D0A">
        <w:rPr>
          <w:rFonts w:eastAsia="Calibri" w:cs="Arial" w:asciiTheme="minorHAnsi" w:hAnsiTheme="minorHAnsi"/>
          <w:sz w:val="22"/>
          <w:szCs w:val="22"/>
        </w:rPr>
        <w:t>.</w:t>
      </w:r>
    </w:p>
    <w:p w:rsidRPr="00CE1858" w:rsidR="0005749B" w:rsidP="0005749B" w:rsidRDefault="0005749B">
      <w:pPr>
        <w:pStyle w:val="Zkladntext"/>
        <w:numPr>
          <w:ilvl w:val="0"/>
          <w:numId w:val="1"/>
        </w:numPr>
        <w:spacing w:after="120"/>
        <w:rPr>
          <w:rFonts w:cs="Arial" w:asciiTheme="minorHAnsi" w:hAnsiTheme="minorHAnsi"/>
          <w:sz w:val="22"/>
          <w:szCs w:val="22"/>
          <w:lang w:val="cs-CZ"/>
        </w:rPr>
      </w:pPr>
      <w:r w:rsidRPr="00CE1858">
        <w:rPr>
          <w:rFonts w:cs="Arial" w:asciiTheme="minorHAnsi" w:hAnsiTheme="minorHAnsi"/>
          <w:sz w:val="22"/>
          <w:szCs w:val="22"/>
          <w:lang w:val="cs-CZ"/>
        </w:rPr>
        <w:t>Nedohodnou-li strany něco jiného, zaplacením smluvních pokut dohodnutých v této smlouvě se neruší povinnost strany povinné závazek splnit, ani právo strany oprávněné vedle smluvní pokuty požadovat i náhradu škody přesahující uhrazenou smluvní pokutu v plné výši.</w:t>
      </w:r>
    </w:p>
    <w:p w:rsidRPr="00CE1858" w:rsidR="0005749B" w:rsidP="0005749B" w:rsidRDefault="0005749B">
      <w:pPr>
        <w:rPr>
          <w:rFonts w:asciiTheme="minorHAnsi" w:hAnsiTheme="minorHAnsi"/>
          <w:sz w:val="22"/>
          <w:szCs w:val="22"/>
          <w:highlight w:val="yellow"/>
        </w:rPr>
      </w:pPr>
    </w:p>
    <w:p w:rsidR="0005749B" w:rsidP="0005749B" w:rsidRDefault="0005749B">
      <w:pPr>
        <w:pStyle w:val="Zkladntext"/>
        <w:spacing w:after="120"/>
        <w:ind w:left="360"/>
        <w:rPr>
          <w:rFonts w:cs="Arial" w:asciiTheme="minorHAnsi" w:hAnsiTheme="minorHAnsi"/>
          <w:sz w:val="22"/>
          <w:szCs w:val="22"/>
          <w:lang w:val="cs-CZ"/>
        </w:rPr>
      </w:pPr>
    </w:p>
    <w:p w:rsidRPr="00CE1858" w:rsidR="0005749B" w:rsidP="0005749B" w:rsidRDefault="0005749B">
      <w:pPr>
        <w:jc w:val="center"/>
        <w:rPr>
          <w:rFonts w:cs="Arial" w:asciiTheme="minorHAnsi" w:hAnsiTheme="minorHAnsi"/>
          <w:b/>
          <w:sz w:val="22"/>
          <w:szCs w:val="22"/>
          <w:lang w:val="cs-CZ"/>
        </w:rPr>
      </w:pPr>
      <w:r w:rsidRPr="00CE1858">
        <w:rPr>
          <w:rFonts w:cs="Arial" w:asciiTheme="minorHAnsi" w:hAnsiTheme="minorHAnsi"/>
          <w:b/>
          <w:sz w:val="22"/>
          <w:szCs w:val="22"/>
          <w:lang w:val="cs-CZ"/>
        </w:rPr>
        <w:t>Článek VIII.</w:t>
      </w:r>
    </w:p>
    <w:p w:rsidRPr="00CE1858" w:rsidR="0005749B" w:rsidP="0005749B" w:rsidRDefault="0005749B">
      <w:pPr>
        <w:spacing w:after="120"/>
        <w:jc w:val="center"/>
        <w:rPr>
          <w:rFonts w:cs="Arial" w:asciiTheme="minorHAnsi" w:hAnsiTheme="minorHAnsi"/>
          <w:b/>
          <w:sz w:val="22"/>
          <w:szCs w:val="22"/>
          <w:lang w:val="cs-CZ"/>
        </w:rPr>
      </w:pPr>
      <w:r w:rsidRPr="00CE1858">
        <w:rPr>
          <w:rFonts w:cs="Arial" w:asciiTheme="minorHAnsi" w:hAnsiTheme="minorHAnsi"/>
          <w:b/>
          <w:sz w:val="22"/>
          <w:szCs w:val="22"/>
          <w:lang w:val="cs-CZ"/>
        </w:rPr>
        <w:t>Důvody ukončení smlouvy</w:t>
      </w:r>
    </w:p>
    <w:p w:rsidRPr="00CE1858" w:rsidR="0005749B" w:rsidP="0005749B" w:rsidRDefault="0005749B">
      <w:pPr>
        <w:numPr>
          <w:ilvl w:val="0"/>
          <w:numId w:val="3"/>
        </w:numPr>
        <w:spacing w:after="120"/>
        <w:ind w:left="357" w:hanging="357"/>
        <w:jc w:val="both"/>
        <w:rPr>
          <w:rFonts w:cs="Arial" w:asciiTheme="minorHAnsi" w:hAnsiTheme="minorHAnsi"/>
          <w:sz w:val="22"/>
          <w:szCs w:val="22"/>
          <w:lang w:val="cs-CZ"/>
        </w:rPr>
      </w:pPr>
      <w:r w:rsidRPr="00CE1858">
        <w:rPr>
          <w:rFonts w:cs="Arial" w:asciiTheme="minorHAnsi" w:hAnsiTheme="minorHAnsi"/>
          <w:sz w:val="22"/>
          <w:szCs w:val="22"/>
          <w:lang w:val="cs-CZ"/>
        </w:rPr>
        <w:t>Tuto smlouvu je možno ukončit písemnou dohodou podepsanou odpovědnými zástupci smluvních stran a to s účinností ke dni, jež bude v této dohodě uveden.</w:t>
      </w:r>
    </w:p>
    <w:p w:rsidRPr="00CE1858" w:rsidR="0005749B" w:rsidP="0005749B" w:rsidRDefault="0005749B">
      <w:pPr>
        <w:numPr>
          <w:ilvl w:val="0"/>
          <w:numId w:val="3"/>
        </w:numPr>
        <w:spacing w:after="40"/>
        <w:ind w:left="357" w:hanging="357"/>
        <w:jc w:val="both"/>
        <w:rPr>
          <w:rFonts w:cs="Arial" w:asciiTheme="minorHAnsi" w:hAnsiTheme="minorHAnsi"/>
          <w:sz w:val="22"/>
          <w:szCs w:val="22"/>
          <w:lang w:val="cs-CZ"/>
        </w:rPr>
      </w:pPr>
      <w:r w:rsidRPr="00CE1858">
        <w:rPr>
          <w:rFonts w:cs="Arial" w:asciiTheme="minorHAnsi" w:hAnsiTheme="minorHAnsi"/>
          <w:sz w:val="22"/>
          <w:szCs w:val="22"/>
          <w:lang w:val="cs-CZ"/>
        </w:rPr>
        <w:t>V případě, že jedna ze stran podstatně poruší povinnosti z této smlouvy vyplývající, může druhá smluvní strana od smlouvy odstoupit. Pro účely této smlouvy se za podstatné porušení rozumí zejména:</w:t>
      </w:r>
    </w:p>
    <w:p w:rsidRPr="00860331" w:rsidR="0005749B" w:rsidP="0005749B" w:rsidRDefault="0005749B">
      <w:pPr>
        <w:numPr>
          <w:ilvl w:val="0"/>
          <w:numId w:val="4"/>
        </w:numPr>
        <w:spacing w:before="40"/>
        <w:ind w:left="1066" w:hanging="357"/>
        <w:jc w:val="both"/>
        <w:rPr>
          <w:rFonts w:cs="Arial" w:asciiTheme="minorHAnsi" w:hAnsiTheme="minorHAnsi"/>
          <w:sz w:val="22"/>
          <w:szCs w:val="22"/>
          <w:lang w:val="cs-CZ"/>
        </w:rPr>
      </w:pPr>
      <w:r w:rsidRPr="00860331">
        <w:rPr>
          <w:rFonts w:cs="Arial" w:asciiTheme="minorHAnsi" w:hAnsiTheme="minorHAnsi"/>
          <w:sz w:val="22"/>
          <w:szCs w:val="22"/>
          <w:lang w:val="cs-CZ"/>
        </w:rPr>
        <w:t>prodlení objednatele s úhradou faktur o více než 30 dnů</w:t>
      </w:r>
    </w:p>
    <w:p w:rsidRPr="00860331" w:rsidR="0005749B" w:rsidP="0005749B" w:rsidRDefault="0005749B">
      <w:pPr>
        <w:pStyle w:val="Odstavecseseznamem"/>
        <w:numPr>
          <w:ilvl w:val="0"/>
          <w:numId w:val="4"/>
        </w:numPr>
        <w:autoSpaceDE w:val="false"/>
        <w:autoSpaceDN w:val="false"/>
        <w:adjustRightInd w:val="false"/>
        <w:spacing w:after="120"/>
        <w:ind w:left="1066" w:hanging="357"/>
        <w:rPr>
          <w:rFonts w:eastAsia="Calibri" w:cs="Arial" w:asciiTheme="minorHAnsi" w:hAnsiTheme="minorHAnsi"/>
          <w:snapToGrid/>
          <w:color w:val="000000"/>
          <w:sz w:val="22"/>
          <w:szCs w:val="22"/>
          <w:lang w:val="cs-CZ"/>
        </w:rPr>
      </w:pPr>
      <w:r w:rsidRPr="00860331">
        <w:rPr>
          <w:rFonts w:eastAsia="Calibri" w:cs="Arial" w:asciiTheme="minorHAnsi" w:hAnsiTheme="minorHAnsi"/>
          <w:snapToGrid/>
          <w:color w:val="000000"/>
          <w:sz w:val="22"/>
          <w:szCs w:val="22"/>
          <w:lang w:val="cs-CZ"/>
        </w:rPr>
        <w:t xml:space="preserve">zhotovitel je v prodlení se zahájením plnění </w:t>
      </w:r>
      <w:r>
        <w:rPr>
          <w:rFonts w:eastAsia="Calibri" w:cs="Arial" w:asciiTheme="minorHAnsi" w:hAnsiTheme="minorHAnsi"/>
          <w:snapToGrid/>
          <w:color w:val="000000"/>
          <w:sz w:val="22"/>
          <w:szCs w:val="22"/>
          <w:lang w:val="cs-CZ"/>
        </w:rPr>
        <w:t>kurzu</w:t>
      </w:r>
      <w:r w:rsidRPr="00860331">
        <w:rPr>
          <w:rFonts w:eastAsia="Calibri" w:cs="Arial" w:asciiTheme="minorHAnsi" w:hAnsiTheme="minorHAnsi"/>
          <w:snapToGrid/>
          <w:color w:val="000000"/>
          <w:sz w:val="22"/>
          <w:szCs w:val="22"/>
          <w:lang w:val="cs-CZ"/>
        </w:rPr>
        <w:t xml:space="preserve"> oproti sjednanému termínu o více jak 15 kalendářních dní. </w:t>
      </w:r>
    </w:p>
    <w:p w:rsidRPr="00CE1858" w:rsidR="0005749B" w:rsidP="0005749B" w:rsidRDefault="0005749B">
      <w:pPr>
        <w:numPr>
          <w:ilvl w:val="0"/>
          <w:numId w:val="3"/>
        </w:numPr>
        <w:spacing w:after="120"/>
        <w:jc w:val="both"/>
        <w:rPr>
          <w:rFonts w:cs="Arial" w:asciiTheme="minorHAnsi" w:hAnsiTheme="minorHAnsi"/>
          <w:sz w:val="22"/>
          <w:szCs w:val="22"/>
          <w:lang w:val="cs-CZ"/>
        </w:rPr>
      </w:pPr>
      <w:r w:rsidRPr="00CE1858">
        <w:rPr>
          <w:rFonts w:cs="Arial" w:asciiTheme="minorHAnsi" w:hAnsiTheme="minorHAnsi"/>
          <w:sz w:val="22"/>
          <w:szCs w:val="22"/>
          <w:lang w:val="cs-CZ"/>
        </w:rPr>
        <w:t>Chce-li některá ze stran odstoupit od této smlouvy na základě ujednání z této smlouvy vyplývajících, je povinna svoje odstoupení písemně oznámit druhé straně s uvedením termínu, ke kterému od smlouvy odstupuje. V odstoupení musí být uveden důvod, pro který strana od smlouvy odstupuje a přesná citace toho bodu smlouvy, který ji k odstoupení opravňuje. Bez těchto náležitostí je odstoupení neplatné.</w:t>
      </w:r>
    </w:p>
    <w:p w:rsidRPr="00CE1858" w:rsidR="0005749B" w:rsidP="0005749B" w:rsidRDefault="0005749B">
      <w:pPr>
        <w:pStyle w:val="Odstavecseseznamem"/>
        <w:numPr>
          <w:ilvl w:val="0"/>
          <w:numId w:val="3"/>
        </w:numPr>
        <w:autoSpaceDE w:val="false"/>
        <w:autoSpaceDN w:val="false"/>
        <w:adjustRightInd w:val="false"/>
        <w:spacing w:after="120"/>
        <w:ind w:left="357" w:hanging="357"/>
        <w:rPr>
          <w:rFonts w:eastAsia="Calibri" w:cs="Arial" w:asciiTheme="minorHAnsi" w:hAnsiTheme="minorHAnsi"/>
          <w:snapToGrid/>
          <w:color w:val="000000"/>
          <w:sz w:val="22"/>
          <w:szCs w:val="22"/>
          <w:lang w:val="cs-CZ"/>
        </w:rPr>
      </w:pPr>
      <w:r w:rsidRPr="00CE1858">
        <w:rPr>
          <w:rFonts w:eastAsia="Calibri" w:cs="Arial" w:asciiTheme="minorHAnsi" w:hAnsiTheme="minorHAnsi"/>
          <w:snapToGrid/>
          <w:color w:val="000000"/>
          <w:sz w:val="22"/>
          <w:szCs w:val="22"/>
          <w:lang w:val="cs-CZ"/>
        </w:rPr>
        <w:t>Účinnost odstoupení od smlouvy nastává dnem doručení písemného oznámení druhé smluvní straně.</w:t>
      </w:r>
    </w:p>
    <w:p w:rsidRPr="00CE1858" w:rsidR="0005749B" w:rsidP="0005749B" w:rsidRDefault="0005749B">
      <w:pPr>
        <w:pStyle w:val="Nadpis2"/>
        <w:spacing w:after="60"/>
        <w:ind w:left="0" w:firstLine="0"/>
        <w:jc w:val="center"/>
        <w:rPr>
          <w:rFonts w:cs="Arial" w:asciiTheme="minorHAnsi" w:hAnsiTheme="minorHAnsi"/>
          <w:sz w:val="22"/>
          <w:szCs w:val="22"/>
          <w:lang w:val="cs-CZ"/>
        </w:rPr>
      </w:pPr>
    </w:p>
    <w:p w:rsidRPr="00CE1858" w:rsidR="0005749B" w:rsidP="0005749B" w:rsidRDefault="0005749B">
      <w:pPr>
        <w:pStyle w:val="Nadpis2"/>
        <w:spacing w:after="60"/>
        <w:ind w:left="0" w:firstLine="0"/>
        <w:jc w:val="center"/>
        <w:rPr>
          <w:rFonts w:cs="Arial" w:asciiTheme="minorHAnsi" w:hAnsiTheme="minorHAnsi"/>
          <w:sz w:val="22"/>
          <w:szCs w:val="22"/>
          <w:lang w:val="cs-CZ"/>
        </w:rPr>
      </w:pPr>
    </w:p>
    <w:p w:rsidRPr="00CE1858" w:rsidR="0005749B" w:rsidP="0005749B" w:rsidRDefault="0005749B">
      <w:pPr>
        <w:pStyle w:val="Nadpis2"/>
        <w:spacing w:after="60"/>
        <w:ind w:left="0" w:firstLine="0"/>
        <w:jc w:val="center"/>
        <w:rPr>
          <w:rFonts w:cs="Arial" w:asciiTheme="minorHAnsi" w:hAnsiTheme="minorHAnsi"/>
          <w:sz w:val="22"/>
          <w:szCs w:val="22"/>
          <w:lang w:val="cs-CZ"/>
        </w:rPr>
      </w:pPr>
      <w:r w:rsidRPr="00CE1858">
        <w:rPr>
          <w:rFonts w:cs="Arial" w:asciiTheme="minorHAnsi" w:hAnsiTheme="minorHAnsi"/>
          <w:sz w:val="22"/>
          <w:szCs w:val="22"/>
          <w:lang w:val="cs-CZ"/>
        </w:rPr>
        <w:t>Článek IX.</w:t>
      </w:r>
    </w:p>
    <w:p w:rsidRPr="00CE1858" w:rsidR="0005749B" w:rsidP="0005749B" w:rsidRDefault="0005749B">
      <w:pPr>
        <w:pStyle w:val="Nadpis2"/>
        <w:spacing w:after="120"/>
        <w:ind w:left="0" w:firstLine="0"/>
        <w:jc w:val="center"/>
        <w:rPr>
          <w:rFonts w:cs="Arial" w:asciiTheme="minorHAnsi" w:hAnsiTheme="minorHAnsi"/>
          <w:sz w:val="22"/>
          <w:szCs w:val="22"/>
          <w:lang w:val="cs-CZ"/>
        </w:rPr>
      </w:pPr>
      <w:r>
        <w:rPr>
          <w:rFonts w:cs="Arial" w:asciiTheme="minorHAnsi" w:hAnsiTheme="minorHAnsi"/>
          <w:sz w:val="22"/>
          <w:szCs w:val="22"/>
          <w:lang w:val="cs-CZ"/>
        </w:rPr>
        <w:t>P</w:t>
      </w:r>
      <w:r w:rsidRPr="00CE1858">
        <w:rPr>
          <w:rFonts w:cs="Arial" w:asciiTheme="minorHAnsi" w:hAnsiTheme="minorHAnsi"/>
          <w:sz w:val="22"/>
          <w:szCs w:val="22"/>
          <w:lang w:val="cs-CZ"/>
        </w:rPr>
        <w:t xml:space="preserve">ovinnosti dle zákona o </w:t>
      </w:r>
      <w:r>
        <w:rPr>
          <w:rFonts w:cs="Arial" w:asciiTheme="minorHAnsi" w:hAnsiTheme="minorHAnsi"/>
          <w:sz w:val="22"/>
          <w:szCs w:val="22"/>
          <w:lang w:val="cs-CZ"/>
        </w:rPr>
        <w:t>zadávání veřejných zakázek a registru smluv</w:t>
      </w:r>
    </w:p>
    <w:p w:rsidRPr="00860331" w:rsidR="0005749B" w:rsidP="0005749B" w:rsidRDefault="0005749B">
      <w:pPr>
        <w:widowControl w:val="false"/>
        <w:numPr>
          <w:ilvl w:val="6"/>
          <w:numId w:val="7"/>
        </w:numPr>
        <w:suppressAutoHyphens/>
        <w:autoSpaceDE w:val="false"/>
        <w:spacing w:after="120"/>
        <w:ind w:left="360" w:right="-2" w:hanging="426"/>
        <w:jc w:val="both"/>
        <w:rPr>
          <w:rFonts w:cs="Arial" w:asciiTheme="minorHAnsi" w:hAnsiTheme="minorHAnsi"/>
          <w:sz w:val="22"/>
          <w:szCs w:val="22"/>
          <w:lang w:val="cs-CZ"/>
        </w:rPr>
      </w:pPr>
      <w:r w:rsidRPr="00860331">
        <w:rPr>
          <w:rFonts w:asciiTheme="minorHAnsi" w:hAnsiTheme="minorHAnsi"/>
          <w:sz w:val="22"/>
          <w:szCs w:val="22"/>
        </w:rPr>
        <w:t>Zhotovitel bere na vědomí, že objednatel je zadavatelem dle zákona o zadávání veřejných zakázek a rovněž povinným subjektem dle zákona o registru smluv</w:t>
      </w:r>
      <w:r w:rsidRPr="00AA575D">
        <w:rPr>
          <w:rFonts w:asciiTheme="minorHAnsi" w:hAnsiTheme="minorHAnsi"/>
          <w:sz w:val="22"/>
          <w:szCs w:val="22"/>
        </w:rPr>
        <w:t>, přičemž poskytovatel je povinen objednateli poskytnout v zákonné lhůtě součinnos</w:t>
      </w:r>
      <w:r w:rsidR="00E1356F">
        <w:rPr>
          <w:rFonts w:asciiTheme="minorHAnsi" w:hAnsiTheme="minorHAnsi"/>
          <w:sz w:val="22"/>
          <w:szCs w:val="22"/>
        </w:rPr>
        <w:t>t k naplnění požadavků předmětný</w:t>
      </w:r>
      <w:r w:rsidRPr="00AA575D">
        <w:rPr>
          <w:rFonts w:asciiTheme="minorHAnsi" w:hAnsiTheme="minorHAnsi"/>
          <w:sz w:val="22"/>
          <w:szCs w:val="22"/>
        </w:rPr>
        <w:t xml:space="preserve">ch právních předpisů. </w:t>
      </w:r>
    </w:p>
    <w:p w:rsidR="0005749B" w:rsidP="0005749B" w:rsidRDefault="0005749B">
      <w:pPr>
        <w:pStyle w:val="Nadpis2"/>
        <w:spacing w:after="60"/>
        <w:ind w:left="0" w:firstLine="0"/>
        <w:jc w:val="center"/>
        <w:rPr>
          <w:rFonts w:cs="Arial" w:asciiTheme="minorHAnsi" w:hAnsiTheme="minorHAnsi"/>
          <w:sz w:val="22"/>
          <w:szCs w:val="22"/>
          <w:lang w:val="cs-CZ"/>
        </w:rPr>
      </w:pPr>
    </w:p>
    <w:p w:rsidRPr="00A43405" w:rsidR="0005749B" w:rsidP="0005749B" w:rsidRDefault="0005749B">
      <w:pPr>
        <w:rPr>
          <w:lang w:val="cs-CZ"/>
        </w:rPr>
      </w:pPr>
    </w:p>
    <w:p w:rsidRPr="00CE1858" w:rsidR="0005749B" w:rsidP="0005749B" w:rsidRDefault="0005749B">
      <w:pPr>
        <w:pStyle w:val="Nadpis2"/>
        <w:spacing w:after="60"/>
        <w:ind w:left="0" w:firstLine="0"/>
        <w:jc w:val="center"/>
        <w:rPr>
          <w:rFonts w:cs="Arial" w:asciiTheme="minorHAnsi" w:hAnsiTheme="minorHAnsi"/>
          <w:sz w:val="22"/>
          <w:szCs w:val="22"/>
          <w:lang w:val="cs-CZ"/>
        </w:rPr>
      </w:pPr>
      <w:r w:rsidRPr="00CE1858">
        <w:rPr>
          <w:rFonts w:cs="Arial" w:asciiTheme="minorHAnsi" w:hAnsiTheme="minorHAnsi"/>
          <w:sz w:val="22"/>
          <w:szCs w:val="22"/>
          <w:lang w:val="cs-CZ"/>
        </w:rPr>
        <w:t>Článek X.</w:t>
      </w:r>
    </w:p>
    <w:p w:rsidRPr="00CE1858" w:rsidR="0005749B" w:rsidP="0005749B" w:rsidRDefault="0005749B">
      <w:pPr>
        <w:pStyle w:val="Nadpis2"/>
        <w:spacing w:after="120"/>
        <w:ind w:left="0" w:firstLine="0"/>
        <w:jc w:val="center"/>
        <w:rPr>
          <w:rFonts w:cs="Arial" w:asciiTheme="minorHAnsi" w:hAnsiTheme="minorHAnsi"/>
          <w:sz w:val="22"/>
          <w:szCs w:val="22"/>
          <w:lang w:val="cs-CZ"/>
        </w:rPr>
      </w:pPr>
      <w:r w:rsidRPr="00CE1858">
        <w:rPr>
          <w:rFonts w:cs="Arial" w:asciiTheme="minorHAnsi" w:hAnsiTheme="minorHAnsi"/>
          <w:sz w:val="22"/>
          <w:szCs w:val="22"/>
          <w:lang w:val="cs-CZ"/>
        </w:rPr>
        <w:t>Závěrečná ujednání</w:t>
      </w:r>
    </w:p>
    <w:p w:rsidRPr="00CE1858" w:rsidR="0005749B" w:rsidP="0005749B" w:rsidRDefault="0005749B">
      <w:pPr>
        <w:numPr>
          <w:ilvl w:val="0"/>
          <w:numId w:val="2"/>
        </w:numPr>
        <w:spacing w:after="120"/>
        <w:jc w:val="both"/>
        <w:rPr>
          <w:rFonts w:cs="Arial" w:asciiTheme="minorHAnsi" w:hAnsiTheme="minorHAnsi"/>
          <w:sz w:val="22"/>
          <w:szCs w:val="22"/>
          <w:lang w:val="cs-CZ"/>
        </w:rPr>
      </w:pPr>
      <w:r w:rsidRPr="00CE1858">
        <w:rPr>
          <w:rFonts w:cs="Arial" w:asciiTheme="minorHAnsi" w:hAnsiTheme="minorHAnsi"/>
          <w:sz w:val="22"/>
          <w:szCs w:val="22"/>
          <w:lang w:val="cs-CZ"/>
        </w:rPr>
        <w:t>Změny této smlouvy mohou být realizovány pouze formou písemných dodatků (v listinné formě, vyloučena změna smlouvy jiným způsobem či jinou formou), které budou platné jen, budou-li potvrzené a podepsané oprávněnými zástupci obou smluvních stran.</w:t>
      </w:r>
    </w:p>
    <w:p w:rsidRPr="00CE1858" w:rsidR="0005749B" w:rsidP="0005749B" w:rsidRDefault="0005749B">
      <w:pPr>
        <w:widowControl w:val="false"/>
        <w:numPr>
          <w:ilvl w:val="0"/>
          <w:numId w:val="2"/>
        </w:numPr>
        <w:suppressAutoHyphens/>
        <w:autoSpaceDE w:val="false"/>
        <w:spacing w:after="120"/>
        <w:ind w:right="-2"/>
        <w:jc w:val="both"/>
        <w:rPr>
          <w:rFonts w:cs="Arial" w:asciiTheme="minorHAnsi" w:hAnsiTheme="minorHAnsi"/>
          <w:sz w:val="22"/>
          <w:szCs w:val="22"/>
          <w:lang w:val="cs-CZ"/>
        </w:rPr>
      </w:pPr>
      <w:r w:rsidRPr="00CE1858">
        <w:rPr>
          <w:rFonts w:asciiTheme="minorHAnsi" w:hAnsiTheme="minorHAnsi"/>
          <w:sz w:val="22"/>
          <w:szCs w:val="22"/>
          <w:lang w:val="cs-CZ"/>
        </w:rPr>
        <w:t>Zhotovitel se zavazuje bezodkladně informovat objednatele o skutečnosti, že má v evidenci daní zachyceny daňové nedoplatky, a to jak v České republice, tak v zemi sídla, místa podnikání či bydliště zhotovitele, a to až do doby úplné úhrady ceny.</w:t>
      </w:r>
    </w:p>
    <w:p w:rsidRPr="00CE1858" w:rsidR="0005749B" w:rsidP="0005749B" w:rsidRDefault="0005749B">
      <w:pPr>
        <w:numPr>
          <w:ilvl w:val="0"/>
          <w:numId w:val="2"/>
        </w:numPr>
        <w:spacing w:after="120"/>
        <w:jc w:val="both"/>
        <w:rPr>
          <w:rFonts w:asciiTheme="minorHAnsi" w:hAnsiTheme="minorHAnsi"/>
          <w:sz w:val="22"/>
          <w:szCs w:val="22"/>
          <w:lang w:val="cs-CZ"/>
        </w:rPr>
      </w:pPr>
      <w:r w:rsidRPr="00CE1858">
        <w:rPr>
          <w:rFonts w:asciiTheme="minorHAnsi" w:hAnsiTheme="minorHAnsi"/>
          <w:sz w:val="22"/>
          <w:szCs w:val="22"/>
          <w:lang w:val="cs-CZ"/>
        </w:rPr>
        <w:t>Zhotovitel uděluje tímto objednateli souhlas s případným uveřejněním celé této smlouvy, včetně identifikačních údajů  smluvních stran.</w:t>
      </w:r>
    </w:p>
    <w:p w:rsidRPr="00CE1858" w:rsidR="0005749B" w:rsidP="0005749B" w:rsidRDefault="0005749B">
      <w:pPr>
        <w:numPr>
          <w:ilvl w:val="0"/>
          <w:numId w:val="2"/>
        </w:numPr>
        <w:spacing w:after="120"/>
        <w:jc w:val="both"/>
        <w:rPr>
          <w:rFonts w:cs="Arial" w:asciiTheme="minorHAnsi" w:hAnsiTheme="minorHAnsi"/>
          <w:sz w:val="22"/>
          <w:szCs w:val="22"/>
          <w:lang w:val="cs-CZ"/>
        </w:rPr>
      </w:pPr>
      <w:r w:rsidRPr="00CE1858">
        <w:rPr>
          <w:rFonts w:cs="Arial" w:asciiTheme="minorHAnsi" w:hAnsiTheme="minorHAnsi"/>
          <w:sz w:val="22"/>
          <w:szCs w:val="22"/>
          <w:lang w:val="cs-CZ"/>
        </w:rPr>
        <w:t xml:space="preserve">Tato smlouva je vyhotovena ve čtyřech </w:t>
      </w:r>
      <w:r>
        <w:rPr>
          <w:rFonts w:cs="Arial" w:asciiTheme="minorHAnsi" w:hAnsiTheme="minorHAnsi"/>
          <w:sz w:val="22"/>
          <w:szCs w:val="22"/>
          <w:lang w:val="cs-CZ"/>
        </w:rPr>
        <w:t>stejnopisech</w:t>
      </w:r>
      <w:r w:rsidRPr="00CE1858">
        <w:rPr>
          <w:rFonts w:cs="Arial" w:asciiTheme="minorHAnsi" w:hAnsiTheme="minorHAnsi"/>
          <w:sz w:val="22"/>
          <w:szCs w:val="22"/>
          <w:lang w:val="cs-CZ"/>
        </w:rPr>
        <w:t>, z nichž každé má platnost originálu.</w:t>
      </w:r>
    </w:p>
    <w:p w:rsidRPr="00CE1858" w:rsidR="0005749B" w:rsidP="0005749B" w:rsidRDefault="0005749B">
      <w:pPr>
        <w:pStyle w:val="Zkladntext"/>
        <w:numPr>
          <w:ilvl w:val="0"/>
          <w:numId w:val="2"/>
        </w:numPr>
        <w:suppressAutoHyphens/>
        <w:spacing w:after="120"/>
        <w:rPr>
          <w:rFonts w:asciiTheme="minorHAnsi" w:hAnsiTheme="minorHAnsi"/>
          <w:sz w:val="22"/>
          <w:szCs w:val="22"/>
          <w:lang w:val="cs-CZ"/>
        </w:rPr>
      </w:pPr>
      <w:r w:rsidRPr="00CE1858">
        <w:rPr>
          <w:rFonts w:cs="Arial" w:asciiTheme="minorHAnsi" w:hAnsiTheme="minorHAnsi"/>
          <w:sz w:val="22"/>
          <w:szCs w:val="22"/>
          <w:lang w:val="cs-CZ"/>
        </w:rPr>
        <w:t>Objednatel potvrzuje, že tato smlouva byla uzavřena v souladu se zákonem č. 128/2000, o obcích, a byly splněny podmínky pro její platné uzavření stanovené tímto zákonem.</w:t>
      </w:r>
    </w:p>
    <w:p w:rsidRPr="00CE1858" w:rsidR="0005749B" w:rsidP="0005749B" w:rsidRDefault="0005749B">
      <w:pPr>
        <w:numPr>
          <w:ilvl w:val="0"/>
          <w:numId w:val="2"/>
        </w:numPr>
        <w:tabs>
          <w:tab w:val="left" w:pos="4820"/>
        </w:tabs>
        <w:spacing w:after="120"/>
        <w:jc w:val="both"/>
        <w:rPr>
          <w:rFonts w:cs="Arial" w:asciiTheme="minorHAnsi" w:hAnsiTheme="minorHAnsi"/>
          <w:sz w:val="22"/>
          <w:szCs w:val="22"/>
          <w:lang w:val="cs-CZ"/>
        </w:rPr>
      </w:pPr>
      <w:r w:rsidRPr="00CE1858">
        <w:rPr>
          <w:rFonts w:cs="Arial" w:asciiTheme="minorHAnsi" w:hAnsiTheme="minorHAnsi"/>
          <w:sz w:val="22"/>
          <w:szCs w:val="22"/>
          <w:lang w:val="cs-CZ"/>
        </w:rPr>
        <w:t>Smluvní strany této smlouvy shodně prohlašují, že si tuto smlouvu přečetly a že tuto smlouvu uzavřely na základě úplného vzájemného konsensu a že tato smlouva odpovídá jejich skutečné, pravé a svobodné vůli, určité a srozumitelné, prosté omylů, uzavřené nikoliv za nápadně nevýhodných podmínek a nikoliv v tísni. Smluvní strany dále prohlašují, že tato smlouva jako celek ani žádné jednotlivé ustanovení této smlouvy neodporuje zásadám poctivého obchodního styku či dobrým mravům. Autentičnost a platnost této smlouvy smluvní strany stvrzují svými podpisy.</w:t>
      </w:r>
    </w:p>
    <w:p w:rsidRPr="00CE1858" w:rsidR="0005749B" w:rsidP="0005749B" w:rsidRDefault="0005749B">
      <w:pPr>
        <w:numPr>
          <w:ilvl w:val="0"/>
          <w:numId w:val="2"/>
        </w:numPr>
        <w:tabs>
          <w:tab w:val="left" w:pos="4820"/>
        </w:tabs>
        <w:spacing w:after="120"/>
        <w:jc w:val="both"/>
        <w:rPr>
          <w:rFonts w:cs="Arial" w:asciiTheme="minorHAnsi" w:hAnsiTheme="minorHAnsi"/>
          <w:sz w:val="22"/>
          <w:szCs w:val="22"/>
          <w:lang w:val="cs-CZ"/>
        </w:rPr>
      </w:pPr>
      <w:r w:rsidRPr="00CE1858">
        <w:rPr>
          <w:rFonts w:asciiTheme="minorHAnsi" w:hAnsiTheme="minorHAnsi"/>
          <w:sz w:val="22"/>
          <w:szCs w:val="22"/>
        </w:rPr>
        <w:t>Smluvní strany se dohodly, že pro tento svůj závazkový vztah vylučují použití ustanovení § 1765 a § 1978 odst. 2 občanského zákoníku. Smluvní strany se dohodly ve smyslu §1740 os. 2 a 3 občanského zákoníku, že vylučují přijetí nabídky, která vyjadřuje obsah návrhu smlouvy jinými slovy, i přijetí nabídky s dodatkem nebo odchylkou, i když dodatek či odchylka podstatně nemění podmínky nabídky.</w:t>
      </w:r>
    </w:p>
    <w:p w:rsidRPr="00CE1858" w:rsidR="0005749B" w:rsidP="0005749B" w:rsidRDefault="0005749B">
      <w:pPr>
        <w:numPr>
          <w:ilvl w:val="0"/>
          <w:numId w:val="2"/>
        </w:numPr>
        <w:tabs>
          <w:tab w:val="left" w:pos="4820"/>
        </w:tabs>
        <w:spacing w:after="120"/>
        <w:jc w:val="both"/>
        <w:rPr>
          <w:rFonts w:cs="Arial" w:asciiTheme="minorHAnsi" w:hAnsiTheme="minorHAnsi"/>
          <w:sz w:val="22"/>
          <w:szCs w:val="22"/>
          <w:lang w:val="cs-CZ"/>
        </w:rPr>
      </w:pPr>
      <w:r w:rsidRPr="00CE1858">
        <w:rPr>
          <w:rFonts w:asciiTheme="minorHAnsi" w:hAnsiTheme="minorHAnsi"/>
          <w:sz w:val="22"/>
          <w:szCs w:val="22"/>
          <w:lang w:eastAsia="cs-CZ"/>
        </w:rPr>
        <w:t xml:space="preserve">Ostatní vztahy při provádění </w:t>
      </w:r>
      <w:r>
        <w:rPr>
          <w:rFonts w:asciiTheme="minorHAnsi" w:hAnsiTheme="minorHAnsi"/>
          <w:sz w:val="22"/>
          <w:szCs w:val="22"/>
          <w:lang w:eastAsia="cs-CZ"/>
        </w:rPr>
        <w:t>kurzu</w:t>
      </w:r>
      <w:r w:rsidRPr="00CE1858">
        <w:rPr>
          <w:rFonts w:asciiTheme="minorHAnsi" w:hAnsiTheme="minorHAnsi"/>
          <w:sz w:val="22"/>
          <w:szCs w:val="22"/>
          <w:lang w:eastAsia="cs-CZ"/>
        </w:rPr>
        <w:t xml:space="preserve"> neupravené touto smlouvou se řídí příslušnými ustanoveními občanského zákoníku a předpisů souvisejících.</w:t>
      </w:r>
    </w:p>
    <w:p w:rsidRPr="00CE1858" w:rsidR="0005749B" w:rsidP="0005749B" w:rsidRDefault="0005749B">
      <w:pPr>
        <w:pStyle w:val="Odstavecseseznamem"/>
        <w:numPr>
          <w:ilvl w:val="0"/>
          <w:numId w:val="2"/>
        </w:numPr>
        <w:autoSpaceDE w:val="false"/>
        <w:autoSpaceDN w:val="false"/>
        <w:adjustRightInd w:val="false"/>
        <w:spacing w:line="260" w:lineRule="exact"/>
        <w:contextualSpacing/>
        <w:jc w:val="both"/>
        <w:rPr>
          <w:rFonts w:asciiTheme="minorHAnsi" w:hAnsiTheme="minorHAnsi"/>
          <w:sz w:val="22"/>
          <w:szCs w:val="22"/>
          <w:lang w:eastAsia="cs-CZ"/>
        </w:rPr>
      </w:pPr>
      <w:r w:rsidRPr="00CE1858">
        <w:rPr>
          <w:rFonts w:asciiTheme="minorHAnsi" w:hAnsiTheme="minorHAnsi"/>
          <w:sz w:val="22"/>
          <w:szCs w:val="22"/>
          <w:lang w:eastAsia="cs-CZ"/>
        </w:rPr>
        <w:t>Tato smlouva byla schválena Radou města Rožnova pod Radhoštěm usnesením č. ……, dne ……</w:t>
      </w:r>
    </w:p>
    <w:p w:rsidRPr="00CE1858" w:rsidR="0005749B" w:rsidP="0005749B" w:rsidRDefault="0005749B">
      <w:pPr>
        <w:tabs>
          <w:tab w:val="left" w:pos="4820"/>
        </w:tabs>
        <w:spacing w:after="120"/>
        <w:ind w:left="360"/>
        <w:jc w:val="both"/>
        <w:rPr>
          <w:rFonts w:cs="Arial" w:asciiTheme="minorHAnsi" w:hAnsiTheme="minorHAnsi"/>
          <w:sz w:val="22"/>
          <w:szCs w:val="22"/>
          <w:lang w:val="cs-CZ"/>
        </w:rPr>
      </w:pPr>
    </w:p>
    <w:p w:rsidRPr="00CE1858" w:rsidR="0005749B" w:rsidP="0005749B" w:rsidRDefault="0005749B">
      <w:pPr>
        <w:spacing w:after="120"/>
        <w:jc w:val="both"/>
        <w:rPr>
          <w:rFonts w:cs="Arial" w:asciiTheme="minorHAnsi" w:hAnsiTheme="minorHAnsi"/>
          <w:sz w:val="22"/>
          <w:szCs w:val="22"/>
          <w:lang w:val="cs-CZ"/>
        </w:rPr>
      </w:pPr>
    </w:p>
    <w:p w:rsidRPr="00CE1858" w:rsidR="0005749B" w:rsidP="0005749B" w:rsidRDefault="0005749B">
      <w:pPr>
        <w:spacing w:after="120"/>
        <w:jc w:val="both"/>
        <w:rPr>
          <w:rFonts w:cs="Arial" w:asciiTheme="minorHAnsi" w:hAnsiTheme="minorHAnsi"/>
          <w:sz w:val="22"/>
          <w:szCs w:val="22"/>
          <w:lang w:val="cs-CZ"/>
        </w:rPr>
      </w:pPr>
      <w:r w:rsidRPr="00CE1858">
        <w:rPr>
          <w:rFonts w:cs="Arial" w:asciiTheme="minorHAnsi" w:hAnsiTheme="minorHAnsi"/>
          <w:sz w:val="22"/>
          <w:szCs w:val="22"/>
          <w:lang w:val="cs-CZ"/>
        </w:rPr>
        <w:t>V Rožnově pod Radhoštěm, dne ………….</w:t>
      </w:r>
      <w:r w:rsidRPr="00CE1858">
        <w:rPr>
          <w:rFonts w:cs="Arial" w:asciiTheme="minorHAnsi" w:hAnsiTheme="minorHAnsi"/>
          <w:sz w:val="22"/>
          <w:szCs w:val="22"/>
          <w:lang w:val="cs-CZ"/>
        </w:rPr>
        <w:tab/>
      </w:r>
      <w:r w:rsidRPr="00CE1858">
        <w:rPr>
          <w:rFonts w:cs="Arial" w:asciiTheme="minorHAnsi" w:hAnsiTheme="minorHAnsi"/>
          <w:sz w:val="22"/>
          <w:szCs w:val="22"/>
          <w:lang w:val="cs-CZ"/>
        </w:rPr>
        <w:tab/>
        <w:t>V</w:t>
      </w:r>
      <w:r w:rsidRPr="00CE1858">
        <w:rPr>
          <w:rFonts w:asciiTheme="minorHAnsi" w:hAnsiTheme="minorHAnsi"/>
          <w:sz w:val="22"/>
          <w:szCs w:val="22"/>
          <w:highlight w:val="lightGray"/>
          <w:lang w:eastAsia="cs-CZ"/>
        </w:rPr>
        <w:t>….</w:t>
      </w:r>
      <w:r w:rsidRPr="00CE1858">
        <w:rPr>
          <w:rFonts w:asciiTheme="minorHAnsi" w:hAnsiTheme="minorHAnsi"/>
          <w:i/>
          <w:sz w:val="22"/>
          <w:szCs w:val="22"/>
          <w:highlight w:val="lightGray"/>
          <w:lang w:eastAsia="cs-CZ"/>
        </w:rPr>
        <w:t>doplní uchazeč</w:t>
      </w:r>
      <w:r w:rsidRPr="00CE1858">
        <w:rPr>
          <w:rFonts w:asciiTheme="minorHAnsi" w:hAnsiTheme="minorHAnsi"/>
          <w:sz w:val="22"/>
          <w:szCs w:val="22"/>
          <w:highlight w:val="lightGray"/>
          <w:lang w:eastAsia="cs-CZ"/>
        </w:rPr>
        <w:t>……..</w:t>
      </w:r>
      <w:r w:rsidRPr="00CE1858">
        <w:rPr>
          <w:rFonts w:cs="Arial" w:asciiTheme="minorHAnsi" w:hAnsiTheme="minorHAnsi"/>
          <w:sz w:val="22"/>
          <w:szCs w:val="22"/>
          <w:lang w:val="cs-CZ"/>
        </w:rPr>
        <w:t>, dne</w:t>
      </w:r>
      <w:r w:rsidRPr="00CE1858">
        <w:rPr>
          <w:rFonts w:asciiTheme="minorHAnsi" w:hAnsiTheme="minorHAnsi"/>
          <w:sz w:val="22"/>
          <w:szCs w:val="22"/>
          <w:highlight w:val="lightGray"/>
          <w:lang w:eastAsia="cs-CZ"/>
        </w:rPr>
        <w:t>….</w:t>
      </w:r>
      <w:r w:rsidRPr="00CE1858">
        <w:rPr>
          <w:rFonts w:asciiTheme="minorHAnsi" w:hAnsiTheme="minorHAnsi"/>
          <w:i/>
          <w:sz w:val="22"/>
          <w:szCs w:val="22"/>
          <w:highlight w:val="lightGray"/>
          <w:lang w:eastAsia="cs-CZ"/>
        </w:rPr>
        <w:t>doplní uchazeč</w:t>
      </w:r>
      <w:r w:rsidRPr="00CE1858">
        <w:rPr>
          <w:rFonts w:asciiTheme="minorHAnsi" w:hAnsiTheme="minorHAnsi"/>
          <w:sz w:val="22"/>
          <w:szCs w:val="22"/>
          <w:highlight w:val="lightGray"/>
          <w:lang w:eastAsia="cs-CZ"/>
        </w:rPr>
        <w:t>……..</w:t>
      </w:r>
      <w:r w:rsidRPr="00CE1858">
        <w:rPr>
          <w:rFonts w:asciiTheme="minorHAnsi" w:hAnsiTheme="minorHAnsi"/>
          <w:i/>
          <w:sz w:val="22"/>
          <w:szCs w:val="22"/>
          <w:lang w:eastAsia="cs-CZ"/>
        </w:rPr>
        <w:t xml:space="preserve">  </w:t>
      </w:r>
    </w:p>
    <w:p w:rsidR="0005749B" w:rsidP="0005749B" w:rsidRDefault="0005749B">
      <w:pPr>
        <w:spacing w:after="120"/>
        <w:jc w:val="both"/>
        <w:rPr>
          <w:rFonts w:cs="Arial" w:asciiTheme="minorHAnsi" w:hAnsiTheme="minorHAnsi"/>
          <w:sz w:val="22"/>
          <w:szCs w:val="22"/>
          <w:lang w:val="cs-CZ"/>
        </w:rPr>
      </w:pPr>
    </w:p>
    <w:p w:rsidRPr="00CE1858" w:rsidR="0005749B" w:rsidP="0005749B" w:rsidRDefault="0005749B">
      <w:pPr>
        <w:autoSpaceDE w:val="false"/>
        <w:autoSpaceDN w:val="false"/>
        <w:adjustRightInd w:val="false"/>
        <w:spacing w:line="260" w:lineRule="exact"/>
        <w:jc w:val="both"/>
        <w:rPr>
          <w:rFonts w:asciiTheme="minorHAnsi" w:hAnsiTheme="minorHAnsi"/>
          <w:sz w:val="22"/>
          <w:szCs w:val="22"/>
          <w:lang w:eastAsia="cs-CZ"/>
        </w:rPr>
      </w:pPr>
      <w:r w:rsidRPr="00CE1858">
        <w:rPr>
          <w:rFonts w:asciiTheme="minorHAnsi" w:hAnsiTheme="minorHAnsi"/>
          <w:sz w:val="22"/>
          <w:szCs w:val="22"/>
          <w:lang w:eastAsia="cs-CZ"/>
        </w:rPr>
        <w:t>…………………………………..</w:t>
      </w:r>
      <w:r w:rsidRPr="00CE1858">
        <w:rPr>
          <w:rFonts w:asciiTheme="minorHAnsi" w:hAnsiTheme="minorHAnsi"/>
          <w:sz w:val="22"/>
          <w:szCs w:val="22"/>
          <w:lang w:eastAsia="cs-CZ"/>
        </w:rPr>
        <w:tab/>
      </w:r>
      <w:r w:rsidRPr="00CE1858">
        <w:rPr>
          <w:rFonts w:asciiTheme="minorHAnsi" w:hAnsiTheme="minorHAnsi"/>
          <w:sz w:val="22"/>
          <w:szCs w:val="22"/>
          <w:lang w:eastAsia="cs-CZ"/>
        </w:rPr>
        <w:tab/>
      </w:r>
      <w:r w:rsidRPr="00CE1858">
        <w:rPr>
          <w:rFonts w:asciiTheme="minorHAnsi" w:hAnsiTheme="minorHAnsi"/>
          <w:sz w:val="22"/>
          <w:szCs w:val="22"/>
          <w:lang w:eastAsia="cs-CZ"/>
        </w:rPr>
        <w:tab/>
      </w:r>
      <w:r w:rsidRPr="00CE1858">
        <w:rPr>
          <w:rFonts w:asciiTheme="minorHAnsi" w:hAnsiTheme="minorHAnsi"/>
          <w:sz w:val="22"/>
          <w:szCs w:val="22"/>
          <w:lang w:eastAsia="cs-CZ"/>
        </w:rPr>
        <w:tab/>
      </w:r>
      <w:r w:rsidRPr="00CE1858">
        <w:rPr>
          <w:rFonts w:asciiTheme="minorHAnsi" w:hAnsiTheme="minorHAnsi"/>
          <w:sz w:val="22"/>
          <w:szCs w:val="22"/>
          <w:lang w:eastAsia="cs-CZ"/>
        </w:rPr>
        <w:tab/>
        <w:t>…………………………………..</w:t>
      </w:r>
    </w:p>
    <w:p w:rsidRPr="00CE1858" w:rsidR="0005749B" w:rsidP="0005749B" w:rsidRDefault="0005749B">
      <w:pPr>
        <w:autoSpaceDE w:val="false"/>
        <w:autoSpaceDN w:val="false"/>
        <w:adjustRightInd w:val="false"/>
        <w:spacing w:line="260" w:lineRule="exact"/>
        <w:jc w:val="both"/>
        <w:rPr>
          <w:rFonts w:asciiTheme="minorHAnsi" w:hAnsiTheme="minorHAnsi"/>
          <w:sz w:val="22"/>
          <w:szCs w:val="22"/>
          <w:lang w:eastAsia="cs-CZ"/>
        </w:rPr>
      </w:pPr>
      <w:r w:rsidRPr="00CE1858">
        <w:rPr>
          <w:rFonts w:asciiTheme="minorHAnsi" w:hAnsiTheme="minorHAnsi"/>
          <w:sz w:val="22"/>
          <w:szCs w:val="22"/>
          <w:lang w:eastAsia="cs-CZ"/>
        </w:rPr>
        <w:t>za objednatele</w:t>
      </w:r>
      <w:r w:rsidRPr="00CE1858">
        <w:rPr>
          <w:rFonts w:asciiTheme="minorHAnsi" w:hAnsiTheme="minorHAnsi"/>
          <w:sz w:val="22"/>
          <w:szCs w:val="22"/>
          <w:lang w:eastAsia="cs-CZ"/>
        </w:rPr>
        <w:tab/>
      </w:r>
      <w:r w:rsidRPr="00CE1858">
        <w:rPr>
          <w:rFonts w:asciiTheme="minorHAnsi" w:hAnsiTheme="minorHAnsi"/>
          <w:sz w:val="22"/>
          <w:szCs w:val="22"/>
          <w:lang w:eastAsia="cs-CZ"/>
        </w:rPr>
        <w:tab/>
      </w:r>
      <w:r w:rsidRPr="00CE1858">
        <w:rPr>
          <w:rFonts w:asciiTheme="minorHAnsi" w:hAnsiTheme="minorHAnsi"/>
          <w:sz w:val="22"/>
          <w:szCs w:val="22"/>
          <w:lang w:eastAsia="cs-CZ"/>
        </w:rPr>
        <w:tab/>
      </w:r>
      <w:r w:rsidRPr="00CE1858">
        <w:rPr>
          <w:rFonts w:asciiTheme="minorHAnsi" w:hAnsiTheme="minorHAnsi"/>
          <w:sz w:val="22"/>
          <w:szCs w:val="22"/>
          <w:lang w:eastAsia="cs-CZ"/>
        </w:rPr>
        <w:tab/>
      </w:r>
      <w:r w:rsidRPr="00CE1858">
        <w:rPr>
          <w:rFonts w:asciiTheme="minorHAnsi" w:hAnsiTheme="minorHAnsi"/>
          <w:sz w:val="22"/>
          <w:szCs w:val="22"/>
          <w:lang w:eastAsia="cs-CZ"/>
        </w:rPr>
        <w:tab/>
      </w:r>
      <w:r w:rsidRPr="00CE1858">
        <w:rPr>
          <w:rFonts w:asciiTheme="minorHAnsi" w:hAnsiTheme="minorHAnsi"/>
          <w:sz w:val="22"/>
          <w:szCs w:val="22"/>
          <w:lang w:eastAsia="cs-CZ"/>
        </w:rPr>
        <w:tab/>
        <w:t>za zhotovitele</w:t>
      </w:r>
    </w:p>
    <w:p w:rsidRPr="00CE1858" w:rsidR="0005749B" w:rsidP="0005749B" w:rsidRDefault="0005749B">
      <w:pPr>
        <w:autoSpaceDE w:val="false"/>
        <w:autoSpaceDN w:val="false"/>
        <w:adjustRightInd w:val="false"/>
        <w:spacing w:line="260" w:lineRule="exact"/>
        <w:jc w:val="both"/>
        <w:rPr>
          <w:rFonts w:asciiTheme="minorHAnsi" w:hAnsiTheme="minorHAnsi"/>
          <w:sz w:val="22"/>
          <w:szCs w:val="22"/>
          <w:lang w:eastAsia="cs-CZ"/>
        </w:rPr>
      </w:pPr>
      <w:r w:rsidRPr="00CE1858">
        <w:rPr>
          <w:rFonts w:asciiTheme="minorHAnsi" w:hAnsiTheme="minorHAnsi"/>
          <w:sz w:val="22"/>
          <w:szCs w:val="22"/>
          <w:lang w:eastAsia="cs-CZ"/>
        </w:rPr>
        <w:t>Ing. Radim Holiš</w:t>
      </w:r>
      <w:r w:rsidRPr="00CE1858">
        <w:rPr>
          <w:rFonts w:asciiTheme="minorHAnsi" w:hAnsiTheme="minorHAnsi"/>
          <w:sz w:val="22"/>
          <w:szCs w:val="22"/>
          <w:lang w:eastAsia="cs-CZ"/>
        </w:rPr>
        <w:tab/>
      </w:r>
      <w:r w:rsidRPr="00CE1858">
        <w:rPr>
          <w:rFonts w:asciiTheme="minorHAnsi" w:hAnsiTheme="minorHAnsi"/>
          <w:sz w:val="22"/>
          <w:szCs w:val="22"/>
          <w:lang w:eastAsia="cs-CZ"/>
        </w:rPr>
        <w:tab/>
      </w:r>
      <w:r w:rsidRPr="00CE1858">
        <w:rPr>
          <w:rFonts w:asciiTheme="minorHAnsi" w:hAnsiTheme="minorHAnsi"/>
          <w:sz w:val="22"/>
          <w:szCs w:val="22"/>
          <w:lang w:eastAsia="cs-CZ"/>
        </w:rPr>
        <w:tab/>
      </w:r>
      <w:r w:rsidRPr="00CE1858">
        <w:rPr>
          <w:rFonts w:asciiTheme="minorHAnsi" w:hAnsiTheme="minorHAnsi"/>
          <w:sz w:val="22"/>
          <w:szCs w:val="22"/>
          <w:lang w:eastAsia="cs-CZ"/>
        </w:rPr>
        <w:tab/>
      </w:r>
      <w:r w:rsidRPr="00CE1858">
        <w:rPr>
          <w:rFonts w:asciiTheme="minorHAnsi" w:hAnsiTheme="minorHAnsi"/>
          <w:sz w:val="22"/>
          <w:szCs w:val="22"/>
          <w:lang w:eastAsia="cs-CZ"/>
        </w:rPr>
        <w:tab/>
      </w:r>
      <w:r w:rsidRPr="00CE1858">
        <w:rPr>
          <w:rFonts w:asciiTheme="minorHAnsi" w:hAnsiTheme="minorHAnsi"/>
          <w:i/>
          <w:sz w:val="22"/>
          <w:szCs w:val="22"/>
          <w:highlight w:val="lightGray"/>
          <w:lang w:eastAsia="cs-CZ"/>
        </w:rPr>
        <w:t>firma (</w:t>
      </w:r>
      <w:r w:rsidRPr="00CE1858">
        <w:rPr>
          <w:rFonts w:asciiTheme="minorHAnsi" w:hAnsiTheme="minorHAnsi"/>
          <w:sz w:val="22"/>
          <w:szCs w:val="22"/>
          <w:highlight w:val="lightGray"/>
          <w:lang w:eastAsia="cs-CZ"/>
        </w:rPr>
        <w:t>….</w:t>
      </w:r>
      <w:r w:rsidRPr="00CE1858">
        <w:rPr>
          <w:rFonts w:asciiTheme="minorHAnsi" w:hAnsiTheme="minorHAnsi"/>
          <w:i/>
          <w:sz w:val="22"/>
          <w:szCs w:val="22"/>
          <w:highlight w:val="lightGray"/>
          <w:lang w:eastAsia="cs-CZ"/>
        </w:rPr>
        <w:t>doplní uchazeč</w:t>
      </w:r>
      <w:r w:rsidRPr="00CE1858">
        <w:rPr>
          <w:rFonts w:asciiTheme="minorHAnsi" w:hAnsiTheme="minorHAnsi"/>
          <w:sz w:val="22"/>
          <w:szCs w:val="22"/>
          <w:highlight w:val="lightGray"/>
          <w:lang w:eastAsia="cs-CZ"/>
        </w:rPr>
        <w:t>……..</w:t>
      </w:r>
      <w:r w:rsidRPr="00CE1858">
        <w:rPr>
          <w:rFonts w:asciiTheme="minorHAnsi" w:hAnsiTheme="minorHAnsi"/>
          <w:sz w:val="22"/>
          <w:szCs w:val="22"/>
          <w:lang w:eastAsia="cs-CZ"/>
        </w:rPr>
        <w:t>)</w:t>
      </w:r>
      <w:r w:rsidRPr="00CE1858">
        <w:rPr>
          <w:rFonts w:asciiTheme="minorHAnsi" w:hAnsiTheme="minorHAnsi"/>
          <w:i/>
          <w:sz w:val="22"/>
          <w:szCs w:val="22"/>
          <w:lang w:eastAsia="cs-CZ"/>
        </w:rPr>
        <w:t xml:space="preserve">  </w:t>
      </w:r>
    </w:p>
    <w:p w:rsidRPr="00CE1858" w:rsidR="0005749B" w:rsidP="0005749B" w:rsidRDefault="0005749B">
      <w:pPr>
        <w:autoSpaceDE w:val="false"/>
        <w:autoSpaceDN w:val="false"/>
        <w:adjustRightInd w:val="false"/>
        <w:spacing w:line="260" w:lineRule="exact"/>
        <w:jc w:val="both"/>
        <w:rPr>
          <w:rFonts w:asciiTheme="minorHAnsi" w:hAnsiTheme="minorHAnsi"/>
          <w:sz w:val="22"/>
          <w:szCs w:val="22"/>
        </w:rPr>
      </w:pPr>
      <w:r w:rsidRPr="00CE1858">
        <w:rPr>
          <w:rFonts w:asciiTheme="minorHAnsi" w:hAnsiTheme="minorHAnsi"/>
          <w:sz w:val="22"/>
          <w:szCs w:val="22"/>
          <w:lang w:eastAsia="cs-CZ"/>
        </w:rPr>
        <w:t>starosta města Rožnov pod Radhoštěm</w:t>
      </w:r>
      <w:r w:rsidRPr="00CE1858">
        <w:rPr>
          <w:rFonts w:asciiTheme="minorHAnsi" w:hAnsiTheme="minorHAnsi"/>
          <w:sz w:val="22"/>
          <w:szCs w:val="22"/>
          <w:lang w:eastAsia="cs-CZ"/>
        </w:rPr>
        <w:tab/>
      </w:r>
      <w:r w:rsidRPr="00CE1858">
        <w:rPr>
          <w:rFonts w:asciiTheme="minorHAnsi" w:hAnsiTheme="minorHAnsi"/>
          <w:sz w:val="22"/>
          <w:szCs w:val="22"/>
          <w:lang w:eastAsia="cs-CZ"/>
        </w:rPr>
        <w:tab/>
      </w:r>
      <w:r w:rsidRPr="00CE1858">
        <w:rPr>
          <w:rFonts w:asciiTheme="minorHAnsi" w:hAnsiTheme="minorHAnsi"/>
          <w:sz w:val="22"/>
          <w:szCs w:val="22"/>
          <w:lang w:eastAsia="cs-CZ"/>
        </w:rPr>
        <w:tab/>
      </w:r>
      <w:r w:rsidRPr="00CE1858">
        <w:rPr>
          <w:rFonts w:asciiTheme="minorHAnsi" w:hAnsiTheme="minorHAnsi"/>
          <w:i/>
          <w:sz w:val="22"/>
          <w:szCs w:val="22"/>
          <w:highlight w:val="lightGray"/>
          <w:lang w:eastAsia="cs-CZ"/>
        </w:rPr>
        <w:t>jméno a příjmení zástupce</w:t>
      </w:r>
      <w:r w:rsidRPr="00CE1858">
        <w:rPr>
          <w:rFonts w:asciiTheme="minorHAnsi" w:hAnsiTheme="minorHAnsi"/>
          <w:i/>
          <w:sz w:val="22"/>
          <w:szCs w:val="22"/>
          <w:lang w:eastAsia="cs-CZ"/>
        </w:rPr>
        <w:t xml:space="preserve"> (</w:t>
      </w:r>
      <w:r w:rsidRPr="00CE1858">
        <w:rPr>
          <w:rFonts w:asciiTheme="minorHAnsi" w:hAnsiTheme="minorHAnsi"/>
          <w:sz w:val="22"/>
          <w:szCs w:val="22"/>
          <w:highlight w:val="lightGray"/>
          <w:lang w:eastAsia="cs-CZ"/>
        </w:rPr>
        <w:t>….</w:t>
      </w:r>
      <w:r w:rsidRPr="00CE1858">
        <w:rPr>
          <w:rFonts w:asciiTheme="minorHAnsi" w:hAnsiTheme="minorHAnsi"/>
          <w:i/>
          <w:sz w:val="22"/>
          <w:szCs w:val="22"/>
          <w:highlight w:val="lightGray"/>
          <w:lang w:eastAsia="cs-CZ"/>
        </w:rPr>
        <w:t>doplní uchazeč</w:t>
      </w:r>
      <w:r w:rsidRPr="00CE1858">
        <w:rPr>
          <w:rFonts w:asciiTheme="minorHAnsi" w:hAnsiTheme="minorHAnsi"/>
          <w:sz w:val="22"/>
          <w:szCs w:val="22"/>
          <w:highlight w:val="lightGray"/>
          <w:lang w:eastAsia="cs-CZ"/>
        </w:rPr>
        <w:t>……..</w:t>
      </w:r>
      <w:r w:rsidRPr="00CE1858">
        <w:rPr>
          <w:rFonts w:asciiTheme="minorHAnsi" w:hAnsiTheme="minorHAnsi"/>
          <w:sz w:val="22"/>
          <w:szCs w:val="22"/>
          <w:lang w:eastAsia="cs-CZ"/>
        </w:rPr>
        <w:t>)</w:t>
      </w:r>
      <w:r w:rsidRPr="00CE1858">
        <w:rPr>
          <w:rFonts w:asciiTheme="minorHAnsi" w:hAnsiTheme="minorHAnsi"/>
          <w:i/>
          <w:sz w:val="22"/>
          <w:szCs w:val="22"/>
          <w:lang w:eastAsia="cs-CZ"/>
        </w:rPr>
        <w:t xml:space="preserve">  </w:t>
      </w:r>
    </w:p>
    <w:p w:rsidRPr="00CE1858" w:rsidR="0005749B" w:rsidP="0005749B" w:rsidRDefault="0005749B">
      <w:pPr>
        <w:rPr>
          <w:rFonts w:asciiTheme="minorHAnsi" w:hAnsiTheme="minorHAnsi"/>
          <w:noProof/>
          <w:snapToGrid/>
          <w:sz w:val="22"/>
          <w:szCs w:val="22"/>
          <w:lang w:val="cs-CZ" w:eastAsia="cs-CZ"/>
        </w:rPr>
      </w:pPr>
    </w:p>
    <w:p w:rsidRPr="00CE1858" w:rsidR="0005749B" w:rsidP="0005749B" w:rsidRDefault="0005749B">
      <w:pPr>
        <w:rPr>
          <w:rFonts w:asciiTheme="minorHAnsi" w:hAnsiTheme="minorHAnsi"/>
          <w:noProof/>
          <w:snapToGrid/>
          <w:sz w:val="22"/>
          <w:szCs w:val="22"/>
          <w:lang w:val="cs-CZ" w:eastAsia="cs-CZ"/>
        </w:rPr>
      </w:pPr>
    </w:p>
    <w:p w:rsidRPr="00CE1858" w:rsidR="0005749B" w:rsidP="0005749B" w:rsidRDefault="0005749B">
      <w:pPr>
        <w:spacing w:after="120"/>
        <w:jc w:val="both"/>
        <w:rPr>
          <w:rFonts w:eastAsia="Calibri" w:cs="Arial" w:asciiTheme="minorHAnsi" w:hAnsiTheme="minorHAnsi"/>
          <w:sz w:val="22"/>
          <w:szCs w:val="22"/>
          <w:highlight w:val="cyan"/>
        </w:rPr>
      </w:pPr>
    </w:p>
    <w:p w:rsidR="0005749B" w:rsidP="0005749B" w:rsidRDefault="0005749B">
      <w:r w:rsidRPr="009E6F2E">
        <w:rPr>
          <w:rFonts w:asciiTheme="minorHAnsi" w:hAnsiTheme="minorHAnsi"/>
          <w:sz w:val="22"/>
          <w:szCs w:val="22"/>
        </w:rPr>
        <w:t xml:space="preserve">Příloha č. 1: </w:t>
      </w:r>
      <w:r w:rsidRPr="002F739C">
        <w:rPr>
          <w:rFonts w:ascii="Calibri" w:hAnsi="Calibri"/>
          <w:sz w:val="22"/>
          <w:szCs w:val="22"/>
        </w:rPr>
        <w:t>Modernizace a zefektivnění výkonu veřejné správy ve městě Rožnov pod Radhoštěm - podrobnější specifikace</w:t>
      </w:r>
    </w:p>
    <w:p w:rsidR="0005749B" w:rsidP="0005749B" w:rsidRDefault="0005749B"/>
    <w:p w:rsidR="0005749B" w:rsidP="0005749B" w:rsidRDefault="0005749B"/>
    <w:p w:rsidR="0005749B" w:rsidP="0005749B" w:rsidRDefault="0005749B"/>
    <w:p w:rsidR="0005749B" w:rsidP="0005749B" w:rsidRDefault="0005749B"/>
    <w:p w:rsidR="0028337F" w:rsidRDefault="0028337F"/>
    <w:sectPr w:rsidR="0028337F" w:rsidSect="0046165D">
      <w:headerReference w:type="default" r:id="rId8"/>
      <w:footerReference w:type="even" r:id="rId9"/>
      <w:footerReference w:type="default" r:id="rId10"/>
      <w:pgSz w:w="11906" w:h="16838"/>
      <w:pgMar w:top="245" w:right="1134" w:bottom="1134" w:left="1134"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A93778" w:rsidP="009406B9" w:rsidRDefault="00A93778">
      <w:r>
        <w:separator/>
      </w:r>
    </w:p>
  </w:endnote>
  <w:endnote w:type="continuationSeparator" w:id="0">
    <w:p w:rsidR="00A93778" w:rsidP="009406B9" w:rsidRDefault="00A93778">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E10C56" w:rsidP="0046165D" w:rsidRDefault="00607C7A">
    <w:pPr>
      <w:pStyle w:val="Zpat"/>
      <w:framePr w:wrap="around" w:hAnchor="margin" w:vAnchor="text" w:xAlign="right" w:y="1"/>
      <w:rPr>
        <w:rStyle w:val="slostrnky"/>
      </w:rPr>
    </w:pPr>
    <w:r>
      <w:rPr>
        <w:rStyle w:val="slostrnky"/>
      </w:rPr>
      <w:fldChar w:fldCharType="begin"/>
    </w:r>
    <w:r w:rsidR="0005749B">
      <w:rPr>
        <w:rStyle w:val="slostrnky"/>
      </w:rPr>
      <w:instrText xml:space="preserve">PAGE  </w:instrText>
    </w:r>
    <w:r>
      <w:rPr>
        <w:rStyle w:val="slostrnky"/>
      </w:rPr>
      <w:fldChar w:fldCharType="end"/>
    </w:r>
  </w:p>
  <w:p w:rsidR="00E10C56" w:rsidP="0046165D" w:rsidRDefault="00A93778">
    <w:pPr>
      <w:pStyle w:val="Zpat"/>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E10C56" w:rsidP="0046165D" w:rsidRDefault="00607C7A">
    <w:pPr>
      <w:pStyle w:val="Zpat"/>
      <w:framePr w:wrap="around" w:hAnchor="margin" w:vAnchor="text" w:xAlign="right" w:y="1"/>
      <w:rPr>
        <w:rStyle w:val="slostrnky"/>
      </w:rPr>
    </w:pPr>
    <w:r>
      <w:rPr>
        <w:rStyle w:val="slostrnky"/>
      </w:rPr>
      <w:fldChar w:fldCharType="begin"/>
    </w:r>
    <w:r w:rsidR="0005749B">
      <w:rPr>
        <w:rStyle w:val="slostrnky"/>
      </w:rPr>
      <w:instrText xml:space="preserve">PAGE  </w:instrText>
    </w:r>
    <w:r>
      <w:rPr>
        <w:rStyle w:val="slostrnky"/>
      </w:rPr>
      <w:fldChar w:fldCharType="separate"/>
    </w:r>
    <w:r w:rsidR="00C43B86">
      <w:rPr>
        <w:rStyle w:val="slostrnky"/>
        <w:noProof/>
      </w:rPr>
      <w:t>2</w:t>
    </w:r>
    <w:r>
      <w:rPr>
        <w:rStyle w:val="slostrnky"/>
      </w:rPr>
      <w:fldChar w:fldCharType="end"/>
    </w:r>
  </w:p>
  <w:p w:rsidR="00E10C56" w:rsidP="0046165D" w:rsidRDefault="00A93778">
    <w:pPr>
      <w:pStyle w:val="Zpat"/>
      <w:ind w:right="360"/>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A93778" w:rsidP="009406B9" w:rsidRDefault="00A93778">
      <w:r>
        <w:separator/>
      </w:r>
    </w:p>
  </w:footnote>
  <w:footnote w:type="continuationSeparator" w:id="0">
    <w:p w:rsidR="00A93778" w:rsidP="009406B9" w:rsidRDefault="00A93778">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E10C56" w:rsidP="0046165D" w:rsidRDefault="0005749B">
    <w:pPr>
      <w:pStyle w:val="Zhlav"/>
      <w:jc w:val="center"/>
    </w:pPr>
    <w:r w:rsidRPr="0038119E">
      <w:rPr>
        <w:noProof/>
        <w:lang w:val="cs-CZ" w:eastAsia="cs-CZ"/>
      </w:rPr>
      <w:drawing>
        <wp:inline distT="0" distB="0" distL="0" distR="0">
          <wp:extent cx="2867025" cy="591193"/>
          <wp:effectExtent l="0" t="0" r="0" b="0"/>
          <wp:docPr id="11"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ve="http://schemas.openxmlformats.org/markup-compatibility/2006"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4FB503B"/>
    <w:multiLevelType w:val="singleLevel"/>
    <w:tmpl w:val="0405000F"/>
    <w:lvl w:ilvl="0">
      <w:start w:val="1"/>
      <w:numFmt w:val="decimal"/>
      <w:lvlText w:val="%1."/>
      <w:lvlJc w:val="left"/>
      <w:pPr>
        <w:tabs>
          <w:tab w:val="num" w:pos="360"/>
        </w:tabs>
        <w:ind w:left="360" w:hanging="360"/>
      </w:pPr>
    </w:lvl>
  </w:abstractNum>
  <w:abstractNum w:abstractNumId="1">
    <w:nsid w:val="056527FB"/>
    <w:multiLevelType w:val="hybridMultilevel"/>
    <w:tmpl w:val="E5A69E24"/>
    <w:lvl w:ilvl="0" w:tplc="917E1588">
      <w:start w:val="1"/>
      <w:numFmt w:val="lowerLetter"/>
      <w:lvlText w:val="%1)"/>
      <w:lvlJc w:val="left"/>
      <w:pPr>
        <w:tabs>
          <w:tab w:val="num" w:pos="1068"/>
        </w:tabs>
        <w:ind w:left="1068" w:hanging="360"/>
      </w:pPr>
      <w:rPr>
        <w:rFonts w:hint="default"/>
      </w:rPr>
    </w:lvl>
    <w:lvl w:ilvl="1" w:tplc="5C3E4D28" w:tentative="true">
      <w:start w:val="1"/>
      <w:numFmt w:val="lowerLetter"/>
      <w:lvlText w:val="%2."/>
      <w:lvlJc w:val="left"/>
      <w:pPr>
        <w:tabs>
          <w:tab w:val="num" w:pos="2148"/>
        </w:tabs>
        <w:ind w:left="2148" w:hanging="360"/>
      </w:pPr>
    </w:lvl>
    <w:lvl w:ilvl="2" w:tplc="532061FA" w:tentative="true">
      <w:start w:val="1"/>
      <w:numFmt w:val="lowerRoman"/>
      <w:lvlText w:val="%3."/>
      <w:lvlJc w:val="right"/>
      <w:pPr>
        <w:tabs>
          <w:tab w:val="num" w:pos="2868"/>
        </w:tabs>
        <w:ind w:left="2868" w:hanging="180"/>
      </w:pPr>
    </w:lvl>
    <w:lvl w:ilvl="3" w:tplc="2542A2CE" w:tentative="true">
      <w:start w:val="1"/>
      <w:numFmt w:val="decimal"/>
      <w:lvlText w:val="%4."/>
      <w:lvlJc w:val="left"/>
      <w:pPr>
        <w:tabs>
          <w:tab w:val="num" w:pos="3588"/>
        </w:tabs>
        <w:ind w:left="3588" w:hanging="360"/>
      </w:pPr>
    </w:lvl>
    <w:lvl w:ilvl="4" w:tplc="59EC4774" w:tentative="true">
      <w:start w:val="1"/>
      <w:numFmt w:val="lowerLetter"/>
      <w:lvlText w:val="%5."/>
      <w:lvlJc w:val="left"/>
      <w:pPr>
        <w:tabs>
          <w:tab w:val="num" w:pos="4308"/>
        </w:tabs>
        <w:ind w:left="4308" w:hanging="360"/>
      </w:pPr>
    </w:lvl>
    <w:lvl w:ilvl="5" w:tplc="994807CA" w:tentative="true">
      <w:start w:val="1"/>
      <w:numFmt w:val="lowerRoman"/>
      <w:lvlText w:val="%6."/>
      <w:lvlJc w:val="right"/>
      <w:pPr>
        <w:tabs>
          <w:tab w:val="num" w:pos="5028"/>
        </w:tabs>
        <w:ind w:left="5028" w:hanging="180"/>
      </w:pPr>
    </w:lvl>
    <w:lvl w:ilvl="6" w:tplc="0C602F96" w:tentative="true">
      <w:start w:val="1"/>
      <w:numFmt w:val="decimal"/>
      <w:lvlText w:val="%7."/>
      <w:lvlJc w:val="left"/>
      <w:pPr>
        <w:tabs>
          <w:tab w:val="num" w:pos="5748"/>
        </w:tabs>
        <w:ind w:left="5748" w:hanging="360"/>
      </w:pPr>
    </w:lvl>
    <w:lvl w:ilvl="7" w:tplc="E1CE4FDA" w:tentative="true">
      <w:start w:val="1"/>
      <w:numFmt w:val="lowerLetter"/>
      <w:lvlText w:val="%8."/>
      <w:lvlJc w:val="left"/>
      <w:pPr>
        <w:tabs>
          <w:tab w:val="num" w:pos="6468"/>
        </w:tabs>
        <w:ind w:left="6468" w:hanging="360"/>
      </w:pPr>
    </w:lvl>
    <w:lvl w:ilvl="8" w:tplc="C2D0547A" w:tentative="true">
      <w:start w:val="1"/>
      <w:numFmt w:val="lowerRoman"/>
      <w:lvlText w:val="%9."/>
      <w:lvlJc w:val="right"/>
      <w:pPr>
        <w:tabs>
          <w:tab w:val="num" w:pos="7188"/>
        </w:tabs>
        <w:ind w:left="7188" w:hanging="180"/>
      </w:pPr>
    </w:lvl>
  </w:abstractNum>
  <w:abstractNum w:abstractNumId="2">
    <w:nsid w:val="097C07DD"/>
    <w:multiLevelType w:val="hybridMultilevel"/>
    <w:tmpl w:val="3DF8CA32"/>
    <w:lvl w:ilvl="0" w:tplc="F56E0C24">
      <w:numFmt w:val="bullet"/>
      <w:lvlText w:val="-"/>
      <w:lvlJc w:val="left"/>
      <w:pPr>
        <w:ind w:left="405" w:hanging="360"/>
      </w:pPr>
      <w:rPr>
        <w:rFonts w:hint="default" w:ascii="Calibri" w:hAnsi="Calibri" w:eastAsia="Times New Roman" w:cs="Times New Roman"/>
      </w:rPr>
    </w:lvl>
    <w:lvl w:ilvl="1" w:tplc="04050003" w:tentative="true">
      <w:start w:val="1"/>
      <w:numFmt w:val="bullet"/>
      <w:lvlText w:val="o"/>
      <w:lvlJc w:val="left"/>
      <w:pPr>
        <w:ind w:left="1125" w:hanging="360"/>
      </w:pPr>
      <w:rPr>
        <w:rFonts w:hint="default" w:ascii="Courier New" w:hAnsi="Courier New" w:cs="Courier New"/>
      </w:rPr>
    </w:lvl>
    <w:lvl w:ilvl="2" w:tplc="04050005" w:tentative="true">
      <w:start w:val="1"/>
      <w:numFmt w:val="bullet"/>
      <w:lvlText w:val=""/>
      <w:lvlJc w:val="left"/>
      <w:pPr>
        <w:ind w:left="1845" w:hanging="360"/>
      </w:pPr>
      <w:rPr>
        <w:rFonts w:hint="default" w:ascii="Wingdings" w:hAnsi="Wingdings"/>
      </w:rPr>
    </w:lvl>
    <w:lvl w:ilvl="3" w:tplc="04050001" w:tentative="true">
      <w:start w:val="1"/>
      <w:numFmt w:val="bullet"/>
      <w:lvlText w:val=""/>
      <w:lvlJc w:val="left"/>
      <w:pPr>
        <w:ind w:left="2565" w:hanging="360"/>
      </w:pPr>
      <w:rPr>
        <w:rFonts w:hint="default" w:ascii="Symbol" w:hAnsi="Symbol"/>
      </w:rPr>
    </w:lvl>
    <w:lvl w:ilvl="4" w:tplc="04050003" w:tentative="true">
      <w:start w:val="1"/>
      <w:numFmt w:val="bullet"/>
      <w:lvlText w:val="o"/>
      <w:lvlJc w:val="left"/>
      <w:pPr>
        <w:ind w:left="3285" w:hanging="360"/>
      </w:pPr>
      <w:rPr>
        <w:rFonts w:hint="default" w:ascii="Courier New" w:hAnsi="Courier New" w:cs="Courier New"/>
      </w:rPr>
    </w:lvl>
    <w:lvl w:ilvl="5" w:tplc="04050005" w:tentative="true">
      <w:start w:val="1"/>
      <w:numFmt w:val="bullet"/>
      <w:lvlText w:val=""/>
      <w:lvlJc w:val="left"/>
      <w:pPr>
        <w:ind w:left="4005" w:hanging="360"/>
      </w:pPr>
      <w:rPr>
        <w:rFonts w:hint="default" w:ascii="Wingdings" w:hAnsi="Wingdings"/>
      </w:rPr>
    </w:lvl>
    <w:lvl w:ilvl="6" w:tplc="04050001" w:tentative="true">
      <w:start w:val="1"/>
      <w:numFmt w:val="bullet"/>
      <w:lvlText w:val=""/>
      <w:lvlJc w:val="left"/>
      <w:pPr>
        <w:ind w:left="4725" w:hanging="360"/>
      </w:pPr>
      <w:rPr>
        <w:rFonts w:hint="default" w:ascii="Symbol" w:hAnsi="Symbol"/>
      </w:rPr>
    </w:lvl>
    <w:lvl w:ilvl="7" w:tplc="04050003" w:tentative="true">
      <w:start w:val="1"/>
      <w:numFmt w:val="bullet"/>
      <w:lvlText w:val="o"/>
      <w:lvlJc w:val="left"/>
      <w:pPr>
        <w:ind w:left="5445" w:hanging="360"/>
      </w:pPr>
      <w:rPr>
        <w:rFonts w:hint="default" w:ascii="Courier New" w:hAnsi="Courier New" w:cs="Courier New"/>
      </w:rPr>
    </w:lvl>
    <w:lvl w:ilvl="8" w:tplc="04050005" w:tentative="true">
      <w:start w:val="1"/>
      <w:numFmt w:val="bullet"/>
      <w:lvlText w:val=""/>
      <w:lvlJc w:val="left"/>
      <w:pPr>
        <w:ind w:left="6165" w:hanging="360"/>
      </w:pPr>
      <w:rPr>
        <w:rFonts w:hint="default" w:ascii="Wingdings" w:hAnsi="Wingdings"/>
      </w:rPr>
    </w:lvl>
  </w:abstractNum>
  <w:abstractNum w:abstractNumId="3">
    <w:nsid w:val="173800BF"/>
    <w:multiLevelType w:val="multilevel"/>
    <w:tmpl w:val="E37461B4"/>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true">
      <w:start w:val="1"/>
      <w:numFmt w:val="decimal"/>
      <w:lvlText w:val="%4."/>
      <w:lvlJc w:val="left"/>
      <w:pPr>
        <w:ind w:left="2880" w:hanging="360"/>
      </w:pPr>
    </w:lvl>
    <w:lvl w:ilvl="4" w:tentative="true">
      <w:start w:val="1"/>
      <w:numFmt w:val="lowerLetter"/>
      <w:lvlText w:val="%5."/>
      <w:lvlJc w:val="left"/>
      <w:pPr>
        <w:ind w:left="3600" w:hanging="360"/>
      </w:pPr>
    </w:lvl>
    <w:lvl w:ilvl="5" w:tentative="true">
      <w:start w:val="1"/>
      <w:numFmt w:val="lowerRoman"/>
      <w:lvlText w:val="%6."/>
      <w:lvlJc w:val="right"/>
      <w:pPr>
        <w:ind w:left="4320" w:hanging="180"/>
      </w:pPr>
    </w:lvl>
    <w:lvl w:ilvl="6" w:tentative="true">
      <w:start w:val="1"/>
      <w:numFmt w:val="decimal"/>
      <w:lvlText w:val="%7."/>
      <w:lvlJc w:val="left"/>
      <w:pPr>
        <w:ind w:left="5040" w:hanging="360"/>
      </w:pPr>
    </w:lvl>
    <w:lvl w:ilvl="7" w:tentative="true">
      <w:start w:val="1"/>
      <w:numFmt w:val="lowerLetter"/>
      <w:lvlText w:val="%8."/>
      <w:lvlJc w:val="left"/>
      <w:pPr>
        <w:ind w:left="5760" w:hanging="360"/>
      </w:pPr>
    </w:lvl>
    <w:lvl w:ilvl="8" w:tentative="true">
      <w:start w:val="1"/>
      <w:numFmt w:val="lowerRoman"/>
      <w:lvlText w:val="%9."/>
      <w:lvlJc w:val="right"/>
      <w:pPr>
        <w:ind w:left="6480" w:hanging="180"/>
      </w:pPr>
    </w:lvl>
  </w:abstractNum>
  <w:abstractNum w:abstractNumId="4">
    <w:nsid w:val="1FB111D6"/>
    <w:multiLevelType w:val="multilevel"/>
    <w:tmpl w:val="DE98177C"/>
    <w:lvl w:ilvl="0">
      <w:start w:val="1"/>
      <w:numFmt w:val="decimal"/>
      <w:lvlText w:val="%1."/>
      <w:lvlJc w:val="left"/>
      <w:pPr>
        <w:tabs>
          <w:tab w:val="num" w:pos="360"/>
        </w:tabs>
        <w:ind w:left="360" w:hanging="360"/>
      </w:pPr>
      <w:rPr>
        <w:rFonts w:ascii="Calibri" w:hAnsi="Calibri" w:eastAsia="Times New Roman" w:cs="Calibri"/>
        <w:b/>
        <w:i w:val="false"/>
        <w:sz w:val="22"/>
        <w:szCs w:val="22"/>
      </w:rPr>
    </w:lvl>
    <w:lvl w:ilvl="1">
      <w:start w:val="1"/>
      <w:numFmt w:val="decimal"/>
      <w:pStyle w:val="titre4"/>
      <w:lvlText w:val="%2."/>
      <w:lvlJc w:val="left"/>
      <w:pPr>
        <w:tabs>
          <w:tab w:val="num" w:pos="1360"/>
        </w:tabs>
        <w:ind w:left="1362" w:hanging="794"/>
      </w:pPr>
      <w:rPr>
        <w:rFonts w:cs="Calibri" w:asciiTheme="minorHAnsi" w:hAnsiTheme="minorHAnsi" w:eastAsiaTheme="minorHAnsi"/>
        <w:b w:val="false"/>
        <w:i w:val="false"/>
        <w:strike w:val="false"/>
        <w:color w:val="00000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2FA21029"/>
    <w:multiLevelType w:val="hybridMultilevel"/>
    <w:tmpl w:val="2FB6B1D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34CB1246"/>
    <w:multiLevelType w:val="hybridMultilevel"/>
    <w:tmpl w:val="402AF266"/>
    <w:lvl w:ilvl="0" w:tplc="04050017">
      <w:start w:val="1"/>
      <w:numFmt w:val="lowerLetter"/>
      <w:lvlText w:val="%1)"/>
      <w:lvlJc w:val="left"/>
      <w:pPr>
        <w:ind w:left="723" w:hanging="360"/>
      </w:pPr>
      <w:rPr>
        <w:rFonts w:hint="default"/>
      </w:rPr>
    </w:lvl>
    <w:lvl w:ilvl="1" w:tplc="04050019">
      <w:start w:val="1"/>
      <w:numFmt w:val="lowerLetter"/>
      <w:lvlText w:val="%2."/>
      <w:lvlJc w:val="left"/>
      <w:pPr>
        <w:ind w:left="1443" w:hanging="360"/>
      </w:pPr>
    </w:lvl>
    <w:lvl w:ilvl="2" w:tplc="0405001B" w:tentative="true">
      <w:start w:val="1"/>
      <w:numFmt w:val="lowerRoman"/>
      <w:lvlText w:val="%3."/>
      <w:lvlJc w:val="right"/>
      <w:pPr>
        <w:ind w:left="2163" w:hanging="180"/>
      </w:pPr>
    </w:lvl>
    <w:lvl w:ilvl="3" w:tplc="0405000F" w:tentative="true">
      <w:start w:val="1"/>
      <w:numFmt w:val="decimal"/>
      <w:lvlText w:val="%4."/>
      <w:lvlJc w:val="left"/>
      <w:pPr>
        <w:ind w:left="2883" w:hanging="360"/>
      </w:pPr>
    </w:lvl>
    <w:lvl w:ilvl="4" w:tplc="04050019" w:tentative="true">
      <w:start w:val="1"/>
      <w:numFmt w:val="lowerLetter"/>
      <w:lvlText w:val="%5."/>
      <w:lvlJc w:val="left"/>
      <w:pPr>
        <w:ind w:left="3603" w:hanging="360"/>
      </w:pPr>
    </w:lvl>
    <w:lvl w:ilvl="5" w:tplc="0405001B" w:tentative="true">
      <w:start w:val="1"/>
      <w:numFmt w:val="lowerRoman"/>
      <w:lvlText w:val="%6."/>
      <w:lvlJc w:val="right"/>
      <w:pPr>
        <w:ind w:left="4323" w:hanging="180"/>
      </w:pPr>
    </w:lvl>
    <w:lvl w:ilvl="6" w:tplc="0405000F" w:tentative="true">
      <w:start w:val="1"/>
      <w:numFmt w:val="decimal"/>
      <w:lvlText w:val="%7."/>
      <w:lvlJc w:val="left"/>
      <w:pPr>
        <w:ind w:left="5043" w:hanging="360"/>
      </w:pPr>
    </w:lvl>
    <w:lvl w:ilvl="7" w:tplc="04050019" w:tentative="true">
      <w:start w:val="1"/>
      <w:numFmt w:val="lowerLetter"/>
      <w:lvlText w:val="%8."/>
      <w:lvlJc w:val="left"/>
      <w:pPr>
        <w:ind w:left="5763" w:hanging="360"/>
      </w:pPr>
    </w:lvl>
    <w:lvl w:ilvl="8" w:tplc="0405001B" w:tentative="true">
      <w:start w:val="1"/>
      <w:numFmt w:val="lowerRoman"/>
      <w:lvlText w:val="%9."/>
      <w:lvlJc w:val="right"/>
      <w:pPr>
        <w:ind w:left="6483" w:hanging="180"/>
      </w:pPr>
    </w:lvl>
  </w:abstractNum>
  <w:abstractNum w:abstractNumId="7">
    <w:nsid w:val="4AB956DE"/>
    <w:multiLevelType w:val="hybridMultilevel"/>
    <w:tmpl w:val="8834AB3A"/>
    <w:lvl w:ilvl="0" w:tplc="65447692">
      <w:start w:val="1"/>
      <w:numFmt w:val="decimal"/>
      <w:lvlText w:val="%1."/>
      <w:lvlJc w:val="left"/>
      <w:pPr>
        <w:tabs>
          <w:tab w:val="num" w:pos="360"/>
        </w:tabs>
        <w:ind w:left="360" w:hanging="360"/>
      </w:pPr>
      <w:rPr>
        <w:rFonts w:hint="default" w:ascii="Calibri" w:hAnsi="Calibri" w:eastAsia="Times New Roman" w:cs="Times New Roman"/>
        <w:i w:val="false"/>
        <w:color w:val="auto"/>
        <w:sz w:val="22"/>
        <w:szCs w:val="22"/>
      </w:rPr>
    </w:lvl>
    <w:lvl w:ilvl="1" w:tplc="631825A0">
      <w:start w:val="1"/>
      <w:numFmt w:val="lowerLetter"/>
      <w:lvlText w:val="%2)"/>
      <w:lvlJc w:val="left"/>
      <w:pPr>
        <w:tabs>
          <w:tab w:val="num" w:pos="1440"/>
        </w:tabs>
        <w:ind w:left="1440" w:hanging="360"/>
      </w:pPr>
      <w:rPr>
        <w:rFonts w:hint="default"/>
      </w:rPr>
    </w:lvl>
    <w:lvl w:ilvl="2" w:tplc="DA8A84EE" w:tentative="true">
      <w:start w:val="1"/>
      <w:numFmt w:val="lowerRoman"/>
      <w:lvlText w:val="%3."/>
      <w:lvlJc w:val="right"/>
      <w:pPr>
        <w:tabs>
          <w:tab w:val="num" w:pos="2160"/>
        </w:tabs>
        <w:ind w:left="2160" w:hanging="180"/>
      </w:pPr>
    </w:lvl>
    <w:lvl w:ilvl="3" w:tplc="1578E7D0" w:tentative="true">
      <w:start w:val="1"/>
      <w:numFmt w:val="decimal"/>
      <w:lvlText w:val="%4."/>
      <w:lvlJc w:val="left"/>
      <w:pPr>
        <w:tabs>
          <w:tab w:val="num" w:pos="2880"/>
        </w:tabs>
        <w:ind w:left="2880" w:hanging="360"/>
      </w:pPr>
    </w:lvl>
    <w:lvl w:ilvl="4" w:tplc="D82EDE4C" w:tentative="true">
      <w:start w:val="1"/>
      <w:numFmt w:val="lowerLetter"/>
      <w:lvlText w:val="%5."/>
      <w:lvlJc w:val="left"/>
      <w:pPr>
        <w:tabs>
          <w:tab w:val="num" w:pos="3600"/>
        </w:tabs>
        <w:ind w:left="3600" w:hanging="360"/>
      </w:pPr>
    </w:lvl>
    <w:lvl w:ilvl="5" w:tplc="93627FA6" w:tentative="true">
      <w:start w:val="1"/>
      <w:numFmt w:val="lowerRoman"/>
      <w:lvlText w:val="%6."/>
      <w:lvlJc w:val="right"/>
      <w:pPr>
        <w:tabs>
          <w:tab w:val="num" w:pos="4320"/>
        </w:tabs>
        <w:ind w:left="4320" w:hanging="180"/>
      </w:pPr>
    </w:lvl>
    <w:lvl w:ilvl="6" w:tplc="8A8225A4" w:tentative="true">
      <w:start w:val="1"/>
      <w:numFmt w:val="decimal"/>
      <w:lvlText w:val="%7."/>
      <w:lvlJc w:val="left"/>
      <w:pPr>
        <w:tabs>
          <w:tab w:val="num" w:pos="5040"/>
        </w:tabs>
        <w:ind w:left="5040" w:hanging="360"/>
      </w:pPr>
    </w:lvl>
    <w:lvl w:ilvl="7" w:tplc="53E63164" w:tentative="true">
      <w:start w:val="1"/>
      <w:numFmt w:val="lowerLetter"/>
      <w:lvlText w:val="%8."/>
      <w:lvlJc w:val="left"/>
      <w:pPr>
        <w:tabs>
          <w:tab w:val="num" w:pos="5760"/>
        </w:tabs>
        <w:ind w:left="5760" w:hanging="360"/>
      </w:pPr>
    </w:lvl>
    <w:lvl w:ilvl="8" w:tplc="439E61F8" w:tentative="true">
      <w:start w:val="1"/>
      <w:numFmt w:val="lowerRoman"/>
      <w:lvlText w:val="%9."/>
      <w:lvlJc w:val="right"/>
      <w:pPr>
        <w:tabs>
          <w:tab w:val="num" w:pos="6480"/>
        </w:tabs>
        <w:ind w:left="6480" w:hanging="180"/>
      </w:pPr>
    </w:lvl>
  </w:abstractNum>
  <w:abstractNum w:abstractNumId="8">
    <w:nsid w:val="4B64722C"/>
    <w:multiLevelType w:val="hybridMultilevel"/>
    <w:tmpl w:val="C980B0EA"/>
    <w:lvl w:ilvl="0" w:tplc="04050017">
      <w:start w:val="1"/>
      <w:numFmt w:val="lowerLetter"/>
      <w:lvlText w:val="%1)"/>
      <w:lvlJc w:val="left"/>
      <w:pPr>
        <w:ind w:left="1854" w:hanging="360"/>
      </w:pPr>
    </w:lvl>
    <w:lvl w:ilvl="1" w:tplc="04050019" w:tentative="true">
      <w:start w:val="1"/>
      <w:numFmt w:val="lowerLetter"/>
      <w:lvlText w:val="%2."/>
      <w:lvlJc w:val="left"/>
      <w:pPr>
        <w:ind w:left="2574" w:hanging="360"/>
      </w:pPr>
    </w:lvl>
    <w:lvl w:ilvl="2" w:tplc="0405001B" w:tentative="true">
      <w:start w:val="1"/>
      <w:numFmt w:val="lowerRoman"/>
      <w:lvlText w:val="%3."/>
      <w:lvlJc w:val="right"/>
      <w:pPr>
        <w:ind w:left="3294" w:hanging="180"/>
      </w:pPr>
    </w:lvl>
    <w:lvl w:ilvl="3" w:tplc="0405000F" w:tentative="true">
      <w:start w:val="1"/>
      <w:numFmt w:val="decimal"/>
      <w:lvlText w:val="%4."/>
      <w:lvlJc w:val="left"/>
      <w:pPr>
        <w:ind w:left="4014" w:hanging="360"/>
      </w:pPr>
    </w:lvl>
    <w:lvl w:ilvl="4" w:tplc="04050019" w:tentative="true">
      <w:start w:val="1"/>
      <w:numFmt w:val="lowerLetter"/>
      <w:lvlText w:val="%5."/>
      <w:lvlJc w:val="left"/>
      <w:pPr>
        <w:ind w:left="4734" w:hanging="360"/>
      </w:pPr>
    </w:lvl>
    <w:lvl w:ilvl="5" w:tplc="0405001B" w:tentative="true">
      <w:start w:val="1"/>
      <w:numFmt w:val="lowerRoman"/>
      <w:lvlText w:val="%6."/>
      <w:lvlJc w:val="right"/>
      <w:pPr>
        <w:ind w:left="5454" w:hanging="180"/>
      </w:pPr>
    </w:lvl>
    <w:lvl w:ilvl="6" w:tplc="0405000F" w:tentative="true">
      <w:start w:val="1"/>
      <w:numFmt w:val="decimal"/>
      <w:lvlText w:val="%7."/>
      <w:lvlJc w:val="left"/>
      <w:pPr>
        <w:ind w:left="6174" w:hanging="360"/>
      </w:pPr>
    </w:lvl>
    <w:lvl w:ilvl="7" w:tplc="04050019" w:tentative="true">
      <w:start w:val="1"/>
      <w:numFmt w:val="lowerLetter"/>
      <w:lvlText w:val="%8."/>
      <w:lvlJc w:val="left"/>
      <w:pPr>
        <w:ind w:left="6894" w:hanging="360"/>
      </w:pPr>
    </w:lvl>
    <w:lvl w:ilvl="8" w:tplc="0405001B" w:tentative="true">
      <w:start w:val="1"/>
      <w:numFmt w:val="lowerRoman"/>
      <w:lvlText w:val="%9."/>
      <w:lvlJc w:val="right"/>
      <w:pPr>
        <w:ind w:left="7614" w:hanging="180"/>
      </w:pPr>
    </w:lvl>
  </w:abstractNum>
  <w:abstractNum w:abstractNumId="9">
    <w:nsid w:val="509F2F5B"/>
    <w:multiLevelType w:val="multilevel"/>
    <w:tmpl w:val="2ECEE200"/>
    <w:lvl w:ilvl="0">
      <w:start w:val="1"/>
      <w:numFmt w:val="upperRoman"/>
      <w:lvlText w:val="%1."/>
      <w:lvlJc w:val="left"/>
      <w:pPr>
        <w:ind w:left="360" w:hanging="360"/>
      </w:pPr>
      <w:rPr>
        <w:rFonts w:hint="default"/>
      </w:rPr>
    </w:lvl>
    <w:lvl w:ilvl="1">
      <w:start w:val="1"/>
      <w:numFmt w:val="decimal"/>
      <w:isLgl/>
      <w:lvlText w:val="%1.%2"/>
      <w:lvlJc w:val="left"/>
      <w:pPr>
        <w:ind w:left="720" w:hanging="360"/>
      </w:pPr>
      <w:rPr>
        <w:rFonts w:hint="default"/>
        <w:b w:val="fals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0F46EE6"/>
    <w:multiLevelType w:val="hybridMultilevel"/>
    <w:tmpl w:val="4D9CA8AC"/>
    <w:lvl w:ilvl="0" w:tplc="76CE2670">
      <w:start w:val="1"/>
      <w:numFmt w:val="decimal"/>
      <w:lvlText w:val="%1."/>
      <w:lvlJc w:val="left"/>
      <w:pPr>
        <w:ind w:left="360" w:hanging="360"/>
      </w:pPr>
      <w:rPr>
        <w:rFonts w:eastAsia="Times New Roman" w:cs="Arial" w:asciiTheme="minorHAnsi" w:hAnsiTheme="minorHAnsi"/>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1">
    <w:nsid w:val="5ED27816"/>
    <w:multiLevelType w:val="hybridMultilevel"/>
    <w:tmpl w:val="D7321BB0"/>
    <w:lvl w:ilvl="0" w:tplc="8A0085C8">
      <w:start w:val="1"/>
      <w:numFmt w:val="decimal"/>
      <w:lvlText w:val="%1."/>
      <w:lvlJc w:val="left"/>
      <w:pPr>
        <w:ind w:left="405" w:hanging="360"/>
      </w:pPr>
      <w:rPr>
        <w:rFonts w:hint="default"/>
        <w:b w:val="false"/>
      </w:rPr>
    </w:lvl>
    <w:lvl w:ilvl="1" w:tplc="4A62F6F2">
      <w:start w:val="1"/>
      <w:numFmt w:val="lowerLetter"/>
      <w:lvlText w:val="%2)"/>
      <w:lvlJc w:val="left"/>
      <w:pPr>
        <w:ind w:left="1125" w:hanging="360"/>
      </w:pPr>
      <w:rPr>
        <w:rFonts w:hint="default"/>
        <w:color w:val="auto"/>
      </w:rPr>
    </w:lvl>
    <w:lvl w:ilvl="2" w:tplc="0405001B" w:tentative="true">
      <w:start w:val="1"/>
      <w:numFmt w:val="lowerRoman"/>
      <w:lvlText w:val="%3."/>
      <w:lvlJc w:val="right"/>
      <w:pPr>
        <w:ind w:left="1845" w:hanging="180"/>
      </w:pPr>
    </w:lvl>
    <w:lvl w:ilvl="3" w:tplc="0405000F" w:tentative="true">
      <w:start w:val="1"/>
      <w:numFmt w:val="decimal"/>
      <w:lvlText w:val="%4."/>
      <w:lvlJc w:val="left"/>
      <w:pPr>
        <w:ind w:left="2565" w:hanging="360"/>
      </w:pPr>
    </w:lvl>
    <w:lvl w:ilvl="4" w:tplc="04050019" w:tentative="true">
      <w:start w:val="1"/>
      <w:numFmt w:val="lowerLetter"/>
      <w:lvlText w:val="%5."/>
      <w:lvlJc w:val="left"/>
      <w:pPr>
        <w:ind w:left="3285" w:hanging="360"/>
      </w:pPr>
    </w:lvl>
    <w:lvl w:ilvl="5" w:tplc="0405001B" w:tentative="true">
      <w:start w:val="1"/>
      <w:numFmt w:val="lowerRoman"/>
      <w:lvlText w:val="%6."/>
      <w:lvlJc w:val="right"/>
      <w:pPr>
        <w:ind w:left="4005" w:hanging="180"/>
      </w:pPr>
    </w:lvl>
    <w:lvl w:ilvl="6" w:tplc="0405000F" w:tentative="true">
      <w:start w:val="1"/>
      <w:numFmt w:val="decimal"/>
      <w:lvlText w:val="%7."/>
      <w:lvlJc w:val="left"/>
      <w:pPr>
        <w:ind w:left="4725" w:hanging="360"/>
      </w:pPr>
    </w:lvl>
    <w:lvl w:ilvl="7" w:tplc="04050019" w:tentative="true">
      <w:start w:val="1"/>
      <w:numFmt w:val="lowerLetter"/>
      <w:lvlText w:val="%8."/>
      <w:lvlJc w:val="left"/>
      <w:pPr>
        <w:ind w:left="5445" w:hanging="360"/>
      </w:pPr>
    </w:lvl>
    <w:lvl w:ilvl="8" w:tplc="0405001B" w:tentative="true">
      <w:start w:val="1"/>
      <w:numFmt w:val="lowerRoman"/>
      <w:lvlText w:val="%9."/>
      <w:lvlJc w:val="right"/>
      <w:pPr>
        <w:ind w:left="6165" w:hanging="180"/>
      </w:pPr>
    </w:lvl>
  </w:abstractNum>
  <w:abstractNum w:abstractNumId="12">
    <w:nsid w:val="5EE251F0"/>
    <w:multiLevelType w:val="hybridMultilevel"/>
    <w:tmpl w:val="C0AE48E0"/>
    <w:lvl w:ilvl="0" w:tplc="0405000F">
      <w:start w:val="1"/>
      <w:numFmt w:val="decimal"/>
      <w:lvlText w:val="%1."/>
      <w:lvlJc w:val="left"/>
      <w:pPr>
        <w:ind w:left="360" w:hanging="360"/>
      </w:pPr>
      <w:rPr>
        <w:rFonts w:hint="default"/>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3">
    <w:nsid w:val="6E557256"/>
    <w:multiLevelType w:val="hybridMultilevel"/>
    <w:tmpl w:val="808E6068"/>
    <w:lvl w:ilvl="0" w:tplc="55A05C3A">
      <w:start w:val="1"/>
      <w:numFmt w:val="decimal"/>
      <w:lvlText w:val="%1."/>
      <w:lvlJc w:val="left"/>
      <w:pPr>
        <w:ind w:left="786" w:hanging="360"/>
      </w:pPr>
      <w:rPr>
        <w:rFonts w:hint="default"/>
      </w:rPr>
    </w:lvl>
    <w:lvl w:ilvl="1" w:tplc="04050019">
      <w:start w:val="1"/>
      <w:numFmt w:val="lowerLetter"/>
      <w:lvlText w:val="%2."/>
      <w:lvlJc w:val="left"/>
      <w:pPr>
        <w:ind w:left="1506" w:hanging="360"/>
      </w:pPr>
    </w:lvl>
    <w:lvl w:ilvl="2" w:tplc="0405001B" w:tentative="true">
      <w:start w:val="1"/>
      <w:numFmt w:val="lowerRoman"/>
      <w:lvlText w:val="%3."/>
      <w:lvlJc w:val="right"/>
      <w:pPr>
        <w:ind w:left="2226" w:hanging="180"/>
      </w:pPr>
    </w:lvl>
    <w:lvl w:ilvl="3" w:tplc="0405000F" w:tentative="true">
      <w:start w:val="1"/>
      <w:numFmt w:val="decimal"/>
      <w:lvlText w:val="%4."/>
      <w:lvlJc w:val="left"/>
      <w:pPr>
        <w:ind w:left="2946" w:hanging="360"/>
      </w:pPr>
    </w:lvl>
    <w:lvl w:ilvl="4" w:tplc="04050019" w:tentative="true">
      <w:start w:val="1"/>
      <w:numFmt w:val="lowerLetter"/>
      <w:lvlText w:val="%5."/>
      <w:lvlJc w:val="left"/>
      <w:pPr>
        <w:ind w:left="3666" w:hanging="360"/>
      </w:pPr>
    </w:lvl>
    <w:lvl w:ilvl="5" w:tplc="0405001B" w:tentative="true">
      <w:start w:val="1"/>
      <w:numFmt w:val="lowerRoman"/>
      <w:lvlText w:val="%6."/>
      <w:lvlJc w:val="right"/>
      <w:pPr>
        <w:ind w:left="4386" w:hanging="180"/>
      </w:pPr>
    </w:lvl>
    <w:lvl w:ilvl="6" w:tplc="0405000F" w:tentative="true">
      <w:start w:val="1"/>
      <w:numFmt w:val="decimal"/>
      <w:lvlText w:val="%7."/>
      <w:lvlJc w:val="left"/>
      <w:pPr>
        <w:ind w:left="5106" w:hanging="360"/>
      </w:pPr>
    </w:lvl>
    <w:lvl w:ilvl="7" w:tplc="04050019" w:tentative="true">
      <w:start w:val="1"/>
      <w:numFmt w:val="lowerLetter"/>
      <w:lvlText w:val="%8."/>
      <w:lvlJc w:val="left"/>
      <w:pPr>
        <w:ind w:left="5826" w:hanging="360"/>
      </w:pPr>
    </w:lvl>
    <w:lvl w:ilvl="8" w:tplc="0405001B" w:tentative="true">
      <w:start w:val="1"/>
      <w:numFmt w:val="lowerRoman"/>
      <w:lvlText w:val="%9."/>
      <w:lvlJc w:val="right"/>
      <w:pPr>
        <w:ind w:left="6546" w:hanging="180"/>
      </w:pPr>
    </w:lvl>
  </w:abstractNum>
  <w:abstractNum w:abstractNumId="14">
    <w:nsid w:val="7B01282A"/>
    <w:multiLevelType w:val="hybridMultilevel"/>
    <w:tmpl w:val="3F86660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7D125E22"/>
    <w:multiLevelType w:val="hybridMultilevel"/>
    <w:tmpl w:val="B43AC23A"/>
    <w:lvl w:ilvl="0" w:tplc="90CA4258">
      <w:start w:val="3"/>
      <w:numFmt w:val="bullet"/>
      <w:lvlText w:val="-"/>
      <w:lvlJc w:val="left"/>
      <w:pPr>
        <w:ind w:left="785" w:hanging="360"/>
      </w:pPr>
      <w:rPr>
        <w:rFonts w:hint="default" w:ascii="Calibri" w:hAnsi="Calibri" w:eastAsia="Times New Roman" w:cs="Calibri"/>
      </w:rPr>
    </w:lvl>
    <w:lvl w:ilvl="1" w:tplc="04050003" w:tentative="true">
      <w:start w:val="1"/>
      <w:numFmt w:val="bullet"/>
      <w:lvlText w:val="o"/>
      <w:lvlJc w:val="left"/>
      <w:pPr>
        <w:ind w:left="1505" w:hanging="360"/>
      </w:pPr>
      <w:rPr>
        <w:rFonts w:hint="default" w:ascii="Courier New" w:hAnsi="Courier New" w:cs="Courier New"/>
      </w:rPr>
    </w:lvl>
    <w:lvl w:ilvl="2" w:tplc="04050005" w:tentative="true">
      <w:start w:val="1"/>
      <w:numFmt w:val="bullet"/>
      <w:lvlText w:val=""/>
      <w:lvlJc w:val="left"/>
      <w:pPr>
        <w:ind w:left="2225" w:hanging="360"/>
      </w:pPr>
      <w:rPr>
        <w:rFonts w:hint="default" w:ascii="Wingdings" w:hAnsi="Wingdings"/>
      </w:rPr>
    </w:lvl>
    <w:lvl w:ilvl="3" w:tplc="04050001" w:tentative="true">
      <w:start w:val="1"/>
      <w:numFmt w:val="bullet"/>
      <w:lvlText w:val=""/>
      <w:lvlJc w:val="left"/>
      <w:pPr>
        <w:ind w:left="2945" w:hanging="360"/>
      </w:pPr>
      <w:rPr>
        <w:rFonts w:hint="default" w:ascii="Symbol" w:hAnsi="Symbol"/>
      </w:rPr>
    </w:lvl>
    <w:lvl w:ilvl="4" w:tplc="04050003" w:tentative="true">
      <w:start w:val="1"/>
      <w:numFmt w:val="bullet"/>
      <w:lvlText w:val="o"/>
      <w:lvlJc w:val="left"/>
      <w:pPr>
        <w:ind w:left="3665" w:hanging="360"/>
      </w:pPr>
      <w:rPr>
        <w:rFonts w:hint="default" w:ascii="Courier New" w:hAnsi="Courier New" w:cs="Courier New"/>
      </w:rPr>
    </w:lvl>
    <w:lvl w:ilvl="5" w:tplc="04050005" w:tentative="true">
      <w:start w:val="1"/>
      <w:numFmt w:val="bullet"/>
      <w:lvlText w:val=""/>
      <w:lvlJc w:val="left"/>
      <w:pPr>
        <w:ind w:left="4385" w:hanging="360"/>
      </w:pPr>
      <w:rPr>
        <w:rFonts w:hint="default" w:ascii="Wingdings" w:hAnsi="Wingdings"/>
      </w:rPr>
    </w:lvl>
    <w:lvl w:ilvl="6" w:tplc="04050001" w:tentative="true">
      <w:start w:val="1"/>
      <w:numFmt w:val="bullet"/>
      <w:lvlText w:val=""/>
      <w:lvlJc w:val="left"/>
      <w:pPr>
        <w:ind w:left="5105" w:hanging="360"/>
      </w:pPr>
      <w:rPr>
        <w:rFonts w:hint="default" w:ascii="Symbol" w:hAnsi="Symbol"/>
      </w:rPr>
    </w:lvl>
    <w:lvl w:ilvl="7" w:tplc="04050003" w:tentative="true">
      <w:start w:val="1"/>
      <w:numFmt w:val="bullet"/>
      <w:lvlText w:val="o"/>
      <w:lvlJc w:val="left"/>
      <w:pPr>
        <w:ind w:left="5825" w:hanging="360"/>
      </w:pPr>
      <w:rPr>
        <w:rFonts w:hint="default" w:ascii="Courier New" w:hAnsi="Courier New" w:cs="Courier New"/>
      </w:rPr>
    </w:lvl>
    <w:lvl w:ilvl="8" w:tplc="04050005" w:tentative="true">
      <w:start w:val="1"/>
      <w:numFmt w:val="bullet"/>
      <w:lvlText w:val=""/>
      <w:lvlJc w:val="left"/>
      <w:pPr>
        <w:ind w:left="6545" w:hanging="360"/>
      </w:pPr>
      <w:rPr>
        <w:rFonts w:hint="default" w:ascii="Wingdings" w:hAnsi="Wingdings"/>
      </w:rPr>
    </w:lvl>
  </w:abstractNum>
  <w:num w:numId="1">
    <w:abstractNumId w:val="3"/>
    <w:lvlOverride w:ilvl="0">
      <w:startOverride w:val="1"/>
    </w:lvlOverride>
  </w:num>
  <w:num w:numId="2">
    <w:abstractNumId w:val="0"/>
    <w:lvlOverride w:ilvl="0">
      <w:startOverride w:val="1"/>
    </w:lvlOverride>
  </w:num>
  <w:num w:numId="3">
    <w:abstractNumId w:val="7"/>
  </w:num>
  <w:num w:numId="4">
    <w:abstractNumId w:val="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9"/>
  </w:num>
  <w:num w:numId="8">
    <w:abstractNumId w:val="5"/>
  </w:num>
  <w:num w:numId="9">
    <w:abstractNumId w:val="13"/>
  </w:num>
  <w:num w:numId="10">
    <w:abstractNumId w:val="6"/>
  </w:num>
  <w:num w:numId="11">
    <w:abstractNumId w:val="8"/>
  </w:num>
  <w:num w:numId="12">
    <w:abstractNumId w:val="10"/>
  </w:num>
  <w:num w:numId="13">
    <w:abstractNumId w:val="4"/>
  </w:num>
  <w:num w:numId="14">
    <w:abstractNumId w:val="15"/>
  </w:num>
  <w:num w:numId="15">
    <w:abstractNumId w:val="14"/>
  </w:num>
  <w:num w:numId="16">
    <w:abstractNumId w:val="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defaultTabStop w:val="708"/>
  <w:hyphenationZone w:val="425"/>
  <w:characterSpacingControl w:val="doNotCompress"/>
  <w:footnotePr>
    <w:footnote w:id="-1"/>
    <w:footnote w:id="0"/>
  </w:footnotePr>
  <w:endnotePr>
    <w:endnote w:id="-1"/>
    <w:endnote w:id="0"/>
  </w:endnotePr>
  <w:compat/>
  <w:rsids>
    <w:rsidRoot w:val="0005749B"/>
    <w:rsid w:val="0005749B"/>
    <w:rsid w:val="0028337F"/>
    <w:rsid w:val="00366DDD"/>
    <w:rsid w:val="00607C7A"/>
    <w:rsid w:val="00704290"/>
    <w:rsid w:val="007A71A3"/>
    <w:rsid w:val="009406B9"/>
    <w:rsid w:val="009779DA"/>
    <w:rsid w:val="00A93778"/>
    <w:rsid w:val="00C43B86"/>
    <w:rsid w:val="00E1356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5122"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0"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true"/>
    <w:lsdException w:name="page number" w:uiPriority="0"/>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05749B"/>
    <w:pPr>
      <w:spacing w:after="0" w:line="240" w:lineRule="auto"/>
    </w:pPr>
    <w:rPr>
      <w:rFonts w:ascii="Times New Roman" w:hAnsi="Times New Roman" w:eastAsia="Times New Roman" w:cs="Times New Roman"/>
      <w:snapToGrid w:val="false"/>
      <w:sz w:val="24"/>
      <w:szCs w:val="20"/>
      <w:lang w:val="fr-FR"/>
    </w:rPr>
  </w:style>
  <w:style w:type="paragraph" w:styleId="Nadpis2">
    <w:name w:val="heading 2"/>
    <w:aliases w:val="Podkapitola1"/>
    <w:basedOn w:val="Normln"/>
    <w:next w:val="Normln"/>
    <w:link w:val="Nadpis2Char"/>
    <w:qFormat/>
    <w:rsid w:val="0005749B"/>
    <w:pPr>
      <w:keepNext/>
      <w:ind w:left="1276" w:hanging="425"/>
      <w:jc w:val="both"/>
      <w:outlineLvl w:val="1"/>
    </w:pPr>
    <w:rPr>
      <w:rFonts w:ascii="Arial" w:hAnsi="Arial"/>
      <w:b/>
      <w:sz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aliases w:val="Podkapitola1 Char"/>
    <w:basedOn w:val="Standardnpsmoodstavce"/>
    <w:link w:val="Nadpis2"/>
    <w:rsid w:val="0005749B"/>
    <w:rPr>
      <w:rFonts w:ascii="Arial" w:hAnsi="Arial" w:eastAsia="Times New Roman" w:cs="Times New Roman"/>
      <w:b/>
      <w:snapToGrid w:val="false"/>
      <w:sz w:val="20"/>
      <w:szCs w:val="20"/>
      <w:lang w:val="fr-FR"/>
    </w:rPr>
  </w:style>
  <w:style w:type="paragraph" w:styleId="Zhlav">
    <w:name w:val="header"/>
    <w:basedOn w:val="Normln"/>
    <w:link w:val="ZhlavChar"/>
    <w:uiPriority w:val="99"/>
    <w:rsid w:val="0005749B"/>
    <w:pPr>
      <w:tabs>
        <w:tab w:val="center" w:pos="4536"/>
        <w:tab w:val="right" w:pos="9072"/>
      </w:tabs>
    </w:pPr>
  </w:style>
  <w:style w:type="character" w:styleId="ZhlavChar" w:customStyle="true">
    <w:name w:val="Záhlaví Char"/>
    <w:basedOn w:val="Standardnpsmoodstavce"/>
    <w:link w:val="Zhlav"/>
    <w:uiPriority w:val="99"/>
    <w:rsid w:val="0005749B"/>
    <w:rPr>
      <w:rFonts w:ascii="Times New Roman" w:hAnsi="Times New Roman" w:eastAsia="Times New Roman" w:cs="Times New Roman"/>
      <w:snapToGrid w:val="false"/>
      <w:sz w:val="24"/>
      <w:szCs w:val="20"/>
      <w:lang w:val="fr-FR"/>
    </w:rPr>
  </w:style>
  <w:style w:type="paragraph" w:styleId="Zpat">
    <w:name w:val="footer"/>
    <w:basedOn w:val="Normln"/>
    <w:link w:val="ZpatChar"/>
    <w:rsid w:val="0005749B"/>
    <w:pPr>
      <w:tabs>
        <w:tab w:val="center" w:pos="4536"/>
        <w:tab w:val="right" w:pos="9072"/>
      </w:tabs>
    </w:pPr>
  </w:style>
  <w:style w:type="character" w:styleId="ZpatChar" w:customStyle="true">
    <w:name w:val="Zápatí Char"/>
    <w:basedOn w:val="Standardnpsmoodstavce"/>
    <w:link w:val="Zpat"/>
    <w:rsid w:val="0005749B"/>
    <w:rPr>
      <w:rFonts w:ascii="Times New Roman" w:hAnsi="Times New Roman" w:eastAsia="Times New Roman" w:cs="Times New Roman"/>
      <w:snapToGrid w:val="false"/>
      <w:sz w:val="24"/>
      <w:szCs w:val="20"/>
      <w:lang w:val="fr-FR"/>
    </w:rPr>
  </w:style>
  <w:style w:type="paragraph" w:styleId="Zkladntext">
    <w:name w:val="Body Text"/>
    <w:basedOn w:val="Normln"/>
    <w:link w:val="ZkladntextChar"/>
    <w:uiPriority w:val="99"/>
    <w:rsid w:val="0005749B"/>
    <w:pPr>
      <w:jc w:val="both"/>
    </w:pPr>
    <w:rPr>
      <w:rFonts w:ascii="Arial" w:hAnsi="Arial"/>
      <w:sz w:val="20"/>
    </w:rPr>
  </w:style>
  <w:style w:type="character" w:styleId="ZkladntextChar" w:customStyle="true">
    <w:name w:val="Základní text Char"/>
    <w:basedOn w:val="Standardnpsmoodstavce"/>
    <w:link w:val="Zkladntext"/>
    <w:uiPriority w:val="99"/>
    <w:rsid w:val="0005749B"/>
    <w:rPr>
      <w:rFonts w:ascii="Arial" w:hAnsi="Arial" w:eastAsia="Times New Roman" w:cs="Times New Roman"/>
      <w:snapToGrid w:val="false"/>
      <w:sz w:val="20"/>
      <w:szCs w:val="20"/>
      <w:lang w:val="fr-FR"/>
    </w:rPr>
  </w:style>
  <w:style w:type="character" w:styleId="slostrnky">
    <w:name w:val="page number"/>
    <w:basedOn w:val="Standardnpsmoodstavce"/>
    <w:rsid w:val="0005749B"/>
  </w:style>
  <w:style w:type="paragraph" w:styleId="Normln1" w:customStyle="true">
    <w:name w:val="Normální1"/>
    <w:rsid w:val="0005749B"/>
    <w:pPr>
      <w:widowControl w:val="false"/>
      <w:spacing w:after="0" w:line="240" w:lineRule="auto"/>
    </w:pPr>
    <w:rPr>
      <w:rFonts w:ascii="Times New Roman" w:hAnsi="Times New Roman" w:eastAsia="Times New Roman" w:cs="Times New Roman"/>
      <w:sz w:val="24"/>
      <w:szCs w:val="20"/>
      <w:lang w:eastAsia="cs-CZ"/>
    </w:rPr>
  </w:style>
  <w:style w:type="paragraph" w:styleId="Odstavecseseznamem">
    <w:name w:val="List Paragraph"/>
    <w:aliases w:val="A-Odrážky1,Odstavec_muj,Nad,List Paragraph"/>
    <w:basedOn w:val="Normln"/>
    <w:link w:val="OdstavecseseznamemChar"/>
    <w:uiPriority w:val="34"/>
    <w:qFormat/>
    <w:rsid w:val="0005749B"/>
    <w:pPr>
      <w:ind w:left="708"/>
    </w:pPr>
  </w:style>
  <w:style w:type="paragraph" w:styleId="Default" w:customStyle="true">
    <w:name w:val="Default"/>
    <w:rsid w:val="0005749B"/>
    <w:pPr>
      <w:autoSpaceDE w:val="false"/>
      <w:autoSpaceDN w:val="false"/>
      <w:adjustRightInd w:val="false"/>
      <w:spacing w:after="0" w:line="240" w:lineRule="auto"/>
    </w:pPr>
    <w:rPr>
      <w:rFonts w:ascii="Arial" w:hAnsi="Arial" w:eastAsia="Calibri" w:cs="Arial"/>
      <w:color w:val="000000"/>
      <w:sz w:val="24"/>
      <w:szCs w:val="24"/>
      <w:lang w:eastAsia="cs-CZ"/>
    </w:rPr>
  </w:style>
  <w:style w:type="paragraph" w:styleId="Odsazen1" w:customStyle="true">
    <w:name w:val="Odsazení 1"/>
    <w:rsid w:val="0005749B"/>
    <w:pPr>
      <w:spacing w:before="60" w:after="0" w:line="220" w:lineRule="exact"/>
      <w:ind w:left="397"/>
      <w:jc w:val="both"/>
    </w:pPr>
    <w:rPr>
      <w:rFonts w:ascii="Arial Narrow" w:hAnsi="Arial Narrow" w:eastAsia="Times New Roman" w:cs="Times New Roman"/>
      <w:color w:val="000000"/>
      <w:sz w:val="18"/>
      <w:szCs w:val="20"/>
      <w:lang w:eastAsia="cs-CZ"/>
    </w:rPr>
  </w:style>
  <w:style w:type="character" w:styleId="Hypertextovodkaz">
    <w:name w:val="Hyperlink"/>
    <w:uiPriority w:val="99"/>
    <w:rsid w:val="0005749B"/>
    <w:rPr>
      <w:color w:val="0000FF"/>
      <w:u w:val="single"/>
    </w:rPr>
  </w:style>
  <w:style w:type="character" w:styleId="OdstavecseseznamemChar" w:customStyle="true">
    <w:name w:val="Odstavec se seznamem Char"/>
    <w:aliases w:val="A-Odrážky1 Char,Odstavec_muj Char,Nad Char,List Paragraph Char"/>
    <w:link w:val="Odstavecseseznamem"/>
    <w:uiPriority w:val="34"/>
    <w:rsid w:val="0005749B"/>
    <w:rPr>
      <w:rFonts w:ascii="Times New Roman" w:hAnsi="Times New Roman" w:eastAsia="Times New Roman" w:cs="Times New Roman"/>
      <w:snapToGrid w:val="false"/>
      <w:sz w:val="24"/>
      <w:szCs w:val="20"/>
      <w:lang w:val="fr-FR"/>
    </w:rPr>
  </w:style>
  <w:style w:type="paragraph" w:styleId="titre4" w:customStyle="true">
    <w:name w:val="titre4"/>
    <w:basedOn w:val="Normln"/>
    <w:autoRedefine/>
    <w:rsid w:val="0005749B"/>
    <w:pPr>
      <w:widowControl w:val="false"/>
      <w:numPr>
        <w:ilvl w:val="1"/>
        <w:numId w:val="13"/>
      </w:numPr>
      <w:tabs>
        <w:tab w:val="clear" w:pos="1360"/>
        <w:tab w:val="num" w:pos="284"/>
      </w:tabs>
      <w:spacing w:before="240" w:line="259" w:lineRule="auto"/>
      <w:ind w:left="425" w:hanging="425"/>
      <w:jc w:val="both"/>
      <w:outlineLvl w:val="0"/>
    </w:pPr>
    <w:rPr>
      <w:rFonts w:cs="Calibri" w:asciiTheme="minorHAnsi" w:hAnsiTheme="minorHAnsi"/>
      <w:iCs/>
      <w:sz w:val="22"/>
      <w:szCs w:val="22"/>
      <w:lang w:val="cs-CZ"/>
    </w:rPr>
  </w:style>
  <w:style w:type="paragraph" w:styleId="Textbubliny">
    <w:name w:val="Balloon Text"/>
    <w:basedOn w:val="Normln"/>
    <w:link w:val="TextbublinyChar"/>
    <w:uiPriority w:val="99"/>
    <w:semiHidden/>
    <w:unhideWhenUsed/>
    <w:rsid w:val="0005749B"/>
    <w:rPr>
      <w:rFonts w:ascii="Tahoma" w:hAnsi="Tahoma" w:cs="Tahoma"/>
      <w:sz w:val="16"/>
      <w:szCs w:val="16"/>
    </w:rPr>
  </w:style>
  <w:style w:type="character" w:styleId="TextbublinyChar" w:customStyle="true">
    <w:name w:val="Text bubliny Char"/>
    <w:basedOn w:val="Standardnpsmoodstavce"/>
    <w:link w:val="Textbubliny"/>
    <w:uiPriority w:val="99"/>
    <w:semiHidden/>
    <w:rsid w:val="0005749B"/>
    <w:rPr>
      <w:rFonts w:ascii="Tahoma" w:hAnsi="Tahoma" w:eastAsia="Times New Roman" w:cs="Tahoma"/>
      <w:snapToGrid w:val="false"/>
      <w:sz w:val="16"/>
      <w:szCs w:val="16"/>
      <w:lang w:val="fr-FR"/>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ettings.xml" Type="http://schemas.openxmlformats.org/officeDocument/2006/relationships/settings" Id="rId3"/>
    <Relationship TargetMode="External" Target="http://www.esfcr.cz" Type="http://schemas.openxmlformats.org/officeDocument/2006/relationships/hyperlink" Id="rId7"/>
    <Relationship Target="theme/theme1.xml" Type="http://schemas.openxmlformats.org/officeDocument/2006/relationships/theme" Id="rId12"/>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ntTable.xml" Type="http://schemas.openxmlformats.org/officeDocument/2006/relationships/fontTable" Id="rId11"/>
    <Relationship Target="footnotes.xml" Type="http://schemas.openxmlformats.org/officeDocument/2006/relationships/footnotes" Id="rId5"/>
    <Relationship Target="footer2.xml" Type="http://schemas.openxmlformats.org/officeDocument/2006/relationships/footer" Id="rId10"/>
    <Relationship Target="webSettings.xml" Type="http://schemas.openxmlformats.org/officeDocument/2006/relationships/web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4</properties:Pages>
  <properties:Words>2962</properties:Words>
  <properties:Characters>17478</properties:Characters>
  <properties:Lines>145</properties:Lines>
  <properties:Paragraphs>40</properties:Paragraphs>
  <properties:TotalTime>0</properties:TotalTime>
  <properties:ScaleCrop>false</properties:ScaleCrop>
  <properties:LinksUpToDate>false</properties:LinksUpToDate>
  <properties:CharactersWithSpaces>20400</properties:CharactersWithSpaces>
  <properties:SharedDoc>false</properties:SharedDoc>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2017-10-09T11:14:00Z</dcterms:created>
  <dc:creator/>
  <cp:lastModifiedBy/>
  <dcterms:modified xmlns:xsi="http://www.w3.org/2001/XMLSchema-instance" xsi:type="dcterms:W3CDTF">2017-10-09T11:14:00Z</dcterms:modified>
  <cp:revision>2</cp:revision>
</cp:coreProperties>
</file>