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C0BAB" w:rsidP="00752AB2" w:rsidRDefault="001C0BAB">
      <w:pPr>
        <w:spacing w:after="120"/>
        <w:jc w:val="both"/>
        <w:rPr>
          <w:rFonts w:ascii="Arial" w:hAnsi="Arial" w:cs="Arial"/>
          <w:b/>
          <w:u w:val="single"/>
        </w:rPr>
      </w:pPr>
    </w:p>
    <w:p w:rsidRPr="00D92CC0" w:rsidR="00752AB2" w:rsidP="00752AB2" w:rsidRDefault="00752AB2">
      <w:pPr>
        <w:spacing w:after="120"/>
        <w:jc w:val="both"/>
        <w:rPr>
          <w:rFonts w:ascii="Arial" w:hAnsi="Arial" w:cs="Arial"/>
          <w:b/>
          <w:u w:val="single"/>
        </w:rPr>
      </w:pPr>
      <w:bookmarkStart w:name="_GoBack" w:id="0"/>
      <w:bookmarkEnd w:id="0"/>
      <w:r w:rsidRPr="00D92CC0">
        <w:rPr>
          <w:rFonts w:ascii="Arial" w:hAnsi="Arial" w:cs="Arial"/>
          <w:b/>
          <w:u w:val="single"/>
        </w:rPr>
        <w:t>Pravidla pro vyplnění rozpočtu v projektové žádosti</w:t>
      </w:r>
    </w:p>
    <w:p w:rsidR="00752AB2" w:rsidP="00752AB2" w:rsidRDefault="00752AB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pravidla jsou platná pouze pro žadatele s právní formou příspěvková organizace</w:t>
      </w:r>
      <w:r w:rsidRPr="00753E75">
        <w:rPr>
          <w:rFonts w:ascii="Arial" w:hAnsi="Arial" w:cs="Arial"/>
          <w:sz w:val="22"/>
          <w:szCs w:val="22"/>
        </w:rPr>
        <w:t xml:space="preserve"> zřízen</w:t>
      </w:r>
      <w:r>
        <w:rPr>
          <w:rFonts w:ascii="Arial" w:hAnsi="Arial" w:cs="Arial"/>
          <w:sz w:val="22"/>
          <w:szCs w:val="22"/>
        </w:rPr>
        <w:t>á</w:t>
      </w:r>
      <w:r w:rsidRPr="00753E75">
        <w:rPr>
          <w:rFonts w:ascii="Arial" w:hAnsi="Arial" w:cs="Arial"/>
          <w:sz w:val="22"/>
          <w:szCs w:val="22"/>
        </w:rPr>
        <w:t xml:space="preserve"> organizační složk</w:t>
      </w:r>
      <w:r>
        <w:rPr>
          <w:rFonts w:ascii="Arial" w:hAnsi="Arial" w:cs="Arial"/>
          <w:sz w:val="22"/>
          <w:szCs w:val="22"/>
        </w:rPr>
        <w:t xml:space="preserve">ou </w:t>
      </w:r>
      <w:r w:rsidRPr="00753E75">
        <w:rPr>
          <w:rFonts w:ascii="Arial" w:hAnsi="Arial" w:cs="Arial"/>
          <w:sz w:val="22"/>
          <w:szCs w:val="22"/>
        </w:rPr>
        <w:t>státu</w:t>
      </w:r>
      <w:r>
        <w:rPr>
          <w:rFonts w:ascii="Arial" w:hAnsi="Arial" w:cs="Arial"/>
          <w:sz w:val="22"/>
          <w:szCs w:val="22"/>
        </w:rPr>
        <w:t xml:space="preserve">, a to pouze pro společné výzvy, u nichž jsou oprávněnými žadateli ústřední orgány státní správy a příspěvkové organizace </w:t>
      </w:r>
      <w:r w:rsidRPr="00753E75">
        <w:rPr>
          <w:rFonts w:ascii="Arial" w:hAnsi="Arial" w:cs="Arial"/>
          <w:sz w:val="22"/>
          <w:szCs w:val="22"/>
        </w:rPr>
        <w:t>zřízené organizačními složkami státu</w:t>
      </w:r>
      <w:r>
        <w:rPr>
          <w:rFonts w:ascii="Arial" w:hAnsi="Arial" w:cs="Arial"/>
          <w:sz w:val="22"/>
          <w:szCs w:val="22"/>
        </w:rPr>
        <w:t xml:space="preserve">, anebo pro výzvy, které jsou otevřené pouze pro výše specifikované příspěvkové organizace, nicméně se jedná o výzvu, která byla vyhlášena před tím, než došlo k umožnění využití nepřímých nákladů také pro individuální projekty. V případě nově vyhlašované výzvy otevřené pouze pro příspěvkové organizace </w:t>
      </w:r>
      <w:r w:rsidRPr="00753E75">
        <w:rPr>
          <w:rFonts w:ascii="Arial" w:hAnsi="Arial" w:cs="Arial"/>
          <w:sz w:val="22"/>
          <w:szCs w:val="22"/>
        </w:rPr>
        <w:t>zřízené organizačními složkami státu</w:t>
      </w:r>
      <w:r>
        <w:rPr>
          <w:rFonts w:ascii="Arial" w:hAnsi="Arial" w:cs="Arial"/>
          <w:sz w:val="22"/>
          <w:szCs w:val="22"/>
        </w:rPr>
        <w:t xml:space="preserve"> bude k výzvě v aplikaci Benefit7 rovnou přiřazena verze rozpočtu s nepřímými náklady. </w:t>
      </w:r>
    </w:p>
    <w:p w:rsidR="00752AB2" w:rsidP="00752AB2" w:rsidRDefault="00752AB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Žadatel v Benefitu7 vyplní plánované výdaje na záložce rozpočet, přičemž do jednotlivých kapit</w:t>
      </w:r>
      <w:r w:rsidR="007F1DDD">
        <w:rPr>
          <w:rFonts w:ascii="Arial" w:hAnsi="Arial" w:cs="Arial"/>
          <w:sz w:val="22"/>
          <w:szCs w:val="22"/>
        </w:rPr>
        <w:t>ol nezařazuje výdaje spadající</w:t>
      </w:r>
      <w:r>
        <w:rPr>
          <w:rFonts w:ascii="Arial" w:hAnsi="Arial" w:cs="Arial"/>
          <w:sz w:val="22"/>
          <w:szCs w:val="22"/>
        </w:rPr>
        <w:t xml:space="preserve"> do nepřímých nákladů.</w:t>
      </w:r>
    </w:p>
    <w:p w:rsidR="00752AB2" w:rsidP="00752AB2" w:rsidRDefault="00752AB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Data o výši jednotlivých kapitol rozpočtu žadatel přenese do přílohy Rozpočet projektu dle kapitol, na základě čehož jsou v této příloze automaticky vyčísleny nepřímé náklady (příslušné procento nastavuje automatika). Tuto přílohu předloží žadatel spolu s projektovou žádostí.</w:t>
      </w:r>
    </w:p>
    <w:p w:rsidR="00752AB2" w:rsidP="00752AB2" w:rsidRDefault="00752AB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Výši nepřímých nákladů vyčíslenou v příloze Rozpočet projektu dle kapitol žadatel zapíše v podobě samostatného řádku do plánovaného rozpočtu projektu v aplikaci Benefit7, a to do položky 04.06 </w:t>
      </w:r>
      <w:r w:rsidRPr="00A67219">
        <w:rPr>
          <w:rFonts w:ascii="Arial" w:hAnsi="Arial" w:cs="Arial"/>
          <w:sz w:val="22"/>
          <w:szCs w:val="22"/>
        </w:rPr>
        <w:t>Jiné výše neuvedené náklady v kapitole č. 4 Místní kancelář/ náklady projektu</w:t>
      </w:r>
      <w:r>
        <w:rPr>
          <w:rFonts w:ascii="Arial" w:hAnsi="Arial" w:cs="Arial"/>
          <w:sz w:val="22"/>
          <w:szCs w:val="22"/>
        </w:rPr>
        <w:t xml:space="preserve">. Tuto položku označí jako Nepřímé náklady projektu s jednotkou 1 a názvem jednotky projekt. </w:t>
      </w:r>
    </w:p>
    <w:p w:rsidR="000371C1" w:rsidP="00752AB2" w:rsidRDefault="00752AB2">
      <w:pPr>
        <w:jc w:val="both"/>
      </w:pPr>
      <w:r>
        <w:rPr>
          <w:rFonts w:ascii="Arial" w:hAnsi="Arial" w:cs="Arial"/>
          <w:sz w:val="22"/>
          <w:szCs w:val="22"/>
        </w:rPr>
        <w:t xml:space="preserve">4) Změny rozpočtu během realizace projektu bude příjemce standardně zanášet do </w:t>
      </w:r>
      <w:proofErr w:type="spellStart"/>
      <w:r>
        <w:rPr>
          <w:rFonts w:ascii="Arial" w:hAnsi="Arial" w:cs="Arial"/>
          <w:sz w:val="22"/>
          <w:szCs w:val="22"/>
        </w:rPr>
        <w:t>benefitové</w:t>
      </w:r>
      <w:proofErr w:type="spellEnd"/>
      <w:r>
        <w:rPr>
          <w:rFonts w:ascii="Arial" w:hAnsi="Arial" w:cs="Arial"/>
          <w:sz w:val="22"/>
          <w:szCs w:val="22"/>
        </w:rPr>
        <w:t xml:space="preserve"> části monitorovací zprávy, přičemž všechny relevantní přílohy monitorovací zprávy bude příjemce předkládat ve verzi určené pro projekty s nepřímými náklady (soupiska výdajů, přehled čerpání).</w:t>
      </w:r>
    </w:p>
    <w:sectPr w:rsidR="000371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52AB2" w:rsidP="00752AB2" w:rsidRDefault="00752AB2">
      <w:r>
        <w:separator/>
      </w:r>
    </w:p>
  </w:endnote>
  <w:endnote w:type="continuationSeparator" w:id="0">
    <w:p w:rsidR="00752AB2" w:rsidP="00752AB2" w:rsidRDefault="00752AB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52AB2" w:rsidP="00752AB2" w:rsidRDefault="00752AB2">
      <w:r>
        <w:separator/>
      </w:r>
    </w:p>
  </w:footnote>
  <w:footnote w:type="continuationSeparator" w:id="0">
    <w:p w:rsidR="00752AB2" w:rsidP="00752AB2" w:rsidRDefault="00752AB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C0BAB" w:rsidRDefault="001C0BAB">
    <w:pPr>
      <w:pStyle w:val="Zhlav"/>
    </w:pPr>
    <w:r>
      <w:rPr>
        <w:noProof/>
        <w:lang w:eastAsia="cs-CZ"/>
      </w:rPr>
      <w:drawing>
        <wp:inline distT="0" distB="0" distL="0" distR="0">
          <wp:extent cx="5760720" cy="500985"/>
          <wp:effectExtent l="0" t="0" r="0" b="0"/>
          <wp:docPr id="1081" name="Picture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081" name="Picture 5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0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B2"/>
    <w:rsid w:val="000371C1"/>
    <w:rsid w:val="001C0BAB"/>
    <w:rsid w:val="00752AB2"/>
    <w:rsid w:val="007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52AB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2AB2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752AB2"/>
    <w:rPr>
      <w:rFonts w:ascii="Times New Roman" w:hAnsi="Times New Roman" w:eastAsia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52AB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C0BAB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C0BAB"/>
    <w:rPr>
      <w:rFonts w:ascii="Times New Roman" w:hAnsi="Times New Roman" w:eastAsia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C0BAB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C0BAB"/>
    <w:rPr>
      <w:rFonts w:ascii="Times New Roman" w:hAnsi="Times New Roman" w:eastAsia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BAB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C0BAB"/>
    <w:rPr>
      <w:rFonts w:ascii="Tahoma" w:hAnsi="Tahoma" w:eastAsia="Times New Roman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52AB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752AB2"/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752AB2"/>
    <w:rPr>
      <w:rFonts w:ascii="Times New Roman" w:cs="Times New Roman" w:eastAsia="Times New Roman" w:hAnsi="Times New Roman"/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752AB2"/>
    <w:rPr>
      <w:vertAlign w:val="superscript"/>
    </w:rPr>
  </w:style>
  <w:style w:styleId="Zhlav" w:type="paragraph">
    <w:name w:val="header"/>
    <w:basedOn w:val="Normln"/>
    <w:link w:val="ZhlavChar"/>
    <w:uiPriority w:val="99"/>
    <w:unhideWhenUsed/>
    <w:rsid w:val="001C0BAB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1C0BAB"/>
    <w:rPr>
      <w:rFonts w:ascii="Times New Roman" w:cs="Times New Roman" w:eastAsia="Times New Roman" w:hAnsi="Times New Roman"/>
      <w:sz w:val="24"/>
      <w:szCs w:val="24"/>
    </w:rPr>
  </w:style>
  <w:style w:styleId="Zpat" w:type="paragraph">
    <w:name w:val="footer"/>
    <w:basedOn w:val="Normln"/>
    <w:link w:val="ZpatChar"/>
    <w:uiPriority w:val="99"/>
    <w:unhideWhenUsed/>
    <w:rsid w:val="001C0BAB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1C0BAB"/>
    <w:rPr>
      <w:rFonts w:ascii="Times New Roman" w:cs="Times New Roman" w:eastAsia="Times New Roman" w:hAnsi="Times New Roman"/>
      <w:sz w:val="24"/>
      <w:szCs w:val="24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1C0BAB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C0BAB"/>
    <w:rPr>
      <w:rFonts w:ascii="Tahoma" w:cs="Tahoma" w:eastAsia="Times New Roman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265</properties:Words>
  <properties:Characters>1569</properties:Characters>
  <properties:Lines>13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1831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2012-12-12T14:13:00Z</dcterms:created>
  <dc:creator/>
  <cp:lastModifiedBy/>
  <dcterms:modified xmlns:xsi="http://www.w3.org/2001/XMLSchema-instance" xsi:type="dcterms:W3CDTF">2012-12-13T10:33:00Z</dcterms:modified>
  <cp:revision>3</cp:revision>
</cp:coreProperties>
</file>