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tbl>
      <w:tblPr>
        <w:tblW w:w="10127" w:type="dxa"/>
        <w:tblInd w:w="-842" w:type="dxa"/>
        <w:tblCellMar>
          <w:left w:w="10" w:type="dxa"/>
          <w:right w:w="10" w:type="dxa"/>
        </w:tblCellMar>
        <w:tblLook w:firstRow="1" w:lastRow="0" w:firstColumn="1" w:lastColumn="0" w:noHBand="0" w:noVBand="0" w:val="00A0"/>
      </w:tblPr>
      <w:tblGrid>
        <w:gridCol w:w="7011"/>
        <w:gridCol w:w="2001"/>
        <w:gridCol w:w="1115"/>
      </w:tblGrid>
      <w:tr w:rsidRPr="000902F7" w:rsidR="00370AEA" w14:paraId="49CA7BB0" w14:textId="77777777">
        <w:tc>
          <w:tcPr>
            <w:tcW w:w="70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0902F7" w:rsidR="00370AEA" w:rsidP="000004D0" w:rsidRDefault="00370AEA" w14:paraId="7701E27B" w14:textId="4FF5C36E">
            <w:pPr>
              <w:pStyle w:val="normln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0902F7" w:rsidR="00370AEA" w:rsidP="000004D0" w:rsidRDefault="00370AEA" w14:paraId="1E5A7CC0" w14:textId="5C30980B">
            <w:pPr>
              <w:pStyle w:val="normln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0902F7" w:rsidR="00370AEA" w:rsidP="000004D0" w:rsidRDefault="00370AEA" w14:paraId="1070932A" w14:textId="57DCDEDF">
            <w:pPr>
              <w:pStyle w:val="normln0"/>
              <w:tabs>
                <w:tab w:val="left" w:pos="899"/>
              </w:tabs>
              <w:spacing w:line="276" w:lineRule="auto"/>
              <w:ind w:left="-233" w:firstLine="23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EE0597" w:rsidR="00EE0597" w:rsidP="00EE0597" w:rsidRDefault="00EE0597" w14:paraId="02CA6124" w14:textId="63176C35">
      <w:pPr>
        <w:keepNext/>
        <w:spacing w:line="276" w:lineRule="auto"/>
        <w:rPr>
          <w:rFonts w:ascii="Arial" w:hAnsi="Arial" w:cs="Arial"/>
          <w:b/>
          <w:szCs w:val="22"/>
        </w:rPr>
      </w:pPr>
      <w:bookmarkStart w:name="_Toc211311728" w:id="0"/>
      <w:r>
        <w:rPr>
          <w:rFonts w:ascii="Arial" w:hAnsi="Arial" w:cs="Arial"/>
          <w:b/>
          <w:szCs w:val="22"/>
        </w:rPr>
        <w:t>Příloha č. 2 Návrh Smlouvy</w:t>
      </w:r>
    </w:p>
    <w:p w:rsidRPr="000902F7" w:rsidR="00370AEA" w:rsidP="000004D0" w:rsidRDefault="0038083C" w14:paraId="191C401E" w14:textId="46B6E067">
      <w:pPr>
        <w:keepNext/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  <w:r w:rsidRPr="000902F7">
        <w:rPr>
          <w:rFonts w:ascii="Arial" w:hAnsi="Arial" w:cs="Arial"/>
          <w:b/>
          <w:sz w:val="28"/>
          <w:szCs w:val="22"/>
        </w:rPr>
        <w:t>SMLOUVA O ŠKOLENÍ</w:t>
      </w:r>
    </w:p>
    <w:p w:rsidRPr="000902F7" w:rsidR="00370AEA" w:rsidP="000004D0" w:rsidRDefault="00370AEA" w14:paraId="518AAF28" w14:textId="77777777">
      <w:pPr>
        <w:keepNext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0403AE" w:rsidR="00EE3741" w:rsidP="000004D0" w:rsidRDefault="00EE3741" w14:paraId="776B6B0B" w14:textId="45BA5A2A">
      <w:pPr>
        <w:overflowPunct w:val="false"/>
        <w:autoSpaceDE w:val="false"/>
        <w:adjustRightInd w:val="false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653EA">
        <w:rPr>
          <w:rFonts w:ascii="Arial" w:hAnsi="Arial" w:cs="Arial"/>
          <w:sz w:val="20"/>
          <w:szCs w:val="20"/>
        </w:rPr>
        <w:t xml:space="preserve">Tato smlouva o školení (dále jen </w:t>
      </w:r>
      <w:r w:rsidRPr="00B653EA" w:rsidR="0038083C">
        <w:rPr>
          <w:rFonts w:ascii="Arial" w:hAnsi="Arial" w:cs="Arial"/>
          <w:sz w:val="20"/>
          <w:szCs w:val="20"/>
        </w:rPr>
        <w:t>"</w:t>
      </w:r>
      <w:r w:rsidRPr="00B653EA">
        <w:rPr>
          <w:rFonts w:ascii="Arial" w:hAnsi="Arial" w:cs="Arial"/>
          <w:b/>
          <w:sz w:val="20"/>
          <w:szCs w:val="20"/>
        </w:rPr>
        <w:t>smlouva</w:t>
      </w:r>
      <w:r w:rsidRPr="00B653EA">
        <w:rPr>
          <w:rFonts w:ascii="Arial" w:hAnsi="Arial" w:cs="Arial"/>
          <w:sz w:val="20"/>
          <w:szCs w:val="20"/>
        </w:rPr>
        <w:t>”) byla uzavřena mezi smluvními stranami:</w:t>
      </w:r>
    </w:p>
    <w:p w:rsidRPr="000403AE" w:rsidR="00EE3741" w:rsidP="000004D0" w:rsidRDefault="00EE3741" w14:paraId="6EF68B57" w14:textId="77777777">
      <w:pPr>
        <w:overflowPunct w:val="false"/>
        <w:autoSpaceDE w:val="false"/>
        <w:adjustRightInd w:val="false"/>
        <w:spacing w:line="276" w:lineRule="auto"/>
        <w:rPr>
          <w:rFonts w:ascii="Arial" w:hAnsi="Arial" w:cs="Arial"/>
          <w:sz w:val="20"/>
          <w:szCs w:val="20"/>
        </w:rPr>
      </w:pPr>
    </w:p>
    <w:p w:rsidRPr="00447EF6" w:rsidR="00447EF6" w:rsidP="00B653EA" w:rsidRDefault="00B653EA" w14:paraId="36F54C74" w14:textId="12AAAC1D">
      <w:pPr>
        <w:numPr>
          <w:ilvl w:val="0"/>
          <w:numId w:val="22"/>
        </w:numPr>
        <w:suppressAutoHyphens w:val="false"/>
        <w:overflowPunct w:val="false"/>
        <w:autoSpaceDE w:val="false"/>
        <w:adjustRightInd w:val="false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653EA">
        <w:rPr>
          <w:rFonts w:ascii="Arial" w:hAnsi="Arial" w:cs="Arial"/>
          <w:sz w:val="20"/>
          <w:szCs w:val="20"/>
        </w:rPr>
        <w:t>GRAFFIN s.r.o</w:t>
      </w:r>
      <w:r>
        <w:rPr>
          <w:rFonts w:ascii="Arial" w:hAnsi="Arial" w:cs="Arial"/>
          <w:sz w:val="20"/>
          <w:szCs w:val="20"/>
        </w:rPr>
        <w:t>.</w:t>
      </w:r>
    </w:p>
    <w:p w:rsidRPr="00447EF6" w:rsidR="00447EF6" w:rsidP="00447EF6" w:rsidRDefault="00447EF6" w14:paraId="7B82CAF0" w14:textId="5B3A6858">
      <w:pPr>
        <w:overflowPunct w:val="false"/>
        <w:autoSpaceDE w:val="false"/>
        <w:adjustRightInd w:val="false"/>
        <w:spacing w:line="276" w:lineRule="auto"/>
        <w:ind w:left="720"/>
        <w:rPr>
          <w:rFonts w:ascii="Arial" w:hAnsi="Arial" w:cs="Arial"/>
          <w:bCs/>
          <w:sz w:val="20"/>
          <w:szCs w:val="20"/>
        </w:rPr>
      </w:pPr>
      <w:r w:rsidRPr="00447EF6">
        <w:rPr>
          <w:rFonts w:ascii="Arial" w:hAnsi="Arial" w:cs="Arial"/>
          <w:bCs/>
          <w:sz w:val="20"/>
          <w:szCs w:val="20"/>
        </w:rPr>
        <w:t>se sí</w:t>
      </w:r>
      <w:r>
        <w:rPr>
          <w:rFonts w:ascii="Arial" w:hAnsi="Arial" w:cs="Arial"/>
          <w:bCs/>
          <w:sz w:val="20"/>
          <w:szCs w:val="20"/>
        </w:rPr>
        <w:t>dlem: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Hvězdova 870/39, Praha 4</w:t>
      </w:r>
      <w:r w:rsidRPr="00447EF6">
        <w:rPr>
          <w:rFonts w:ascii="Arial" w:hAnsi="Arial" w:cs="Arial"/>
          <w:bCs/>
          <w:sz w:val="20"/>
          <w:szCs w:val="20"/>
        </w:rPr>
        <w:t>, 140 00</w:t>
      </w:r>
    </w:p>
    <w:p w:rsidR="00447EF6" w:rsidP="00447EF6" w:rsidRDefault="00447EF6" w14:paraId="63B0605B" w14:textId="77777777">
      <w:pPr>
        <w:overflowPunct w:val="false"/>
        <w:autoSpaceDE w:val="false"/>
        <w:adjustRightInd w:val="false"/>
        <w:spacing w:line="276" w:lineRule="auto"/>
        <w:ind w:left="720"/>
        <w:rPr>
          <w:rFonts w:ascii="Arial" w:hAnsi="Arial" w:cs="Arial"/>
          <w:bCs/>
          <w:sz w:val="20"/>
          <w:szCs w:val="20"/>
        </w:rPr>
      </w:pPr>
      <w:r w:rsidRPr="00447EF6">
        <w:rPr>
          <w:rFonts w:ascii="Arial" w:hAnsi="Arial" w:cs="Arial"/>
          <w:bCs/>
          <w:sz w:val="20"/>
          <w:szCs w:val="20"/>
        </w:rPr>
        <w:t>zastoupena:</w:t>
      </w:r>
      <w:r w:rsidRPr="00447EF6">
        <w:rPr>
          <w:rFonts w:ascii="Arial" w:hAnsi="Arial" w:cs="Arial"/>
          <w:bCs/>
          <w:sz w:val="20"/>
          <w:szCs w:val="20"/>
        </w:rPr>
        <w:tab/>
      </w:r>
      <w:r w:rsidRPr="00447EF6">
        <w:rPr>
          <w:rFonts w:ascii="Arial" w:hAnsi="Arial" w:cs="Arial"/>
          <w:bCs/>
          <w:sz w:val="20"/>
          <w:szCs w:val="20"/>
        </w:rPr>
        <w:tab/>
        <w:t>JUDr. Ing. Oldřich Jiruš</w:t>
      </w:r>
    </w:p>
    <w:p w:rsidRPr="00447EF6" w:rsidR="00447EF6" w:rsidP="00447EF6" w:rsidRDefault="00447EF6" w14:paraId="5B58A7AE" w14:textId="7C5C84A2">
      <w:pPr>
        <w:overflowPunct w:val="false"/>
        <w:autoSpaceDE w:val="false"/>
        <w:adjustRightInd w:val="false"/>
        <w:spacing w:line="276" w:lineRule="auto"/>
        <w:ind w:left="720"/>
        <w:rPr>
          <w:rFonts w:ascii="Arial" w:hAnsi="Arial" w:cs="Arial"/>
          <w:bCs/>
          <w:sz w:val="20"/>
          <w:szCs w:val="20"/>
        </w:rPr>
      </w:pPr>
      <w:r w:rsidRPr="00447EF6">
        <w:rPr>
          <w:rFonts w:ascii="Arial" w:hAnsi="Arial" w:cs="Arial"/>
          <w:bCs/>
          <w:sz w:val="20"/>
          <w:szCs w:val="20"/>
        </w:rPr>
        <w:t xml:space="preserve">zapsaná v obchodním rejstříku vedeném </w:t>
      </w:r>
      <w:r>
        <w:rPr>
          <w:rFonts w:ascii="Arial" w:hAnsi="Arial" w:cs="Arial"/>
          <w:bCs/>
          <w:sz w:val="20"/>
          <w:szCs w:val="20"/>
        </w:rPr>
        <w:t>u</w:t>
      </w:r>
      <w:r w:rsidRPr="00447EF6">
        <w:rPr>
          <w:rFonts w:ascii="Arial" w:hAnsi="Arial" w:cs="Arial"/>
          <w:bCs/>
          <w:sz w:val="20"/>
          <w:szCs w:val="20"/>
        </w:rPr>
        <w:t xml:space="preserve"> M</w:t>
      </w:r>
      <w:r>
        <w:rPr>
          <w:rFonts w:ascii="Arial" w:hAnsi="Arial" w:cs="Arial"/>
          <w:bCs/>
          <w:sz w:val="20"/>
          <w:szCs w:val="20"/>
        </w:rPr>
        <w:t>S</w:t>
      </w:r>
      <w:r w:rsidRPr="00447EF6">
        <w:rPr>
          <w:rFonts w:ascii="Arial" w:hAnsi="Arial" w:cs="Arial"/>
          <w:bCs/>
          <w:sz w:val="20"/>
          <w:szCs w:val="20"/>
        </w:rPr>
        <w:t xml:space="preserve"> v Praze, </w:t>
      </w:r>
      <w:r>
        <w:rPr>
          <w:rFonts w:ascii="Arial" w:hAnsi="Arial" w:cs="Arial"/>
          <w:bCs/>
          <w:sz w:val="20"/>
          <w:szCs w:val="20"/>
        </w:rPr>
        <w:t xml:space="preserve">oddíl C, </w:t>
      </w:r>
      <w:r w:rsidRPr="00447EF6">
        <w:rPr>
          <w:rFonts w:ascii="Arial" w:hAnsi="Arial" w:cs="Arial"/>
          <w:bCs/>
          <w:sz w:val="20"/>
          <w:szCs w:val="20"/>
        </w:rPr>
        <w:t>vložka 922250</w:t>
      </w:r>
    </w:p>
    <w:p w:rsidRPr="00447EF6" w:rsidR="00447EF6" w:rsidP="00447EF6" w:rsidRDefault="00447EF6" w14:paraId="006D76FA" w14:textId="77777777">
      <w:pPr>
        <w:overflowPunct w:val="false"/>
        <w:autoSpaceDE w:val="false"/>
        <w:adjustRightInd w:val="false"/>
        <w:spacing w:line="276" w:lineRule="auto"/>
        <w:ind w:left="720"/>
        <w:rPr>
          <w:rFonts w:ascii="Arial" w:hAnsi="Arial" w:cs="Arial"/>
          <w:bCs/>
          <w:sz w:val="20"/>
          <w:szCs w:val="20"/>
        </w:rPr>
      </w:pPr>
      <w:r w:rsidRPr="00447EF6">
        <w:rPr>
          <w:rFonts w:ascii="Arial" w:hAnsi="Arial" w:cs="Arial"/>
          <w:bCs/>
          <w:sz w:val="20"/>
          <w:szCs w:val="20"/>
        </w:rPr>
        <w:t>IČ:</w:t>
      </w:r>
      <w:r w:rsidRPr="00447EF6">
        <w:rPr>
          <w:rFonts w:ascii="Arial" w:hAnsi="Arial" w:cs="Arial"/>
          <w:bCs/>
          <w:sz w:val="20"/>
          <w:szCs w:val="20"/>
        </w:rPr>
        <w:tab/>
      </w:r>
      <w:r w:rsidRPr="00447EF6">
        <w:rPr>
          <w:rFonts w:ascii="Arial" w:hAnsi="Arial" w:cs="Arial"/>
          <w:bCs/>
          <w:sz w:val="20"/>
          <w:szCs w:val="20"/>
        </w:rPr>
        <w:tab/>
      </w:r>
      <w:r w:rsidRPr="00447EF6">
        <w:rPr>
          <w:rFonts w:ascii="Arial" w:hAnsi="Arial" w:cs="Arial"/>
          <w:bCs/>
          <w:sz w:val="20"/>
          <w:szCs w:val="20"/>
        </w:rPr>
        <w:tab/>
        <w:t>26765951</w:t>
      </w:r>
    </w:p>
    <w:p w:rsidRPr="00447EF6" w:rsidR="00447EF6" w:rsidP="00447EF6" w:rsidRDefault="00447EF6" w14:paraId="027A083A" w14:textId="77777777">
      <w:pPr>
        <w:overflowPunct w:val="false"/>
        <w:autoSpaceDE w:val="false"/>
        <w:adjustRightInd w:val="false"/>
        <w:spacing w:line="276" w:lineRule="auto"/>
        <w:ind w:left="720"/>
        <w:rPr>
          <w:rFonts w:ascii="Arial" w:hAnsi="Arial" w:cs="Arial"/>
          <w:bCs/>
          <w:sz w:val="20"/>
          <w:szCs w:val="20"/>
        </w:rPr>
      </w:pPr>
      <w:r w:rsidRPr="00447EF6">
        <w:rPr>
          <w:rFonts w:ascii="Arial" w:hAnsi="Arial" w:cs="Arial"/>
          <w:bCs/>
          <w:sz w:val="20"/>
          <w:szCs w:val="20"/>
        </w:rPr>
        <w:t>DIČ:</w:t>
      </w:r>
      <w:r w:rsidRPr="00447EF6">
        <w:rPr>
          <w:rFonts w:ascii="Arial" w:hAnsi="Arial" w:cs="Arial"/>
          <w:bCs/>
          <w:sz w:val="20"/>
          <w:szCs w:val="20"/>
        </w:rPr>
        <w:tab/>
      </w:r>
      <w:r w:rsidRPr="00447EF6">
        <w:rPr>
          <w:rFonts w:ascii="Arial" w:hAnsi="Arial" w:cs="Arial"/>
          <w:bCs/>
          <w:sz w:val="20"/>
          <w:szCs w:val="20"/>
        </w:rPr>
        <w:tab/>
      </w:r>
      <w:r w:rsidRPr="00447EF6">
        <w:rPr>
          <w:rFonts w:ascii="Arial" w:hAnsi="Arial" w:cs="Arial"/>
          <w:bCs/>
          <w:sz w:val="20"/>
          <w:szCs w:val="20"/>
        </w:rPr>
        <w:tab/>
        <w:t>CZ26765951</w:t>
      </w:r>
    </w:p>
    <w:p w:rsidRPr="00447EF6" w:rsidR="00447EF6" w:rsidP="00447EF6" w:rsidRDefault="00447EF6" w14:paraId="1E9A3D6A" w14:textId="77777777">
      <w:pPr>
        <w:overflowPunct w:val="false"/>
        <w:autoSpaceDE w:val="false"/>
        <w:adjustRightInd w:val="false"/>
        <w:spacing w:line="276" w:lineRule="auto"/>
        <w:ind w:left="720"/>
        <w:rPr>
          <w:rFonts w:ascii="Arial" w:hAnsi="Arial" w:cs="Arial"/>
          <w:bCs/>
          <w:sz w:val="20"/>
          <w:szCs w:val="20"/>
        </w:rPr>
      </w:pPr>
      <w:r w:rsidRPr="00447EF6">
        <w:rPr>
          <w:rFonts w:ascii="Arial" w:hAnsi="Arial" w:cs="Arial"/>
          <w:bCs/>
          <w:sz w:val="20"/>
          <w:szCs w:val="20"/>
        </w:rPr>
        <w:t>Bankovní spojení:</w:t>
      </w:r>
      <w:r w:rsidRPr="00447EF6">
        <w:rPr>
          <w:rFonts w:ascii="Arial" w:hAnsi="Arial" w:cs="Arial"/>
          <w:bCs/>
          <w:sz w:val="20"/>
          <w:szCs w:val="20"/>
        </w:rPr>
        <w:tab/>
      </w:r>
      <w:proofErr w:type="spellStart"/>
      <w:r w:rsidRPr="00447EF6">
        <w:rPr>
          <w:rFonts w:ascii="Arial" w:hAnsi="Arial" w:cs="Arial"/>
          <w:bCs/>
          <w:sz w:val="20"/>
          <w:szCs w:val="20"/>
        </w:rPr>
        <w:t>Unicredit</w:t>
      </w:r>
      <w:proofErr w:type="spellEnd"/>
      <w:r w:rsidRPr="00447EF6">
        <w:rPr>
          <w:rFonts w:ascii="Arial" w:hAnsi="Arial" w:cs="Arial"/>
          <w:bCs/>
          <w:sz w:val="20"/>
          <w:szCs w:val="20"/>
        </w:rPr>
        <w:t xml:space="preserve"> bank</w:t>
      </w:r>
    </w:p>
    <w:p w:rsidRPr="00447EF6" w:rsidR="00447EF6" w:rsidP="00447EF6" w:rsidRDefault="00447EF6" w14:paraId="1E32CE28" w14:textId="77777777">
      <w:pPr>
        <w:overflowPunct w:val="false"/>
        <w:autoSpaceDE w:val="false"/>
        <w:adjustRightInd w:val="false"/>
        <w:spacing w:line="276" w:lineRule="auto"/>
        <w:ind w:left="720"/>
        <w:rPr>
          <w:rFonts w:ascii="Arial" w:hAnsi="Arial" w:cs="Arial"/>
          <w:bCs/>
          <w:sz w:val="20"/>
          <w:szCs w:val="20"/>
        </w:rPr>
      </w:pPr>
      <w:r w:rsidRPr="00447EF6">
        <w:rPr>
          <w:rFonts w:ascii="Arial" w:hAnsi="Arial" w:cs="Arial"/>
          <w:bCs/>
          <w:sz w:val="20"/>
          <w:szCs w:val="20"/>
        </w:rPr>
        <w:t>číslo účtu:</w:t>
      </w:r>
      <w:r w:rsidRPr="00447EF6">
        <w:rPr>
          <w:rFonts w:ascii="Arial" w:hAnsi="Arial" w:cs="Arial"/>
          <w:bCs/>
          <w:sz w:val="20"/>
          <w:szCs w:val="20"/>
        </w:rPr>
        <w:tab/>
      </w:r>
      <w:r w:rsidRPr="00447EF6">
        <w:rPr>
          <w:rFonts w:ascii="Arial" w:hAnsi="Arial" w:cs="Arial"/>
          <w:bCs/>
          <w:sz w:val="20"/>
          <w:szCs w:val="20"/>
        </w:rPr>
        <w:tab/>
        <w:t xml:space="preserve">2108933522 </w:t>
      </w:r>
    </w:p>
    <w:p w:rsidRPr="00447EF6" w:rsidR="00447EF6" w:rsidP="00447EF6" w:rsidRDefault="00447EF6" w14:paraId="1E1B9A08" w14:textId="04592C5F">
      <w:pPr>
        <w:overflowPunct w:val="false"/>
        <w:autoSpaceDE w:val="false"/>
        <w:adjustRightInd w:val="false"/>
        <w:spacing w:line="276" w:lineRule="auto"/>
        <w:ind w:left="720"/>
        <w:rPr>
          <w:rFonts w:ascii="Arial" w:hAnsi="Arial" w:cs="Arial"/>
          <w:bCs/>
          <w:sz w:val="20"/>
          <w:szCs w:val="20"/>
        </w:rPr>
      </w:pPr>
      <w:r w:rsidRPr="00447EF6">
        <w:rPr>
          <w:rFonts w:ascii="Arial" w:hAnsi="Arial" w:cs="Arial"/>
          <w:bCs/>
          <w:sz w:val="20"/>
          <w:szCs w:val="20"/>
        </w:rPr>
        <w:t>dodavatel je plátce DPH</w:t>
      </w:r>
    </w:p>
    <w:p w:rsidRPr="000403AE" w:rsidR="00447EF6" w:rsidP="00447EF6" w:rsidRDefault="00447EF6" w14:paraId="08090E2C" w14:textId="0E0A0E33">
      <w:pPr>
        <w:overflowPunct w:val="false"/>
        <w:autoSpaceDE w:val="false"/>
        <w:adjustRightInd w:val="false"/>
        <w:spacing w:line="276" w:lineRule="auto"/>
        <w:ind w:left="720"/>
        <w:rPr>
          <w:rFonts w:ascii="Arial" w:hAnsi="Arial" w:cs="Arial"/>
          <w:b/>
          <w:bCs/>
          <w:sz w:val="20"/>
          <w:szCs w:val="20"/>
        </w:rPr>
      </w:pPr>
      <w:r w:rsidRPr="000403AE">
        <w:rPr>
          <w:rFonts w:ascii="Arial" w:hAnsi="Arial" w:cs="Arial"/>
          <w:bCs/>
          <w:sz w:val="20"/>
          <w:szCs w:val="20"/>
        </w:rPr>
        <w:t xml:space="preserve">(dále jen </w:t>
      </w:r>
      <w:r w:rsidRPr="000403AE">
        <w:rPr>
          <w:rFonts w:ascii="Arial" w:hAnsi="Arial" w:cs="Arial"/>
          <w:b/>
          <w:bCs/>
          <w:sz w:val="20"/>
          <w:szCs w:val="20"/>
        </w:rPr>
        <w:t>"</w:t>
      </w:r>
      <w:r>
        <w:rPr>
          <w:rFonts w:ascii="Arial" w:hAnsi="Arial" w:cs="Arial"/>
          <w:b/>
          <w:bCs/>
          <w:sz w:val="20"/>
          <w:szCs w:val="20"/>
        </w:rPr>
        <w:t>objednatel</w:t>
      </w:r>
      <w:r w:rsidRPr="000403AE">
        <w:rPr>
          <w:rFonts w:ascii="Arial" w:hAnsi="Arial" w:cs="Arial"/>
          <w:b/>
          <w:bCs/>
          <w:sz w:val="20"/>
          <w:szCs w:val="20"/>
        </w:rPr>
        <w:t>")</w:t>
      </w:r>
    </w:p>
    <w:p w:rsidRPr="000403AE" w:rsidR="000004D0" w:rsidP="007A5CC5" w:rsidRDefault="000004D0" w14:paraId="2E733D89" w14:textId="7D705F20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</w:p>
    <w:p w:rsidRPr="000403AE" w:rsidR="000004D0" w:rsidP="000004D0" w:rsidRDefault="00EE3741" w14:paraId="160C75A2" w14:textId="0D66EF8D">
      <w:pPr>
        <w:overflowPunct w:val="false"/>
        <w:autoSpaceDE w:val="false"/>
        <w:adjustRightInd w:val="false"/>
        <w:spacing w:line="276" w:lineRule="auto"/>
        <w:rPr>
          <w:rFonts w:ascii="Arial" w:hAnsi="Arial" w:cs="Arial"/>
          <w:bCs/>
          <w:sz w:val="20"/>
          <w:szCs w:val="20"/>
        </w:rPr>
      </w:pPr>
      <w:r w:rsidRPr="000403AE">
        <w:rPr>
          <w:rFonts w:ascii="Arial" w:hAnsi="Arial" w:cs="Arial"/>
          <w:bCs/>
          <w:sz w:val="20"/>
          <w:szCs w:val="20"/>
        </w:rPr>
        <w:t>a</w:t>
      </w:r>
    </w:p>
    <w:p w:rsidRPr="000403AE" w:rsidR="00EE3741" w:rsidP="000004D0" w:rsidRDefault="00B653EA" w14:paraId="3C22C773" w14:textId="723DF104">
      <w:pPr>
        <w:numPr>
          <w:ilvl w:val="0"/>
          <w:numId w:val="22"/>
        </w:numPr>
        <w:suppressAutoHyphens w:val="false"/>
        <w:overflowPunct w:val="false"/>
        <w:autoSpaceDE w:val="false"/>
        <w:adjustRightInd w:val="false"/>
        <w:spacing w:line="276" w:lineRule="auto"/>
        <w:rPr>
          <w:rFonts w:ascii="Arial" w:hAnsi="Arial" w:cs="Arial"/>
          <w:bCs/>
          <w:i/>
          <w:sz w:val="20"/>
          <w:szCs w:val="20"/>
          <w:highlight w:val="yellow"/>
        </w:rPr>
      </w:pPr>
      <w:r>
        <w:rPr>
          <w:rFonts w:ascii="Arial" w:hAnsi="Arial" w:cs="Arial"/>
          <w:bCs/>
          <w:i/>
          <w:sz w:val="20"/>
          <w:szCs w:val="20"/>
          <w:highlight w:val="yellow"/>
        </w:rPr>
        <w:t>……………………………………………………………………………..</w:t>
      </w:r>
    </w:p>
    <w:p w:rsidRPr="000403AE" w:rsidR="00EE3741" w:rsidP="000004D0" w:rsidRDefault="00EE3741" w14:paraId="01042C93" w14:textId="2BD28107">
      <w:pPr>
        <w:overflowPunct w:val="false"/>
        <w:autoSpaceDE w:val="false"/>
        <w:adjustRightInd w:val="false"/>
        <w:spacing w:line="276" w:lineRule="auto"/>
        <w:ind w:left="720"/>
        <w:rPr>
          <w:rFonts w:ascii="Arial" w:hAnsi="Arial" w:cs="Arial"/>
          <w:bCs/>
          <w:sz w:val="20"/>
          <w:szCs w:val="20"/>
        </w:rPr>
      </w:pPr>
      <w:proofErr w:type="gramStart"/>
      <w:r w:rsidRPr="000403AE">
        <w:rPr>
          <w:rFonts w:ascii="Arial" w:hAnsi="Arial" w:cs="Arial"/>
          <w:bCs/>
          <w:sz w:val="20"/>
          <w:szCs w:val="20"/>
        </w:rPr>
        <w:t xml:space="preserve">sídlem </w:t>
      </w:r>
      <w:r w:rsidRPr="000403AE">
        <w:rPr>
          <w:rFonts w:ascii="Arial" w:hAnsi="Arial" w:cs="Arial"/>
          <w:bCs/>
          <w:i/>
          <w:sz w:val="20"/>
          <w:szCs w:val="20"/>
          <w:highlight w:val="yellow"/>
        </w:rPr>
        <w:t>..</w:t>
      </w:r>
      <w:r w:rsidRPr="00B653EA">
        <w:rPr>
          <w:rFonts w:ascii="Arial" w:hAnsi="Arial" w:cs="Arial"/>
          <w:bCs/>
          <w:i/>
          <w:sz w:val="20"/>
          <w:szCs w:val="20"/>
          <w:highlight w:val="yellow"/>
        </w:rPr>
        <w:t>...</w:t>
      </w:r>
      <w:r w:rsidRPr="00B653EA" w:rsidR="00B653EA">
        <w:rPr>
          <w:rFonts w:ascii="Arial" w:hAnsi="Arial" w:cs="Arial"/>
          <w:bCs/>
          <w:i/>
          <w:sz w:val="20"/>
          <w:szCs w:val="20"/>
          <w:highlight w:val="yellow"/>
        </w:rPr>
        <w:t>.........................................................................................</w:t>
      </w:r>
      <w:proofErr w:type="gramEnd"/>
    </w:p>
    <w:p w:rsidRPr="000403AE" w:rsidR="00EE3741" w:rsidP="000004D0" w:rsidRDefault="00EE3741" w14:paraId="482FCE67" w14:textId="6C1D0C8E">
      <w:pPr>
        <w:overflowPunct w:val="false"/>
        <w:autoSpaceDE w:val="false"/>
        <w:adjustRightInd w:val="false"/>
        <w:spacing w:line="276" w:lineRule="auto"/>
        <w:ind w:left="720"/>
        <w:outlineLvl w:val="0"/>
        <w:rPr>
          <w:rFonts w:ascii="Arial" w:hAnsi="Arial" w:cs="Arial"/>
          <w:sz w:val="20"/>
          <w:szCs w:val="20"/>
        </w:rPr>
      </w:pPr>
      <w:proofErr w:type="gramStart"/>
      <w:r w:rsidRPr="000403AE">
        <w:rPr>
          <w:rFonts w:ascii="Arial" w:hAnsi="Arial" w:cs="Arial"/>
          <w:sz w:val="20"/>
          <w:szCs w:val="20"/>
        </w:rPr>
        <w:t xml:space="preserve">IČ: </w:t>
      </w:r>
      <w:r w:rsidRPr="000403AE">
        <w:rPr>
          <w:rFonts w:ascii="Arial" w:hAnsi="Arial" w:cs="Arial"/>
          <w:bCs/>
          <w:i/>
          <w:sz w:val="20"/>
          <w:szCs w:val="20"/>
          <w:highlight w:val="yellow"/>
        </w:rPr>
        <w:t>.....</w:t>
      </w:r>
      <w:r w:rsidR="00B653EA">
        <w:rPr>
          <w:rFonts w:ascii="Arial" w:hAnsi="Arial" w:cs="Arial"/>
          <w:bCs/>
          <w:i/>
          <w:sz w:val="20"/>
          <w:szCs w:val="20"/>
          <w:highlight w:val="yellow"/>
        </w:rPr>
        <w:t>..........................................</w:t>
      </w:r>
      <w:r w:rsidRPr="000403AE">
        <w:rPr>
          <w:rFonts w:ascii="Arial" w:hAnsi="Arial" w:cs="Arial"/>
          <w:bCs/>
          <w:i/>
          <w:sz w:val="20"/>
          <w:szCs w:val="20"/>
          <w:highlight w:val="yellow"/>
        </w:rPr>
        <w:t>......</w:t>
      </w:r>
      <w:r w:rsidRPr="000403AE">
        <w:rPr>
          <w:rFonts w:ascii="Arial" w:hAnsi="Arial" w:cs="Arial"/>
          <w:bCs/>
          <w:i/>
          <w:sz w:val="20"/>
          <w:szCs w:val="20"/>
        </w:rPr>
        <w:t>,</w:t>
      </w:r>
      <w:r w:rsidRPr="000403AE">
        <w:rPr>
          <w:rFonts w:ascii="Arial" w:hAnsi="Arial" w:cs="Arial"/>
          <w:bCs/>
          <w:sz w:val="20"/>
          <w:szCs w:val="20"/>
        </w:rPr>
        <w:t xml:space="preserve"> DIČ</w:t>
      </w:r>
      <w:proofErr w:type="gramEnd"/>
      <w:r w:rsidRPr="000403AE">
        <w:rPr>
          <w:rFonts w:ascii="Arial" w:hAnsi="Arial" w:cs="Arial"/>
          <w:bCs/>
          <w:sz w:val="20"/>
          <w:szCs w:val="20"/>
        </w:rPr>
        <w:t xml:space="preserve">: </w:t>
      </w:r>
      <w:r w:rsidRPr="000403AE">
        <w:rPr>
          <w:rFonts w:ascii="Arial" w:hAnsi="Arial" w:cs="Arial"/>
          <w:bCs/>
          <w:i/>
          <w:sz w:val="20"/>
          <w:szCs w:val="20"/>
          <w:highlight w:val="yellow"/>
        </w:rPr>
        <w:t>....</w:t>
      </w:r>
      <w:r w:rsidRPr="00B653EA">
        <w:rPr>
          <w:rFonts w:ascii="Arial" w:hAnsi="Arial" w:cs="Arial"/>
          <w:bCs/>
          <w:i/>
          <w:sz w:val="20"/>
          <w:szCs w:val="20"/>
          <w:highlight w:val="yellow"/>
        </w:rPr>
        <w:t>.</w:t>
      </w:r>
      <w:r w:rsidRPr="00B653EA" w:rsidR="00B653EA">
        <w:rPr>
          <w:rFonts w:ascii="Arial" w:hAnsi="Arial" w:cs="Arial"/>
          <w:bCs/>
          <w:i/>
          <w:sz w:val="20"/>
          <w:szCs w:val="20"/>
          <w:highlight w:val="yellow"/>
        </w:rPr>
        <w:t>.................................</w:t>
      </w:r>
    </w:p>
    <w:p w:rsidR="00EE3741" w:rsidP="000004D0" w:rsidRDefault="00EE3741" w14:paraId="494120E1" w14:textId="3E9AD45D">
      <w:pPr>
        <w:overflowPunct w:val="false"/>
        <w:autoSpaceDE w:val="false"/>
        <w:adjustRightInd w:val="false"/>
        <w:spacing w:line="276" w:lineRule="auto"/>
        <w:ind w:left="720"/>
        <w:outlineLvl w:val="0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  <w:highlight w:val="yellow"/>
        </w:rPr>
        <w:t>Plátce DPH / Neplátce DPH (</w:t>
      </w:r>
      <w:r w:rsidRPr="000403AE" w:rsidR="00472AA6">
        <w:rPr>
          <w:rFonts w:ascii="Arial" w:hAnsi="Arial" w:cs="Arial"/>
          <w:i/>
          <w:sz w:val="20"/>
          <w:szCs w:val="20"/>
          <w:highlight w:val="yellow"/>
        </w:rPr>
        <w:t>školitel nehodící</w:t>
      </w:r>
      <w:r w:rsidRPr="000403AE">
        <w:rPr>
          <w:rFonts w:ascii="Arial" w:hAnsi="Arial" w:cs="Arial"/>
          <w:i/>
          <w:sz w:val="20"/>
          <w:szCs w:val="20"/>
          <w:highlight w:val="yellow"/>
        </w:rPr>
        <w:t xml:space="preserve"> vymaže</w:t>
      </w:r>
      <w:r w:rsidRPr="000403AE">
        <w:rPr>
          <w:rFonts w:ascii="Arial" w:hAnsi="Arial" w:cs="Arial"/>
          <w:sz w:val="20"/>
          <w:szCs w:val="20"/>
          <w:highlight w:val="yellow"/>
        </w:rPr>
        <w:t>)</w:t>
      </w:r>
    </w:p>
    <w:p w:rsidRPr="000403AE" w:rsidR="00125D5B" w:rsidP="000004D0" w:rsidRDefault="00125D5B" w14:paraId="0270F2C6" w14:textId="77777777">
      <w:pPr>
        <w:overflowPunct w:val="false"/>
        <w:autoSpaceDE w:val="false"/>
        <w:adjustRightInd w:val="false"/>
        <w:spacing w:line="276" w:lineRule="auto"/>
        <w:ind w:left="720"/>
        <w:outlineLvl w:val="0"/>
        <w:rPr>
          <w:rFonts w:ascii="Arial" w:hAnsi="Arial" w:cs="Arial"/>
          <w:bCs/>
          <w:sz w:val="20"/>
          <w:szCs w:val="20"/>
        </w:rPr>
      </w:pPr>
    </w:p>
    <w:p w:rsidRPr="000403AE" w:rsidR="000004D0" w:rsidP="000004D0" w:rsidRDefault="00EE3741" w14:paraId="7709788D" w14:textId="54338CE9">
      <w:pPr>
        <w:overflowPunct w:val="false"/>
        <w:autoSpaceDE w:val="false"/>
        <w:adjustRightInd w:val="false"/>
        <w:spacing w:line="276" w:lineRule="auto"/>
        <w:ind w:left="720"/>
        <w:rPr>
          <w:rFonts w:ascii="Arial" w:hAnsi="Arial" w:cs="Arial"/>
          <w:b/>
          <w:bCs/>
          <w:sz w:val="20"/>
          <w:szCs w:val="20"/>
        </w:rPr>
      </w:pPr>
      <w:r w:rsidRPr="000403AE">
        <w:rPr>
          <w:rFonts w:ascii="Arial" w:hAnsi="Arial" w:cs="Arial"/>
          <w:bCs/>
          <w:sz w:val="20"/>
          <w:szCs w:val="20"/>
        </w:rPr>
        <w:t xml:space="preserve">(dále jen </w:t>
      </w:r>
      <w:r w:rsidRPr="000403AE" w:rsidR="00472AA6">
        <w:rPr>
          <w:rFonts w:ascii="Arial" w:hAnsi="Arial" w:cs="Arial"/>
          <w:b/>
          <w:bCs/>
          <w:sz w:val="20"/>
          <w:szCs w:val="20"/>
        </w:rPr>
        <w:t>"</w:t>
      </w:r>
      <w:r w:rsidRPr="000403AE">
        <w:rPr>
          <w:rFonts w:ascii="Arial" w:hAnsi="Arial" w:cs="Arial"/>
          <w:b/>
          <w:bCs/>
          <w:sz w:val="20"/>
          <w:szCs w:val="20"/>
        </w:rPr>
        <w:t>dodavatel</w:t>
      </w:r>
      <w:r w:rsidRPr="000403AE" w:rsidR="00472AA6">
        <w:rPr>
          <w:rFonts w:ascii="Arial" w:hAnsi="Arial" w:cs="Arial"/>
          <w:b/>
          <w:bCs/>
          <w:sz w:val="20"/>
          <w:szCs w:val="20"/>
        </w:rPr>
        <w:t>"</w:t>
      </w:r>
      <w:r w:rsidRPr="000403AE" w:rsidR="00472AA6">
        <w:rPr>
          <w:rFonts w:ascii="Arial" w:hAnsi="Arial" w:cs="Arial"/>
          <w:bCs/>
          <w:sz w:val="20"/>
          <w:szCs w:val="20"/>
        </w:rPr>
        <w:t xml:space="preserve"> </w:t>
      </w:r>
      <w:r w:rsidRPr="000403AE">
        <w:rPr>
          <w:rFonts w:ascii="Arial" w:hAnsi="Arial" w:cs="Arial"/>
          <w:bCs/>
          <w:sz w:val="20"/>
          <w:szCs w:val="20"/>
        </w:rPr>
        <w:t xml:space="preserve">nebo </w:t>
      </w:r>
      <w:r w:rsidRPr="000403AE">
        <w:rPr>
          <w:rFonts w:ascii="Arial" w:hAnsi="Arial" w:cs="Arial"/>
          <w:b/>
          <w:bCs/>
          <w:sz w:val="20"/>
          <w:szCs w:val="20"/>
        </w:rPr>
        <w:t>"školitel")</w:t>
      </w:r>
    </w:p>
    <w:p w:rsidRPr="000403AE" w:rsidR="00370AEA" w:rsidP="00125D5B" w:rsidRDefault="00370AEA" w14:paraId="6F6830E2" w14:textId="1CAE4695">
      <w:pPr>
        <w:keepNext/>
        <w:spacing w:line="276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(objednatel a </w:t>
      </w:r>
      <w:r w:rsidRPr="000403AE" w:rsidR="000004D0">
        <w:rPr>
          <w:rFonts w:ascii="Arial" w:hAnsi="Arial" w:cs="Arial"/>
          <w:sz w:val="20"/>
          <w:szCs w:val="20"/>
        </w:rPr>
        <w:t>dodavatel/</w:t>
      </w:r>
      <w:r w:rsidRPr="000403AE">
        <w:rPr>
          <w:rFonts w:ascii="Arial" w:hAnsi="Arial" w:cs="Arial"/>
          <w:sz w:val="20"/>
          <w:szCs w:val="20"/>
        </w:rPr>
        <w:t xml:space="preserve">školitel společně též jako </w:t>
      </w:r>
      <w:r w:rsidRPr="000403AE" w:rsidR="0038083C">
        <w:rPr>
          <w:rFonts w:ascii="Arial" w:hAnsi="Arial" w:cs="Arial"/>
          <w:sz w:val="20"/>
          <w:szCs w:val="20"/>
        </w:rPr>
        <w:t>"</w:t>
      </w:r>
      <w:r w:rsidRPr="000403AE">
        <w:rPr>
          <w:rFonts w:ascii="Arial" w:hAnsi="Arial" w:cs="Arial"/>
          <w:b/>
          <w:sz w:val="20"/>
          <w:szCs w:val="20"/>
        </w:rPr>
        <w:t>smluvní strany</w:t>
      </w:r>
      <w:r w:rsidRPr="000403AE">
        <w:rPr>
          <w:rFonts w:ascii="Arial" w:hAnsi="Arial" w:cs="Arial"/>
          <w:sz w:val="20"/>
          <w:szCs w:val="20"/>
        </w:rPr>
        <w:t xml:space="preserve">“ nebo jednotlivě jako </w:t>
      </w:r>
      <w:r w:rsidRPr="000403AE" w:rsidR="0038083C">
        <w:rPr>
          <w:rFonts w:ascii="Arial" w:hAnsi="Arial" w:cs="Arial"/>
          <w:sz w:val="20"/>
          <w:szCs w:val="20"/>
        </w:rPr>
        <w:t>"</w:t>
      </w:r>
      <w:r w:rsidRPr="000403AE">
        <w:rPr>
          <w:rFonts w:ascii="Arial" w:hAnsi="Arial" w:cs="Arial"/>
          <w:b/>
          <w:sz w:val="20"/>
          <w:szCs w:val="20"/>
        </w:rPr>
        <w:t>smluvní strana</w:t>
      </w:r>
      <w:r w:rsidRPr="000403AE">
        <w:rPr>
          <w:rFonts w:ascii="Arial" w:hAnsi="Arial" w:cs="Arial"/>
          <w:sz w:val="20"/>
          <w:szCs w:val="20"/>
        </w:rPr>
        <w:t>“)</w:t>
      </w:r>
    </w:p>
    <w:p w:rsidRPr="000403AE" w:rsidR="000004D0" w:rsidP="000004D0" w:rsidRDefault="000004D0" w14:paraId="2B0475A3" w14:textId="77777777">
      <w:pPr>
        <w:pStyle w:val="ListParagraph1"/>
        <w:keepNext/>
        <w:numPr>
          <w:ilvl w:val="0"/>
          <w:numId w:val="15"/>
        </w:numPr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Pr="000403AE" w:rsidR="00370AEA" w:rsidP="000004D0" w:rsidRDefault="00370AEA" w14:paraId="205465EC" w14:textId="75794A8F">
      <w:pPr>
        <w:pStyle w:val="ListParagraph1"/>
        <w:keepNext/>
        <w:numPr>
          <w:ilvl w:val="0"/>
          <w:numId w:val="15"/>
        </w:numPr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uzavřely níže uvedeného dne mě</w:t>
      </w:r>
      <w:r w:rsidR="000403AE">
        <w:rPr>
          <w:rFonts w:ascii="Arial" w:hAnsi="Arial" w:cs="Arial"/>
          <w:sz w:val="20"/>
          <w:szCs w:val="20"/>
        </w:rPr>
        <w:t>síce a roku v souladu s </w:t>
      </w:r>
      <w:proofErr w:type="spellStart"/>
      <w:r w:rsidR="000403AE">
        <w:rPr>
          <w:rFonts w:ascii="Arial" w:hAnsi="Arial" w:cs="Arial"/>
          <w:sz w:val="20"/>
          <w:szCs w:val="20"/>
        </w:rPr>
        <w:t>ust</w:t>
      </w:r>
      <w:proofErr w:type="spellEnd"/>
      <w:r w:rsidR="000403AE">
        <w:rPr>
          <w:rFonts w:ascii="Arial" w:hAnsi="Arial" w:cs="Arial"/>
          <w:sz w:val="20"/>
          <w:szCs w:val="20"/>
        </w:rPr>
        <w:t xml:space="preserve">. § </w:t>
      </w:r>
      <w:r w:rsidRPr="000403AE" w:rsidR="0074072C">
        <w:rPr>
          <w:rFonts w:ascii="Arial" w:hAnsi="Arial" w:cs="Arial"/>
          <w:sz w:val="20"/>
          <w:szCs w:val="20"/>
        </w:rPr>
        <w:t xml:space="preserve">1746 </w:t>
      </w:r>
      <w:r w:rsidRPr="000403AE">
        <w:rPr>
          <w:rFonts w:ascii="Arial" w:hAnsi="Arial" w:cs="Arial"/>
          <w:sz w:val="20"/>
          <w:szCs w:val="20"/>
        </w:rPr>
        <w:t xml:space="preserve">odst. 2 a násl. zákona </w:t>
      </w:r>
      <w:r w:rsidRPr="000403AE" w:rsidR="0074072C">
        <w:rPr>
          <w:rFonts w:ascii="Arial" w:hAnsi="Arial" w:cs="Arial"/>
          <w:sz w:val="20"/>
          <w:szCs w:val="20"/>
        </w:rPr>
        <w:t>č, 89</w:t>
      </w:r>
      <w:r w:rsidRPr="000403AE">
        <w:rPr>
          <w:rFonts w:ascii="Arial" w:hAnsi="Arial" w:cs="Arial"/>
          <w:sz w:val="20"/>
          <w:szCs w:val="20"/>
        </w:rPr>
        <w:t>/</w:t>
      </w:r>
      <w:r w:rsidRPr="000403AE" w:rsidR="0074072C">
        <w:rPr>
          <w:rFonts w:ascii="Arial" w:hAnsi="Arial" w:cs="Arial"/>
          <w:sz w:val="20"/>
          <w:szCs w:val="20"/>
        </w:rPr>
        <w:t>2012</w:t>
      </w:r>
      <w:r w:rsidRPr="000403AE">
        <w:rPr>
          <w:rFonts w:ascii="Arial" w:hAnsi="Arial" w:cs="Arial"/>
          <w:sz w:val="20"/>
          <w:szCs w:val="20"/>
        </w:rPr>
        <w:t xml:space="preserve"> Sb., </w:t>
      </w:r>
      <w:r w:rsidRPr="000403AE" w:rsidR="0074072C">
        <w:rPr>
          <w:rFonts w:ascii="Arial" w:hAnsi="Arial" w:cs="Arial"/>
          <w:sz w:val="20"/>
          <w:szCs w:val="20"/>
        </w:rPr>
        <w:t>občanský</w:t>
      </w:r>
      <w:r w:rsidRPr="000403AE">
        <w:rPr>
          <w:rFonts w:ascii="Arial" w:hAnsi="Arial" w:cs="Arial"/>
          <w:sz w:val="20"/>
          <w:szCs w:val="20"/>
        </w:rPr>
        <w:t xml:space="preserve"> zákoník, ve znění pozdějších předpisů (dále jen </w:t>
      </w:r>
      <w:r w:rsidRPr="000403AE" w:rsidR="0038083C">
        <w:rPr>
          <w:rFonts w:ascii="Arial" w:hAnsi="Arial" w:cs="Arial"/>
          <w:sz w:val="20"/>
          <w:szCs w:val="20"/>
        </w:rPr>
        <w:t>"</w:t>
      </w:r>
      <w:r w:rsidRPr="000403AE" w:rsidR="0074072C">
        <w:rPr>
          <w:rFonts w:ascii="Arial" w:hAnsi="Arial" w:cs="Arial"/>
          <w:b/>
          <w:sz w:val="20"/>
          <w:szCs w:val="20"/>
        </w:rPr>
        <w:t>občanský</w:t>
      </w:r>
      <w:r w:rsidRPr="000403AE">
        <w:rPr>
          <w:rFonts w:ascii="Arial" w:hAnsi="Arial" w:cs="Arial"/>
          <w:b/>
          <w:sz w:val="20"/>
          <w:szCs w:val="20"/>
        </w:rPr>
        <w:t xml:space="preserve"> zákoník</w:t>
      </w:r>
      <w:r w:rsidRPr="000403AE">
        <w:rPr>
          <w:rFonts w:ascii="Arial" w:hAnsi="Arial" w:cs="Arial"/>
          <w:sz w:val="20"/>
          <w:szCs w:val="20"/>
        </w:rPr>
        <w:t xml:space="preserve">“) tuto </w:t>
      </w:r>
      <w:r w:rsidRPr="000403AE">
        <w:rPr>
          <w:rFonts w:ascii="Arial" w:hAnsi="Arial" w:cs="Arial"/>
          <w:b/>
          <w:sz w:val="20"/>
          <w:szCs w:val="20"/>
        </w:rPr>
        <w:t xml:space="preserve">smlouvu o školení </w:t>
      </w:r>
      <w:r w:rsidRPr="000403AE" w:rsidR="0038083C">
        <w:rPr>
          <w:rFonts w:ascii="Arial" w:hAnsi="Arial" w:cs="Arial"/>
          <w:sz w:val="20"/>
          <w:szCs w:val="20"/>
        </w:rPr>
        <w:t>(dále jen</w:t>
      </w:r>
      <w:r w:rsidRPr="000403AE">
        <w:rPr>
          <w:rFonts w:ascii="Arial" w:hAnsi="Arial" w:cs="Arial"/>
          <w:sz w:val="20"/>
          <w:szCs w:val="20"/>
        </w:rPr>
        <w:t xml:space="preserve"> </w:t>
      </w:r>
      <w:r w:rsidRPr="000403AE" w:rsidR="0038083C">
        <w:rPr>
          <w:rFonts w:ascii="Arial" w:hAnsi="Arial" w:cs="Arial"/>
          <w:sz w:val="20"/>
          <w:szCs w:val="20"/>
        </w:rPr>
        <w:t>"</w:t>
      </w:r>
      <w:r w:rsidRPr="000403AE">
        <w:rPr>
          <w:rFonts w:ascii="Arial" w:hAnsi="Arial" w:cs="Arial"/>
          <w:b/>
          <w:sz w:val="20"/>
          <w:szCs w:val="20"/>
        </w:rPr>
        <w:t>smlouva</w:t>
      </w:r>
      <w:r w:rsidRPr="000403AE">
        <w:rPr>
          <w:rFonts w:ascii="Arial" w:hAnsi="Arial" w:cs="Arial"/>
          <w:sz w:val="20"/>
          <w:szCs w:val="20"/>
        </w:rPr>
        <w:t>“):</w:t>
      </w:r>
    </w:p>
    <w:p w:rsidRPr="000403AE" w:rsidR="00370AEA" w:rsidP="000004D0" w:rsidRDefault="00370AEA" w14:paraId="60D6C6EE" w14:textId="77777777">
      <w:pPr>
        <w:pStyle w:val="Nadpis1"/>
        <w:spacing w:line="276" w:lineRule="auto"/>
        <w:ind w:left="357" w:hanging="357"/>
        <w:rPr>
          <w:sz w:val="20"/>
          <w:szCs w:val="20"/>
        </w:rPr>
      </w:pPr>
    </w:p>
    <w:p w:rsidRPr="000403AE" w:rsidR="00370AEA" w:rsidP="000004D0" w:rsidRDefault="0038083C" w14:paraId="2A9A7B25" w14:textId="6C9C3B09">
      <w:pPr>
        <w:pStyle w:val="ListParagraph1"/>
        <w:numPr>
          <w:ilvl w:val="0"/>
          <w:numId w:val="1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b/>
          <w:sz w:val="20"/>
          <w:szCs w:val="20"/>
        </w:rPr>
        <w:t>PROHLÁŠENÍ SMLUVNÍ STRAN</w:t>
      </w:r>
    </w:p>
    <w:p w:rsidRPr="000403AE" w:rsidR="000004D0" w:rsidP="000004D0" w:rsidRDefault="000004D0" w14:paraId="4162BBF9" w14:textId="77777777">
      <w:pPr>
        <w:pStyle w:val="ListParagraph1"/>
        <w:spacing w:line="276" w:lineRule="auto"/>
        <w:ind w:left="0"/>
        <w:rPr>
          <w:rFonts w:ascii="Arial" w:hAnsi="Arial" w:cs="Arial"/>
          <w:i/>
          <w:sz w:val="20"/>
          <w:szCs w:val="20"/>
        </w:rPr>
      </w:pPr>
    </w:p>
    <w:p w:rsidR="00B653EA" w:rsidP="00B653EA" w:rsidRDefault="00370AEA" w14:paraId="224DF851" w14:textId="77777777">
      <w:pPr>
        <w:pStyle w:val="ListParagraph1"/>
        <w:numPr>
          <w:ilvl w:val="1"/>
          <w:numId w:val="17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Smluvní strany vzájemně prohlašují, že jejich způsobilost a volnost uzavřít tuto smlouvu, jakož i způsobilost k souvisejícím právním úkonům není nijak omezena ani vyloučena.</w:t>
      </w:r>
    </w:p>
    <w:p w:rsidR="00B653EA" w:rsidP="00B653EA" w:rsidRDefault="00B653EA" w14:paraId="2C2BCFDD" w14:textId="77777777">
      <w:pPr>
        <w:pStyle w:val="ListParagraph1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Pr="00646EEC" w:rsidR="00370AEA" w:rsidP="00B653EA" w:rsidRDefault="00370AEA" w14:paraId="42ABE041" w14:textId="141119F9">
      <w:pPr>
        <w:pStyle w:val="ListParagraph1"/>
        <w:numPr>
          <w:ilvl w:val="1"/>
          <w:numId w:val="17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653EA">
        <w:rPr>
          <w:rFonts w:ascii="Arial" w:hAnsi="Arial" w:cs="Arial"/>
          <w:sz w:val="20"/>
          <w:szCs w:val="20"/>
        </w:rPr>
        <w:t xml:space="preserve">Tato smlouva je uzavírána na základě výběrového řízení </w:t>
      </w:r>
      <w:r w:rsidR="003153EC">
        <w:rPr>
          <w:rFonts w:ascii="Arial" w:hAnsi="Arial" w:cs="Arial"/>
          <w:sz w:val="20"/>
          <w:szCs w:val="20"/>
        </w:rPr>
        <w:t xml:space="preserve">s možností dílčího </w:t>
      </w:r>
      <w:r w:rsidR="00125D5B">
        <w:rPr>
          <w:rFonts w:ascii="Arial" w:hAnsi="Arial" w:cs="Arial"/>
          <w:sz w:val="20"/>
          <w:szCs w:val="20"/>
        </w:rPr>
        <w:t xml:space="preserve">plnění </w:t>
      </w:r>
      <w:r w:rsidRPr="00B653EA">
        <w:rPr>
          <w:rFonts w:ascii="Arial" w:hAnsi="Arial" w:cs="Arial"/>
          <w:sz w:val="20"/>
          <w:szCs w:val="20"/>
        </w:rPr>
        <w:t>s</w:t>
      </w:r>
      <w:r w:rsidRPr="00B653EA" w:rsidR="00B653EA">
        <w:rPr>
          <w:rFonts w:ascii="Arial" w:hAnsi="Arial" w:cs="Arial"/>
          <w:sz w:val="20"/>
          <w:szCs w:val="20"/>
        </w:rPr>
        <w:t> názvem</w:t>
      </w:r>
      <w:r w:rsidRPr="00B653EA" w:rsidR="00B653EA">
        <w:rPr>
          <w:rFonts w:ascii="Arial" w:hAnsi="Arial" w:cs="Arial"/>
          <w:b/>
          <w:sz w:val="20"/>
          <w:szCs w:val="20"/>
        </w:rPr>
        <w:t xml:space="preserve"> Podnikové vzdělávání zaměstnanců ve společnosti </w:t>
      </w:r>
      <w:proofErr w:type="spellStart"/>
      <w:r w:rsidRPr="00B653EA" w:rsidR="00B653EA">
        <w:rPr>
          <w:rFonts w:ascii="Arial" w:hAnsi="Arial" w:cs="Arial"/>
          <w:b/>
          <w:sz w:val="20"/>
          <w:szCs w:val="20"/>
        </w:rPr>
        <w:t>Graffin</w:t>
      </w:r>
      <w:proofErr w:type="spellEnd"/>
      <w:r w:rsidRPr="00B653EA" w:rsidR="00B653EA">
        <w:rPr>
          <w:rFonts w:ascii="Arial" w:hAnsi="Arial" w:cs="Arial"/>
          <w:b/>
          <w:sz w:val="20"/>
          <w:szCs w:val="20"/>
        </w:rPr>
        <w:t xml:space="preserve"> s.r.o. </w:t>
      </w:r>
    </w:p>
    <w:p w:rsidRPr="000403AE" w:rsidR="000004D0" w:rsidP="000004D0" w:rsidRDefault="000004D0" w14:paraId="40896E3A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Pr="000403AE" w:rsidR="00370AEA" w:rsidP="000004D0" w:rsidRDefault="00370AEA" w14:paraId="56C6E8FD" w14:textId="77777777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Smluvní strany dále konstatují, že práva a povinnosti z této smlouvy přecházejí pro případ jejich zániku na jejich právní nástupce, pokud povaha závazku takovýto přechod nevylučuje.</w:t>
      </w:r>
    </w:p>
    <w:p w:rsidRPr="000403AE" w:rsidR="000004D0" w:rsidP="000004D0" w:rsidRDefault="000004D0" w14:paraId="73568CE5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Pr="000403AE" w:rsidR="00370AEA" w:rsidP="000004D0" w:rsidRDefault="00370AEA" w14:paraId="27E527C6" w14:textId="43294D83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Smluvní strany prohlašují, že každá ze smluvních stran splnil</w:t>
      </w:r>
      <w:r w:rsidRPr="000403AE" w:rsidR="000510AC">
        <w:rPr>
          <w:rFonts w:ascii="Arial" w:hAnsi="Arial" w:cs="Arial"/>
          <w:sz w:val="20"/>
          <w:szCs w:val="20"/>
        </w:rPr>
        <w:t xml:space="preserve">a veškeré povinnosti, jež ji </w:t>
      </w:r>
      <w:r w:rsidRPr="000403AE">
        <w:rPr>
          <w:rFonts w:ascii="Arial" w:hAnsi="Arial" w:cs="Arial"/>
          <w:sz w:val="20"/>
          <w:szCs w:val="20"/>
        </w:rPr>
        <w:t>před podpisem smlouvy ukládají vnitřní předpisy.</w:t>
      </w:r>
    </w:p>
    <w:p w:rsidRPr="000403AE" w:rsidR="000004D0" w:rsidP="000004D0" w:rsidRDefault="000004D0" w14:paraId="5A68279F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Pr="000403AE" w:rsidR="00370AEA" w:rsidP="003B3813" w:rsidRDefault="00370AEA" w14:paraId="1D33A60E" w14:textId="5AF956B5">
      <w:pPr>
        <w:pStyle w:val="ListParagraph1"/>
        <w:numPr>
          <w:ilvl w:val="1"/>
          <w:numId w:val="17"/>
        </w:numPr>
        <w:spacing w:line="276" w:lineRule="auto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Školitel bere na vědomí, že </w:t>
      </w:r>
      <w:r w:rsidRPr="000403AE" w:rsidR="00FD3EA8">
        <w:rPr>
          <w:rFonts w:ascii="Arial" w:hAnsi="Arial" w:cs="Arial"/>
          <w:sz w:val="20"/>
          <w:szCs w:val="20"/>
        </w:rPr>
        <w:t xml:space="preserve">realizace předmětu plnění dle této smlouvy je podpořena </w:t>
      </w:r>
      <w:r w:rsidRPr="000403AE">
        <w:rPr>
          <w:rFonts w:ascii="Arial" w:hAnsi="Arial" w:cs="Arial"/>
          <w:sz w:val="20"/>
          <w:szCs w:val="20"/>
        </w:rPr>
        <w:t xml:space="preserve">z rozpočtu </w:t>
      </w:r>
      <w:r w:rsidRPr="000403AE" w:rsidR="003235F1">
        <w:rPr>
          <w:rFonts w:ascii="Arial" w:hAnsi="Arial" w:cs="Arial"/>
          <w:sz w:val="20"/>
          <w:szCs w:val="20"/>
        </w:rPr>
        <w:t>Evropského sociálního fondu</w:t>
      </w:r>
      <w:r w:rsidRPr="000403AE">
        <w:rPr>
          <w:rFonts w:ascii="Arial" w:hAnsi="Arial" w:cs="Arial"/>
          <w:sz w:val="20"/>
          <w:szCs w:val="20"/>
        </w:rPr>
        <w:t xml:space="preserve"> </w:t>
      </w:r>
      <w:r w:rsidRPr="000403AE" w:rsidR="0079204D">
        <w:rPr>
          <w:rFonts w:ascii="Arial" w:hAnsi="Arial" w:cs="Arial"/>
          <w:sz w:val="20"/>
          <w:szCs w:val="20"/>
        </w:rPr>
        <w:t xml:space="preserve">z </w:t>
      </w:r>
      <w:r w:rsidRPr="000403AE">
        <w:rPr>
          <w:rFonts w:ascii="Arial" w:hAnsi="Arial" w:cs="Arial"/>
          <w:sz w:val="20"/>
          <w:szCs w:val="20"/>
        </w:rPr>
        <w:t xml:space="preserve">Operačního programu </w:t>
      </w:r>
      <w:r w:rsidRPr="000403AE" w:rsidR="0074072C">
        <w:rPr>
          <w:rFonts w:ascii="Arial" w:hAnsi="Arial" w:cs="Arial"/>
          <w:sz w:val="20"/>
          <w:szCs w:val="20"/>
        </w:rPr>
        <w:t>Zaměstnanost</w:t>
      </w:r>
      <w:r w:rsidRPr="000403AE" w:rsidR="0079204D">
        <w:rPr>
          <w:rFonts w:ascii="Arial" w:hAnsi="Arial" w:cs="Arial"/>
          <w:sz w:val="20"/>
          <w:szCs w:val="20"/>
        </w:rPr>
        <w:t xml:space="preserve"> </w:t>
      </w:r>
      <w:r w:rsidRPr="000403AE" w:rsidR="0038083C">
        <w:rPr>
          <w:rFonts w:ascii="Arial" w:hAnsi="Arial" w:cs="Arial"/>
          <w:sz w:val="20"/>
          <w:szCs w:val="20"/>
        </w:rPr>
        <w:t>(dále jen "</w:t>
      </w:r>
      <w:r w:rsidRPr="000403AE" w:rsidR="0038083C">
        <w:rPr>
          <w:rFonts w:ascii="Arial" w:hAnsi="Arial" w:cs="Arial"/>
          <w:b/>
          <w:sz w:val="20"/>
          <w:szCs w:val="20"/>
        </w:rPr>
        <w:t>OPZ</w:t>
      </w:r>
      <w:r w:rsidRPr="000403AE" w:rsidR="0038083C">
        <w:rPr>
          <w:rFonts w:ascii="Arial" w:hAnsi="Arial" w:cs="Arial"/>
          <w:sz w:val="20"/>
          <w:szCs w:val="20"/>
        </w:rPr>
        <w:t xml:space="preserve">") </w:t>
      </w:r>
      <w:r w:rsidRPr="000403AE" w:rsidR="0079204D">
        <w:rPr>
          <w:rFonts w:ascii="Arial" w:hAnsi="Arial" w:cs="Arial"/>
          <w:sz w:val="20"/>
          <w:szCs w:val="20"/>
        </w:rPr>
        <w:t>v rámci projektu</w:t>
      </w:r>
      <w:r w:rsidRPr="000403AE" w:rsidR="000004D0">
        <w:rPr>
          <w:rFonts w:ascii="Arial" w:hAnsi="Arial" w:cs="Arial"/>
          <w:sz w:val="20"/>
          <w:szCs w:val="20"/>
        </w:rPr>
        <w:t xml:space="preserve"> s názvem:</w:t>
      </w:r>
      <w:r w:rsidRPr="00447EF6" w:rsidR="00447EF6">
        <w:t xml:space="preserve"> </w:t>
      </w:r>
      <w:r w:rsidRPr="00447EF6" w:rsidR="00447EF6">
        <w:rPr>
          <w:rFonts w:ascii="Arial" w:hAnsi="Arial" w:cs="Arial"/>
          <w:b/>
          <w:sz w:val="20"/>
          <w:szCs w:val="20"/>
        </w:rPr>
        <w:t xml:space="preserve">Podnikové vzdělávání zaměstnanců ve společnosti </w:t>
      </w:r>
      <w:proofErr w:type="spellStart"/>
      <w:r w:rsidRPr="00447EF6" w:rsidR="00447EF6">
        <w:rPr>
          <w:rFonts w:ascii="Arial" w:hAnsi="Arial" w:cs="Arial"/>
          <w:b/>
          <w:sz w:val="20"/>
          <w:szCs w:val="20"/>
        </w:rPr>
        <w:t>Graffin</w:t>
      </w:r>
      <w:proofErr w:type="spellEnd"/>
      <w:r w:rsidRPr="00447EF6" w:rsidR="00447EF6">
        <w:rPr>
          <w:rFonts w:ascii="Arial" w:hAnsi="Arial" w:cs="Arial"/>
          <w:b/>
          <w:sz w:val="20"/>
          <w:szCs w:val="20"/>
        </w:rPr>
        <w:t xml:space="preserve"> s.r.o.</w:t>
      </w:r>
      <w:r w:rsidR="00447EF6">
        <w:rPr>
          <w:rFonts w:ascii="Arial" w:hAnsi="Arial" w:cs="Arial"/>
          <w:b/>
          <w:sz w:val="20"/>
          <w:szCs w:val="20"/>
        </w:rPr>
        <w:t xml:space="preserve"> </w:t>
      </w:r>
      <w:r w:rsidRPr="000403AE" w:rsidR="00FD3EA8">
        <w:rPr>
          <w:rFonts w:ascii="Arial" w:hAnsi="Arial" w:cs="Arial"/>
          <w:sz w:val="20"/>
          <w:szCs w:val="20"/>
        </w:rPr>
        <w:t>a registračním</w:t>
      </w:r>
      <w:r w:rsidRPr="000403AE" w:rsidR="000004D0">
        <w:rPr>
          <w:rFonts w:ascii="Arial" w:hAnsi="Arial" w:cs="Arial"/>
          <w:sz w:val="20"/>
          <w:szCs w:val="20"/>
        </w:rPr>
        <w:t xml:space="preserve"> číslem projektu</w:t>
      </w:r>
      <w:r w:rsidRPr="000403AE" w:rsidR="0079204D">
        <w:rPr>
          <w:rFonts w:ascii="Arial" w:hAnsi="Arial" w:cs="Arial"/>
          <w:sz w:val="20"/>
          <w:szCs w:val="20"/>
        </w:rPr>
        <w:t xml:space="preserve">: </w:t>
      </w:r>
      <w:r w:rsidRPr="00447EF6" w:rsidR="00447EF6">
        <w:rPr>
          <w:rFonts w:ascii="Arial" w:hAnsi="Arial" w:cs="Arial"/>
          <w:b/>
          <w:sz w:val="20"/>
          <w:szCs w:val="20"/>
        </w:rPr>
        <w:t>CZ.03.1.52/0.0/0.0/16_043/0005201</w:t>
      </w:r>
      <w:r w:rsidR="00447EF6">
        <w:rPr>
          <w:rFonts w:ascii="Arial" w:hAnsi="Arial" w:cs="Arial"/>
          <w:b/>
          <w:sz w:val="20"/>
          <w:szCs w:val="20"/>
        </w:rPr>
        <w:t xml:space="preserve"> </w:t>
      </w:r>
      <w:r w:rsidRPr="000403AE">
        <w:rPr>
          <w:rFonts w:ascii="Arial" w:hAnsi="Arial" w:cs="Arial"/>
          <w:sz w:val="20"/>
          <w:szCs w:val="20"/>
        </w:rPr>
        <w:t xml:space="preserve">(dále jen </w:t>
      </w:r>
      <w:r w:rsidRPr="000403AE" w:rsidR="0038083C">
        <w:rPr>
          <w:rFonts w:ascii="Arial" w:hAnsi="Arial" w:cs="Arial"/>
          <w:sz w:val="20"/>
          <w:szCs w:val="20"/>
        </w:rPr>
        <w:t>"</w:t>
      </w:r>
      <w:r w:rsidRPr="000403AE">
        <w:rPr>
          <w:rFonts w:ascii="Arial" w:hAnsi="Arial" w:cs="Arial"/>
          <w:b/>
          <w:sz w:val="20"/>
          <w:szCs w:val="20"/>
        </w:rPr>
        <w:t>projekt</w:t>
      </w:r>
      <w:r w:rsidRPr="000403AE" w:rsidR="000004D0">
        <w:rPr>
          <w:rFonts w:ascii="Arial" w:hAnsi="Arial" w:cs="Arial"/>
          <w:sz w:val="20"/>
          <w:szCs w:val="20"/>
        </w:rPr>
        <w:t xml:space="preserve">“). Z těchto důvodů </w:t>
      </w:r>
      <w:r w:rsidRPr="000403AE">
        <w:rPr>
          <w:rFonts w:ascii="Arial" w:hAnsi="Arial" w:cs="Arial"/>
          <w:sz w:val="20"/>
          <w:szCs w:val="20"/>
        </w:rPr>
        <w:t xml:space="preserve">může být </w:t>
      </w:r>
      <w:r w:rsidRPr="000403AE" w:rsidR="000004D0">
        <w:rPr>
          <w:rFonts w:ascii="Arial" w:hAnsi="Arial" w:cs="Arial"/>
          <w:sz w:val="20"/>
          <w:szCs w:val="20"/>
        </w:rPr>
        <w:t xml:space="preserve">školitel </w:t>
      </w:r>
      <w:r w:rsidRPr="000403AE">
        <w:rPr>
          <w:rFonts w:ascii="Arial" w:hAnsi="Arial" w:cs="Arial"/>
          <w:sz w:val="20"/>
          <w:szCs w:val="20"/>
        </w:rPr>
        <w:t xml:space="preserve">požádán oprávněnými kontrolními orgány o zpřístupnění dokumentů </w:t>
      </w:r>
      <w:r w:rsidRPr="000403AE">
        <w:rPr>
          <w:rFonts w:ascii="Arial" w:hAnsi="Arial" w:cs="Arial"/>
          <w:sz w:val="20"/>
          <w:szCs w:val="20"/>
        </w:rPr>
        <w:lastRenderedPageBreak/>
        <w:t>s</w:t>
      </w:r>
      <w:r w:rsidRPr="000403AE" w:rsidR="0038083C">
        <w:rPr>
          <w:rFonts w:ascii="Arial" w:hAnsi="Arial" w:cs="Arial"/>
          <w:sz w:val="20"/>
          <w:szCs w:val="20"/>
        </w:rPr>
        <w:t>ouvisejících s touto smlouvou. N</w:t>
      </w:r>
      <w:r w:rsidRPr="000403AE">
        <w:rPr>
          <w:rFonts w:ascii="Arial" w:hAnsi="Arial" w:cs="Arial"/>
          <w:sz w:val="20"/>
          <w:szCs w:val="20"/>
        </w:rPr>
        <w:t>a práva a povinnosti v té</w:t>
      </w:r>
      <w:r w:rsidRPr="000403AE" w:rsidR="000510AC">
        <w:rPr>
          <w:rFonts w:ascii="Arial" w:hAnsi="Arial" w:cs="Arial"/>
          <w:sz w:val="20"/>
          <w:szCs w:val="20"/>
        </w:rPr>
        <w:t>to smlouvě výslovně neupravené</w:t>
      </w:r>
      <w:r w:rsidRPr="000403AE" w:rsidR="00FD3EA8">
        <w:rPr>
          <w:rFonts w:ascii="Arial" w:hAnsi="Arial" w:cs="Arial"/>
          <w:sz w:val="20"/>
          <w:szCs w:val="20"/>
        </w:rPr>
        <w:t xml:space="preserve"> se současně vztahují </w:t>
      </w:r>
      <w:r w:rsidRPr="000403AE">
        <w:rPr>
          <w:rFonts w:ascii="Arial" w:hAnsi="Arial" w:cs="Arial"/>
          <w:sz w:val="20"/>
          <w:szCs w:val="20"/>
        </w:rPr>
        <w:t>pravidla uvedeného projektu</w:t>
      </w:r>
      <w:r w:rsidRPr="000403AE" w:rsidR="00FD3EA8">
        <w:rPr>
          <w:rFonts w:ascii="Arial" w:hAnsi="Arial" w:cs="Arial"/>
          <w:sz w:val="20"/>
          <w:szCs w:val="20"/>
        </w:rPr>
        <w:t>, tj. Obecná a specifická část pravidel pro žadatele a příjemce v rámci OPZ pro projekty s jednotkovými náklady zaměřené na další profesní vzdělávání (dále jen „Pravidla OPZ“).</w:t>
      </w:r>
    </w:p>
    <w:p w:rsidRPr="000403AE" w:rsidR="00370AEA" w:rsidP="000004D0" w:rsidRDefault="00370AEA" w14:paraId="617639BB" w14:textId="77777777">
      <w:pPr>
        <w:pStyle w:val="ListParagraph1"/>
        <w:tabs>
          <w:tab w:val="num" w:pos="576"/>
        </w:tabs>
        <w:spacing w:line="276" w:lineRule="auto"/>
        <w:ind w:left="567"/>
        <w:jc w:val="both"/>
        <w:rPr>
          <w:rFonts w:ascii="Arial" w:hAnsi="Arial" w:cs="Arial"/>
          <w:i/>
          <w:sz w:val="20"/>
          <w:szCs w:val="20"/>
        </w:rPr>
      </w:pPr>
    </w:p>
    <w:p w:rsidRPr="000403AE" w:rsidR="00370AEA" w:rsidP="000004D0" w:rsidRDefault="0038083C" w14:paraId="0F91A230" w14:textId="7EC01204">
      <w:pPr>
        <w:pStyle w:val="ListParagraph1"/>
        <w:numPr>
          <w:ilvl w:val="0"/>
          <w:numId w:val="17"/>
        </w:numPr>
        <w:spacing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0403AE">
        <w:rPr>
          <w:rFonts w:ascii="Arial" w:hAnsi="Arial" w:cs="Arial"/>
          <w:b/>
          <w:sz w:val="20"/>
          <w:szCs w:val="20"/>
        </w:rPr>
        <w:t>PŘEDMĚT SMLOUVY</w:t>
      </w:r>
    </w:p>
    <w:p w:rsidRPr="000403AE" w:rsidR="0038083C" w:rsidP="0038083C" w:rsidRDefault="0038083C" w14:paraId="29802AA0" w14:textId="77777777">
      <w:pPr>
        <w:pStyle w:val="ListParagraph1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:rsidR="000121BD" w:rsidP="003B3813" w:rsidRDefault="00370AEA" w14:paraId="337F9924" w14:textId="77777777">
      <w:pPr>
        <w:pStyle w:val="ListParagraph1"/>
        <w:numPr>
          <w:ilvl w:val="1"/>
          <w:numId w:val="17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Předmětem této smlouvy je realizace vítězné nabíd</w:t>
      </w:r>
      <w:r w:rsidR="00B653EA">
        <w:rPr>
          <w:rFonts w:ascii="Arial" w:hAnsi="Arial" w:cs="Arial"/>
          <w:sz w:val="20"/>
          <w:szCs w:val="20"/>
        </w:rPr>
        <w:t>ky k výběrovému řízení s názvem</w:t>
      </w:r>
      <w:r w:rsidRPr="00B653EA" w:rsidR="00B653EA">
        <w:t xml:space="preserve"> </w:t>
      </w:r>
      <w:r w:rsidRPr="00B653EA" w:rsidR="00B653EA">
        <w:rPr>
          <w:rFonts w:ascii="Arial" w:hAnsi="Arial" w:cs="Arial"/>
          <w:sz w:val="20"/>
          <w:szCs w:val="20"/>
        </w:rPr>
        <w:t xml:space="preserve">Podnikové vzdělávání zaměstnanců ve společnosti </w:t>
      </w:r>
      <w:proofErr w:type="spellStart"/>
      <w:r w:rsidRPr="00B653EA" w:rsidR="00B653EA">
        <w:rPr>
          <w:rFonts w:ascii="Arial" w:hAnsi="Arial" w:cs="Arial"/>
          <w:sz w:val="20"/>
          <w:szCs w:val="20"/>
        </w:rPr>
        <w:t>Graffin</w:t>
      </w:r>
      <w:proofErr w:type="spellEnd"/>
      <w:r w:rsidRPr="00B653EA" w:rsidR="00B653EA">
        <w:rPr>
          <w:rFonts w:ascii="Arial" w:hAnsi="Arial" w:cs="Arial"/>
          <w:sz w:val="20"/>
          <w:szCs w:val="20"/>
        </w:rPr>
        <w:t xml:space="preserve"> s.r.o.</w:t>
      </w:r>
      <w:r w:rsidR="003153EC">
        <w:rPr>
          <w:rFonts w:ascii="Arial" w:hAnsi="Arial" w:cs="Arial"/>
          <w:sz w:val="20"/>
          <w:szCs w:val="20"/>
        </w:rPr>
        <w:t xml:space="preserve">, </w:t>
      </w:r>
    </w:p>
    <w:p w:rsidR="000121BD" w:rsidP="000121BD" w:rsidRDefault="000121BD" w14:paraId="7164E1D0" w14:textId="77777777">
      <w:pPr>
        <w:pStyle w:val="ListParagraph1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121BD" w:rsidP="00470CAC" w:rsidRDefault="00125D5B" w14:paraId="76944F69" w14:textId="346173F9">
      <w:pPr>
        <w:pStyle w:val="ListParagraph1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0121BD" w:rsidR="000121BD">
        <w:rPr>
          <w:rFonts w:ascii="Arial" w:hAnsi="Arial" w:cs="Arial"/>
          <w:sz w:val="20"/>
          <w:szCs w:val="20"/>
        </w:rPr>
        <w:t>Č</w:t>
      </w:r>
      <w:r w:rsidRPr="000121BD" w:rsidR="003153EC">
        <w:rPr>
          <w:rFonts w:ascii="Arial" w:hAnsi="Arial" w:cs="Arial"/>
          <w:sz w:val="20"/>
          <w:szCs w:val="20"/>
        </w:rPr>
        <w:t xml:space="preserve">ást  1 - Obecné IT kurzy, </w:t>
      </w:r>
      <w:r w:rsidRPr="003153EC" w:rsidR="003153EC">
        <w:rPr>
          <w:rFonts w:ascii="Arial" w:hAnsi="Arial" w:cs="Arial"/>
          <w:sz w:val="20"/>
          <w:szCs w:val="20"/>
        </w:rPr>
        <w:t xml:space="preserve">Část 2 </w:t>
      </w:r>
      <w:r w:rsidR="000121BD">
        <w:rPr>
          <w:rFonts w:ascii="Arial" w:hAnsi="Arial" w:cs="Arial"/>
          <w:sz w:val="20"/>
          <w:szCs w:val="20"/>
        </w:rPr>
        <w:t>-</w:t>
      </w:r>
      <w:r w:rsidR="003153EC">
        <w:rPr>
          <w:rFonts w:ascii="Arial" w:hAnsi="Arial" w:cs="Arial"/>
          <w:sz w:val="20"/>
          <w:szCs w:val="20"/>
        </w:rPr>
        <w:t xml:space="preserve"> Měkké a manažerské dovednosti, </w:t>
      </w:r>
      <w:r w:rsidR="000121BD">
        <w:rPr>
          <w:rFonts w:ascii="Arial" w:hAnsi="Arial" w:cs="Arial"/>
          <w:sz w:val="20"/>
          <w:szCs w:val="20"/>
        </w:rPr>
        <w:t>Část 3 -</w:t>
      </w:r>
      <w:r w:rsidRPr="003153EC" w:rsidR="003153EC">
        <w:rPr>
          <w:rFonts w:ascii="Arial" w:hAnsi="Arial" w:cs="Arial"/>
          <w:sz w:val="20"/>
          <w:szCs w:val="20"/>
        </w:rPr>
        <w:t xml:space="preserve"> Jazykové kurzy</w:t>
      </w:r>
      <w:r w:rsidR="00470CAC">
        <w:rPr>
          <w:rFonts w:ascii="Arial" w:hAnsi="Arial" w:cs="Arial"/>
          <w:sz w:val="20"/>
          <w:szCs w:val="20"/>
        </w:rPr>
        <w:t xml:space="preserve">, </w:t>
      </w:r>
      <w:r w:rsidR="003153EC">
        <w:rPr>
          <w:rFonts w:ascii="Arial" w:hAnsi="Arial" w:cs="Arial"/>
          <w:sz w:val="20"/>
          <w:szCs w:val="20"/>
        </w:rPr>
        <w:t xml:space="preserve">Část 4 - Technické kurzy, </w:t>
      </w:r>
      <w:r w:rsidR="000121BD">
        <w:rPr>
          <w:rFonts w:ascii="Arial" w:hAnsi="Arial" w:cs="Arial"/>
          <w:sz w:val="20"/>
          <w:szCs w:val="20"/>
        </w:rPr>
        <w:t xml:space="preserve">Část 5 – Účetní a </w:t>
      </w:r>
      <w:r w:rsidRPr="003153EC" w:rsidR="003153EC">
        <w:rPr>
          <w:rFonts w:ascii="Arial" w:hAnsi="Arial" w:cs="Arial"/>
          <w:sz w:val="20"/>
          <w:szCs w:val="20"/>
        </w:rPr>
        <w:t>ekonomické kurzy</w:t>
      </w:r>
      <w:r w:rsidR="003153EC">
        <w:rPr>
          <w:rFonts w:ascii="Arial" w:hAnsi="Arial" w:cs="Arial"/>
          <w:sz w:val="20"/>
          <w:szCs w:val="20"/>
        </w:rPr>
        <w:t xml:space="preserve"> </w:t>
      </w:r>
    </w:p>
    <w:p w:rsidR="000121BD" w:rsidP="000121BD" w:rsidRDefault="000121BD" w14:paraId="7D2BE34F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Pr="003153EC" w:rsidR="00447EF6" w:rsidP="003B3813" w:rsidRDefault="00370AEA" w14:paraId="0F435B27" w14:textId="6AE66D91">
      <w:pPr>
        <w:pStyle w:val="ListParagraph1"/>
        <w:spacing w:line="276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125D5B">
        <w:rPr>
          <w:rFonts w:ascii="Arial" w:hAnsi="Arial" w:cs="Arial"/>
          <w:sz w:val="20"/>
          <w:szCs w:val="20"/>
        </w:rPr>
        <w:t>Smlouva definuje podmínky, za jakých bude školitel provádět pro obj</w:t>
      </w:r>
      <w:r w:rsidRPr="00125D5B" w:rsidR="00125D5B">
        <w:rPr>
          <w:rFonts w:ascii="Arial" w:hAnsi="Arial" w:cs="Arial"/>
          <w:sz w:val="20"/>
          <w:szCs w:val="20"/>
        </w:rPr>
        <w:t>ednatele školení.</w:t>
      </w:r>
    </w:p>
    <w:p w:rsidRPr="000403AE" w:rsidR="00510F91" w:rsidP="002216AA" w:rsidRDefault="00510F91" w14:paraId="5A2AC1F8" w14:textId="77777777">
      <w:pPr>
        <w:rPr>
          <w:rFonts w:ascii="Arial" w:hAnsi="Arial" w:cs="Arial"/>
          <w:sz w:val="20"/>
          <w:szCs w:val="20"/>
        </w:rPr>
      </w:pPr>
    </w:p>
    <w:p w:rsidRPr="000403AE" w:rsidR="00370AEA" w:rsidP="000004D0" w:rsidRDefault="00370AEA" w14:paraId="61316151" w14:textId="53763EE3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ab/>
        <w:t xml:space="preserve">Přesný a podrobný </w:t>
      </w:r>
      <w:r w:rsidR="002B48D2">
        <w:rPr>
          <w:rFonts w:ascii="Arial" w:hAnsi="Arial" w:cs="Arial"/>
          <w:sz w:val="20"/>
          <w:szCs w:val="20"/>
        </w:rPr>
        <w:t xml:space="preserve">seznam, </w:t>
      </w:r>
      <w:r w:rsidRPr="000403AE">
        <w:rPr>
          <w:rFonts w:ascii="Arial" w:hAnsi="Arial" w:cs="Arial"/>
          <w:sz w:val="20"/>
          <w:szCs w:val="20"/>
        </w:rPr>
        <w:t>obsah a délk</w:t>
      </w:r>
      <w:r w:rsidR="002B48D2">
        <w:rPr>
          <w:rFonts w:ascii="Arial" w:hAnsi="Arial" w:cs="Arial"/>
          <w:sz w:val="20"/>
          <w:szCs w:val="20"/>
        </w:rPr>
        <w:t>y</w:t>
      </w:r>
      <w:r w:rsidRPr="000403AE">
        <w:rPr>
          <w:rFonts w:ascii="Arial" w:hAnsi="Arial" w:cs="Arial"/>
          <w:sz w:val="20"/>
          <w:szCs w:val="20"/>
        </w:rPr>
        <w:t xml:space="preserve"> jednotlivých školení</w:t>
      </w:r>
      <w:r w:rsidR="002B48D2">
        <w:rPr>
          <w:rFonts w:ascii="Arial" w:hAnsi="Arial" w:cs="Arial"/>
          <w:sz w:val="20"/>
          <w:szCs w:val="20"/>
        </w:rPr>
        <w:t xml:space="preserve">, jsou </w:t>
      </w:r>
      <w:r w:rsidRPr="000403AE">
        <w:rPr>
          <w:rFonts w:ascii="Arial" w:hAnsi="Arial" w:cs="Arial"/>
          <w:sz w:val="20"/>
          <w:szCs w:val="20"/>
        </w:rPr>
        <w:t>uveden</w:t>
      </w:r>
      <w:r w:rsidR="002B48D2">
        <w:rPr>
          <w:rFonts w:ascii="Arial" w:hAnsi="Arial" w:cs="Arial"/>
          <w:sz w:val="20"/>
          <w:szCs w:val="20"/>
        </w:rPr>
        <w:t>y</w:t>
      </w:r>
      <w:r w:rsidRPr="000403AE">
        <w:rPr>
          <w:rFonts w:ascii="Arial" w:hAnsi="Arial" w:cs="Arial"/>
          <w:sz w:val="20"/>
          <w:szCs w:val="20"/>
        </w:rPr>
        <w:t xml:space="preserve"> Příloze č. 1, která je nedílnou součástí této smlouvy.</w:t>
      </w:r>
    </w:p>
    <w:p w:rsidRPr="000403AE" w:rsidR="002216AA" w:rsidP="002216AA" w:rsidRDefault="002216AA" w14:paraId="3D8899E5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Pr="000403AE" w:rsidR="00370AEA" w:rsidP="000004D0" w:rsidRDefault="00370AEA" w14:paraId="3E6F4102" w14:textId="77777777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Objednatel se zavazuje zaplatit školiteli za řádně a včas poskytnuté školení touto smlouvou stanovenou cenu.</w:t>
      </w:r>
    </w:p>
    <w:p w:rsidRPr="000403AE" w:rsidR="00370AEA" w:rsidP="000004D0" w:rsidRDefault="00370AEA" w14:paraId="4D1DC8BC" w14:textId="77777777">
      <w:pPr>
        <w:pStyle w:val="ListParagraph1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Pr="000403AE" w:rsidR="00370AEA" w:rsidP="000004D0" w:rsidRDefault="002216AA" w14:paraId="0AAABA6D" w14:textId="07B68E61">
      <w:pPr>
        <w:pStyle w:val="ListParagraph1"/>
        <w:numPr>
          <w:ilvl w:val="0"/>
          <w:numId w:val="17"/>
        </w:numPr>
        <w:spacing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0403AE">
        <w:rPr>
          <w:rFonts w:ascii="Arial" w:hAnsi="Arial" w:cs="Arial"/>
          <w:b/>
          <w:sz w:val="20"/>
          <w:szCs w:val="20"/>
        </w:rPr>
        <w:t xml:space="preserve">DOBA, TERMÍNY A MÍSTO PLNĚNÍ </w:t>
      </w:r>
    </w:p>
    <w:p w:rsidRPr="000403AE" w:rsidR="002216AA" w:rsidP="002216AA" w:rsidRDefault="002216AA" w14:paraId="4B0A0D1D" w14:textId="77777777">
      <w:pPr>
        <w:pStyle w:val="ListParagraph1"/>
        <w:spacing w:line="276" w:lineRule="auto"/>
        <w:ind w:left="0"/>
        <w:rPr>
          <w:rFonts w:ascii="Arial" w:hAnsi="Arial" w:cs="Arial"/>
          <w:b/>
          <w:i/>
          <w:sz w:val="20"/>
          <w:szCs w:val="20"/>
        </w:rPr>
      </w:pPr>
    </w:p>
    <w:p w:rsidRPr="002C4D6B" w:rsidR="00370AEA" w:rsidP="002C4D6B" w:rsidRDefault="002C4D6B" w14:paraId="52BEB12D" w14:textId="71C058EC">
      <w:pPr>
        <w:pStyle w:val="ListParagraph1"/>
        <w:numPr>
          <w:ilvl w:val="1"/>
          <w:numId w:val="17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C4D6B">
        <w:rPr>
          <w:rFonts w:ascii="Arial" w:hAnsi="Arial" w:cs="Arial"/>
          <w:sz w:val="20"/>
          <w:szCs w:val="20"/>
        </w:rPr>
        <w:t>Jednotlivé vzdělávací aktivity tj. kurzy budou prováděny dle harmonogramu plnění, který bude upřesněn v průběhu realizace projektu</w:t>
      </w:r>
      <w:r w:rsidRPr="002C4D6B" w:rsidR="00510F91">
        <w:rPr>
          <w:rFonts w:ascii="Arial" w:hAnsi="Arial" w:cs="Arial"/>
          <w:sz w:val="20"/>
          <w:szCs w:val="20"/>
        </w:rPr>
        <w:t>.</w:t>
      </w:r>
      <w:r w:rsidRPr="002C4D6B" w:rsidR="00B73D56">
        <w:rPr>
          <w:rFonts w:ascii="Arial" w:hAnsi="Arial" w:cs="Arial"/>
          <w:sz w:val="20"/>
          <w:szCs w:val="20"/>
        </w:rPr>
        <w:t xml:space="preserve"> Dodavatel se zavazuje, že zrealizuje konkrétní kurz dle požadavku objednatele do 30 dnů od doručení tohoto písemného požadavku kontaktní osobě dle </w:t>
      </w:r>
      <w:proofErr w:type="spellStart"/>
      <w:r w:rsidRPr="002C4D6B" w:rsidR="00B73D56">
        <w:rPr>
          <w:rFonts w:ascii="Arial" w:hAnsi="Arial" w:cs="Arial"/>
          <w:sz w:val="20"/>
          <w:szCs w:val="20"/>
        </w:rPr>
        <w:t>ust</w:t>
      </w:r>
      <w:proofErr w:type="spellEnd"/>
      <w:r w:rsidRPr="002C4D6B" w:rsidR="00B73D56">
        <w:rPr>
          <w:rFonts w:ascii="Arial" w:hAnsi="Arial" w:cs="Arial"/>
          <w:sz w:val="20"/>
          <w:szCs w:val="20"/>
        </w:rPr>
        <w:t>. 5.1 této smlouvy. Zpráva zasílána elektronickou poštou se má za doručenou pouze v případě potvrzení jejího přijetí ze strany adresáta odeslaného elektronickou poštou, a to okamžikem doručení tohoto potvrzení.</w:t>
      </w:r>
    </w:p>
    <w:p w:rsidRPr="002C4D6B" w:rsidR="00AE76B4" w:rsidP="002C4D6B" w:rsidRDefault="00AE76B4" w14:paraId="3A47338A" w14:textId="1195A76E">
      <w:pPr>
        <w:pStyle w:val="ListParagraph1"/>
        <w:spacing w:after="120"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C4D6B">
        <w:rPr>
          <w:rFonts w:ascii="Arial" w:hAnsi="Arial" w:cs="Arial"/>
          <w:sz w:val="20"/>
          <w:szCs w:val="20"/>
        </w:rPr>
        <w:t>Plnění této smlouvy musí být vždy zajištěno dostatečným počtem kvalifikovaných a spe</w:t>
      </w:r>
      <w:r w:rsidR="00CA3A4A">
        <w:rPr>
          <w:rFonts w:ascii="Arial" w:hAnsi="Arial" w:cs="Arial"/>
          <w:sz w:val="20"/>
          <w:szCs w:val="20"/>
        </w:rPr>
        <w:t>cializovaných osob</w:t>
      </w:r>
      <w:r w:rsidRPr="002C4D6B">
        <w:rPr>
          <w:rFonts w:ascii="Arial" w:hAnsi="Arial" w:cs="Arial"/>
          <w:sz w:val="20"/>
          <w:szCs w:val="20"/>
        </w:rPr>
        <w:t>, přičemž dodavatel je povinen vždy zajistit, aby činnost vyžadující určitou kvalifikaci či specializaci byla vykonávána vždy takovými osobami, které tuto kvalifikaci či spec</w:t>
      </w:r>
      <w:r w:rsidR="003B3813">
        <w:rPr>
          <w:rFonts w:ascii="Arial" w:hAnsi="Arial" w:cs="Arial"/>
          <w:sz w:val="20"/>
          <w:szCs w:val="20"/>
        </w:rPr>
        <w:t xml:space="preserve">ializaci mají. V případě změny </w:t>
      </w:r>
      <w:r w:rsidRPr="002C4D6B">
        <w:rPr>
          <w:rFonts w:ascii="Arial" w:hAnsi="Arial" w:cs="Arial"/>
          <w:sz w:val="20"/>
          <w:szCs w:val="20"/>
        </w:rPr>
        <w:t>o</w:t>
      </w:r>
      <w:r w:rsidR="003B3813">
        <w:rPr>
          <w:rFonts w:ascii="Arial" w:hAnsi="Arial" w:cs="Arial"/>
          <w:sz w:val="20"/>
          <w:szCs w:val="20"/>
        </w:rPr>
        <w:t xml:space="preserve">sob </w:t>
      </w:r>
      <w:r w:rsidRPr="002C4D6B">
        <w:rPr>
          <w:rFonts w:ascii="Arial" w:hAnsi="Arial" w:cs="Arial"/>
          <w:sz w:val="20"/>
          <w:szCs w:val="20"/>
        </w:rPr>
        <w:t xml:space="preserve">v realizačním týmu se dodavatel zavazuje tuto skutečnost objednateli oznámit min. 5 dnů předem. Každá tato změna podléhá schválení objednatele. </w:t>
      </w:r>
    </w:p>
    <w:p w:rsidRPr="002C4D6B" w:rsidR="00AE76B4" w:rsidP="00AE76B4" w:rsidRDefault="00AE76B4" w14:paraId="4B58568B" w14:textId="71F13AB7">
      <w:pPr>
        <w:pStyle w:val="ListParagraph1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C4D6B">
        <w:rPr>
          <w:rFonts w:ascii="Arial" w:hAnsi="Arial" w:cs="Arial"/>
          <w:sz w:val="20"/>
          <w:szCs w:val="20"/>
        </w:rPr>
        <w:t xml:space="preserve">V případě, že se na realizaci bude podílet jiný lektor, než kterým dodavatel prokázal splnění technického kvalifikačního předpokladu dle Výzvy k podání nabídek je dodavatel povinen dodržet u lektora stejné kvalifikační předpoklady. Dodavatel je povinen prokázat splnění kvalifikačních předpokladů letora předložením příslušných dokumentů dle výzvy objednateli. </w:t>
      </w:r>
    </w:p>
    <w:p w:rsidRPr="000403AE" w:rsidR="00FD3EA8" w:rsidP="002216AA" w:rsidRDefault="00FD3EA8" w14:paraId="36C9F503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Pr="000403AE" w:rsidR="002216AA" w:rsidP="008D119D" w:rsidRDefault="00370AEA" w14:paraId="2DFB56A6" w14:textId="61B31E92">
      <w:pPr>
        <w:pStyle w:val="ListParagraph1"/>
        <w:numPr>
          <w:ilvl w:val="1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Tato smlouva se uzavírá na dobu určitou, a to </w:t>
      </w:r>
      <w:r w:rsidRPr="000403AE" w:rsidR="009F09B6">
        <w:rPr>
          <w:rFonts w:ascii="Arial" w:hAnsi="Arial" w:cs="Arial"/>
          <w:sz w:val="20"/>
          <w:szCs w:val="20"/>
        </w:rPr>
        <w:t xml:space="preserve">počínaje dnem nabytí účinnosti této smlouvy </w:t>
      </w:r>
      <w:r w:rsidRPr="000403AE">
        <w:rPr>
          <w:rFonts w:ascii="Arial" w:hAnsi="Arial" w:cs="Arial"/>
          <w:sz w:val="20"/>
          <w:szCs w:val="20"/>
        </w:rPr>
        <w:t xml:space="preserve">na dobu realizace projektu dle této smlouvy, </w:t>
      </w:r>
      <w:r w:rsidRPr="000403AE" w:rsidR="009F09B6">
        <w:rPr>
          <w:rFonts w:ascii="Arial" w:hAnsi="Arial" w:cs="Arial"/>
          <w:sz w:val="20"/>
          <w:szCs w:val="20"/>
        </w:rPr>
        <w:t xml:space="preserve">která je plánována </w:t>
      </w:r>
      <w:r w:rsidR="00B653EA">
        <w:rPr>
          <w:rFonts w:ascii="Arial" w:hAnsi="Arial" w:cs="Arial"/>
          <w:b/>
          <w:sz w:val="20"/>
          <w:szCs w:val="20"/>
        </w:rPr>
        <w:t>do 30. 9. 2018.</w:t>
      </w:r>
      <w:r w:rsidR="008D119D">
        <w:rPr>
          <w:rFonts w:ascii="Arial" w:hAnsi="Arial" w:cs="Arial"/>
          <w:b/>
          <w:sz w:val="20"/>
          <w:szCs w:val="20"/>
        </w:rPr>
        <w:t xml:space="preserve"> </w:t>
      </w:r>
      <w:r w:rsidRPr="008D119D" w:rsidR="008D119D">
        <w:rPr>
          <w:rFonts w:ascii="Arial" w:hAnsi="Arial" w:cs="Arial"/>
          <w:sz w:val="20"/>
          <w:szCs w:val="20"/>
        </w:rPr>
        <w:t>V případě schválení prodloužení realizace projektu</w:t>
      </w:r>
      <w:r w:rsidRPr="008D119D" w:rsidR="008D119D">
        <w:t xml:space="preserve"> </w:t>
      </w:r>
      <w:r w:rsidRPr="008D119D" w:rsidR="008D119D">
        <w:rPr>
          <w:rFonts w:ascii="Arial" w:hAnsi="Arial" w:cs="Arial"/>
          <w:sz w:val="20"/>
          <w:szCs w:val="20"/>
        </w:rPr>
        <w:t>Podnikové vzdělávání zaměstnanců ve s</w:t>
      </w:r>
      <w:r w:rsidR="008D119D">
        <w:rPr>
          <w:rFonts w:ascii="Arial" w:hAnsi="Arial" w:cs="Arial"/>
          <w:sz w:val="20"/>
          <w:szCs w:val="20"/>
        </w:rPr>
        <w:t xml:space="preserve">polečnosti </w:t>
      </w:r>
      <w:proofErr w:type="spellStart"/>
      <w:r w:rsidR="008D119D">
        <w:rPr>
          <w:rFonts w:ascii="Arial" w:hAnsi="Arial" w:cs="Arial"/>
          <w:sz w:val="20"/>
          <w:szCs w:val="20"/>
        </w:rPr>
        <w:t>Graffin</w:t>
      </w:r>
      <w:proofErr w:type="spellEnd"/>
      <w:r w:rsidR="008D119D">
        <w:rPr>
          <w:rFonts w:ascii="Arial" w:hAnsi="Arial" w:cs="Arial"/>
          <w:sz w:val="20"/>
          <w:szCs w:val="20"/>
        </w:rPr>
        <w:t xml:space="preserve"> s.r.o. a </w:t>
      </w:r>
      <w:proofErr w:type="spellStart"/>
      <w:r w:rsidR="008D119D">
        <w:rPr>
          <w:rFonts w:ascii="Arial" w:hAnsi="Arial" w:cs="Arial"/>
          <w:sz w:val="20"/>
          <w:szCs w:val="20"/>
        </w:rPr>
        <w:t>reg</w:t>
      </w:r>
      <w:proofErr w:type="spellEnd"/>
      <w:r w:rsidR="008D119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8D119D">
        <w:rPr>
          <w:rFonts w:ascii="Arial" w:hAnsi="Arial" w:cs="Arial"/>
          <w:sz w:val="20"/>
          <w:szCs w:val="20"/>
        </w:rPr>
        <w:t>č.</w:t>
      </w:r>
      <w:proofErr w:type="gramEnd"/>
      <w:r w:rsidRPr="008D119D" w:rsidR="008D119D">
        <w:rPr>
          <w:rFonts w:ascii="Arial" w:hAnsi="Arial" w:cs="Arial"/>
          <w:sz w:val="20"/>
          <w:szCs w:val="20"/>
        </w:rPr>
        <w:t xml:space="preserve"> CZ.03.1.52/0.0/0.0/16_043/0005201 ze strany poskytovatele dotace (MPSV), bude trvání smluvního vztahu prodlouženo do nově schváleného ukončení realiz</w:t>
      </w:r>
      <w:r w:rsidR="00CA3A4A">
        <w:rPr>
          <w:rFonts w:ascii="Arial" w:hAnsi="Arial" w:cs="Arial"/>
          <w:sz w:val="20"/>
          <w:szCs w:val="20"/>
        </w:rPr>
        <w:t>ace. Nejpozději však do 31. 12. </w:t>
      </w:r>
      <w:r w:rsidRPr="008D119D" w:rsidR="008D119D">
        <w:rPr>
          <w:rFonts w:ascii="Arial" w:hAnsi="Arial" w:cs="Arial"/>
          <w:sz w:val="20"/>
          <w:szCs w:val="20"/>
        </w:rPr>
        <w:t>20</w:t>
      </w:r>
      <w:r w:rsidR="00CA3A4A">
        <w:rPr>
          <w:rFonts w:ascii="Arial" w:hAnsi="Arial" w:cs="Arial"/>
          <w:sz w:val="20"/>
          <w:szCs w:val="20"/>
        </w:rPr>
        <w:t>1</w:t>
      </w:r>
      <w:r w:rsidRPr="008D119D" w:rsidR="008D119D">
        <w:rPr>
          <w:rFonts w:ascii="Arial" w:hAnsi="Arial" w:cs="Arial"/>
          <w:sz w:val="20"/>
          <w:szCs w:val="20"/>
        </w:rPr>
        <w:t>8</w:t>
      </w:r>
    </w:p>
    <w:p w:rsidRPr="000403AE" w:rsidR="002216AA" w:rsidP="002216AA" w:rsidRDefault="002216AA" w14:paraId="29160AC1" w14:textId="77777777">
      <w:pPr>
        <w:pStyle w:val="ListParagraph1"/>
        <w:tabs>
          <w:tab w:val="num" w:pos="576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Pr="00125D5B" w:rsidR="00903B4D" w:rsidP="003B3813" w:rsidRDefault="00370AEA" w14:paraId="3AA1803A" w14:textId="1602A680">
      <w:pPr>
        <w:pStyle w:val="ListParagraph1"/>
        <w:numPr>
          <w:ilvl w:val="1"/>
          <w:numId w:val="17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25D5B">
        <w:rPr>
          <w:rFonts w:ascii="Arial" w:hAnsi="Arial" w:cs="Arial"/>
          <w:sz w:val="20"/>
          <w:szCs w:val="20"/>
        </w:rPr>
        <w:lastRenderedPageBreak/>
        <w:t xml:space="preserve">Školení </w:t>
      </w:r>
      <w:r w:rsidR="00725809">
        <w:rPr>
          <w:rFonts w:ascii="Arial" w:hAnsi="Arial" w:cs="Arial"/>
          <w:sz w:val="20"/>
          <w:szCs w:val="20"/>
        </w:rPr>
        <w:t>bude probíhat v místě</w:t>
      </w:r>
      <w:r w:rsidRPr="00125D5B" w:rsidR="0074072C">
        <w:rPr>
          <w:rFonts w:ascii="Arial" w:hAnsi="Arial" w:cs="Arial"/>
          <w:sz w:val="20"/>
          <w:szCs w:val="20"/>
        </w:rPr>
        <w:t xml:space="preserve"> </w:t>
      </w:r>
      <w:r w:rsidR="00725809">
        <w:rPr>
          <w:rFonts w:ascii="Arial" w:hAnsi="Arial" w:cs="Arial"/>
          <w:sz w:val="20"/>
          <w:szCs w:val="20"/>
        </w:rPr>
        <w:t>zajištěném</w:t>
      </w:r>
      <w:r w:rsidRPr="00125D5B" w:rsidR="00125D5B">
        <w:rPr>
          <w:rFonts w:ascii="Arial" w:hAnsi="Arial" w:cs="Arial"/>
          <w:sz w:val="20"/>
          <w:szCs w:val="20"/>
        </w:rPr>
        <w:t xml:space="preserve"> </w:t>
      </w:r>
      <w:r w:rsidRPr="00125D5B" w:rsidR="00725809">
        <w:rPr>
          <w:rFonts w:ascii="Arial" w:hAnsi="Arial" w:cs="Arial"/>
          <w:sz w:val="20"/>
          <w:szCs w:val="20"/>
        </w:rPr>
        <w:t>objednatel</w:t>
      </w:r>
      <w:r w:rsidR="00725809">
        <w:rPr>
          <w:rFonts w:ascii="Arial" w:hAnsi="Arial" w:cs="Arial"/>
          <w:sz w:val="20"/>
          <w:szCs w:val="20"/>
        </w:rPr>
        <w:t>em</w:t>
      </w:r>
      <w:r w:rsidRPr="00125D5B" w:rsidR="00125D5B">
        <w:rPr>
          <w:rFonts w:ascii="Arial" w:hAnsi="Arial" w:cs="Arial"/>
          <w:sz w:val="20"/>
          <w:szCs w:val="20"/>
        </w:rPr>
        <w:t xml:space="preserve"> na adrese: GRAFFIN </w:t>
      </w:r>
      <w:proofErr w:type="spellStart"/>
      <w:r w:rsidRPr="00125D5B" w:rsidR="00125D5B">
        <w:rPr>
          <w:rFonts w:ascii="Arial" w:hAnsi="Arial" w:cs="Arial"/>
          <w:sz w:val="20"/>
          <w:szCs w:val="20"/>
        </w:rPr>
        <w:t>s.r.o</w:t>
      </w:r>
      <w:proofErr w:type="spellEnd"/>
      <w:r w:rsidRPr="00125D5B" w:rsidR="00125D5B">
        <w:rPr>
          <w:rFonts w:ascii="Arial" w:hAnsi="Arial" w:cs="Arial"/>
          <w:sz w:val="20"/>
          <w:szCs w:val="20"/>
        </w:rPr>
        <w:t>, Kácov 332, 285 09 Kácov</w:t>
      </w:r>
      <w:r w:rsidR="00125D5B">
        <w:rPr>
          <w:rFonts w:ascii="Arial" w:hAnsi="Arial" w:cs="Arial"/>
          <w:sz w:val="20"/>
          <w:szCs w:val="20"/>
        </w:rPr>
        <w:t>. Objednatel si</w:t>
      </w:r>
      <w:r w:rsidR="00725809">
        <w:rPr>
          <w:rFonts w:ascii="Arial" w:hAnsi="Arial" w:cs="Arial"/>
          <w:sz w:val="20"/>
          <w:szCs w:val="20"/>
        </w:rPr>
        <w:t xml:space="preserve"> vyhrazuje právo pro změnu míst</w:t>
      </w:r>
      <w:r w:rsidR="00125D5B">
        <w:rPr>
          <w:rFonts w:ascii="Arial" w:hAnsi="Arial" w:cs="Arial"/>
          <w:sz w:val="20"/>
          <w:szCs w:val="20"/>
        </w:rPr>
        <w:t>a</w:t>
      </w:r>
      <w:r w:rsidR="00725809">
        <w:rPr>
          <w:rFonts w:ascii="Arial" w:hAnsi="Arial" w:cs="Arial"/>
          <w:sz w:val="20"/>
          <w:szCs w:val="20"/>
        </w:rPr>
        <w:t xml:space="preserve"> </w:t>
      </w:r>
      <w:r w:rsidR="00125D5B">
        <w:rPr>
          <w:rFonts w:ascii="Arial" w:hAnsi="Arial" w:cs="Arial"/>
          <w:sz w:val="20"/>
          <w:szCs w:val="20"/>
        </w:rPr>
        <w:t>plnění</w:t>
      </w:r>
      <w:r w:rsidR="00725809">
        <w:rPr>
          <w:rFonts w:ascii="Arial" w:hAnsi="Arial" w:cs="Arial"/>
          <w:sz w:val="20"/>
          <w:szCs w:val="20"/>
        </w:rPr>
        <w:t xml:space="preserve">. V případě, že bude plnění probíhat na jiné adrese v České republice, než která </w:t>
      </w:r>
      <w:proofErr w:type="gramStart"/>
      <w:r w:rsidR="00725809">
        <w:rPr>
          <w:rFonts w:ascii="Arial" w:hAnsi="Arial" w:cs="Arial"/>
          <w:sz w:val="20"/>
          <w:szCs w:val="20"/>
        </w:rPr>
        <w:t>je</w:t>
      </w:r>
      <w:proofErr w:type="gramEnd"/>
      <w:r w:rsidR="00725809">
        <w:rPr>
          <w:rFonts w:ascii="Arial" w:hAnsi="Arial" w:cs="Arial"/>
          <w:sz w:val="20"/>
          <w:szCs w:val="20"/>
        </w:rPr>
        <w:t xml:space="preserve"> v tomto bodě uvedena bude změna oznámena dodavateli alespoň 10 pracovních dnů předem</w:t>
      </w:r>
      <w:r w:rsidRPr="00125D5B" w:rsidR="00125D5B">
        <w:rPr>
          <w:rFonts w:ascii="Arial" w:hAnsi="Arial" w:cs="Arial"/>
          <w:sz w:val="20"/>
          <w:szCs w:val="20"/>
        </w:rPr>
        <w:t>.</w:t>
      </w:r>
    </w:p>
    <w:p w:rsidR="007A4314" w:rsidP="005A1206" w:rsidRDefault="007A4314" w14:paraId="0FA2B6DC" w14:textId="77777777">
      <w:pPr>
        <w:pStyle w:val="Odstavecseseznamem"/>
        <w:rPr>
          <w:rFonts w:ascii="Arial" w:hAnsi="Arial" w:cs="Arial"/>
          <w:sz w:val="20"/>
          <w:szCs w:val="20"/>
        </w:rPr>
        <w:sectPr w:rsidR="007A4314" w:rsidSect="0079204D">
          <w:headerReference w:type="default" r:id="rId8"/>
          <w:footerReference w:type="default" r:id="rId9"/>
          <w:headerReference w:type="first" r:id="rId10"/>
          <w:pgSz w:w="11906" w:h="16838"/>
          <w:pgMar w:top="1702" w:right="1418" w:bottom="1418" w:left="1418" w:header="709" w:footer="709" w:gutter="0"/>
          <w:cols w:space="708"/>
          <w:titlePg/>
        </w:sectPr>
      </w:pPr>
    </w:p>
    <w:p w:rsidRPr="000403AE" w:rsidR="005A1206" w:rsidP="005A1206" w:rsidRDefault="005A1206" w14:paraId="2C6E9B06" w14:textId="11D0BB00">
      <w:pPr>
        <w:pStyle w:val="Odstavecseseznamem"/>
        <w:rPr>
          <w:rFonts w:ascii="Arial" w:hAnsi="Arial" w:cs="Arial"/>
          <w:sz w:val="20"/>
          <w:szCs w:val="20"/>
        </w:rPr>
      </w:pPr>
    </w:p>
    <w:p w:rsidRPr="000403AE" w:rsidR="005A1206" w:rsidP="005A1206" w:rsidRDefault="005A1206" w14:paraId="15D6AA61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Pr="000403AE" w:rsidR="00370AEA" w:rsidP="000004D0" w:rsidRDefault="00A625B6" w14:paraId="358DBC10" w14:textId="20B028F8">
      <w:pPr>
        <w:pStyle w:val="ListParagraph1"/>
        <w:numPr>
          <w:ilvl w:val="0"/>
          <w:numId w:val="17"/>
        </w:numPr>
        <w:tabs>
          <w:tab w:val="num" w:pos="576"/>
        </w:tabs>
        <w:spacing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0403AE">
        <w:rPr>
          <w:rFonts w:ascii="Arial" w:hAnsi="Arial" w:cs="Arial"/>
          <w:b/>
          <w:sz w:val="20"/>
          <w:szCs w:val="20"/>
        </w:rPr>
        <w:t>CENA ZA ŠKOLENÍ A PLATEBNÍ PODMÍNKY</w:t>
      </w:r>
    </w:p>
    <w:p w:rsidRPr="000403AE" w:rsidR="00A625B6" w:rsidP="00A625B6" w:rsidRDefault="00A625B6" w14:paraId="43CE562F" w14:textId="77777777">
      <w:pPr>
        <w:pStyle w:val="ListParagraph1"/>
        <w:spacing w:line="276" w:lineRule="auto"/>
        <w:ind w:left="0"/>
        <w:rPr>
          <w:rFonts w:ascii="Arial" w:hAnsi="Arial" w:cs="Arial"/>
          <w:b/>
          <w:i/>
          <w:sz w:val="20"/>
          <w:szCs w:val="20"/>
        </w:rPr>
      </w:pPr>
    </w:p>
    <w:p w:rsidR="00370AEA" w:rsidP="000004D0" w:rsidRDefault="00725809" w14:paraId="197492FF" w14:textId="20E62022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se zavazuje zaplatit dodavateli za realizaci předmětu této smlouvy tj. c</w:t>
      </w:r>
      <w:r w:rsidRPr="000403AE" w:rsidR="00370AEA">
        <w:rPr>
          <w:rFonts w:ascii="Arial" w:hAnsi="Arial" w:cs="Arial"/>
          <w:sz w:val="20"/>
          <w:szCs w:val="20"/>
        </w:rPr>
        <w:t xml:space="preserve">ena za </w:t>
      </w:r>
      <w:r w:rsidRPr="000403AE" w:rsidR="00FD3EA8">
        <w:rPr>
          <w:rFonts w:ascii="Arial" w:hAnsi="Arial" w:cs="Arial"/>
          <w:sz w:val="20"/>
          <w:szCs w:val="20"/>
        </w:rPr>
        <w:t xml:space="preserve">lektorskou činnost </w:t>
      </w:r>
      <w:r>
        <w:rPr>
          <w:rFonts w:ascii="Arial" w:hAnsi="Arial" w:cs="Arial"/>
          <w:sz w:val="20"/>
          <w:szCs w:val="20"/>
        </w:rPr>
        <w:t xml:space="preserve">částku ve výši </w:t>
      </w:r>
      <w:r w:rsidRPr="002C4D6B">
        <w:rPr>
          <w:rFonts w:ascii="Arial" w:hAnsi="Arial" w:cs="Arial"/>
          <w:sz w:val="20"/>
          <w:szCs w:val="20"/>
          <w:highlight w:val="yellow"/>
        </w:rPr>
        <w:t>……………………………</w:t>
      </w:r>
      <w:proofErr w:type="gramStart"/>
      <w:r w:rsidRPr="002C4D6B">
        <w:rPr>
          <w:rFonts w:ascii="Arial" w:hAnsi="Arial" w:cs="Arial"/>
          <w:sz w:val="20"/>
          <w:szCs w:val="20"/>
          <w:highlight w:val="yellow"/>
        </w:rPr>
        <w:t>…..</w:t>
      </w:r>
      <w:r>
        <w:rPr>
          <w:rFonts w:ascii="Arial" w:hAnsi="Arial" w:cs="Arial"/>
          <w:sz w:val="20"/>
          <w:szCs w:val="20"/>
        </w:rPr>
        <w:t xml:space="preserve"> Kč</w:t>
      </w:r>
      <w:proofErr w:type="gramEnd"/>
      <w:r>
        <w:rPr>
          <w:rFonts w:ascii="Arial" w:hAnsi="Arial" w:cs="Arial"/>
          <w:sz w:val="20"/>
          <w:szCs w:val="20"/>
        </w:rPr>
        <w:t xml:space="preserve"> bez DPH. Cena zahrnuje veškeré náklady nutné a uznatelné k realizaci předmětu této smlouvy. K ceně bude připočteno DPH v zákonné výši.</w:t>
      </w:r>
    </w:p>
    <w:p w:rsidR="000121BD" w:rsidP="000121BD" w:rsidRDefault="000121BD" w14:paraId="00968C5D" w14:textId="77777777">
      <w:pPr>
        <w:pStyle w:val="ListParagraph1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0121BD" w:rsidP="000121BD" w:rsidRDefault="000121BD" w14:paraId="2A937AEB" w14:textId="49C9CD35">
      <w:pPr>
        <w:pStyle w:val="ListParagraph1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Kalkulace nabídkové ceny</w:t>
      </w:r>
      <w:r w:rsidR="003B3813">
        <w:rPr>
          <w:rStyle w:val="Znakapoznpodarou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725809" w:rsidP="00725809" w:rsidRDefault="00725809" w14:paraId="6C820D6E" w14:textId="77777777">
      <w:pPr>
        <w:pStyle w:val="ListParagraph1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25809" w:rsidP="00725809" w:rsidRDefault="00725809" w14:paraId="4E7CA2B4" w14:textId="77777777">
      <w:pPr>
        <w:pStyle w:val="ListParagraph1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725809" w:rsidR="00725809" w:rsidP="00725809" w:rsidRDefault="00725809" w14:paraId="46D95493" w14:textId="3718B44D">
      <w:pPr>
        <w:suppressAutoHyphens w:val="false"/>
        <w:autoSpaceDN/>
        <w:spacing w:line="288" w:lineRule="auto"/>
        <w:ind w:left="1080"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 w:rsidRPr="00725809">
        <w:rPr>
          <w:rFonts w:ascii="Arial" w:hAnsi="Arial" w:cs="Arial"/>
          <w:b/>
          <w:sz w:val="20"/>
          <w:szCs w:val="20"/>
          <w:u w:val="single"/>
        </w:rPr>
        <w:t>Část 1 – Obecné IT kurzy</w:t>
      </w:r>
    </w:p>
    <w:p w:rsidRPr="00725809" w:rsidR="00725809" w:rsidP="00725809" w:rsidRDefault="00725809" w14:paraId="1A8E58F5" w14:textId="77777777">
      <w:pPr>
        <w:suppressAutoHyphens w:val="false"/>
        <w:autoSpaceDN/>
        <w:spacing w:line="288" w:lineRule="auto"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96"/>
        <w:gridCol w:w="1308"/>
        <w:gridCol w:w="1415"/>
        <w:gridCol w:w="1618"/>
        <w:gridCol w:w="2563"/>
        <w:gridCol w:w="1672"/>
        <w:gridCol w:w="2336"/>
      </w:tblGrid>
      <w:tr w:rsidRPr="00725809" w:rsidR="00725809" w:rsidTr="00804EB4" w14:paraId="3C9C5D5B" w14:textId="77777777">
        <w:trPr>
          <w:trHeight w:val="600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25809" w:rsidP="00725809" w:rsidRDefault="00725809" w14:paraId="61F76267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Obecné IT kurzy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25809" w:rsidP="00725809" w:rsidRDefault="00725809" w14:paraId="6A86FA7C" w14:textId="77777777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skupin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25809" w:rsidP="00725809" w:rsidRDefault="00725809" w14:paraId="5744448E" w14:textId="77777777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osob ve skupině</w:t>
            </w: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725809" w:rsidR="00725809" w:rsidP="00725809" w:rsidRDefault="00725809" w14:paraId="7106EFCC" w14:textId="77777777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hodin pro skupinu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25809" w:rsidP="00725809" w:rsidRDefault="00725809" w14:paraId="322A5ABF" w14:textId="77777777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v Kč bez DPH</w:t>
            </w: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25809" w:rsidP="00725809" w:rsidRDefault="00725809" w14:paraId="1DE8321F" w14:textId="77777777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Samostatně DPH</w:t>
            </w: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25809" w:rsidP="00725809" w:rsidRDefault="00725809" w14:paraId="6FD795D7" w14:textId="77777777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v Kč s DPH</w:t>
            </w:r>
          </w:p>
        </w:tc>
      </w:tr>
      <w:tr w:rsidRPr="00725809" w:rsidR="00725809" w:rsidTr="00804EB4" w14:paraId="03D8BD1E" w14:textId="77777777">
        <w:trPr>
          <w:trHeight w:val="510"/>
        </w:trPr>
        <w:tc>
          <w:tcPr>
            <w:tcW w:w="10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725809" w:rsidP="00725809" w:rsidRDefault="00470CAC" w14:paraId="55B63676" w14:textId="4F3F1D56">
            <w:pPr>
              <w:suppressAutoHyphens w:val="false"/>
              <w:autoSpaceDN/>
              <w:textAlignment w:val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Školení MS Office Excel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725809" w:rsidP="00725809" w:rsidRDefault="00470CAC" w14:paraId="4A5434DE" w14:textId="43554FD2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725809" w:rsidP="00725809" w:rsidRDefault="00470CAC" w14:paraId="1B7D06FC" w14:textId="3AE4147D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725809" w:rsidP="00725809" w:rsidRDefault="00470CAC" w14:paraId="2681BF53" w14:textId="5AF2DA26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725809" w:rsidP="00725809" w:rsidRDefault="00725809" w14:paraId="5A959B75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725809" w:rsidP="00725809" w:rsidRDefault="00725809" w14:paraId="3879BC35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725809" w:rsidP="00725809" w:rsidRDefault="00725809" w14:paraId="31361BE4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725809" w:rsidR="00470CAC" w:rsidTr="00804EB4" w14:paraId="7238F9D1" w14:textId="77777777">
        <w:trPr>
          <w:trHeight w:val="510"/>
        </w:trPr>
        <w:tc>
          <w:tcPr>
            <w:tcW w:w="10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470CAC" w:rsidP="00470CAC" w:rsidRDefault="00470CAC" w14:paraId="2CDBDFB9" w14:textId="31A7BC5F">
            <w:pPr>
              <w:suppressAutoHyphens w:val="false"/>
              <w:autoSpaceDN/>
              <w:textAlignment w:val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Školení MS Office Word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470CAC" w:rsidP="00470CAC" w:rsidRDefault="00470CAC" w14:paraId="0A227C0D" w14:textId="053CB7A4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470CAC" w:rsidP="00470CAC" w:rsidRDefault="00470CAC" w14:paraId="67FDA8E8" w14:textId="055DB0C0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470CAC" w:rsidP="00470CAC" w:rsidRDefault="00470CAC" w14:paraId="0945B03D" w14:textId="765262A1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470CAC" w:rsidP="00470CAC" w:rsidRDefault="00470CAC" w14:paraId="5186D379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470CAC" w:rsidP="00470CAC" w:rsidRDefault="00470CAC" w14:paraId="3C6BB574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470CAC" w:rsidP="00470CAC" w:rsidRDefault="00470CAC" w14:paraId="0B1CFD95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725809" w:rsidR="00470CAC" w:rsidTr="00804EB4" w14:paraId="69770731" w14:textId="77777777">
        <w:trPr>
          <w:trHeight w:val="510"/>
        </w:trPr>
        <w:tc>
          <w:tcPr>
            <w:tcW w:w="10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470CAC" w:rsidP="00470CAC" w:rsidRDefault="00470CAC" w14:paraId="0ED4CC14" w14:textId="45D5B4AE">
            <w:pPr>
              <w:suppressAutoHyphens w:val="false"/>
              <w:autoSpaceDN/>
              <w:textAlignment w:val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70C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Školení MS Office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PowerPoint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470CAC" w:rsidP="00470CAC" w:rsidRDefault="00470CAC" w14:paraId="14A5C634" w14:textId="0F7DCAB3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470CAC" w:rsidP="00470CAC" w:rsidRDefault="00470CAC" w14:paraId="36B16F70" w14:textId="67D5E1AF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470CAC" w:rsidP="00470CAC" w:rsidRDefault="00470CAC" w14:paraId="500CFE84" w14:textId="133FDA4F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470CAC" w:rsidP="00470CAC" w:rsidRDefault="00470CAC" w14:paraId="1D8CFE33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470CAC" w:rsidP="00470CAC" w:rsidRDefault="00470CAC" w14:paraId="4500A1C0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470CAC" w:rsidP="00470CAC" w:rsidRDefault="00470CAC" w14:paraId="444A1792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725809" w:rsidR="00470CAC" w:rsidTr="00804EB4" w14:paraId="72CABEC1" w14:textId="77777777">
        <w:trPr>
          <w:trHeight w:val="510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470CAC" w:rsidP="00470CAC" w:rsidRDefault="00470CAC" w14:paraId="165BC3C3" w14:textId="135AB055">
            <w:pPr>
              <w:suppressAutoHyphens w:val="false"/>
              <w:autoSpaceDN/>
              <w:textAlignment w:val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70C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Školení MS Office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Outlook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470CAC" w:rsidP="00470CAC" w:rsidRDefault="00470CAC" w14:paraId="5971C4F6" w14:textId="192B6E38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470CAC" w:rsidP="00470CAC" w:rsidRDefault="00470CAC" w14:paraId="7C9E0940" w14:textId="32301CCE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470CAC" w:rsidP="00470CAC" w:rsidRDefault="00470CAC" w14:paraId="55D5CE11" w14:textId="7ACDE918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470CAC" w:rsidP="00470CAC" w:rsidRDefault="00470CAC" w14:paraId="064F38B9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470CAC" w:rsidP="00470CAC" w:rsidRDefault="00470CAC" w14:paraId="283FBCD1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470CAC" w:rsidP="00470CAC" w:rsidRDefault="00470CAC" w14:paraId="303B6CD4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725809" w:rsidR="0025100E" w:rsidTr="00804EB4" w14:paraId="2E6D31FF" w14:textId="77777777">
        <w:trPr>
          <w:trHeight w:val="510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470CAC" w:rsidP="00470CAC" w:rsidRDefault="00470CAC" w14:paraId="6704E5BA" w14:textId="4DE2CCB1">
            <w:pPr>
              <w:suppressAutoHyphens w:val="false"/>
              <w:autoSpaceDN/>
              <w:textAlignment w:val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70C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Školení MS Office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Access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470CAC" w:rsidP="00470CAC" w:rsidRDefault="00470CAC" w14:paraId="41EDF4E6" w14:textId="10D3721A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470CAC" w:rsidP="00470CAC" w:rsidRDefault="00470CAC" w14:paraId="60D8FDB6" w14:textId="1ACD1415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470CAC" w:rsidP="00470CAC" w:rsidRDefault="00470CAC" w14:paraId="7F8A0701" w14:textId="48882BCA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470CAC" w:rsidP="00470CAC" w:rsidRDefault="00470CAC" w14:paraId="6D3BB409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470CAC" w:rsidP="00470CAC" w:rsidRDefault="00470CAC" w14:paraId="2676B515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470CAC" w:rsidP="00470CAC" w:rsidRDefault="00470CAC" w14:paraId="330DAB30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725809" w:rsidR="0025100E" w:rsidTr="00BB75E7" w14:paraId="7482C606" w14:textId="77777777">
        <w:trPr>
          <w:trHeight w:val="510"/>
        </w:trPr>
        <w:tc>
          <w:tcPr>
            <w:tcW w:w="26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5100E" w:rsidR="0025100E" w:rsidP="0025100E" w:rsidRDefault="0025100E" w14:paraId="6A8200ED" w14:textId="595C382F">
            <w:pPr>
              <w:suppressAutoHyphens w:val="false"/>
              <w:autoSpaceDN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10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Celkem </w:t>
            </w:r>
            <w:r w:rsidR="008D24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 c</w:t>
            </w:r>
            <w:r w:rsidRPr="008D2424" w:rsidR="008D24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elková nabídková cena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25100E" w:rsidR="0025100E" w:rsidP="00470CAC" w:rsidRDefault="0025100E" w14:paraId="186A7757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25100E" w:rsidR="0025100E" w:rsidP="00470CAC" w:rsidRDefault="0025100E" w14:paraId="47710605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25100E" w:rsidR="0025100E" w:rsidP="00470CAC" w:rsidRDefault="0025100E" w14:paraId="5600B73F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725809" w:rsidP="009F0216" w:rsidRDefault="00725809" w14:paraId="65096E72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25809" w:rsidP="00725809" w:rsidRDefault="00725809" w14:paraId="35DEFE94" w14:textId="77777777">
      <w:pPr>
        <w:pStyle w:val="ListParagraph1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D2424" w:rsidP="00725809" w:rsidRDefault="008D2424" w14:paraId="36A42104" w14:textId="77777777">
      <w:pPr>
        <w:suppressAutoHyphens w:val="false"/>
        <w:autoSpaceDN/>
        <w:spacing w:before="60" w:after="60"/>
        <w:ind w:left="57" w:right="57" w:firstLine="651"/>
        <w:textAlignment w:val="auto"/>
        <w:rPr>
          <w:rFonts w:ascii="Arial" w:hAnsi="Arial" w:eastAsia="Arial"/>
          <w:b/>
          <w:color w:val="080808"/>
          <w:sz w:val="20"/>
          <w:szCs w:val="22"/>
          <w:u w:val="single"/>
          <w:lang w:eastAsia="en-US"/>
        </w:rPr>
      </w:pPr>
    </w:p>
    <w:p w:rsidR="008D2424" w:rsidP="00725809" w:rsidRDefault="008D2424" w14:paraId="519378C2" w14:textId="77777777">
      <w:pPr>
        <w:suppressAutoHyphens w:val="false"/>
        <w:autoSpaceDN/>
        <w:spacing w:before="60" w:after="60"/>
        <w:ind w:left="57" w:right="57" w:firstLine="651"/>
        <w:textAlignment w:val="auto"/>
        <w:rPr>
          <w:rFonts w:ascii="Arial" w:hAnsi="Arial" w:eastAsia="Arial"/>
          <w:b/>
          <w:color w:val="080808"/>
          <w:sz w:val="20"/>
          <w:szCs w:val="22"/>
          <w:u w:val="single"/>
          <w:lang w:eastAsia="en-US"/>
        </w:rPr>
      </w:pPr>
    </w:p>
    <w:p w:rsidR="008D2424" w:rsidP="00725809" w:rsidRDefault="008D2424" w14:paraId="218C904E" w14:textId="77777777">
      <w:pPr>
        <w:suppressAutoHyphens w:val="false"/>
        <w:autoSpaceDN/>
        <w:spacing w:before="60" w:after="60"/>
        <w:ind w:left="57" w:right="57" w:firstLine="651"/>
        <w:textAlignment w:val="auto"/>
        <w:rPr>
          <w:rFonts w:ascii="Arial" w:hAnsi="Arial" w:eastAsia="Arial"/>
          <w:b/>
          <w:color w:val="080808"/>
          <w:sz w:val="20"/>
          <w:szCs w:val="22"/>
          <w:u w:val="single"/>
          <w:lang w:eastAsia="en-US"/>
        </w:rPr>
      </w:pPr>
    </w:p>
    <w:p w:rsidRPr="00725809" w:rsidR="00725809" w:rsidP="00725809" w:rsidRDefault="00725809" w14:paraId="0EF66704" w14:textId="77777777">
      <w:pPr>
        <w:suppressAutoHyphens w:val="false"/>
        <w:autoSpaceDN/>
        <w:spacing w:before="60" w:after="60"/>
        <w:ind w:left="57" w:right="57" w:firstLine="651"/>
        <w:textAlignment w:val="auto"/>
        <w:rPr>
          <w:rFonts w:ascii="Arial" w:hAnsi="Arial" w:eastAsia="Arial"/>
          <w:b/>
          <w:color w:val="080808"/>
          <w:sz w:val="20"/>
          <w:szCs w:val="22"/>
          <w:u w:val="single"/>
          <w:lang w:eastAsia="en-US"/>
        </w:rPr>
      </w:pPr>
      <w:r w:rsidRPr="00725809">
        <w:rPr>
          <w:rFonts w:ascii="Arial" w:hAnsi="Arial" w:eastAsia="Arial"/>
          <w:b/>
          <w:color w:val="080808"/>
          <w:sz w:val="20"/>
          <w:szCs w:val="22"/>
          <w:u w:val="single"/>
          <w:lang w:eastAsia="en-US"/>
        </w:rPr>
        <w:t xml:space="preserve">Část 2 – Měkké a manažerské dovednosti </w:t>
      </w:r>
    </w:p>
    <w:p w:rsidRPr="00725809" w:rsidR="00725809" w:rsidP="00725809" w:rsidRDefault="00725809" w14:paraId="1DDAB9BB" w14:textId="77777777">
      <w:pPr>
        <w:suppressAutoHyphens w:val="false"/>
        <w:autoSpaceDN/>
        <w:spacing w:before="60" w:after="60"/>
        <w:ind w:right="57"/>
        <w:textAlignment w:val="auto"/>
        <w:rPr>
          <w:rFonts w:ascii="Arial" w:hAnsi="Arial" w:eastAsia="Arial"/>
          <w:color w:val="080808"/>
          <w:sz w:val="20"/>
          <w:szCs w:val="22"/>
          <w:lang w:eastAsia="en-U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77"/>
        <w:gridCol w:w="1012"/>
        <w:gridCol w:w="992"/>
        <w:gridCol w:w="1700"/>
        <w:gridCol w:w="1278"/>
        <w:gridCol w:w="1955"/>
        <w:gridCol w:w="1420"/>
        <w:gridCol w:w="1974"/>
      </w:tblGrid>
      <w:tr w:rsidRPr="00725809" w:rsidR="007A57C9" w:rsidTr="007A57C9" w14:paraId="1B43E6AE" w14:textId="77777777">
        <w:trPr>
          <w:trHeight w:val="570"/>
        </w:trPr>
        <w:tc>
          <w:tcPr>
            <w:tcW w:w="1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25100E" w:rsidP="00725809" w:rsidRDefault="0025100E" w14:paraId="6B13F407" w14:textId="77777777">
            <w:pPr>
              <w:shd w:val="clear" w:color="auto" w:fill="F2F2F2" w:themeFill="background1" w:themeFillShade="F2"/>
              <w:suppressAutoHyphens w:val="false"/>
              <w:autoSpaceDN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Měkké a manažerské dovednosti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25100E" w:rsidP="0025100E" w:rsidRDefault="0025100E" w14:paraId="77859A1D" w14:textId="7D1F780D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10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Celkový počet osob </w:t>
            </w: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725809" w:rsidR="0025100E" w:rsidP="00725809" w:rsidRDefault="0025100E" w14:paraId="7BC882F1" w14:textId="61238DC5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10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skupin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25100E" w:rsidP="0025100E" w:rsidRDefault="0025100E" w14:paraId="5B764830" w14:textId="1944B473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osob v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jedné skupině</w:t>
            </w:r>
          </w:p>
        </w:tc>
        <w:tc>
          <w:tcPr>
            <w:tcW w:w="4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725809" w:rsidR="0025100E" w:rsidP="00725809" w:rsidRDefault="0025100E" w14:paraId="63BC4ACD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hodin pro skupinu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25100E" w:rsidP="00725809" w:rsidRDefault="0025100E" w14:paraId="498E93DB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v Kč bez DPH</w:t>
            </w: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25100E" w:rsidP="00725809" w:rsidRDefault="0025100E" w14:paraId="7DCB1C49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Samostatně DPH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25100E" w:rsidP="00725809" w:rsidRDefault="0025100E" w14:paraId="740913A7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v Kč s DPH</w:t>
            </w:r>
          </w:p>
        </w:tc>
      </w:tr>
      <w:tr w:rsidRPr="00725809" w:rsidR="007A57C9" w:rsidTr="007A57C9" w14:paraId="40380614" w14:textId="77777777">
        <w:trPr>
          <w:trHeight w:val="510"/>
        </w:trPr>
        <w:tc>
          <w:tcPr>
            <w:tcW w:w="12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8D2424" w14:paraId="16F5622D" w14:textId="636596CD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424">
              <w:rPr>
                <w:rFonts w:ascii="Calibri" w:hAnsi="Calibri" w:cs="Calibri"/>
                <w:color w:val="000000"/>
                <w:sz w:val="22"/>
                <w:szCs w:val="22"/>
              </w:rPr>
              <w:t>Prodejní dovednosti pro obchodní zástupce a manažery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765BDC" w14:paraId="5EC41E54" w14:textId="5F5308BD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25100E" w:rsidP="0025100E" w:rsidRDefault="0025100E" w14:paraId="79E8B930" w14:textId="50179311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25100E" w14:paraId="24CC6F62" w14:textId="56544505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25100E" w14:paraId="51D9C789" w14:textId="1DA603E7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2AC8B0CE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7033A719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089E693D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725809" w:rsidR="007A57C9" w:rsidTr="007A57C9" w14:paraId="1DCE4977" w14:textId="77777777">
        <w:trPr>
          <w:trHeight w:val="510"/>
        </w:trPr>
        <w:tc>
          <w:tcPr>
            <w:tcW w:w="12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25100E" w14:paraId="404DFA98" w14:textId="04F07403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Prodejní dovednosti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765BDC" w14:paraId="0A935E15" w14:textId="0F833253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25100E" w:rsidP="0025100E" w:rsidRDefault="0025100E" w14:paraId="0034D193" w14:textId="3371DABA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25100E" w14:paraId="528CFC55" w14:textId="7015679C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25100E" w14:paraId="05B92545" w14:textId="06E1BD01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2AD77A1F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2774B7A0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43B55017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725809" w:rsidR="007A57C9" w:rsidTr="007A57C9" w14:paraId="1B46866A" w14:textId="77777777">
        <w:trPr>
          <w:trHeight w:val="510"/>
        </w:trPr>
        <w:tc>
          <w:tcPr>
            <w:tcW w:w="12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25100E" w14:paraId="0DE51C2C" w14:textId="1D1C925A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Manager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podniku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8D2424" w14:paraId="29767178" w14:textId="1749E064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25100E" w:rsidP="0025100E" w:rsidRDefault="008D2424" w14:paraId="32D74F50" w14:textId="072CFA21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25100E" w14:paraId="3FEBC5E3" w14:textId="0558984C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25100E" w14:paraId="53135F45" w14:textId="43DD9BC6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293AB0AF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4B990284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48024CBB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725809" w:rsidR="007A57C9" w:rsidTr="007A57C9" w14:paraId="5B916638" w14:textId="77777777">
        <w:trPr>
          <w:trHeight w:val="510"/>
        </w:trPr>
        <w:tc>
          <w:tcPr>
            <w:tcW w:w="12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25100E" w14:paraId="7B9F5A3C" w14:textId="27ADC69C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Tým, týmová spolupráce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25100E" w14:paraId="2B55A5CF" w14:textId="456AB1C9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25809" w:rsidR="0025100E" w:rsidP="0025100E" w:rsidRDefault="0025100E" w14:paraId="72A97E01" w14:textId="1CDC2B02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8D2424" w14:paraId="0FC6D357" w14:textId="14269812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12 osob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25100E" w14:paraId="59A65B9D" w14:textId="2E178596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5E1579EA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78F2E4B7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193D311A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725809" w:rsidR="007A57C9" w:rsidTr="007A57C9" w14:paraId="6601AF50" w14:textId="77777777">
        <w:trPr>
          <w:trHeight w:val="510"/>
        </w:trPr>
        <w:tc>
          <w:tcPr>
            <w:tcW w:w="1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25100E" w14:paraId="740B5FE3" w14:textId="69A520E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25100E" w14:paraId="736A76BB" w14:textId="7B32D4AA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5809" w:rsidR="0025100E" w:rsidP="0025100E" w:rsidRDefault="0025100E" w14:paraId="0E49B115" w14:textId="68158095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25100E" w14:paraId="5659DA18" w14:textId="1BF2B3AA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25100E" w14:paraId="5010B5CA" w14:textId="48E34AF0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2C1AF5E1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21577702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337D3908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725809" w:rsidR="007A57C9" w:rsidTr="007A57C9" w14:paraId="23C0F348" w14:textId="77777777">
        <w:trPr>
          <w:trHeight w:val="510"/>
        </w:trPr>
        <w:tc>
          <w:tcPr>
            <w:tcW w:w="1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25100E" w14:paraId="69AF6DDF" w14:textId="27A494CD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Marketing</w:t>
            </w:r>
            <w:r w:rsidR="008D24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obchodní zástupce a manažery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25100E" w14:paraId="0A16EDBD" w14:textId="77E430DA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5809" w:rsidR="0025100E" w:rsidP="0025100E" w:rsidRDefault="0025100E" w14:paraId="78A2EAB4" w14:textId="08330E37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7A57C9" w14:paraId="2CAB2A74" w14:textId="75140AB2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7A57C9" w14:paraId="3D885FDC" w14:textId="0CFD4DF4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33D24BD8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25B47DE7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184ED7FE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725809" w:rsidR="007A57C9" w:rsidTr="007A57C9" w14:paraId="02A3256E" w14:textId="77777777">
        <w:trPr>
          <w:trHeight w:val="510"/>
        </w:trPr>
        <w:tc>
          <w:tcPr>
            <w:tcW w:w="1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5100E" w:rsidP="0025100E" w:rsidRDefault="0025100E" w14:paraId="1BB9F512" w14:textId="47DFA3A9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Zvládání stresu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5100E" w:rsidP="0025100E" w:rsidRDefault="0025100E" w14:paraId="47FB6C42" w14:textId="699654CC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5100E" w:rsidP="0025100E" w:rsidRDefault="0025100E" w14:paraId="13750D13" w14:textId="4740151D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5100E" w:rsidP="0025100E" w:rsidRDefault="008D2424" w14:paraId="0C83575D" w14:textId="0D3A4936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12 osob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25100E" w:rsidP="0025100E" w:rsidRDefault="0025100E" w14:paraId="25BB4CE0" w14:textId="68E8836F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25100E" w:rsidP="0025100E" w:rsidRDefault="0025100E" w14:paraId="1D80E8CC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25100E" w:rsidP="0025100E" w:rsidRDefault="0025100E" w14:paraId="756F8F28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25100E" w:rsidP="0025100E" w:rsidRDefault="0025100E" w14:paraId="53D3E273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725809" w:rsidR="007A57C9" w:rsidTr="007A57C9" w14:paraId="26293186" w14:textId="77777777">
        <w:trPr>
          <w:trHeight w:val="510"/>
        </w:trPr>
        <w:tc>
          <w:tcPr>
            <w:tcW w:w="1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5100E" w:rsidP="0025100E" w:rsidRDefault="0025100E" w14:paraId="7E264111" w14:textId="0B8E9A1F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Komunikační dovednosti – blok A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5100E" w:rsidP="0025100E" w:rsidRDefault="0025100E" w14:paraId="1C9B3704" w14:textId="78BB5E71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5100E" w:rsidP="0025100E" w:rsidRDefault="0025100E" w14:paraId="099A6874" w14:textId="47230452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5100E" w:rsidP="0025100E" w:rsidRDefault="008D2424" w14:paraId="03A5CF02" w14:textId="2C2143AA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12 osob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5100E" w:rsidP="0025100E" w:rsidRDefault="0025100E" w14:paraId="0B03414B" w14:textId="5D699E7D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25100E" w:rsidP="0025100E" w:rsidRDefault="0025100E" w14:paraId="16EC8B41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25100E" w:rsidP="0025100E" w:rsidRDefault="0025100E" w14:paraId="0BA6E826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25100E" w:rsidP="0025100E" w:rsidRDefault="0025100E" w14:paraId="1D24C1BD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725809" w:rsidR="007A57C9" w:rsidTr="007A57C9" w14:paraId="00F43C2E" w14:textId="77777777">
        <w:trPr>
          <w:trHeight w:val="510"/>
        </w:trPr>
        <w:tc>
          <w:tcPr>
            <w:tcW w:w="1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5100E" w:rsidP="0025100E" w:rsidRDefault="0025100E" w14:paraId="0997B80E" w14:textId="26832550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Komunikační dovednosti – blok B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5100E" w:rsidP="0025100E" w:rsidRDefault="0025100E" w14:paraId="1C7CA71D" w14:textId="103B456F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5100E" w:rsidP="0025100E" w:rsidRDefault="0025100E" w14:paraId="7523B596" w14:textId="4CE35EDB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5100E" w:rsidP="0025100E" w:rsidRDefault="008D2424" w14:paraId="75FA2237" w14:textId="437132C6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12 osob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5100E" w:rsidP="0025100E" w:rsidRDefault="0025100E" w14:paraId="17FF9962" w14:textId="2210C46C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25100E" w:rsidP="0025100E" w:rsidRDefault="0025100E" w14:paraId="43AC12C0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25100E" w:rsidP="0025100E" w:rsidRDefault="0025100E" w14:paraId="3B583AE6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25100E" w:rsidP="0025100E" w:rsidRDefault="0025100E" w14:paraId="42D859A7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725809" w:rsidR="007A57C9" w:rsidTr="007A57C9" w14:paraId="3D0F2681" w14:textId="77777777">
        <w:trPr>
          <w:trHeight w:val="510"/>
        </w:trPr>
        <w:tc>
          <w:tcPr>
            <w:tcW w:w="1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5100E" w:rsidP="0025100E" w:rsidRDefault="0025100E" w14:paraId="766DAA80" w14:textId="09450729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Prezentační dovednosti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5100E" w:rsidP="0025100E" w:rsidRDefault="0025100E" w14:paraId="6832EDA1" w14:textId="3830550F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25100E" w:rsidP="0025100E" w:rsidRDefault="0025100E" w14:paraId="04D32085" w14:textId="313BFDE3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5100E" w:rsidP="0025100E" w:rsidRDefault="007A57C9" w14:paraId="3293386D" w14:textId="0826C474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5100E" w:rsidP="0025100E" w:rsidRDefault="007A57C9" w14:paraId="54E88A95" w14:textId="524B4F63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25100E" w:rsidP="0025100E" w:rsidRDefault="0025100E" w14:paraId="78195FED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25100E" w:rsidP="0025100E" w:rsidRDefault="0025100E" w14:paraId="0081F339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25100E" w:rsidP="0025100E" w:rsidRDefault="0025100E" w14:paraId="145C8962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725809" w:rsidR="007A57C9" w:rsidTr="007A57C9" w14:paraId="35E298A6" w14:textId="77777777">
        <w:trPr>
          <w:trHeight w:val="510"/>
        </w:trPr>
        <w:tc>
          <w:tcPr>
            <w:tcW w:w="12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5100E" w:rsidP="0025100E" w:rsidRDefault="008D2424" w14:paraId="5BAE31AF" w14:textId="10494801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424">
              <w:rPr>
                <w:rFonts w:ascii="Calibri" w:hAnsi="Calibri" w:cs="Calibri"/>
                <w:color w:val="000000"/>
                <w:sz w:val="22"/>
                <w:szCs w:val="22"/>
              </w:rPr>
              <w:t>Prezentační dovednosti pro obchodní zástupce a manažery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5100E" w:rsidP="0025100E" w:rsidRDefault="0025100E" w14:paraId="44B4F4CB" w14:textId="628E5826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25100E" w:rsidP="0025100E" w:rsidRDefault="0025100E" w14:paraId="6D1FF100" w14:textId="75E135F7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5100E" w:rsidP="0025100E" w:rsidRDefault="0025100E" w14:paraId="7D6D845B" w14:textId="5BE039D8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5100E" w:rsidP="0025100E" w:rsidRDefault="0025100E" w14:paraId="6D7BA4E5" w14:textId="4417E9B6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25100E" w:rsidP="0025100E" w:rsidRDefault="0025100E" w14:paraId="3B71DF8D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25100E" w:rsidP="0025100E" w:rsidRDefault="0025100E" w14:paraId="1A99EF87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25100E" w:rsidP="0025100E" w:rsidRDefault="0025100E" w14:paraId="1E86D693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725809" w:rsidR="007A57C9" w:rsidTr="007A57C9" w14:paraId="46E5C76A" w14:textId="77777777">
        <w:trPr>
          <w:trHeight w:val="510"/>
        </w:trPr>
        <w:tc>
          <w:tcPr>
            <w:tcW w:w="12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765BDC" w:rsidP="0025100E" w:rsidRDefault="00765BDC" w14:paraId="46FCE3FC" w14:textId="7820099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Zaměstnávání pracovníků 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765BDC" w:rsidP="0025100E" w:rsidRDefault="00765BDC" w14:paraId="6EC30D7D" w14:textId="51D74E6C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765BDC" w:rsidP="0025100E" w:rsidRDefault="00765BDC" w14:paraId="4BE97789" w14:textId="4BE868D0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765BDC" w:rsidP="0025100E" w:rsidRDefault="008D2424" w14:paraId="569B97D0" w14:textId="5FA73535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12 osob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765BDC" w:rsidP="0025100E" w:rsidRDefault="00765BDC" w14:paraId="2A1BE69F" w14:textId="4B66FF94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765BDC" w:rsidP="0025100E" w:rsidRDefault="00765BDC" w14:paraId="0B6B365C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765BDC" w:rsidP="0025100E" w:rsidRDefault="00765BDC" w14:paraId="2B111DAC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765BDC" w:rsidP="0025100E" w:rsidRDefault="00765BDC" w14:paraId="4AAC1671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725809" w:rsidR="0025100E" w:rsidTr="007A57C9" w14:paraId="3E72C91F" w14:textId="77777777">
        <w:trPr>
          <w:trHeight w:val="510"/>
        </w:trPr>
        <w:tc>
          <w:tcPr>
            <w:tcW w:w="30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5809" w:rsidR="0025100E" w:rsidP="008D2424" w:rsidRDefault="0025100E" w14:paraId="3C41D9FD" w14:textId="05AA2511">
            <w:pPr>
              <w:suppressAutoHyphens w:val="false"/>
              <w:autoSpaceDN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color w:val="000000"/>
                <w:szCs w:val="22"/>
              </w:rPr>
              <w:t xml:space="preserve">Celkem </w:t>
            </w:r>
            <w:r w:rsidR="008D2424">
              <w:rPr>
                <w:rFonts w:ascii="Calibri" w:hAnsi="Calibri" w:cs="Calibri"/>
                <w:b/>
                <w:color w:val="000000"/>
                <w:szCs w:val="22"/>
              </w:rPr>
              <w:t>- c</w:t>
            </w:r>
            <w:r w:rsidRPr="008D2424" w:rsidR="008D2424">
              <w:rPr>
                <w:rFonts w:ascii="Calibri" w:hAnsi="Calibri" w:cs="Calibri"/>
                <w:b/>
                <w:color w:val="000000"/>
                <w:szCs w:val="22"/>
              </w:rPr>
              <w:t>elková nabídková cena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455487AA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56E56CE8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25100E" w:rsidP="0025100E" w:rsidRDefault="0025100E" w14:paraId="3A8FEC8E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25809" w:rsidP="00725809" w:rsidRDefault="00725809" w14:paraId="473F8E85" w14:textId="77777777">
      <w:pPr>
        <w:pStyle w:val="ListParagraph1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25809" w:rsidP="00725809" w:rsidRDefault="00725809" w14:paraId="549A7351" w14:textId="77777777">
      <w:pPr>
        <w:pStyle w:val="ListParagraph1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725809" w:rsidR="00725809" w:rsidP="00725809" w:rsidRDefault="00725809" w14:paraId="6B0DF2B0" w14:textId="70F024A7">
      <w:pPr>
        <w:suppressAutoHyphens w:val="false"/>
        <w:autoSpaceDN/>
        <w:spacing w:before="60" w:after="60"/>
        <w:ind w:left="57" w:right="57" w:firstLine="651"/>
        <w:textAlignment w:val="auto"/>
        <w:rPr>
          <w:rFonts w:ascii="Arial" w:hAnsi="Arial" w:eastAsia="Arial"/>
          <w:b/>
          <w:color w:val="080808"/>
          <w:sz w:val="20"/>
          <w:szCs w:val="22"/>
          <w:u w:val="single"/>
          <w:lang w:eastAsia="en-US"/>
        </w:rPr>
      </w:pPr>
      <w:r w:rsidRPr="00725809">
        <w:rPr>
          <w:rFonts w:ascii="Arial" w:hAnsi="Arial" w:eastAsia="Arial"/>
          <w:b/>
          <w:color w:val="080808"/>
          <w:sz w:val="20"/>
          <w:szCs w:val="22"/>
          <w:u w:val="single"/>
          <w:lang w:eastAsia="en-US"/>
        </w:rPr>
        <w:t xml:space="preserve">Část </w:t>
      </w:r>
      <w:r>
        <w:rPr>
          <w:rFonts w:ascii="Arial" w:hAnsi="Arial" w:eastAsia="Arial"/>
          <w:b/>
          <w:color w:val="080808"/>
          <w:sz w:val="20"/>
          <w:szCs w:val="22"/>
          <w:u w:val="single"/>
          <w:lang w:eastAsia="en-US"/>
        </w:rPr>
        <w:t>3</w:t>
      </w:r>
      <w:r w:rsidRPr="00725809">
        <w:rPr>
          <w:rFonts w:ascii="Arial" w:hAnsi="Arial" w:eastAsia="Arial"/>
          <w:b/>
          <w:color w:val="080808"/>
          <w:sz w:val="20"/>
          <w:szCs w:val="22"/>
          <w:u w:val="single"/>
          <w:lang w:eastAsia="en-US"/>
        </w:rPr>
        <w:t xml:space="preserve"> – </w:t>
      </w:r>
      <w:r>
        <w:rPr>
          <w:rFonts w:ascii="Arial" w:hAnsi="Arial" w:eastAsia="Arial"/>
          <w:b/>
          <w:color w:val="080808"/>
          <w:sz w:val="20"/>
          <w:szCs w:val="22"/>
          <w:u w:val="single"/>
          <w:lang w:eastAsia="en-US"/>
        </w:rPr>
        <w:t>Jazykové kurzy</w:t>
      </w:r>
    </w:p>
    <w:p w:rsidRPr="000403AE" w:rsidR="00725809" w:rsidP="00725809" w:rsidRDefault="00725809" w14:paraId="4446C816" w14:textId="77777777">
      <w:pPr>
        <w:pStyle w:val="ListParagraph1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243"/>
        <w:gridCol w:w="842"/>
        <w:gridCol w:w="1083"/>
        <w:gridCol w:w="1349"/>
        <w:gridCol w:w="1985"/>
        <w:gridCol w:w="1971"/>
        <w:gridCol w:w="1352"/>
        <w:gridCol w:w="1883"/>
      </w:tblGrid>
      <w:tr w:rsidRPr="00725809" w:rsidR="007A57C9" w:rsidTr="007A57C9" w14:paraId="7CDDB613" w14:textId="77777777">
        <w:trPr>
          <w:trHeight w:val="570"/>
        </w:trPr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725809" w:rsidR="007A57C9" w:rsidP="00ED6E0C" w:rsidRDefault="007A57C9" w14:paraId="3D3AB207" w14:textId="4845F0AF">
            <w:pPr>
              <w:shd w:val="clear" w:color="auto" w:fill="F2F2F2" w:themeFill="background1" w:themeFillShade="F2"/>
              <w:suppressAutoHyphens w:val="false"/>
              <w:autoSpaceDN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3D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Jazykové kurzy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A57C9" w:rsidP="00ED6E0C" w:rsidRDefault="007A57C9" w14:paraId="0FCC8AB1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skupin</w:t>
            </w: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A57C9" w:rsidP="00ED6E0C" w:rsidRDefault="007A57C9" w14:paraId="34F15B1A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osob ve skupině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725809" w:rsidR="007A57C9" w:rsidP="00ED6E0C" w:rsidRDefault="007A57C9" w14:paraId="2A40D421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hodin pro skupinu</w:t>
            </w:r>
          </w:p>
        </w:tc>
        <w:tc>
          <w:tcPr>
            <w:tcW w:w="7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725809" w:rsidR="007A57C9" w:rsidP="00ED6E0C" w:rsidRDefault="00422608" w14:paraId="5059FCB5" w14:textId="31B42263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1 vyučovací</w:t>
            </w:r>
            <w:r w:rsidR="007A57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hodinu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A57C9" w:rsidP="00ED6E0C" w:rsidRDefault="007A57C9" w14:paraId="1416CE1B" w14:textId="69F0A795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v Kč bez DPH</w:t>
            </w: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A57C9" w:rsidP="00ED6E0C" w:rsidRDefault="007A57C9" w14:paraId="49EDACA9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Samostatně DPH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A57C9" w:rsidP="00ED6E0C" w:rsidRDefault="007A57C9" w14:paraId="3E05BAD8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v Kč s DPH</w:t>
            </w:r>
          </w:p>
        </w:tc>
      </w:tr>
      <w:tr w:rsidRPr="00725809" w:rsidR="007A57C9" w:rsidTr="007A57C9" w14:paraId="4CB64AB2" w14:textId="77777777">
        <w:trPr>
          <w:trHeight w:val="510"/>
        </w:trPr>
        <w:tc>
          <w:tcPr>
            <w:tcW w:w="1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25809" w:rsidR="007A57C9" w:rsidP="00ED6E0C" w:rsidRDefault="008D2424" w14:paraId="609EED4A" w14:textId="0B40085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Výuka anglického jazyka pro mírně pokročilé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7A57C9" w:rsidP="00ED6E0C" w:rsidRDefault="007A57C9" w14:paraId="4C02096C" w14:textId="207A08B9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7A57C9" w:rsidP="00ED6E0C" w:rsidRDefault="007A57C9" w14:paraId="05305066" w14:textId="1969F0C7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7A57C9" w:rsidP="00ED6E0C" w:rsidRDefault="007A57C9" w14:paraId="29891C91" w14:textId="6C2C552E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7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7A57C9" w:rsidR="007A57C9" w:rsidP="00ED6E0C" w:rsidRDefault="007A57C9" w14:paraId="73CA4D70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  <w:hideMark/>
          </w:tcPr>
          <w:p w:rsidRPr="007A57C9" w:rsidR="007A57C9" w:rsidP="00ED6E0C" w:rsidRDefault="007A57C9" w14:paraId="0C19B368" w14:textId="27409614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7A57C9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  <w:hideMark/>
          </w:tcPr>
          <w:p w:rsidRPr="00725809" w:rsidR="007A57C9" w:rsidP="00ED6E0C" w:rsidRDefault="007A57C9" w14:paraId="51045042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  <w:hideMark/>
          </w:tcPr>
          <w:p w:rsidRPr="00725809" w:rsidR="007A57C9" w:rsidP="00ED6E0C" w:rsidRDefault="007A57C9" w14:paraId="2D87C5A6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725809" w:rsidR="007A57C9" w:rsidTr="007A57C9" w14:paraId="04C6DBE9" w14:textId="77777777">
        <w:trPr>
          <w:trHeight w:val="510"/>
        </w:trPr>
        <w:tc>
          <w:tcPr>
            <w:tcW w:w="1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25809" w:rsidR="007A57C9" w:rsidP="00ED6E0C" w:rsidRDefault="008D2424" w14:paraId="085C5CE5" w14:textId="72945CA2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Výuka anglického jazyka pro pokročilé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7A57C9" w:rsidP="00ED6E0C" w:rsidRDefault="007A57C9" w14:paraId="5A646294" w14:textId="3C43916B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7A57C9" w:rsidP="00ED6E0C" w:rsidRDefault="007A57C9" w14:paraId="5826BA1B" w14:textId="1046C7AE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7A57C9" w:rsidP="00ED6E0C" w:rsidRDefault="007A57C9" w14:paraId="60BE7EB0" w14:textId="04AD5F07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7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7A57C9" w:rsidR="007A57C9" w:rsidP="00ED6E0C" w:rsidRDefault="007A57C9" w14:paraId="14AB8441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  <w:hideMark/>
          </w:tcPr>
          <w:p w:rsidRPr="007A57C9" w:rsidR="007A57C9" w:rsidP="00ED6E0C" w:rsidRDefault="007A57C9" w14:paraId="070F20D3" w14:textId="3309A92A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7A57C9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  <w:hideMark/>
          </w:tcPr>
          <w:p w:rsidRPr="00725809" w:rsidR="007A57C9" w:rsidP="00ED6E0C" w:rsidRDefault="007A57C9" w14:paraId="6A6AEDEE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  <w:hideMark/>
          </w:tcPr>
          <w:p w:rsidRPr="00725809" w:rsidR="007A57C9" w:rsidP="00ED6E0C" w:rsidRDefault="007A57C9" w14:paraId="2336B4E8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725809" w:rsidR="007A57C9" w:rsidTr="007A57C9" w14:paraId="64A0B7BA" w14:textId="77777777">
        <w:trPr>
          <w:trHeight w:val="510"/>
        </w:trPr>
        <w:tc>
          <w:tcPr>
            <w:tcW w:w="31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25809" w:rsidR="007A57C9" w:rsidP="00ED6E0C" w:rsidRDefault="008D2424" w14:paraId="21AB2C08" w14:textId="6D26E17C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</w:rPr>
              <w:t>Celkem – c</w:t>
            </w:r>
            <w:r w:rsidRPr="00725809" w:rsidR="007A57C9">
              <w:rPr>
                <w:rFonts w:ascii="Calibri" w:hAnsi="Calibri" w:cs="Calibri"/>
                <w:b/>
                <w:color w:val="000000"/>
                <w:szCs w:val="22"/>
              </w:rPr>
              <w:t>elková nabídková cena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  <w:hideMark/>
          </w:tcPr>
          <w:p w:rsidRPr="00725809" w:rsidR="007A57C9" w:rsidP="00ED6E0C" w:rsidRDefault="007A57C9" w14:paraId="02D7F6B2" w14:textId="12FD7CD8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  <w:hideMark/>
          </w:tcPr>
          <w:p w:rsidRPr="00725809" w:rsidR="007A57C9" w:rsidP="00ED6E0C" w:rsidRDefault="007A57C9" w14:paraId="321FAC9C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  <w:hideMark/>
          </w:tcPr>
          <w:p w:rsidRPr="00725809" w:rsidR="007A57C9" w:rsidP="00ED6E0C" w:rsidRDefault="007A57C9" w14:paraId="042D9B05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Pr="000403AE" w:rsidR="00370AEA" w:rsidP="000004D0" w:rsidRDefault="00370AEA" w14:paraId="28380AAB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725809" w:rsidR="00725809" w:rsidP="00725809" w:rsidRDefault="00725809" w14:paraId="29E4F62F" w14:textId="77777777">
      <w:pPr>
        <w:suppressAutoHyphens w:val="false"/>
        <w:autoSpaceDN/>
        <w:spacing w:before="120" w:after="120"/>
        <w:ind w:left="57" w:right="57" w:firstLine="510"/>
        <w:textAlignment w:val="auto"/>
        <w:rPr>
          <w:rFonts w:ascii="Arial" w:hAnsi="Arial" w:eastAsia="Arial"/>
          <w:b/>
          <w:color w:val="080808"/>
          <w:sz w:val="20"/>
          <w:szCs w:val="22"/>
          <w:u w:val="single"/>
          <w:lang w:eastAsia="en-US"/>
        </w:rPr>
      </w:pPr>
      <w:r w:rsidRPr="00725809">
        <w:rPr>
          <w:rFonts w:ascii="Arial" w:hAnsi="Arial" w:eastAsia="Arial"/>
          <w:b/>
          <w:color w:val="080808"/>
          <w:sz w:val="20"/>
          <w:szCs w:val="22"/>
          <w:u w:val="single"/>
          <w:lang w:eastAsia="en-US"/>
        </w:rPr>
        <w:t xml:space="preserve">Část 4 - Technické kurzy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39"/>
        <w:gridCol w:w="957"/>
        <w:gridCol w:w="1278"/>
        <w:gridCol w:w="1415"/>
        <w:gridCol w:w="2308"/>
        <w:gridCol w:w="1511"/>
        <w:gridCol w:w="2100"/>
      </w:tblGrid>
      <w:tr w:rsidRPr="00725809" w:rsidR="00725809" w:rsidTr="007A57C9" w14:paraId="57F25160" w14:textId="77777777">
        <w:trPr>
          <w:trHeight w:val="570"/>
        </w:trPr>
        <w:tc>
          <w:tcPr>
            <w:tcW w:w="1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25809" w:rsidP="00B73D56" w:rsidRDefault="00B73D56" w14:paraId="702B55D5" w14:textId="1B1C4516">
            <w:pPr>
              <w:shd w:val="clear" w:color="auto" w:fill="F2F2F2" w:themeFill="background1" w:themeFillShade="F2"/>
              <w:suppressAutoHyphens w:val="false"/>
              <w:autoSpaceDN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3D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Technické kurzy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25809" w:rsidP="00ED6E0C" w:rsidRDefault="00725809" w14:paraId="4988CA7C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skupin</w:t>
            </w:r>
          </w:p>
        </w:tc>
        <w:tc>
          <w:tcPr>
            <w:tcW w:w="4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25809" w:rsidP="00ED6E0C" w:rsidRDefault="00725809" w14:paraId="1FCCC580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osob ve skupině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725809" w:rsidR="00725809" w:rsidP="00ED6E0C" w:rsidRDefault="00725809" w14:paraId="0DC179CC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hodin pro skupinu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25809" w:rsidP="00ED6E0C" w:rsidRDefault="00725809" w14:paraId="526A46B9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v Kč bez DPH</w:t>
            </w:r>
          </w:p>
        </w:tc>
        <w:tc>
          <w:tcPr>
            <w:tcW w:w="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25809" w:rsidP="00ED6E0C" w:rsidRDefault="00725809" w14:paraId="52280936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Samostatně DPH</w:t>
            </w:r>
          </w:p>
        </w:tc>
        <w:tc>
          <w:tcPr>
            <w:tcW w:w="7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25809" w:rsidP="00ED6E0C" w:rsidRDefault="00725809" w14:paraId="64F64CEF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v Kč s DPH</w:t>
            </w:r>
          </w:p>
        </w:tc>
      </w:tr>
      <w:tr w:rsidRPr="00725809" w:rsidR="00725809" w:rsidTr="007A57C9" w14:paraId="6C07026D" w14:textId="77777777">
        <w:trPr>
          <w:trHeight w:val="510"/>
        </w:trPr>
        <w:tc>
          <w:tcPr>
            <w:tcW w:w="1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725809" w:rsidP="00ED6E0C" w:rsidRDefault="00765BDC" w14:paraId="0628C6F1" w14:textId="66665481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Pokročilá obsluha knihařský strojů pro vazbu V2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725809" w:rsidP="00ED6E0C" w:rsidRDefault="00765BDC" w14:paraId="6564B0B7" w14:textId="686DBCC3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725809" w:rsidP="00ED6E0C" w:rsidRDefault="00765BDC" w14:paraId="62DC39EA" w14:textId="54EF7AA0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725809" w:rsidP="00ED6E0C" w:rsidRDefault="00765BDC" w14:paraId="35A6B341" w14:textId="02403AA6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725809" w:rsidP="00ED6E0C" w:rsidRDefault="00725809" w14:paraId="57379802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725809" w:rsidP="00ED6E0C" w:rsidRDefault="00725809" w14:paraId="0ACF64F0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725809" w:rsidP="00ED6E0C" w:rsidRDefault="00725809" w14:paraId="5160075B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725809" w:rsidR="00725809" w:rsidTr="007A57C9" w14:paraId="6EAE04FC" w14:textId="77777777">
        <w:trPr>
          <w:trHeight w:val="510"/>
        </w:trPr>
        <w:tc>
          <w:tcPr>
            <w:tcW w:w="1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725809" w:rsidP="00ED6E0C" w:rsidRDefault="00765BDC" w14:paraId="63F4FDAA" w14:textId="5C0289CF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Pokročilá obsluha knihařských strojů pro vazbu V1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725809" w:rsidP="00ED6E0C" w:rsidRDefault="00765BDC" w14:paraId="48B45C84" w14:textId="7516A2B5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725809" w:rsidP="00ED6E0C" w:rsidRDefault="00765BDC" w14:paraId="4A4E1429" w14:textId="006CE0A3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725809" w:rsidP="00ED6E0C" w:rsidRDefault="00765BDC" w14:paraId="30684B6D" w14:textId="6BF28063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725809" w:rsidP="00ED6E0C" w:rsidRDefault="00725809" w14:paraId="2C2268F8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725809" w:rsidP="00ED6E0C" w:rsidRDefault="00725809" w14:paraId="3F21B9CD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725809" w:rsidP="00ED6E0C" w:rsidRDefault="00725809" w14:paraId="0BE1C0CC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725809" w:rsidR="00725809" w:rsidTr="007A57C9" w14:paraId="45EBD21A" w14:textId="77777777">
        <w:trPr>
          <w:trHeight w:val="510"/>
        </w:trPr>
        <w:tc>
          <w:tcPr>
            <w:tcW w:w="28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25809" w:rsidR="00725809" w:rsidP="008D2424" w:rsidRDefault="00725809" w14:paraId="25021E33" w14:textId="6C7F30ED">
            <w:pPr>
              <w:suppressAutoHyphens w:val="false"/>
              <w:autoSpaceDN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color w:val="000000"/>
                <w:szCs w:val="22"/>
              </w:rPr>
              <w:t xml:space="preserve">Celkem – </w:t>
            </w:r>
            <w:r w:rsidR="008D2424">
              <w:rPr>
                <w:rFonts w:ascii="Calibri" w:hAnsi="Calibri" w:cs="Calibri"/>
                <w:b/>
                <w:color w:val="000000"/>
                <w:szCs w:val="22"/>
              </w:rPr>
              <w:t>c</w:t>
            </w:r>
            <w:r w:rsidRPr="00725809">
              <w:rPr>
                <w:rFonts w:ascii="Calibri" w:hAnsi="Calibri" w:cs="Calibri"/>
                <w:b/>
                <w:color w:val="000000"/>
                <w:szCs w:val="22"/>
              </w:rPr>
              <w:t>elková nabídková cena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725809" w:rsidP="00ED6E0C" w:rsidRDefault="00725809" w14:paraId="5D4D5EAC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725809" w:rsidP="00ED6E0C" w:rsidRDefault="00725809" w14:paraId="7C35C5A5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  <w:hideMark/>
          </w:tcPr>
          <w:p w:rsidRPr="00725809" w:rsidR="00725809" w:rsidP="00ED6E0C" w:rsidRDefault="00725809" w14:paraId="35EC50FD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25809" w:rsidP="00725809" w:rsidRDefault="00725809" w14:paraId="6C7218B9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25809" w:rsidP="000004D0" w:rsidRDefault="00725809" w14:paraId="43BD10F0" w14:textId="77777777">
      <w:pPr>
        <w:pStyle w:val="ListParagraph1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725809" w:rsidP="00725809" w:rsidRDefault="00725809" w14:paraId="2FE779E5" w14:textId="77777777">
      <w:pPr>
        <w:suppressAutoHyphens w:val="false"/>
        <w:autoSpaceDN/>
        <w:spacing w:before="120" w:after="120"/>
        <w:ind w:left="57" w:right="57" w:firstLine="510"/>
        <w:textAlignment w:val="auto"/>
        <w:rPr>
          <w:rFonts w:ascii="Arial" w:hAnsi="Arial" w:eastAsia="Arial"/>
          <w:b/>
          <w:color w:val="080808"/>
          <w:sz w:val="20"/>
          <w:szCs w:val="22"/>
          <w:u w:val="single"/>
          <w:lang w:eastAsia="en-US"/>
        </w:rPr>
      </w:pPr>
      <w:r w:rsidRPr="00725809">
        <w:rPr>
          <w:rFonts w:ascii="Arial" w:hAnsi="Arial" w:eastAsia="Arial"/>
          <w:b/>
          <w:color w:val="080808"/>
          <w:sz w:val="20"/>
          <w:szCs w:val="22"/>
          <w:u w:val="single"/>
          <w:lang w:eastAsia="en-US"/>
        </w:rPr>
        <w:t>Část 5 – Účetní a ekonomické kurzy</w:t>
      </w:r>
    </w:p>
    <w:p w:rsidR="00725809" w:rsidP="00725809" w:rsidRDefault="00725809" w14:paraId="3F58B61C" w14:textId="77777777">
      <w:pPr>
        <w:suppressAutoHyphens w:val="false"/>
        <w:autoSpaceDN/>
        <w:spacing w:before="120" w:after="120"/>
        <w:ind w:right="57"/>
        <w:textAlignment w:val="auto"/>
        <w:rPr>
          <w:rFonts w:ascii="Arial" w:hAnsi="Arial" w:eastAsia="Arial"/>
          <w:b/>
          <w:color w:val="080808"/>
          <w:sz w:val="20"/>
          <w:szCs w:val="22"/>
          <w:u w:val="single"/>
          <w:lang w:eastAsia="en-U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867"/>
        <w:gridCol w:w="957"/>
        <w:gridCol w:w="1415"/>
        <w:gridCol w:w="1278"/>
        <w:gridCol w:w="3186"/>
        <w:gridCol w:w="1672"/>
        <w:gridCol w:w="2333"/>
      </w:tblGrid>
      <w:tr w:rsidRPr="00725809" w:rsidR="00725809" w:rsidTr="002B3BCB" w14:paraId="1964CDFE" w14:textId="77777777">
        <w:trPr>
          <w:trHeight w:val="570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25809" w:rsidP="00ED6E0C" w:rsidRDefault="00B73D56" w14:paraId="5DCCA2C6" w14:textId="6CA0D200">
            <w:pPr>
              <w:shd w:val="clear" w:color="auto" w:fill="F2F2F2" w:themeFill="background1" w:themeFillShade="F2"/>
              <w:suppressAutoHyphens w:val="false"/>
              <w:autoSpaceDN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3D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Účetní a ekonomické kurzy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25809" w:rsidP="00ED6E0C" w:rsidRDefault="00725809" w14:paraId="0E8D6385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skupin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25809" w:rsidP="00ED6E0C" w:rsidRDefault="00725809" w14:paraId="612F93C5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osob ve skupině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725809" w:rsidR="00725809" w:rsidP="00ED6E0C" w:rsidRDefault="00725809" w14:paraId="7944DE14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hodin pro skupinu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25809" w:rsidP="00ED6E0C" w:rsidRDefault="00725809" w14:paraId="6208AC96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v Kč bez DPH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25809" w:rsidP="00ED6E0C" w:rsidRDefault="00725809" w14:paraId="01D1D222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Samostatně DPH</w:t>
            </w: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25809" w:rsidR="00725809" w:rsidP="00ED6E0C" w:rsidRDefault="00725809" w14:paraId="69771B72" w14:textId="77777777">
            <w:pPr>
              <w:shd w:val="clear" w:color="auto" w:fill="F2F2F2" w:themeFill="background1" w:themeFillShade="F2"/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v Kč s DPH</w:t>
            </w:r>
          </w:p>
        </w:tc>
      </w:tr>
      <w:tr w:rsidRPr="00725809" w:rsidR="00B73D56" w:rsidTr="002B3BCB" w14:paraId="1BAE99EE" w14:textId="77777777">
        <w:trPr>
          <w:trHeight w:val="510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B73D56" w:rsidP="00ED6E0C" w:rsidRDefault="006A448A" w14:paraId="03DABC94" w14:textId="10BE1934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Daň z příjmu právnických osob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B73D56" w:rsidP="00ED6E0C" w:rsidRDefault="006A448A" w14:paraId="79812898" w14:textId="67D9AC2A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B73D56" w:rsidP="00ED6E0C" w:rsidRDefault="006A448A" w14:paraId="6AFF3D36" w14:textId="24AEC404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B73D56" w:rsidP="00ED6E0C" w:rsidRDefault="006A448A" w14:paraId="5CDC3355" w14:textId="5FA2917D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B73D56" w:rsidP="00ED6E0C" w:rsidRDefault="00B73D56" w14:paraId="06AA2151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B73D56" w:rsidP="00ED6E0C" w:rsidRDefault="00B73D56" w14:paraId="47CCE74F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B73D56" w:rsidP="00ED6E0C" w:rsidRDefault="00B73D56" w14:paraId="1AD29519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725809" w:rsidR="00B73D56" w:rsidTr="002B3BCB" w14:paraId="5F0B0313" w14:textId="77777777">
        <w:trPr>
          <w:trHeight w:val="510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B73D56" w:rsidP="00ED6E0C" w:rsidRDefault="006A448A" w14:paraId="735A27BE" w14:textId="2A178F64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Daň z příjmu fyzických osob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B73D56" w:rsidP="00ED6E0C" w:rsidRDefault="006A448A" w14:paraId="64B38F52" w14:textId="64E4CBCA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B73D56" w:rsidP="00ED6E0C" w:rsidRDefault="006A448A" w14:paraId="578E1AD3" w14:textId="386AE3C4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B73D56" w:rsidP="00ED6E0C" w:rsidRDefault="006A448A" w14:paraId="01A7E8EC" w14:textId="77B0B8CE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B73D56" w:rsidP="00ED6E0C" w:rsidRDefault="00B73D56" w14:paraId="219F582A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B73D56" w:rsidP="00ED6E0C" w:rsidRDefault="00B73D56" w14:paraId="79060019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B73D56" w:rsidP="00ED6E0C" w:rsidRDefault="00B73D56" w14:paraId="763EB74D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725809" w:rsidR="00B73D56" w:rsidTr="002B3BCB" w14:paraId="67402F5C" w14:textId="77777777">
        <w:trPr>
          <w:trHeight w:val="510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B73D56" w:rsidP="00ED6E0C" w:rsidRDefault="006A448A" w14:paraId="3B00ECB5" w14:textId="51AEB889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Účetní závěrka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B73D56" w:rsidP="00ED6E0C" w:rsidRDefault="006A448A" w14:paraId="2D85A2FA" w14:textId="36EA49CB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B73D56" w:rsidP="00ED6E0C" w:rsidRDefault="006A448A" w14:paraId="7ACA0A10" w14:textId="551DCB69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25809" w:rsidR="00B73D56" w:rsidP="00ED6E0C" w:rsidRDefault="006A448A" w14:paraId="33F0FF53" w14:textId="73114CBD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B73D56" w:rsidP="00ED6E0C" w:rsidRDefault="00B73D56" w14:paraId="3F7FE234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B73D56" w:rsidP="00ED6E0C" w:rsidRDefault="00B73D56" w14:paraId="2815B092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B73D56" w:rsidP="00ED6E0C" w:rsidRDefault="00B73D56" w14:paraId="6323960C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725809" w:rsidR="009F0375" w:rsidTr="002B3BCB" w14:paraId="6D12D591" w14:textId="77777777">
        <w:trPr>
          <w:trHeight w:val="510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F0375" w:rsidP="009F0375" w:rsidRDefault="002B3BCB" w14:paraId="4B0F29E0" w14:textId="47BE33C9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Cestovní náhra</w:t>
            </w:r>
            <w:bookmarkStart w:name="_GoBack" w:id="1"/>
            <w:bookmarkEnd w:id="1"/>
            <w:r w:rsidR="009F0375">
              <w:rPr>
                <w:rFonts w:ascii="Calibri" w:hAnsi="Calibri" w:cs="Calibri"/>
                <w:color w:val="000000"/>
                <w:sz w:val="22"/>
                <w:szCs w:val="22"/>
              </w:rPr>
              <w:t>dy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F0375" w:rsidP="009F0375" w:rsidRDefault="009F0375" w14:paraId="1FC6540A" w14:textId="46D4DFC2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F0375" w:rsidP="009F0375" w:rsidRDefault="009F0375" w14:paraId="1692B90F" w14:textId="6F98EB1E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F0375" w:rsidP="009F0375" w:rsidRDefault="009F0375" w14:paraId="15D23B7C" w14:textId="5880CF57">
            <w:pPr>
              <w:suppressAutoHyphens w:val="false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9F0375" w:rsidP="009F0375" w:rsidRDefault="009F0375" w14:paraId="3D40BF04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9F0375" w:rsidP="009F0375" w:rsidRDefault="009F0375" w14:paraId="77ECD46A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:rsidRPr="00725809" w:rsidR="009F0375" w:rsidP="009F0375" w:rsidRDefault="009F0375" w14:paraId="539DF026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725809" w:rsidR="009F0375" w:rsidTr="002B3BCB" w14:paraId="450088EA" w14:textId="77777777">
        <w:trPr>
          <w:trHeight w:val="510"/>
        </w:trPr>
        <w:tc>
          <w:tcPr>
            <w:tcW w:w="23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25809" w:rsidR="009F0375" w:rsidP="009F0375" w:rsidRDefault="009F0375" w14:paraId="361CD130" w14:textId="52386491">
            <w:pPr>
              <w:suppressAutoHyphens w:val="false"/>
              <w:autoSpaceDN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b/>
                <w:color w:val="000000"/>
                <w:szCs w:val="22"/>
              </w:rPr>
              <w:t xml:space="preserve">Celkem – </w:t>
            </w:r>
            <w:r>
              <w:rPr>
                <w:rFonts w:ascii="Calibri" w:hAnsi="Calibri" w:cs="Calibri"/>
                <w:b/>
                <w:color w:val="000000"/>
                <w:szCs w:val="22"/>
              </w:rPr>
              <w:t>c</w:t>
            </w:r>
            <w:r w:rsidRPr="00725809">
              <w:rPr>
                <w:rFonts w:ascii="Calibri" w:hAnsi="Calibri" w:cs="Calibri"/>
                <w:b/>
                <w:color w:val="000000"/>
                <w:szCs w:val="22"/>
              </w:rPr>
              <w:t>elková nabídková cena</w:t>
            </w:r>
          </w:p>
        </w:tc>
        <w:tc>
          <w:tcPr>
            <w:tcW w:w="11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  <w:hideMark/>
          </w:tcPr>
          <w:p w:rsidRPr="00725809" w:rsidR="009F0375" w:rsidP="009F0375" w:rsidRDefault="009F0375" w14:paraId="0A91F0DD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  <w:hideMark/>
          </w:tcPr>
          <w:p w:rsidRPr="00725809" w:rsidR="009F0375" w:rsidP="009F0375" w:rsidRDefault="009F0375" w14:paraId="1BD1FA45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  <w:hideMark/>
          </w:tcPr>
          <w:p w:rsidRPr="00725809" w:rsidR="009F0375" w:rsidP="009F0375" w:rsidRDefault="009F0375" w14:paraId="617AF471" w14:textId="77777777">
            <w:pPr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8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A57C9" w:rsidP="00725809" w:rsidRDefault="007A57C9" w14:paraId="62A2F268" w14:textId="77777777">
      <w:pPr>
        <w:suppressAutoHyphens w:val="false"/>
        <w:autoSpaceDN/>
        <w:spacing w:before="120" w:after="120"/>
        <w:ind w:right="57"/>
        <w:textAlignment w:val="auto"/>
        <w:rPr>
          <w:rFonts w:ascii="Arial" w:hAnsi="Arial" w:eastAsia="Arial"/>
          <w:b/>
          <w:color w:val="080808"/>
          <w:sz w:val="20"/>
          <w:szCs w:val="22"/>
          <w:u w:val="single"/>
          <w:lang w:eastAsia="en-US"/>
        </w:rPr>
      </w:pPr>
    </w:p>
    <w:p w:rsidRPr="007A57C9" w:rsidR="007A4314" w:rsidP="00725809" w:rsidRDefault="007A57C9" w14:paraId="4088D05D" w14:textId="203A7067">
      <w:pPr>
        <w:suppressAutoHyphens w:val="false"/>
        <w:autoSpaceDN/>
        <w:spacing w:before="120" w:after="120"/>
        <w:ind w:right="57"/>
        <w:textAlignment w:val="auto"/>
        <w:rPr>
          <w:rFonts w:ascii="Arial" w:hAnsi="Arial" w:eastAsia="Arial"/>
          <w:color w:val="080808"/>
          <w:sz w:val="20"/>
          <w:szCs w:val="22"/>
          <w:lang w:eastAsia="en-US"/>
        </w:rPr>
        <w:sectPr w:rsidRPr="007A57C9" w:rsidR="007A4314" w:rsidSect="007A4314">
          <w:pgSz w:w="16838" w:h="11906" w:orient="landscape"/>
          <w:pgMar w:top="1418" w:right="1702" w:bottom="1418" w:left="1418" w:header="709" w:footer="709" w:gutter="0"/>
          <w:cols w:space="708"/>
          <w:titlePg/>
          <w:docGrid w:linePitch="326"/>
        </w:sectPr>
      </w:pPr>
      <w:r w:rsidRPr="007A57C9">
        <w:rPr>
          <w:rFonts w:ascii="Arial" w:hAnsi="Arial" w:eastAsia="Arial"/>
          <w:color w:val="080808"/>
          <w:sz w:val="20"/>
          <w:szCs w:val="22"/>
          <w:lang w:eastAsia="en-US"/>
        </w:rPr>
        <w:t>(dále jen "cena“)</w:t>
      </w:r>
    </w:p>
    <w:p w:rsidRPr="000403AE" w:rsidR="00370AEA" w:rsidP="007A57C9" w:rsidRDefault="00370AEA" w14:paraId="20A146F3" w14:textId="35C13E31">
      <w:pPr>
        <w:pStyle w:val="ListParagraph1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Pr="000403AE" w:rsidR="004A63CF" w:rsidP="000004D0" w:rsidRDefault="004A63CF" w14:paraId="3711E33B" w14:textId="77777777">
      <w:pPr>
        <w:pStyle w:val="ListParagraph1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Pr="006A448A" w:rsidR="00370AEA" w:rsidP="000004D0" w:rsidRDefault="00092B8E" w14:paraId="2BBD7FA9" w14:textId="5667E254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A448A">
        <w:rPr>
          <w:rFonts w:ascii="Arial" w:hAnsi="Arial" w:cs="Arial"/>
          <w:sz w:val="20"/>
          <w:szCs w:val="20"/>
        </w:rPr>
        <w:t>V uvedené ceně</w:t>
      </w:r>
      <w:r w:rsidRPr="006A448A" w:rsidR="00370AEA">
        <w:rPr>
          <w:rFonts w:ascii="Arial" w:hAnsi="Arial" w:cs="Arial"/>
          <w:sz w:val="20"/>
          <w:szCs w:val="20"/>
        </w:rPr>
        <w:t xml:space="preserve"> jsou již obsaženy veškeré náklady na organizaci školení</w:t>
      </w:r>
      <w:r w:rsidRPr="006A448A" w:rsidR="006A448A">
        <w:rPr>
          <w:rFonts w:ascii="Arial" w:hAnsi="Arial" w:cs="Arial"/>
          <w:sz w:val="20"/>
          <w:szCs w:val="20"/>
        </w:rPr>
        <w:t xml:space="preserve">, </w:t>
      </w:r>
      <w:r w:rsidRPr="006A448A" w:rsidR="00370AEA">
        <w:rPr>
          <w:rFonts w:ascii="Arial" w:hAnsi="Arial" w:cs="Arial"/>
          <w:sz w:val="20"/>
          <w:szCs w:val="20"/>
        </w:rPr>
        <w:t xml:space="preserve">náklady na výukové materiály pro </w:t>
      </w:r>
      <w:r w:rsidRPr="006A448A" w:rsidR="0074072C">
        <w:rPr>
          <w:rFonts w:ascii="Arial" w:hAnsi="Arial" w:cs="Arial"/>
          <w:sz w:val="20"/>
          <w:szCs w:val="20"/>
        </w:rPr>
        <w:t>účastníky školení</w:t>
      </w:r>
      <w:r w:rsidRPr="006A448A" w:rsidR="00370AEA">
        <w:rPr>
          <w:rFonts w:ascii="Arial" w:hAnsi="Arial" w:cs="Arial"/>
          <w:sz w:val="20"/>
          <w:szCs w:val="20"/>
        </w:rPr>
        <w:t xml:space="preserve"> objednatele, všech</w:t>
      </w:r>
      <w:r w:rsidRPr="006A448A" w:rsidR="0074072C">
        <w:rPr>
          <w:rFonts w:ascii="Arial" w:hAnsi="Arial" w:cs="Arial"/>
          <w:sz w:val="20"/>
          <w:szCs w:val="20"/>
        </w:rPr>
        <w:t>ny</w:t>
      </w:r>
      <w:r w:rsidRPr="006A448A" w:rsidR="00370AEA">
        <w:rPr>
          <w:rFonts w:ascii="Arial" w:hAnsi="Arial" w:cs="Arial"/>
          <w:sz w:val="20"/>
          <w:szCs w:val="20"/>
        </w:rPr>
        <w:t xml:space="preserve"> </w:t>
      </w:r>
      <w:r w:rsidRPr="006A448A" w:rsidR="0074072C">
        <w:rPr>
          <w:rFonts w:ascii="Arial" w:hAnsi="Arial" w:cs="Arial"/>
          <w:sz w:val="20"/>
          <w:szCs w:val="20"/>
        </w:rPr>
        <w:t>výukové</w:t>
      </w:r>
      <w:r w:rsidRPr="006A448A" w:rsidR="00370AEA">
        <w:rPr>
          <w:rFonts w:ascii="Arial" w:hAnsi="Arial" w:cs="Arial"/>
          <w:sz w:val="20"/>
          <w:szCs w:val="20"/>
        </w:rPr>
        <w:t xml:space="preserve"> </w:t>
      </w:r>
      <w:r w:rsidRPr="006A448A" w:rsidR="0074072C">
        <w:rPr>
          <w:rFonts w:ascii="Arial" w:hAnsi="Arial" w:cs="Arial"/>
          <w:sz w:val="20"/>
          <w:szCs w:val="20"/>
        </w:rPr>
        <w:t>materiály</w:t>
      </w:r>
      <w:r w:rsidRPr="006A448A" w:rsidR="00370AEA">
        <w:rPr>
          <w:rFonts w:ascii="Arial" w:hAnsi="Arial" w:cs="Arial"/>
          <w:sz w:val="20"/>
          <w:szCs w:val="20"/>
        </w:rPr>
        <w:t xml:space="preserve"> pro archivaci v dokumentaci projektu a bezplatná poradna pro školené účastníky v průběhu celého trvání kurzu.</w:t>
      </w:r>
    </w:p>
    <w:p w:rsidRPr="000403AE" w:rsidR="00903B4D" w:rsidP="00903B4D" w:rsidRDefault="00903B4D" w14:paraId="3C44D085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Pr="000403AE" w:rsidR="005A1206" w:rsidP="00FD3EA8" w:rsidRDefault="00370AEA" w14:paraId="113B3091" w14:textId="76645908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Uvedená cena je konečná a nepřekročitelná s výjimkou změny sazby DPH.</w:t>
      </w:r>
    </w:p>
    <w:p w:rsidRPr="000403AE" w:rsidR="005A1206" w:rsidP="00903B4D" w:rsidRDefault="005A1206" w14:paraId="1917F5B8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03B4D" w:rsidP="005A1206" w:rsidRDefault="00370AEA" w14:paraId="4D93D00E" w14:textId="4F7BE650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Platba za školení bude hrazena na </w:t>
      </w:r>
      <w:r w:rsidR="00165049">
        <w:rPr>
          <w:rFonts w:ascii="Arial" w:hAnsi="Arial" w:cs="Arial"/>
          <w:sz w:val="20"/>
          <w:szCs w:val="20"/>
        </w:rPr>
        <w:t>základě daňových dokladů/faktur</w:t>
      </w:r>
      <w:r w:rsidRPr="000403AE">
        <w:rPr>
          <w:rFonts w:ascii="Arial" w:hAnsi="Arial" w:cs="Arial"/>
          <w:sz w:val="20"/>
          <w:szCs w:val="20"/>
        </w:rPr>
        <w:t xml:space="preserve">. Splatnost daňového dokladu/faktury je stanovena na </w:t>
      </w:r>
      <w:r w:rsidR="00165049">
        <w:rPr>
          <w:rFonts w:ascii="Arial" w:hAnsi="Arial" w:cs="Arial"/>
          <w:sz w:val="20"/>
          <w:szCs w:val="20"/>
        </w:rPr>
        <w:t>3</w:t>
      </w:r>
      <w:r w:rsidRPr="000403AE" w:rsidR="00903B4D">
        <w:rPr>
          <w:rFonts w:ascii="Arial" w:hAnsi="Arial" w:cs="Arial"/>
          <w:sz w:val="20"/>
          <w:szCs w:val="20"/>
        </w:rPr>
        <w:t xml:space="preserve">0 </w:t>
      </w:r>
      <w:r w:rsidRPr="000403AE">
        <w:rPr>
          <w:rFonts w:ascii="Arial" w:hAnsi="Arial" w:cs="Arial"/>
          <w:sz w:val="20"/>
          <w:szCs w:val="20"/>
        </w:rPr>
        <w:t>dnů o</w:t>
      </w:r>
      <w:r w:rsidR="00165049">
        <w:rPr>
          <w:rFonts w:ascii="Arial" w:hAnsi="Arial" w:cs="Arial"/>
          <w:sz w:val="20"/>
          <w:szCs w:val="20"/>
        </w:rPr>
        <w:t>de dne jejich doručení objednatel</w:t>
      </w:r>
      <w:r w:rsidRPr="000403AE">
        <w:rPr>
          <w:rFonts w:ascii="Arial" w:hAnsi="Arial" w:cs="Arial"/>
          <w:sz w:val="20"/>
          <w:szCs w:val="20"/>
        </w:rPr>
        <w:t xml:space="preserve">i. </w:t>
      </w:r>
      <w:r w:rsidR="00165049">
        <w:rPr>
          <w:rFonts w:ascii="Arial" w:hAnsi="Arial" w:cs="Arial"/>
          <w:sz w:val="20"/>
          <w:szCs w:val="20"/>
        </w:rPr>
        <w:t xml:space="preserve">V pochybnostech se má za to, že faktura byla doručena 3. den po jejím odeslání. </w:t>
      </w:r>
      <w:r w:rsidRPr="000403AE">
        <w:rPr>
          <w:rFonts w:ascii="Arial" w:hAnsi="Arial" w:cs="Arial"/>
          <w:sz w:val="20"/>
          <w:szCs w:val="20"/>
        </w:rPr>
        <w:t>Daňový doklad/faktura musí obsahovat náležitosti stanovené v § 28 zákona č. 235/2004 Sb., o dani z přidané hodnoty.</w:t>
      </w:r>
      <w:r w:rsidR="00165049">
        <w:rPr>
          <w:rFonts w:ascii="Arial" w:hAnsi="Arial" w:cs="Arial"/>
          <w:sz w:val="20"/>
          <w:szCs w:val="20"/>
        </w:rPr>
        <w:t xml:space="preserve"> Faktura musí obsahovat název a číslo projektu</w:t>
      </w:r>
      <w:r w:rsidR="00FA34FB">
        <w:rPr>
          <w:rFonts w:ascii="Arial" w:hAnsi="Arial" w:cs="Arial"/>
          <w:sz w:val="20"/>
          <w:szCs w:val="20"/>
        </w:rPr>
        <w:t>:</w:t>
      </w:r>
      <w:r w:rsidR="00165049">
        <w:rPr>
          <w:rFonts w:ascii="Arial" w:hAnsi="Arial" w:cs="Arial"/>
          <w:sz w:val="20"/>
          <w:szCs w:val="20"/>
        </w:rPr>
        <w:t xml:space="preserve"> Podnikové vzdělávání zaměstnanců ve společnosti </w:t>
      </w:r>
      <w:proofErr w:type="spellStart"/>
      <w:r w:rsidR="00165049">
        <w:rPr>
          <w:rFonts w:ascii="Arial" w:hAnsi="Arial" w:cs="Arial"/>
          <w:sz w:val="20"/>
          <w:szCs w:val="20"/>
        </w:rPr>
        <w:t>Graffin</w:t>
      </w:r>
      <w:proofErr w:type="spellEnd"/>
      <w:r w:rsidR="00165049">
        <w:rPr>
          <w:rFonts w:ascii="Arial" w:hAnsi="Arial" w:cs="Arial"/>
          <w:sz w:val="20"/>
          <w:szCs w:val="20"/>
        </w:rPr>
        <w:t xml:space="preserve"> s.r.o., </w:t>
      </w:r>
      <w:proofErr w:type="spellStart"/>
      <w:r w:rsidR="00165049">
        <w:rPr>
          <w:rFonts w:ascii="Arial" w:hAnsi="Arial" w:cs="Arial"/>
          <w:sz w:val="20"/>
          <w:szCs w:val="20"/>
        </w:rPr>
        <w:t>reg</w:t>
      </w:r>
      <w:proofErr w:type="spellEnd"/>
      <w:r w:rsidR="0016504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65049">
        <w:rPr>
          <w:rFonts w:ascii="Arial" w:hAnsi="Arial" w:cs="Arial"/>
          <w:sz w:val="20"/>
          <w:szCs w:val="20"/>
        </w:rPr>
        <w:t>č.</w:t>
      </w:r>
      <w:proofErr w:type="gramEnd"/>
      <w:r w:rsidR="00165049">
        <w:rPr>
          <w:rFonts w:ascii="Arial" w:hAnsi="Arial" w:cs="Arial"/>
          <w:sz w:val="20"/>
          <w:szCs w:val="20"/>
        </w:rPr>
        <w:t xml:space="preserve"> </w:t>
      </w:r>
      <w:r w:rsidRPr="00165049" w:rsidR="00165049">
        <w:rPr>
          <w:rFonts w:ascii="Arial" w:hAnsi="Arial" w:cs="Arial"/>
          <w:sz w:val="20"/>
          <w:szCs w:val="20"/>
        </w:rPr>
        <w:t>CZ.03.1.52/0.0/0.0/16_043/0005201</w:t>
      </w:r>
      <w:r w:rsidR="00165049">
        <w:rPr>
          <w:rFonts w:ascii="Arial" w:hAnsi="Arial" w:cs="Arial"/>
          <w:sz w:val="20"/>
          <w:szCs w:val="20"/>
        </w:rPr>
        <w:t xml:space="preserve">. </w:t>
      </w:r>
    </w:p>
    <w:p w:rsidR="006A5344" w:rsidP="006A5344" w:rsidRDefault="006A5344" w14:paraId="18FEB368" w14:textId="77777777">
      <w:pPr>
        <w:pStyle w:val="Odstavecseseznamem"/>
        <w:rPr>
          <w:rFonts w:ascii="Arial" w:hAnsi="Arial" w:cs="Arial"/>
          <w:sz w:val="20"/>
          <w:szCs w:val="20"/>
        </w:rPr>
      </w:pPr>
    </w:p>
    <w:p w:rsidR="006A5344" w:rsidP="006A5344" w:rsidRDefault="006A5344" w14:paraId="0CB864C6" w14:textId="53DED62D">
      <w:pPr>
        <w:pStyle w:val="ListParagraph1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je oprávněn vystavit fakturu po realizaci každého kurzu (vzdělávací akce). V případě předčasného ukončení kurzu je dodavatel oprávněn fakturovat poměrnou část kurzu odsouhlasenou objednatelem. </w:t>
      </w:r>
    </w:p>
    <w:p w:rsidRPr="000403AE" w:rsidR="006A5344" w:rsidP="006A5344" w:rsidRDefault="006A5344" w14:paraId="26CB5D9B" w14:textId="467ACC07">
      <w:pPr>
        <w:pStyle w:val="ListParagraph1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Relevantní </w:t>
      </w:r>
      <w:r w:rsidR="00024B6E">
        <w:rPr>
          <w:rFonts w:ascii="Arial" w:hAnsi="Arial" w:cs="Arial"/>
          <w:sz w:val="20"/>
          <w:szCs w:val="20"/>
        </w:rPr>
        <w:t xml:space="preserve">pouze </w:t>
      </w:r>
      <w:r>
        <w:rPr>
          <w:rFonts w:ascii="Arial" w:hAnsi="Arial" w:cs="Arial"/>
          <w:sz w:val="20"/>
          <w:szCs w:val="20"/>
        </w:rPr>
        <w:t>pro část 3 – Jazykové dovednosti</w:t>
      </w:r>
      <w:r w:rsidR="00024B6E">
        <w:rPr>
          <w:rStyle w:val="Znakapoznpodarou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: Dodavatel je oprávněn vytavit fakturu </w:t>
      </w:r>
      <w:r w:rsidR="00024B6E">
        <w:rPr>
          <w:rFonts w:ascii="Arial" w:hAnsi="Arial" w:cs="Arial"/>
          <w:sz w:val="20"/>
          <w:szCs w:val="20"/>
        </w:rPr>
        <w:t xml:space="preserve">za </w:t>
      </w:r>
      <w:r w:rsidR="00DE0B97">
        <w:rPr>
          <w:rFonts w:ascii="Arial" w:hAnsi="Arial" w:cs="Arial"/>
          <w:sz w:val="20"/>
          <w:szCs w:val="20"/>
        </w:rPr>
        <w:t>každý měsíc za skutečně zrealizované vyučovací hodiny</w:t>
      </w:r>
      <w:r>
        <w:rPr>
          <w:rFonts w:ascii="Arial" w:hAnsi="Arial" w:cs="Arial"/>
          <w:sz w:val="20"/>
          <w:szCs w:val="20"/>
        </w:rPr>
        <w:t xml:space="preserve">. </w:t>
      </w:r>
      <w:r w:rsidR="00024B6E">
        <w:rPr>
          <w:rFonts w:ascii="Arial" w:hAnsi="Arial" w:cs="Arial"/>
          <w:sz w:val="20"/>
          <w:szCs w:val="20"/>
        </w:rPr>
        <w:t xml:space="preserve">Částka k fakturaci bude </w:t>
      </w:r>
      <w:r w:rsidR="00EE0597">
        <w:rPr>
          <w:rFonts w:ascii="Arial" w:hAnsi="Arial" w:cs="Arial"/>
          <w:sz w:val="20"/>
          <w:szCs w:val="20"/>
        </w:rPr>
        <w:t>stanovena</w:t>
      </w:r>
      <w:r w:rsidR="00024B6E">
        <w:rPr>
          <w:rFonts w:ascii="Arial" w:hAnsi="Arial" w:cs="Arial"/>
          <w:sz w:val="20"/>
          <w:szCs w:val="20"/>
        </w:rPr>
        <w:t xml:space="preserve"> na zá</w:t>
      </w:r>
      <w:r w:rsidR="00EE0597">
        <w:rPr>
          <w:rFonts w:ascii="Arial" w:hAnsi="Arial" w:cs="Arial"/>
          <w:sz w:val="20"/>
          <w:szCs w:val="20"/>
        </w:rPr>
        <w:t>kladě kalkulace nabídkové ceny dle</w:t>
      </w:r>
      <w:r w:rsidR="00024B6E">
        <w:rPr>
          <w:rFonts w:ascii="Arial" w:hAnsi="Arial" w:cs="Arial"/>
          <w:sz w:val="20"/>
          <w:szCs w:val="20"/>
        </w:rPr>
        <w:t> článku 4.1, kde je uvedena cena za</w:t>
      </w:r>
      <w:r w:rsidR="00422608">
        <w:rPr>
          <w:rFonts w:ascii="Arial" w:hAnsi="Arial" w:cs="Arial"/>
          <w:sz w:val="20"/>
          <w:szCs w:val="20"/>
        </w:rPr>
        <w:t xml:space="preserve"> jednu</w:t>
      </w:r>
      <w:r w:rsidR="00024B6E">
        <w:rPr>
          <w:rFonts w:ascii="Arial" w:hAnsi="Arial" w:cs="Arial"/>
          <w:sz w:val="20"/>
          <w:szCs w:val="20"/>
        </w:rPr>
        <w:t xml:space="preserve"> vyučovací hodinu, ta bude násobena skutečným počtem odučených hodin za příslušný měsíc. </w:t>
      </w:r>
      <w:r w:rsidRPr="006A5344">
        <w:rPr>
          <w:rFonts w:ascii="Arial" w:hAnsi="Arial" w:cs="Arial"/>
          <w:sz w:val="20"/>
          <w:szCs w:val="20"/>
        </w:rPr>
        <w:t>V případě předčasného ukončení kurzu je dodavatel oprávněn fakturovat poměrnou část kurzu odsouhlasenou objednatelem.</w:t>
      </w:r>
      <w:r>
        <w:rPr>
          <w:rFonts w:ascii="Arial" w:hAnsi="Arial" w:cs="Arial"/>
          <w:sz w:val="20"/>
          <w:szCs w:val="20"/>
        </w:rPr>
        <w:t xml:space="preserve"> </w:t>
      </w:r>
    </w:p>
    <w:p w:rsidRPr="000403AE" w:rsidR="00903B4D" w:rsidP="00903B4D" w:rsidRDefault="00903B4D" w14:paraId="60C1146C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Pr="000403AE" w:rsidR="00370AEA" w:rsidP="000004D0" w:rsidRDefault="00370AEA" w14:paraId="00AC431A" w14:textId="77777777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Pokud faktura neobsahuje všechny zákonem a smlouvou stanovené náležitosti, může ji objednatel do data splatnosti vrátit, přičemž zhotovitel je poté povinen doručit novou fakturu s novým termínem splatnosti. V takovém případě není zhotovitel v prodlení s úhradou.</w:t>
      </w:r>
    </w:p>
    <w:p w:rsidRPr="000403AE" w:rsidR="00903B4D" w:rsidP="00903B4D" w:rsidRDefault="00903B4D" w14:paraId="6A396DE4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Pr="000403AE" w:rsidR="00370AEA" w:rsidP="000004D0" w:rsidRDefault="00370AEA" w14:paraId="6B96FA7C" w14:textId="77777777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Platby budou prováděny výhradně bezhotovostně na účet školitele, který bude vždy uveden na příslušné faktuře. Za den úhrady faktury se považuje den odepsání příslušné částky z účtu objednatele.</w:t>
      </w:r>
    </w:p>
    <w:p w:rsidRPr="000403AE" w:rsidR="00903B4D" w:rsidP="00903B4D" w:rsidRDefault="00903B4D" w14:paraId="3839AAEE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Pr="000403AE" w:rsidR="00370AEA" w:rsidP="000004D0" w:rsidRDefault="00370AEA" w14:paraId="1854875F" w14:textId="77777777">
      <w:pPr>
        <w:pStyle w:val="ListParagraph1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Pr="000403AE" w:rsidR="00370AEA" w:rsidP="000004D0" w:rsidRDefault="00903B4D" w14:paraId="7DDA03C0" w14:textId="3CBCCDC9">
      <w:pPr>
        <w:pStyle w:val="ListParagraph1"/>
        <w:numPr>
          <w:ilvl w:val="0"/>
          <w:numId w:val="17"/>
        </w:numPr>
        <w:tabs>
          <w:tab w:val="num" w:pos="576"/>
        </w:tabs>
        <w:spacing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0403AE">
        <w:rPr>
          <w:rFonts w:ascii="Arial" w:hAnsi="Arial" w:cs="Arial"/>
          <w:b/>
          <w:sz w:val="20"/>
          <w:szCs w:val="20"/>
        </w:rPr>
        <w:t>ŘÍZENÍ PROJEKTU</w:t>
      </w:r>
    </w:p>
    <w:p w:rsidRPr="000403AE" w:rsidR="00903B4D" w:rsidP="00903B4D" w:rsidRDefault="00903B4D" w14:paraId="322F5BD5" w14:textId="77777777">
      <w:pPr>
        <w:pStyle w:val="ListParagraph1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:rsidRPr="000403AE" w:rsidR="00370AEA" w:rsidP="000004D0" w:rsidRDefault="00370AEA" w14:paraId="2FCEDE74" w14:textId="77777777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Smluvní strany stanoví vždy jednu oprávněnou kontaktní osobu, která bude komunikovat za každou stranu ve věcech projektu. Žádná jiná osoba není oprávněna vstupovat do jednání ve věci projektu, jednat s druhou stranou samostatně, případně navrhovat nebo činit změny. Tyto osoby nejsou v žádném případě oprávněné činit rozhodnutí ve věcech smluvních, ani měnit obsahy a náplně jednotlivých kurzů. Tyto osoby mohou pouze měnit čas, případně místo konání kurzu. Oprávnění pro schvalování jiných změn mají pouze statutární zástupci smluvních stran.</w:t>
      </w:r>
    </w:p>
    <w:p w:rsidRPr="000403AE" w:rsidR="00903B4D" w:rsidP="000004D0" w:rsidRDefault="00903B4D" w14:paraId="52C506F1" w14:textId="77777777">
      <w:pPr>
        <w:pStyle w:val="ListParagraph1"/>
        <w:spacing w:line="276" w:lineRule="auto"/>
        <w:ind w:left="567" w:firstLine="141"/>
        <w:jc w:val="both"/>
        <w:rPr>
          <w:rFonts w:ascii="Arial" w:hAnsi="Arial" w:cs="Arial"/>
          <w:sz w:val="20"/>
          <w:szCs w:val="20"/>
        </w:rPr>
      </w:pPr>
    </w:p>
    <w:p w:rsidRPr="00C17E85" w:rsidR="00C17E85" w:rsidP="00C17E85" w:rsidRDefault="00370AEA" w14:paraId="258E68D9" w14:textId="1FDC60BC">
      <w:pPr>
        <w:pStyle w:val="ListParagraph1"/>
        <w:spacing w:line="276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C17E85">
        <w:rPr>
          <w:rFonts w:ascii="Arial" w:hAnsi="Arial" w:cs="Arial"/>
          <w:sz w:val="20"/>
          <w:szCs w:val="20"/>
        </w:rPr>
        <w:t>Kontaktní osoba – objednatel:</w:t>
      </w:r>
      <w:r w:rsidR="00447EF6">
        <w:rPr>
          <w:rFonts w:ascii="Arial" w:hAnsi="Arial" w:cs="Arial"/>
          <w:sz w:val="20"/>
          <w:szCs w:val="20"/>
        </w:rPr>
        <w:t xml:space="preserve"> Ing. Jan Jícha, tel: 724587987</w:t>
      </w:r>
      <w:r w:rsidRPr="00C17E85" w:rsidR="00C17E85">
        <w:rPr>
          <w:rFonts w:ascii="Arial" w:hAnsi="Arial" w:cs="Arial"/>
          <w:bCs/>
          <w:sz w:val="20"/>
          <w:szCs w:val="20"/>
        </w:rPr>
        <w:t xml:space="preserve"> </w:t>
      </w:r>
    </w:p>
    <w:p w:rsidRPr="000403AE" w:rsidR="00903B4D" w:rsidP="00903B4D" w:rsidRDefault="00903B4D" w14:paraId="6BA82F0E" w14:textId="77777777">
      <w:pPr>
        <w:pStyle w:val="ListParagraph1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Pr="000403AE" w:rsidR="00370AEA" w:rsidP="00903B4D" w:rsidRDefault="00370AEA" w14:paraId="53EF5223" w14:textId="74A8615C">
      <w:pPr>
        <w:pStyle w:val="ListParagraph1"/>
        <w:spacing w:line="276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Kontaktní osoba – </w:t>
      </w:r>
      <w:proofErr w:type="gramStart"/>
      <w:r w:rsidRPr="000403AE">
        <w:rPr>
          <w:rFonts w:ascii="Arial" w:hAnsi="Arial" w:cs="Arial"/>
          <w:sz w:val="20"/>
          <w:szCs w:val="20"/>
        </w:rPr>
        <w:t xml:space="preserve">školitel: </w:t>
      </w:r>
      <w:r w:rsidRPr="000403AE" w:rsidR="00903B4D">
        <w:rPr>
          <w:rFonts w:ascii="Arial" w:hAnsi="Arial" w:cs="Arial"/>
          <w:bCs/>
          <w:i/>
          <w:sz w:val="20"/>
          <w:szCs w:val="20"/>
          <w:highlight w:val="yellow"/>
        </w:rPr>
        <w:t>..</w:t>
      </w:r>
      <w:r w:rsidRPr="000403AE" w:rsidR="00FD3EA8">
        <w:rPr>
          <w:rFonts w:ascii="Arial" w:hAnsi="Arial" w:cs="Arial"/>
          <w:bCs/>
          <w:i/>
          <w:sz w:val="20"/>
          <w:szCs w:val="20"/>
          <w:highlight w:val="yellow"/>
        </w:rPr>
        <w:t>...</w:t>
      </w:r>
      <w:r w:rsidR="00B653EA">
        <w:rPr>
          <w:rFonts w:ascii="Arial" w:hAnsi="Arial" w:cs="Arial"/>
          <w:bCs/>
          <w:i/>
          <w:sz w:val="20"/>
          <w:szCs w:val="20"/>
          <w:highlight w:val="yellow"/>
        </w:rPr>
        <w:t>..................................................................................................</w:t>
      </w:r>
      <w:r w:rsidRPr="000403AE" w:rsidR="00903B4D">
        <w:rPr>
          <w:rFonts w:ascii="Arial" w:hAnsi="Arial" w:cs="Arial"/>
          <w:bCs/>
          <w:i/>
          <w:sz w:val="20"/>
          <w:szCs w:val="20"/>
          <w:highlight w:val="yellow"/>
        </w:rPr>
        <w:t>......</w:t>
      </w:r>
      <w:proofErr w:type="gramEnd"/>
    </w:p>
    <w:p w:rsidRPr="000403AE" w:rsidR="00903B4D" w:rsidP="000004D0" w:rsidRDefault="00903B4D" w14:paraId="54D49A44" w14:textId="77777777">
      <w:pPr>
        <w:pStyle w:val="ListParagraph1"/>
        <w:spacing w:line="276" w:lineRule="auto"/>
        <w:ind w:left="567" w:firstLine="141"/>
        <w:jc w:val="both"/>
        <w:rPr>
          <w:rFonts w:ascii="Arial" w:hAnsi="Arial" w:cs="Arial"/>
          <w:color w:val="000000"/>
          <w:sz w:val="20"/>
          <w:szCs w:val="20"/>
        </w:rPr>
      </w:pPr>
    </w:p>
    <w:p w:rsidRPr="000403AE" w:rsidR="00370AEA" w:rsidP="000004D0" w:rsidRDefault="00370AEA" w14:paraId="1F2EDA50" w14:textId="6C40557D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Komunikace mezi oprávněnými kontaktními osobami ve věcech projektu bude probíhat výhradně způsobem, který umožní tuto komunikaci archivovat v nezměněné podobě po dobu povinnosti </w:t>
      </w:r>
      <w:r w:rsidRPr="000403AE">
        <w:rPr>
          <w:rFonts w:ascii="Arial" w:hAnsi="Arial" w:cs="Arial"/>
          <w:sz w:val="20"/>
          <w:szCs w:val="20"/>
        </w:rPr>
        <w:lastRenderedPageBreak/>
        <w:t>archivovat dokumentaci projektu. Telefonickou komunikaci je nutné dodatečně autorizovat</w:t>
      </w:r>
      <w:r w:rsidRPr="000403AE" w:rsidR="00FD3EA8">
        <w:rPr>
          <w:rFonts w:ascii="Arial" w:hAnsi="Arial" w:cs="Arial"/>
          <w:sz w:val="20"/>
          <w:szCs w:val="20"/>
        </w:rPr>
        <w:t xml:space="preserve"> (potvrdit)</w:t>
      </w:r>
      <w:r w:rsidRPr="000403AE">
        <w:rPr>
          <w:rFonts w:ascii="Arial" w:hAnsi="Arial" w:cs="Arial"/>
          <w:sz w:val="20"/>
          <w:szCs w:val="20"/>
        </w:rPr>
        <w:t xml:space="preserve"> písemně (např. změna termínu kurzu).</w:t>
      </w:r>
    </w:p>
    <w:p w:rsidRPr="000403AE" w:rsidR="00903B4D" w:rsidP="00903B4D" w:rsidRDefault="00903B4D" w14:paraId="7B2EF8F1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637A017B" w14:textId="4E37EAA9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Všechny změny termínů kurzů ze strany školitele musí být objednateli ohlášeny písemně - elektronicky (pouze v urgentních případech</w:t>
      </w:r>
      <w:r w:rsidRPr="000403AE" w:rsidR="00903B4D">
        <w:rPr>
          <w:rFonts w:ascii="Arial" w:hAnsi="Arial" w:cs="Arial"/>
          <w:sz w:val="20"/>
          <w:szCs w:val="20"/>
        </w:rPr>
        <w:t xml:space="preserve"> telefonicky), a to nejpozději 5</w:t>
      </w:r>
      <w:r w:rsidRPr="000403AE">
        <w:rPr>
          <w:rFonts w:ascii="Arial" w:hAnsi="Arial" w:cs="Arial"/>
          <w:sz w:val="20"/>
          <w:szCs w:val="20"/>
        </w:rPr>
        <w:t xml:space="preserve"> pracovní</w:t>
      </w:r>
      <w:r w:rsidRPr="000403AE" w:rsidR="00903B4D">
        <w:rPr>
          <w:rFonts w:ascii="Arial" w:hAnsi="Arial" w:cs="Arial"/>
          <w:sz w:val="20"/>
          <w:szCs w:val="20"/>
        </w:rPr>
        <w:t>ch dnů</w:t>
      </w:r>
      <w:r w:rsidRPr="000403AE">
        <w:rPr>
          <w:rFonts w:ascii="Arial" w:hAnsi="Arial" w:cs="Arial"/>
          <w:sz w:val="20"/>
          <w:szCs w:val="20"/>
        </w:rPr>
        <w:t xml:space="preserve"> před standardním konáním kurzu společně s řádným odůvodněním (např. nemoc lektora, havárie školicího místa apod.). Pokud bude kurz zrušen, aniž by byl objednatel prokazatelně informován o jeho zrušení, </w:t>
      </w:r>
      <w:r w:rsidRPr="000403AE" w:rsidR="00FB4344">
        <w:rPr>
          <w:rFonts w:ascii="Arial" w:hAnsi="Arial" w:cs="Arial"/>
          <w:sz w:val="20"/>
          <w:szCs w:val="20"/>
        </w:rPr>
        <w:t xml:space="preserve">jedná se o případ neplnění závazku školitele dle této smlouvy. Objednatel si v takovém případě </w:t>
      </w:r>
      <w:r w:rsidRPr="000403AE" w:rsidR="000902F7">
        <w:rPr>
          <w:rFonts w:ascii="Arial" w:hAnsi="Arial" w:cs="Arial"/>
          <w:sz w:val="20"/>
          <w:szCs w:val="20"/>
        </w:rPr>
        <w:t>vyhrazuje</w:t>
      </w:r>
      <w:r w:rsidRPr="000403AE">
        <w:rPr>
          <w:rFonts w:ascii="Arial" w:hAnsi="Arial" w:cs="Arial"/>
          <w:sz w:val="20"/>
          <w:szCs w:val="20"/>
        </w:rPr>
        <w:t xml:space="preserve"> právo takový kurz školiteli neuhradit, a požadovat náhrad</w:t>
      </w:r>
      <w:r w:rsidRPr="000403AE" w:rsidR="009F09B6">
        <w:rPr>
          <w:rFonts w:ascii="Arial" w:hAnsi="Arial" w:cs="Arial"/>
          <w:sz w:val="20"/>
          <w:szCs w:val="20"/>
        </w:rPr>
        <w:t>ní</w:t>
      </w:r>
      <w:r w:rsidRPr="000403AE">
        <w:rPr>
          <w:rFonts w:ascii="Arial" w:hAnsi="Arial" w:cs="Arial"/>
          <w:sz w:val="20"/>
          <w:szCs w:val="20"/>
        </w:rPr>
        <w:t xml:space="preserve"> kurz.</w:t>
      </w:r>
    </w:p>
    <w:p w:rsidRPr="000403AE" w:rsidR="005A1206" w:rsidP="00903B4D" w:rsidRDefault="005A1206" w14:paraId="3DE67DF4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5A97C464" w14:textId="6A2422B9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V</w:t>
      </w:r>
      <w:r w:rsidRPr="000403AE" w:rsidR="00FB4344">
        <w:rPr>
          <w:rFonts w:ascii="Arial" w:hAnsi="Arial" w:cs="Arial"/>
          <w:sz w:val="20"/>
          <w:szCs w:val="20"/>
        </w:rPr>
        <w:t> </w:t>
      </w:r>
      <w:r w:rsidRPr="000403AE">
        <w:rPr>
          <w:rFonts w:ascii="Arial" w:hAnsi="Arial" w:cs="Arial"/>
          <w:sz w:val="20"/>
          <w:szCs w:val="20"/>
        </w:rPr>
        <w:t>případě</w:t>
      </w:r>
      <w:r w:rsidRPr="000403AE" w:rsidR="00FB4344">
        <w:rPr>
          <w:rFonts w:ascii="Arial" w:hAnsi="Arial" w:cs="Arial"/>
          <w:sz w:val="20"/>
          <w:szCs w:val="20"/>
        </w:rPr>
        <w:t>, pokud školitel</w:t>
      </w:r>
      <w:r w:rsidRPr="000403AE">
        <w:rPr>
          <w:rFonts w:ascii="Arial" w:hAnsi="Arial" w:cs="Arial"/>
          <w:sz w:val="20"/>
          <w:szCs w:val="20"/>
        </w:rPr>
        <w:t xml:space="preserve"> opakovan</w:t>
      </w:r>
      <w:r w:rsidRPr="000403AE" w:rsidR="00FB4344">
        <w:rPr>
          <w:rFonts w:ascii="Arial" w:hAnsi="Arial" w:cs="Arial"/>
          <w:sz w:val="20"/>
          <w:szCs w:val="20"/>
        </w:rPr>
        <w:t>ě</w:t>
      </w:r>
      <w:r w:rsidRPr="000403AE">
        <w:rPr>
          <w:rFonts w:ascii="Arial" w:hAnsi="Arial" w:cs="Arial"/>
          <w:sz w:val="20"/>
          <w:szCs w:val="20"/>
        </w:rPr>
        <w:t xml:space="preserve"> nedodá především školící materiál</w:t>
      </w:r>
      <w:r w:rsidRPr="000403AE" w:rsidR="00FB4344">
        <w:rPr>
          <w:rFonts w:ascii="Arial" w:hAnsi="Arial" w:cs="Arial"/>
          <w:sz w:val="20"/>
          <w:szCs w:val="20"/>
        </w:rPr>
        <w:t>y</w:t>
      </w:r>
      <w:r w:rsidRPr="000403AE">
        <w:rPr>
          <w:rFonts w:ascii="Arial" w:hAnsi="Arial" w:cs="Arial"/>
          <w:sz w:val="20"/>
          <w:szCs w:val="20"/>
        </w:rPr>
        <w:t xml:space="preserve">, </w:t>
      </w:r>
      <w:r w:rsidRPr="000403AE" w:rsidR="00FB4344">
        <w:rPr>
          <w:rFonts w:ascii="Arial" w:hAnsi="Arial" w:cs="Arial"/>
          <w:sz w:val="20"/>
          <w:szCs w:val="20"/>
        </w:rPr>
        <w:t>nebo</w:t>
      </w:r>
      <w:r w:rsidRPr="000403AE">
        <w:rPr>
          <w:rFonts w:ascii="Arial" w:hAnsi="Arial" w:cs="Arial"/>
          <w:sz w:val="20"/>
          <w:szCs w:val="20"/>
        </w:rPr>
        <w:t xml:space="preserve"> další dokument</w:t>
      </w:r>
      <w:r w:rsidRPr="000403AE" w:rsidR="00FB4344">
        <w:rPr>
          <w:rFonts w:ascii="Arial" w:hAnsi="Arial" w:cs="Arial"/>
          <w:sz w:val="20"/>
          <w:szCs w:val="20"/>
        </w:rPr>
        <w:t>y</w:t>
      </w:r>
      <w:r w:rsidRPr="000403AE">
        <w:rPr>
          <w:rFonts w:ascii="Arial" w:hAnsi="Arial" w:cs="Arial"/>
          <w:sz w:val="20"/>
          <w:szCs w:val="20"/>
        </w:rPr>
        <w:t xml:space="preserve"> související s projektem, příp. s kontrolou projektu</w:t>
      </w:r>
      <w:r w:rsidRPr="000403AE" w:rsidR="00FB4344">
        <w:rPr>
          <w:rFonts w:ascii="Arial" w:hAnsi="Arial" w:cs="Arial"/>
          <w:sz w:val="20"/>
          <w:szCs w:val="20"/>
        </w:rPr>
        <w:t xml:space="preserve">, </w:t>
      </w:r>
      <w:r w:rsidRPr="000403AE">
        <w:rPr>
          <w:rFonts w:ascii="Arial" w:hAnsi="Arial" w:cs="Arial"/>
          <w:sz w:val="20"/>
          <w:szCs w:val="20"/>
        </w:rPr>
        <w:t>může objednatel zajistit po</w:t>
      </w:r>
      <w:r w:rsidRPr="000403AE" w:rsidR="00FB4344">
        <w:rPr>
          <w:rFonts w:ascii="Arial" w:hAnsi="Arial" w:cs="Arial"/>
          <w:sz w:val="20"/>
          <w:szCs w:val="20"/>
        </w:rPr>
        <w:t>třebné</w:t>
      </w:r>
      <w:r w:rsidRPr="000403AE">
        <w:rPr>
          <w:rFonts w:ascii="Arial" w:hAnsi="Arial" w:cs="Arial"/>
          <w:sz w:val="20"/>
          <w:szCs w:val="20"/>
        </w:rPr>
        <w:t xml:space="preserve"> materiály, doklady a informace vlastními silami (pokud to povaha věci </w:t>
      </w:r>
      <w:r w:rsidRPr="000403AE" w:rsidR="00510F91">
        <w:rPr>
          <w:rFonts w:ascii="Arial" w:hAnsi="Arial" w:cs="Arial"/>
          <w:sz w:val="20"/>
          <w:szCs w:val="20"/>
        </w:rPr>
        <w:t xml:space="preserve">umožňuje), a účtovat školiteli </w:t>
      </w:r>
      <w:r w:rsidRPr="000403AE">
        <w:rPr>
          <w:rFonts w:ascii="Arial" w:hAnsi="Arial" w:cs="Arial"/>
          <w:sz w:val="20"/>
          <w:szCs w:val="20"/>
        </w:rPr>
        <w:t xml:space="preserve">náhradu nákladů </w:t>
      </w:r>
      <w:r w:rsidRPr="000403AE" w:rsidR="00C862B3">
        <w:rPr>
          <w:rFonts w:ascii="Arial" w:hAnsi="Arial" w:cs="Arial"/>
          <w:sz w:val="20"/>
          <w:szCs w:val="20"/>
        </w:rPr>
        <w:t>vynaložených</w:t>
      </w:r>
      <w:r w:rsidRPr="000403AE">
        <w:rPr>
          <w:rFonts w:ascii="Arial" w:hAnsi="Arial" w:cs="Arial"/>
          <w:sz w:val="20"/>
          <w:szCs w:val="20"/>
        </w:rPr>
        <w:t xml:space="preserve"> pro zajištění dané věci</w:t>
      </w:r>
      <w:r w:rsidRPr="000403AE" w:rsidR="009F09B6">
        <w:rPr>
          <w:rFonts w:ascii="Arial" w:hAnsi="Arial" w:cs="Arial"/>
          <w:sz w:val="20"/>
          <w:szCs w:val="20"/>
        </w:rPr>
        <w:t xml:space="preserve">, které je povinen </w:t>
      </w:r>
      <w:r w:rsidRPr="000403AE" w:rsidR="00C862B3">
        <w:rPr>
          <w:rFonts w:ascii="Arial" w:hAnsi="Arial" w:cs="Arial"/>
          <w:sz w:val="20"/>
          <w:szCs w:val="20"/>
        </w:rPr>
        <w:t>školiteli doložit</w:t>
      </w:r>
      <w:r w:rsidRPr="000403AE">
        <w:rPr>
          <w:rFonts w:ascii="Arial" w:hAnsi="Arial" w:cs="Arial"/>
          <w:sz w:val="20"/>
          <w:szCs w:val="20"/>
        </w:rPr>
        <w:t>.</w:t>
      </w:r>
    </w:p>
    <w:p w:rsidRPr="000403AE" w:rsidR="00903B4D" w:rsidP="00903B4D" w:rsidRDefault="00903B4D" w14:paraId="788F6094" w14:textId="72AC7236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Pr="000403AE" w:rsidR="00370AEA" w:rsidP="000004D0" w:rsidRDefault="00370AEA" w14:paraId="0B562213" w14:textId="2B9B4B0C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Objednatel připraví </w:t>
      </w:r>
      <w:r w:rsidRPr="000403AE" w:rsidR="007C26F2">
        <w:rPr>
          <w:rFonts w:ascii="Arial" w:hAnsi="Arial" w:cs="Arial"/>
          <w:sz w:val="20"/>
          <w:szCs w:val="20"/>
        </w:rPr>
        <w:t xml:space="preserve">v souladu s Pravidly </w:t>
      </w:r>
      <w:r w:rsidRPr="000403AE" w:rsidR="00903B4D">
        <w:rPr>
          <w:rFonts w:ascii="Arial" w:hAnsi="Arial" w:cs="Arial"/>
          <w:sz w:val="20"/>
          <w:szCs w:val="20"/>
        </w:rPr>
        <w:t xml:space="preserve">OPZ </w:t>
      </w:r>
      <w:r w:rsidRPr="000403AE">
        <w:rPr>
          <w:rFonts w:ascii="Arial" w:hAnsi="Arial" w:cs="Arial"/>
          <w:sz w:val="20"/>
          <w:szCs w:val="20"/>
        </w:rPr>
        <w:t>prezenční li</w:t>
      </w:r>
      <w:r w:rsidR="00165049">
        <w:rPr>
          <w:rFonts w:ascii="Arial" w:hAnsi="Arial" w:cs="Arial"/>
          <w:sz w:val="20"/>
          <w:szCs w:val="20"/>
        </w:rPr>
        <w:t>stiny pro každý jednotlivý kurz</w:t>
      </w:r>
      <w:r w:rsidRPr="000403AE" w:rsidR="007C26F2">
        <w:rPr>
          <w:rFonts w:ascii="Arial" w:hAnsi="Arial" w:cs="Arial"/>
          <w:sz w:val="20"/>
          <w:szCs w:val="20"/>
        </w:rPr>
        <w:t>.</w:t>
      </w:r>
    </w:p>
    <w:p w:rsidRPr="000403AE" w:rsidR="00903B4D" w:rsidP="00903B4D" w:rsidRDefault="00903B4D" w14:paraId="2F7901FB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0265DC0B" w14:textId="5F24F4CF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Školitel je povinen </w:t>
      </w:r>
      <w:r w:rsidRPr="000403AE" w:rsidR="00903B4D">
        <w:rPr>
          <w:rFonts w:ascii="Arial" w:hAnsi="Arial" w:cs="Arial"/>
          <w:sz w:val="20"/>
          <w:szCs w:val="20"/>
        </w:rPr>
        <w:t xml:space="preserve">v souladu s </w:t>
      </w:r>
      <w:r w:rsidRPr="000403AE" w:rsidR="007C26F2">
        <w:rPr>
          <w:rFonts w:ascii="Arial" w:hAnsi="Arial" w:cs="Arial"/>
          <w:sz w:val="20"/>
          <w:szCs w:val="20"/>
        </w:rPr>
        <w:t>Pravidly</w:t>
      </w:r>
      <w:r w:rsidRPr="000403AE" w:rsidR="00903B4D">
        <w:rPr>
          <w:rFonts w:ascii="Arial" w:hAnsi="Arial" w:cs="Arial"/>
          <w:sz w:val="20"/>
          <w:szCs w:val="20"/>
        </w:rPr>
        <w:t xml:space="preserve"> OPZ </w:t>
      </w:r>
      <w:r w:rsidRPr="000403AE">
        <w:rPr>
          <w:rFonts w:ascii="Arial" w:hAnsi="Arial" w:cs="Arial"/>
          <w:sz w:val="20"/>
          <w:szCs w:val="20"/>
        </w:rPr>
        <w:t xml:space="preserve">zajistit kontrolu a písemné potvrzení prezence školených zaměstnanců objednatele na všech kurzech, které jsou uvedeny ve výzvě k podání nabídek. </w:t>
      </w:r>
    </w:p>
    <w:p w:rsidRPr="000403AE" w:rsidR="00370AEA" w:rsidP="000004D0" w:rsidRDefault="00370AEA" w14:paraId="18B73AC3" w14:textId="77777777">
      <w:pPr>
        <w:pStyle w:val="ListParagraph1"/>
        <w:spacing w:line="276" w:lineRule="auto"/>
        <w:ind w:left="567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903B4D" w14:paraId="4855F720" w14:textId="28BD3A99">
      <w:pPr>
        <w:pStyle w:val="ListParagraph1"/>
        <w:numPr>
          <w:ilvl w:val="0"/>
          <w:numId w:val="17"/>
        </w:numPr>
        <w:tabs>
          <w:tab w:val="num" w:pos="576"/>
        </w:tabs>
        <w:spacing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0403AE">
        <w:rPr>
          <w:rFonts w:ascii="Arial" w:hAnsi="Arial" w:cs="Arial"/>
          <w:b/>
          <w:sz w:val="20"/>
          <w:szCs w:val="20"/>
        </w:rPr>
        <w:t>POVINNOSTI ŠKOLITELE</w:t>
      </w:r>
      <w:bookmarkStart w:name="_Ref236641561" w:id="2"/>
    </w:p>
    <w:p w:rsidRPr="000403AE" w:rsidR="00903B4D" w:rsidP="00903B4D" w:rsidRDefault="00903B4D" w14:paraId="708D3354" w14:textId="77777777">
      <w:pPr>
        <w:pStyle w:val="ListParagraph1"/>
        <w:spacing w:line="276" w:lineRule="auto"/>
        <w:ind w:left="0"/>
        <w:rPr>
          <w:rFonts w:ascii="Arial" w:hAnsi="Arial" w:cs="Arial"/>
          <w:b/>
          <w:i/>
          <w:sz w:val="20"/>
          <w:szCs w:val="20"/>
        </w:rPr>
      </w:pPr>
    </w:p>
    <w:p w:rsidRPr="000403AE" w:rsidR="00903B4D" w:rsidP="00903B4D" w:rsidRDefault="00903B4D" w14:paraId="502A224A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  <w:bookmarkStart w:name="_Ref236641913" w:id="3"/>
      <w:bookmarkEnd w:id="2"/>
    </w:p>
    <w:p w:rsidRPr="000403AE" w:rsidR="00370AEA" w:rsidP="000004D0" w:rsidRDefault="00C17E85" w14:paraId="59206426" w14:textId="4859E272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bookmarkStart w:name="_Ref236642206" w:id="4"/>
      <w:bookmarkEnd w:id="3"/>
      <w:r>
        <w:rPr>
          <w:rFonts w:ascii="Arial" w:hAnsi="Arial" w:cs="Arial"/>
          <w:sz w:val="20"/>
          <w:szCs w:val="20"/>
        </w:rPr>
        <w:t>Dodat š</w:t>
      </w:r>
      <w:r w:rsidRPr="000403AE" w:rsidR="00370AEA">
        <w:rPr>
          <w:rFonts w:ascii="Arial" w:hAnsi="Arial" w:cs="Arial"/>
          <w:sz w:val="20"/>
          <w:szCs w:val="20"/>
        </w:rPr>
        <w:t xml:space="preserve">kolící materiály </w:t>
      </w:r>
      <w:r w:rsidRPr="000403AE" w:rsidR="00903B4D">
        <w:rPr>
          <w:rFonts w:ascii="Arial" w:hAnsi="Arial" w:cs="Arial"/>
          <w:sz w:val="20"/>
          <w:szCs w:val="20"/>
        </w:rPr>
        <w:t xml:space="preserve">v písemné </w:t>
      </w:r>
      <w:r w:rsidRPr="000403AE" w:rsidR="007C26F2">
        <w:rPr>
          <w:rFonts w:ascii="Arial" w:hAnsi="Arial" w:cs="Arial"/>
          <w:sz w:val="20"/>
          <w:szCs w:val="20"/>
        </w:rPr>
        <w:t xml:space="preserve">(tištěné) formě </w:t>
      </w:r>
      <w:r>
        <w:rPr>
          <w:rFonts w:ascii="Arial" w:hAnsi="Arial" w:cs="Arial"/>
          <w:sz w:val="20"/>
          <w:szCs w:val="20"/>
        </w:rPr>
        <w:t>každému</w:t>
      </w:r>
      <w:r w:rsidRPr="000403AE" w:rsidR="00370AEA">
        <w:rPr>
          <w:rFonts w:ascii="Arial" w:hAnsi="Arial" w:cs="Arial"/>
          <w:sz w:val="20"/>
          <w:szCs w:val="20"/>
        </w:rPr>
        <w:t xml:space="preserve"> účastník</w:t>
      </w:r>
      <w:r>
        <w:rPr>
          <w:rFonts w:ascii="Arial" w:hAnsi="Arial" w:cs="Arial"/>
          <w:sz w:val="20"/>
          <w:szCs w:val="20"/>
        </w:rPr>
        <w:t>ovi</w:t>
      </w:r>
      <w:r w:rsidRPr="000403AE" w:rsidR="00370AEA">
        <w:rPr>
          <w:rFonts w:ascii="Arial" w:hAnsi="Arial" w:cs="Arial"/>
          <w:sz w:val="20"/>
          <w:szCs w:val="20"/>
        </w:rPr>
        <w:t xml:space="preserve"> příslušného </w:t>
      </w:r>
      <w:r w:rsidRPr="000403AE" w:rsidR="007C26F2">
        <w:rPr>
          <w:rFonts w:ascii="Arial" w:hAnsi="Arial" w:cs="Arial"/>
          <w:sz w:val="20"/>
          <w:szCs w:val="20"/>
        </w:rPr>
        <w:t xml:space="preserve">vzdělávacího </w:t>
      </w:r>
      <w:r w:rsidRPr="000403AE" w:rsidR="00370AEA">
        <w:rPr>
          <w:rFonts w:ascii="Arial" w:hAnsi="Arial" w:cs="Arial"/>
          <w:sz w:val="20"/>
          <w:szCs w:val="20"/>
        </w:rPr>
        <w:t>kurzu.</w:t>
      </w:r>
      <w:r w:rsidRPr="000403AE" w:rsidR="007C26F2">
        <w:rPr>
          <w:rFonts w:ascii="Arial" w:hAnsi="Arial" w:cs="Arial"/>
          <w:sz w:val="20"/>
          <w:szCs w:val="20"/>
        </w:rPr>
        <w:t xml:space="preserve"> Objednatel obdrží školící materiály v elektronické formě.</w:t>
      </w:r>
    </w:p>
    <w:p w:rsidRPr="000403AE" w:rsidR="00903B4D" w:rsidP="00903B4D" w:rsidRDefault="00903B4D" w14:paraId="46CB4AC0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Pr="000403AE" w:rsidR="00370AEA" w:rsidP="006A5344" w:rsidRDefault="00370AEA" w14:paraId="4AAEF0A7" w14:textId="6B51AD21">
      <w:pPr>
        <w:pStyle w:val="ListParagraph1"/>
        <w:numPr>
          <w:ilvl w:val="1"/>
          <w:numId w:val="17"/>
        </w:numPr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Školitel se zavazuje umožnit přístup ke všem dokumentům souvisej</w:t>
      </w:r>
      <w:r w:rsidRPr="000403AE" w:rsidR="007C26F2">
        <w:rPr>
          <w:rFonts w:ascii="Arial" w:hAnsi="Arial" w:cs="Arial"/>
          <w:sz w:val="20"/>
          <w:szCs w:val="20"/>
        </w:rPr>
        <w:t xml:space="preserve">ícím s plněním předmětu </w:t>
      </w:r>
      <w:r w:rsidRPr="000403AE">
        <w:rPr>
          <w:rFonts w:ascii="Arial" w:hAnsi="Arial" w:cs="Arial"/>
          <w:sz w:val="20"/>
          <w:szCs w:val="20"/>
        </w:rPr>
        <w:t>smlouvy, v rámci kontroly projektu</w:t>
      </w:r>
      <w:r w:rsidRPr="000403AE" w:rsidR="00903B4D">
        <w:rPr>
          <w:rFonts w:ascii="Arial" w:hAnsi="Arial" w:cs="Arial"/>
          <w:sz w:val="20"/>
          <w:szCs w:val="20"/>
        </w:rPr>
        <w:t xml:space="preserve"> s</w:t>
      </w:r>
      <w:r w:rsidR="00B653EA">
        <w:rPr>
          <w:rFonts w:ascii="Arial" w:hAnsi="Arial" w:cs="Arial"/>
          <w:sz w:val="20"/>
          <w:szCs w:val="20"/>
        </w:rPr>
        <w:t> </w:t>
      </w:r>
      <w:r w:rsidRPr="000403AE" w:rsidR="00903B4D">
        <w:rPr>
          <w:rFonts w:ascii="Arial" w:hAnsi="Arial" w:cs="Arial"/>
          <w:sz w:val="20"/>
          <w:szCs w:val="20"/>
        </w:rPr>
        <w:t>názvem</w:t>
      </w:r>
      <w:r w:rsidRPr="00B653EA" w:rsidR="00B653EA">
        <w:t xml:space="preserve"> </w:t>
      </w:r>
      <w:r w:rsidRPr="00B653EA" w:rsidR="00B653EA">
        <w:rPr>
          <w:rFonts w:ascii="Arial" w:hAnsi="Arial" w:cs="Arial"/>
          <w:sz w:val="20"/>
          <w:szCs w:val="20"/>
        </w:rPr>
        <w:t>CZ.03.1.52/0.0/0.0/16_043/0005201</w:t>
      </w:r>
      <w:r w:rsidR="00B653EA">
        <w:rPr>
          <w:rFonts w:ascii="Arial" w:hAnsi="Arial" w:cs="Arial"/>
          <w:sz w:val="20"/>
          <w:szCs w:val="20"/>
        </w:rPr>
        <w:t xml:space="preserve"> </w:t>
      </w:r>
      <w:r w:rsidRPr="000403AE">
        <w:rPr>
          <w:rFonts w:ascii="Arial" w:hAnsi="Arial" w:cs="Arial"/>
          <w:sz w:val="20"/>
          <w:szCs w:val="20"/>
        </w:rPr>
        <w:t>především těmto subjektům:</w:t>
      </w:r>
      <w:bookmarkEnd w:id="4"/>
    </w:p>
    <w:p w:rsidRPr="000403AE" w:rsidR="00370AEA" w:rsidP="000004D0" w:rsidRDefault="00370AEA" w14:paraId="34531142" w14:textId="77777777">
      <w:pPr>
        <w:pStyle w:val="ListParagraph1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Ministerstvo financí </w:t>
      </w:r>
    </w:p>
    <w:p w:rsidRPr="000403AE" w:rsidR="00370AEA" w:rsidP="000004D0" w:rsidRDefault="00370AEA" w14:paraId="71C9DB9A" w14:textId="77777777">
      <w:pPr>
        <w:pStyle w:val="ListParagraph1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Nejvyšší kontrolní úřad </w:t>
      </w:r>
    </w:p>
    <w:p w:rsidRPr="000403AE" w:rsidR="00370AEA" w:rsidP="000004D0" w:rsidRDefault="00370AEA" w14:paraId="67FA9FD9" w14:textId="77777777">
      <w:pPr>
        <w:pStyle w:val="ListParagraph1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Evropská komise </w:t>
      </w:r>
    </w:p>
    <w:p w:rsidRPr="000403AE" w:rsidR="00370AEA" w:rsidP="000004D0" w:rsidRDefault="00370AEA" w14:paraId="14D3403F" w14:textId="77777777">
      <w:pPr>
        <w:pStyle w:val="ListParagraph1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Evropský účetní dvůr </w:t>
      </w:r>
    </w:p>
    <w:p w:rsidRPr="000403AE" w:rsidR="00370AEA" w:rsidP="000004D0" w:rsidRDefault="00370AEA" w14:paraId="4B02BC50" w14:textId="77777777">
      <w:pPr>
        <w:pStyle w:val="ListParagraph1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případně dalším orgánům státní a veřejné správy</w:t>
      </w:r>
    </w:p>
    <w:p w:rsidRPr="000403AE" w:rsidR="00903B4D" w:rsidP="00903B4D" w:rsidRDefault="00903B4D" w14:paraId="35C241CC" w14:textId="77777777">
      <w:pPr>
        <w:pStyle w:val="ListParagraph1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C17E85" w:rsidR="005A1206" w:rsidP="00C17E85" w:rsidRDefault="00370AEA" w14:paraId="305FEFCA" w14:textId="68915496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Dodavatel je povinen o průběhu </w:t>
      </w:r>
      <w:r w:rsidRPr="000403AE" w:rsidR="007C26F2">
        <w:rPr>
          <w:rFonts w:ascii="Arial" w:hAnsi="Arial" w:cs="Arial"/>
          <w:sz w:val="20"/>
          <w:szCs w:val="20"/>
        </w:rPr>
        <w:t>realizace vzdělávacích kurzů</w:t>
      </w:r>
      <w:r w:rsidRPr="000403AE">
        <w:rPr>
          <w:rFonts w:ascii="Arial" w:hAnsi="Arial" w:cs="Arial"/>
          <w:sz w:val="20"/>
          <w:szCs w:val="20"/>
        </w:rPr>
        <w:t xml:space="preserve"> pro objednatele zhotovovat průběžné zprávy. Tyto zprávy musejí obsahovat minimálně počet a jména účastníků, stručný obsah provedeného školení a na konci jednotlivých kurzů zhodnocení míry dosažení stanovených cílů. Zprávy budou respektovat pravidla publicity projektu </w:t>
      </w:r>
      <w:r w:rsidRPr="000403AE" w:rsidR="00903B4D">
        <w:rPr>
          <w:rFonts w:ascii="Arial" w:hAnsi="Arial" w:cs="Arial"/>
          <w:sz w:val="20"/>
          <w:szCs w:val="20"/>
        </w:rPr>
        <w:t>a veškerá</w:t>
      </w:r>
      <w:r w:rsidRPr="000403AE">
        <w:rPr>
          <w:rFonts w:ascii="Arial" w:hAnsi="Arial" w:cs="Arial"/>
          <w:sz w:val="20"/>
          <w:szCs w:val="20"/>
        </w:rPr>
        <w:t xml:space="preserve"> aktuálně platn</w:t>
      </w:r>
      <w:r w:rsidRPr="000403AE" w:rsidR="00FD3EA8">
        <w:rPr>
          <w:rFonts w:ascii="Arial" w:hAnsi="Arial" w:cs="Arial"/>
          <w:sz w:val="20"/>
          <w:szCs w:val="20"/>
        </w:rPr>
        <w:t>á P</w:t>
      </w:r>
      <w:r w:rsidRPr="000403AE" w:rsidR="00903B4D">
        <w:rPr>
          <w:rFonts w:ascii="Arial" w:hAnsi="Arial" w:cs="Arial"/>
          <w:sz w:val="20"/>
          <w:szCs w:val="20"/>
        </w:rPr>
        <w:t>ravidla OPZ.</w:t>
      </w:r>
    </w:p>
    <w:p w:rsidRPr="000403AE" w:rsidR="005A1206" w:rsidP="00903B4D" w:rsidRDefault="005A1206" w14:paraId="73025B5F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Pr="000403AE" w:rsidR="00ED50F1" w:rsidP="005A1206" w:rsidRDefault="00370AEA" w14:paraId="77F5CC49" w14:textId="4302A6C5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bookmarkStart w:name="_Ref296058747" w:id="5"/>
      <w:r w:rsidRPr="000403AE">
        <w:rPr>
          <w:rFonts w:ascii="Arial" w:hAnsi="Arial" w:cs="Arial"/>
          <w:sz w:val="20"/>
          <w:szCs w:val="20"/>
        </w:rPr>
        <w:t>Materiály informačního a propagačního charakteru (např. publikace, tiskoviny a propagační předměty, certifikáty, pozvánky, program akcí)</w:t>
      </w:r>
      <w:r w:rsidRPr="000403AE" w:rsidR="007C26F2">
        <w:rPr>
          <w:rFonts w:ascii="Arial" w:hAnsi="Arial" w:cs="Arial"/>
          <w:sz w:val="20"/>
          <w:szCs w:val="20"/>
        </w:rPr>
        <w:t xml:space="preserve"> musí být označeny v souladu s P</w:t>
      </w:r>
      <w:r w:rsidRPr="000403AE">
        <w:rPr>
          <w:rFonts w:ascii="Arial" w:hAnsi="Arial" w:cs="Arial"/>
          <w:sz w:val="20"/>
          <w:szCs w:val="20"/>
        </w:rPr>
        <w:t xml:space="preserve">ravidly </w:t>
      </w:r>
      <w:r w:rsidRPr="000403AE" w:rsidR="00903B4D">
        <w:rPr>
          <w:rFonts w:ascii="Arial" w:hAnsi="Arial" w:cs="Arial"/>
          <w:sz w:val="20"/>
          <w:szCs w:val="20"/>
        </w:rPr>
        <w:t xml:space="preserve">OPZ. </w:t>
      </w:r>
      <w:r w:rsidRPr="000403AE">
        <w:rPr>
          <w:rFonts w:ascii="Arial" w:hAnsi="Arial" w:cs="Arial"/>
          <w:sz w:val="20"/>
          <w:szCs w:val="20"/>
        </w:rPr>
        <w:t xml:space="preserve">Smlouvy uzavřené v rámci projektu, prezenční listiny, veškerá písemná korespondence spojená s projektem, např. dopisní/hlavičkový papír apod. musí být označeny všemi prvky povinného minima publicity </w:t>
      </w:r>
      <w:r w:rsidRPr="000403AE" w:rsidR="00F65C6C">
        <w:rPr>
          <w:rFonts w:ascii="Arial" w:hAnsi="Arial" w:cs="Arial"/>
          <w:sz w:val="20"/>
          <w:szCs w:val="20"/>
        </w:rPr>
        <w:t>projektu</w:t>
      </w:r>
      <w:r w:rsidRPr="000403AE">
        <w:rPr>
          <w:rFonts w:ascii="Arial" w:hAnsi="Arial" w:cs="Arial"/>
          <w:sz w:val="20"/>
          <w:szCs w:val="20"/>
        </w:rPr>
        <w:t>. Loga musí být umístěna na přední straně tištěných materiálů.</w:t>
      </w:r>
      <w:bookmarkEnd w:id="5"/>
    </w:p>
    <w:p w:rsidRPr="000403AE" w:rsidR="00ED50F1" w:rsidP="00ED50F1" w:rsidRDefault="00ED50F1" w14:paraId="2BAAFC8A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236F1312" w14:textId="2F17E223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Informace o publicitě </w:t>
      </w:r>
      <w:r w:rsidRPr="000403AE" w:rsidR="007C26F2">
        <w:rPr>
          <w:rFonts w:ascii="Arial" w:hAnsi="Arial" w:cs="Arial"/>
          <w:sz w:val="20"/>
          <w:szCs w:val="20"/>
        </w:rPr>
        <w:t>včetně P</w:t>
      </w:r>
      <w:r w:rsidRPr="000403AE">
        <w:rPr>
          <w:rFonts w:ascii="Arial" w:hAnsi="Arial" w:cs="Arial"/>
          <w:sz w:val="20"/>
          <w:szCs w:val="20"/>
        </w:rPr>
        <w:t xml:space="preserve">ravidel </w:t>
      </w:r>
      <w:r w:rsidRPr="000403AE" w:rsidR="00ED50F1">
        <w:rPr>
          <w:rFonts w:ascii="Arial" w:hAnsi="Arial" w:cs="Arial"/>
          <w:sz w:val="20"/>
          <w:szCs w:val="20"/>
        </w:rPr>
        <w:t xml:space="preserve">OPZ jsou uvedeny a aktualizovány </w:t>
      </w:r>
      <w:r w:rsidRPr="000403AE">
        <w:rPr>
          <w:rFonts w:ascii="Arial" w:hAnsi="Arial" w:cs="Arial"/>
          <w:sz w:val="20"/>
          <w:szCs w:val="20"/>
        </w:rPr>
        <w:t xml:space="preserve">na adrese </w:t>
      </w:r>
      <w:hyperlink w:history="true" r:id="rId11">
        <w:r w:rsidRPr="000403AE" w:rsidR="00F65C6C">
          <w:rPr>
            <w:rStyle w:val="Hypertextovodkaz"/>
            <w:rFonts w:ascii="Arial" w:hAnsi="Arial" w:cs="Arial"/>
            <w:color w:val="auto"/>
            <w:sz w:val="20"/>
            <w:szCs w:val="20"/>
          </w:rPr>
          <w:t>http://www.</w:t>
        </w:r>
        <w:r w:rsidRPr="000403AE" w:rsidR="00F65C6C">
          <w:rPr>
            <w:rStyle w:val="Hypertextovodkaz"/>
            <w:rFonts w:ascii="Arial" w:hAnsi="Arial" w:cs="Arial"/>
            <w:color w:val="auto"/>
            <w:sz w:val="20"/>
            <w:szCs w:val="20"/>
            <w:lang w:val="en-US" w:eastAsia="en-US"/>
          </w:rPr>
          <w:t>esfcr.cz</w:t>
        </w:r>
      </w:hyperlink>
      <w:r w:rsidRPr="000403AE" w:rsidR="00F65C6C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Pr="000403AE">
        <w:rPr>
          <w:rFonts w:ascii="Arial" w:hAnsi="Arial" w:cs="Arial"/>
          <w:sz w:val="20"/>
          <w:szCs w:val="20"/>
        </w:rPr>
        <w:t>.</w:t>
      </w:r>
    </w:p>
    <w:p w:rsidRPr="000403AE" w:rsidR="00ED50F1" w:rsidP="00ED50F1" w:rsidRDefault="00ED50F1" w14:paraId="31C89B2D" w14:textId="77777777">
      <w:pPr>
        <w:pStyle w:val="ListParagraph1"/>
        <w:spacing w:line="276" w:lineRule="auto"/>
        <w:ind w:left="0"/>
        <w:jc w:val="both"/>
        <w:rPr>
          <w:rStyle w:val="Hypertextovodkaz"/>
          <w:rFonts w:ascii="Arial" w:hAnsi="Arial" w:cs="Arial"/>
          <w:b/>
          <w:i/>
          <w:color w:val="auto"/>
          <w:sz w:val="20"/>
          <w:szCs w:val="20"/>
          <w:u w:val="none"/>
        </w:rPr>
      </w:pPr>
    </w:p>
    <w:p w:rsidRPr="000403AE" w:rsidR="00370AEA" w:rsidP="000004D0" w:rsidRDefault="00370AEA" w14:paraId="773B510F" w14:textId="325E081D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lastRenderedPageBreak/>
        <w:t xml:space="preserve">Školitel se zavazuje spolupracovat s objednatelem při kontrolách projektu ze strany </w:t>
      </w:r>
      <w:r w:rsidR="00022505">
        <w:rPr>
          <w:rFonts w:ascii="Arial" w:hAnsi="Arial" w:cs="Arial"/>
          <w:sz w:val="20"/>
          <w:szCs w:val="20"/>
        </w:rPr>
        <w:t>oprávněných orgánů dle odst. 6.2</w:t>
      </w:r>
      <w:r w:rsidRPr="000403AE">
        <w:rPr>
          <w:rFonts w:ascii="Arial" w:hAnsi="Arial" w:cs="Arial"/>
          <w:sz w:val="20"/>
          <w:szCs w:val="20"/>
        </w:rPr>
        <w:t>.</w:t>
      </w:r>
      <w:bookmarkStart w:name="_Ref236707488" w:id="6"/>
    </w:p>
    <w:p w:rsidRPr="000403AE" w:rsidR="00ED50F1" w:rsidP="00ED50F1" w:rsidRDefault="00ED50F1" w14:paraId="59A702E3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39A19D24" w14:textId="4DFC5C9A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Školitel bere na vědomí, že objednatel stanovuje přesný a konečný seznam a formu dokumentů, které musí školitel předložit pro případné kontroly. Školitel se zavazuje dodat tyto dokumenty bez zbytečného odkladu do rukou objednateli, a to </w:t>
      </w:r>
      <w:r w:rsidRPr="000403AE" w:rsidR="00ED50F1">
        <w:rPr>
          <w:rFonts w:ascii="Arial" w:hAnsi="Arial" w:cs="Arial"/>
          <w:sz w:val="20"/>
          <w:szCs w:val="20"/>
        </w:rPr>
        <w:t>do 10</w:t>
      </w:r>
      <w:r w:rsidRPr="000403AE">
        <w:rPr>
          <w:rFonts w:ascii="Arial" w:hAnsi="Arial" w:cs="Arial"/>
          <w:sz w:val="20"/>
          <w:szCs w:val="20"/>
        </w:rPr>
        <w:t xml:space="preserve"> dnů od jejich specifikace objednatelem. </w:t>
      </w:r>
      <w:bookmarkEnd w:id="6"/>
    </w:p>
    <w:p w:rsidRPr="000403AE" w:rsidR="00ED50F1" w:rsidP="00ED50F1" w:rsidRDefault="00ED50F1" w14:paraId="4F2521BF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08164F1D" w14:textId="5655CBFF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Školitel se zavazuje archivovat veškerou dokumentaci související s předmětem plnění po dobu 10 let, počítáno od 1. ledna následujícího kalendářního roku poté, kdy došlo k ukončení realizace </w:t>
      </w:r>
      <w:r w:rsidRPr="000403AE" w:rsidR="007C26F2">
        <w:rPr>
          <w:rFonts w:ascii="Arial" w:hAnsi="Arial" w:cs="Arial"/>
          <w:sz w:val="20"/>
          <w:szCs w:val="20"/>
        </w:rPr>
        <w:t xml:space="preserve">vzdělávacích kurzů </w:t>
      </w:r>
      <w:r w:rsidRPr="000403AE">
        <w:rPr>
          <w:rFonts w:ascii="Arial" w:hAnsi="Arial" w:cs="Arial"/>
          <w:sz w:val="20"/>
          <w:szCs w:val="20"/>
        </w:rPr>
        <w:t>dle této smlouvy.</w:t>
      </w:r>
      <w:bookmarkStart w:name="_Ref237744774" w:id="7"/>
    </w:p>
    <w:p w:rsidRPr="000403AE" w:rsidR="00ED50F1" w:rsidP="00ED50F1" w:rsidRDefault="00ED50F1" w14:paraId="65796EEA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5AE5C7A0" w14:textId="77777777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Školitel se zavazuje při realizaci předmětu smlouvy dodržovat politiky Evropského společenství, zejména pravidla hospodářské soutěže, předpisy upravující veřejnou podporu, zadávaní veřejných zakázek, principy ochrany životního prostředí a prosazování rovných příležitostí.</w:t>
      </w:r>
      <w:bookmarkEnd w:id="7"/>
      <w:r w:rsidRPr="000403AE">
        <w:rPr>
          <w:rFonts w:ascii="Arial" w:hAnsi="Arial" w:cs="Arial"/>
          <w:sz w:val="20"/>
          <w:szCs w:val="20"/>
        </w:rPr>
        <w:t xml:space="preserve"> </w:t>
      </w:r>
    </w:p>
    <w:p w:rsidRPr="000403AE" w:rsidR="00370AEA" w:rsidP="000004D0" w:rsidRDefault="00370AEA" w14:paraId="3C2838E4" w14:textId="77777777">
      <w:pPr>
        <w:pStyle w:val="ListParagraph1"/>
        <w:spacing w:line="276" w:lineRule="auto"/>
        <w:ind w:left="567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ED50F1" w14:paraId="6E1B4EA7" w14:textId="7EABC505">
      <w:pPr>
        <w:pStyle w:val="ListParagraph1"/>
        <w:numPr>
          <w:ilvl w:val="0"/>
          <w:numId w:val="17"/>
        </w:numPr>
        <w:tabs>
          <w:tab w:val="num" w:pos="576"/>
        </w:tabs>
        <w:spacing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0403AE">
        <w:rPr>
          <w:rFonts w:ascii="Arial" w:hAnsi="Arial" w:cs="Arial"/>
          <w:b/>
          <w:sz w:val="20"/>
          <w:szCs w:val="20"/>
        </w:rPr>
        <w:t>SANKCE ZA NEPLNĚNÍ A ODSTOUPENÍ OD SMLOUVY</w:t>
      </w:r>
    </w:p>
    <w:p w:rsidRPr="000403AE" w:rsidR="00ED50F1" w:rsidP="00ED50F1" w:rsidRDefault="00ED50F1" w14:paraId="2B30AD77" w14:textId="77777777">
      <w:pPr>
        <w:pStyle w:val="ListParagraph1"/>
        <w:spacing w:line="276" w:lineRule="auto"/>
        <w:ind w:left="0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28A555FB" w14:textId="07B593BA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V případě neplnění harmonogramu školitele</w:t>
      </w:r>
      <w:r w:rsidRPr="000403AE" w:rsidR="00FB4344">
        <w:rPr>
          <w:rFonts w:ascii="Arial" w:hAnsi="Arial" w:cs="Arial"/>
          <w:sz w:val="20"/>
          <w:szCs w:val="20"/>
        </w:rPr>
        <w:t>m</w:t>
      </w:r>
      <w:r w:rsidRPr="000403AE" w:rsidR="00ED50F1">
        <w:rPr>
          <w:rFonts w:ascii="Arial" w:hAnsi="Arial" w:cs="Arial"/>
          <w:sz w:val="20"/>
          <w:szCs w:val="20"/>
        </w:rPr>
        <w:t xml:space="preserve"> (opakované </w:t>
      </w:r>
      <w:r w:rsidRPr="000403AE">
        <w:rPr>
          <w:rFonts w:ascii="Arial" w:hAnsi="Arial" w:cs="Arial"/>
          <w:sz w:val="20"/>
          <w:szCs w:val="20"/>
        </w:rPr>
        <w:t>změny termínu z jeho strany v rozsahu více jak 10%</w:t>
      </w:r>
      <w:r w:rsidRPr="000403AE" w:rsidR="00ED50F1">
        <w:rPr>
          <w:rFonts w:ascii="Arial" w:hAnsi="Arial" w:cs="Arial"/>
          <w:sz w:val="20"/>
          <w:szCs w:val="20"/>
        </w:rPr>
        <w:t xml:space="preserve"> hodnoty této smlouvy</w:t>
      </w:r>
      <w:r w:rsidRPr="000403AE">
        <w:rPr>
          <w:rFonts w:ascii="Arial" w:hAnsi="Arial" w:cs="Arial"/>
          <w:sz w:val="20"/>
          <w:szCs w:val="20"/>
        </w:rPr>
        <w:t xml:space="preserve">) při celkovém dodržení termínu realizace, může objednatel uplatnit vůči </w:t>
      </w:r>
      <w:r w:rsidRPr="000403AE" w:rsidR="00FB4344">
        <w:rPr>
          <w:rFonts w:ascii="Arial" w:hAnsi="Arial" w:cs="Arial"/>
          <w:sz w:val="20"/>
          <w:szCs w:val="20"/>
        </w:rPr>
        <w:t>školiteli</w:t>
      </w:r>
      <w:r w:rsidRPr="000403AE">
        <w:rPr>
          <w:rFonts w:ascii="Arial" w:hAnsi="Arial" w:cs="Arial"/>
          <w:sz w:val="20"/>
          <w:szCs w:val="20"/>
        </w:rPr>
        <w:t xml:space="preserve"> s</w:t>
      </w:r>
      <w:r w:rsidRPr="000403AE" w:rsidR="00C862B3">
        <w:rPr>
          <w:rFonts w:ascii="Arial" w:hAnsi="Arial" w:cs="Arial"/>
          <w:sz w:val="20"/>
          <w:szCs w:val="20"/>
        </w:rPr>
        <w:t>mluvní pokutu</w:t>
      </w:r>
      <w:r w:rsidRPr="000403AE">
        <w:rPr>
          <w:rFonts w:ascii="Arial" w:hAnsi="Arial" w:cs="Arial"/>
          <w:sz w:val="20"/>
          <w:szCs w:val="20"/>
        </w:rPr>
        <w:t xml:space="preserve"> ve výši 3% celkové ceny</w:t>
      </w:r>
      <w:r w:rsidRPr="000403AE" w:rsidR="00C862B3">
        <w:rPr>
          <w:rFonts w:ascii="Arial" w:hAnsi="Arial" w:cs="Arial"/>
          <w:sz w:val="20"/>
          <w:szCs w:val="20"/>
        </w:rPr>
        <w:t xml:space="preserve"> včetně DPH (viz definice „ceny“ v ustanovení </w:t>
      </w:r>
      <w:proofErr w:type="gramStart"/>
      <w:r w:rsidRPr="000403AE" w:rsidR="00C862B3">
        <w:rPr>
          <w:rFonts w:ascii="Arial" w:hAnsi="Arial" w:cs="Arial"/>
          <w:sz w:val="20"/>
          <w:szCs w:val="20"/>
        </w:rPr>
        <w:t>4.1. této</w:t>
      </w:r>
      <w:proofErr w:type="gramEnd"/>
      <w:r w:rsidRPr="000403AE" w:rsidR="00C862B3">
        <w:rPr>
          <w:rFonts w:ascii="Arial" w:hAnsi="Arial" w:cs="Arial"/>
          <w:sz w:val="20"/>
          <w:szCs w:val="20"/>
        </w:rPr>
        <w:t xml:space="preserve"> smlouvy)</w:t>
      </w:r>
      <w:r w:rsidRPr="000403AE">
        <w:rPr>
          <w:rFonts w:ascii="Arial" w:hAnsi="Arial" w:cs="Arial"/>
          <w:sz w:val="20"/>
          <w:szCs w:val="20"/>
        </w:rPr>
        <w:t>.</w:t>
      </w:r>
    </w:p>
    <w:p w:rsidRPr="000403AE" w:rsidR="00ED50F1" w:rsidP="00ED50F1" w:rsidRDefault="00ED50F1" w14:paraId="1EB241F6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69E034A7" w14:textId="4F6666F3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V </w:t>
      </w:r>
      <w:r w:rsidRPr="000403AE" w:rsidR="007C26F2">
        <w:rPr>
          <w:rFonts w:ascii="Arial" w:hAnsi="Arial" w:cs="Arial"/>
          <w:sz w:val="20"/>
          <w:szCs w:val="20"/>
        </w:rPr>
        <w:t>případě, že školitel</w:t>
      </w:r>
      <w:r w:rsidRPr="000403AE">
        <w:rPr>
          <w:rFonts w:ascii="Arial" w:hAnsi="Arial" w:cs="Arial"/>
          <w:sz w:val="20"/>
          <w:szCs w:val="20"/>
        </w:rPr>
        <w:t xml:space="preserve"> nesplní </w:t>
      </w:r>
      <w:r w:rsidRPr="000403AE" w:rsidR="007C26F2">
        <w:rPr>
          <w:rFonts w:ascii="Arial" w:hAnsi="Arial" w:cs="Arial"/>
          <w:sz w:val="20"/>
          <w:szCs w:val="20"/>
        </w:rPr>
        <w:t xml:space="preserve">předmět smlouvy ve smlouvou sjednaném </w:t>
      </w:r>
      <w:r w:rsidRPr="000403AE">
        <w:rPr>
          <w:rFonts w:ascii="Arial" w:hAnsi="Arial" w:cs="Arial"/>
          <w:sz w:val="20"/>
          <w:szCs w:val="20"/>
        </w:rPr>
        <w:t xml:space="preserve">termínu, avšak po dohodě s objednatelem </w:t>
      </w:r>
      <w:r w:rsidRPr="000403AE" w:rsidR="007C26F2">
        <w:rPr>
          <w:rFonts w:ascii="Arial" w:hAnsi="Arial" w:cs="Arial"/>
          <w:sz w:val="20"/>
          <w:szCs w:val="20"/>
        </w:rPr>
        <w:t xml:space="preserve">realizaci vzdělávacích kurzů </w:t>
      </w:r>
      <w:r w:rsidRPr="000403AE">
        <w:rPr>
          <w:rFonts w:ascii="Arial" w:hAnsi="Arial" w:cs="Arial"/>
          <w:sz w:val="20"/>
          <w:szCs w:val="20"/>
        </w:rPr>
        <w:t xml:space="preserve">dokončí, může objednatel uplatnit vůči </w:t>
      </w:r>
      <w:r w:rsidRPr="000403AE" w:rsidR="00616DD2">
        <w:rPr>
          <w:rFonts w:ascii="Arial" w:hAnsi="Arial" w:cs="Arial"/>
          <w:sz w:val="20"/>
          <w:szCs w:val="20"/>
        </w:rPr>
        <w:t>školiteli</w:t>
      </w:r>
      <w:r w:rsidRPr="000403AE">
        <w:rPr>
          <w:rFonts w:ascii="Arial" w:hAnsi="Arial" w:cs="Arial"/>
          <w:sz w:val="20"/>
          <w:szCs w:val="20"/>
        </w:rPr>
        <w:t xml:space="preserve"> s</w:t>
      </w:r>
      <w:r w:rsidRPr="000403AE" w:rsidR="00C862B3">
        <w:rPr>
          <w:rFonts w:ascii="Arial" w:hAnsi="Arial" w:cs="Arial"/>
          <w:sz w:val="20"/>
          <w:szCs w:val="20"/>
        </w:rPr>
        <w:t>mluvní pokutu</w:t>
      </w:r>
      <w:r w:rsidRPr="000403AE">
        <w:rPr>
          <w:rFonts w:ascii="Arial" w:hAnsi="Arial" w:cs="Arial"/>
          <w:sz w:val="20"/>
          <w:szCs w:val="20"/>
        </w:rPr>
        <w:t xml:space="preserve"> ve výši 10% celkové ceny</w:t>
      </w:r>
      <w:r w:rsidRPr="000403AE" w:rsidR="00314035">
        <w:rPr>
          <w:rFonts w:ascii="Arial" w:hAnsi="Arial" w:cs="Arial"/>
          <w:sz w:val="20"/>
          <w:szCs w:val="20"/>
        </w:rPr>
        <w:t xml:space="preserve"> včetně DPH (viz de</w:t>
      </w:r>
      <w:r w:rsidRPr="000403AE" w:rsidR="007C26F2">
        <w:rPr>
          <w:rFonts w:ascii="Arial" w:hAnsi="Arial" w:cs="Arial"/>
          <w:sz w:val="20"/>
          <w:szCs w:val="20"/>
        </w:rPr>
        <w:t xml:space="preserve">finice „ceny“ v ustanovení 4.1 </w:t>
      </w:r>
      <w:r w:rsidRPr="000403AE" w:rsidR="00314035">
        <w:rPr>
          <w:rFonts w:ascii="Arial" w:hAnsi="Arial" w:cs="Arial"/>
          <w:sz w:val="20"/>
          <w:szCs w:val="20"/>
        </w:rPr>
        <w:t>této smlouvy).</w:t>
      </w:r>
      <w:r w:rsidRPr="000403AE" w:rsidR="00FB4344">
        <w:rPr>
          <w:rFonts w:ascii="Arial" w:hAnsi="Arial" w:cs="Arial"/>
          <w:sz w:val="20"/>
          <w:szCs w:val="20"/>
        </w:rPr>
        <w:t xml:space="preserve"> Uplatněním smluvních pokut dle ustan</w:t>
      </w:r>
      <w:r w:rsidRPr="000403AE" w:rsidR="007C26F2">
        <w:rPr>
          <w:rFonts w:ascii="Arial" w:hAnsi="Arial" w:cs="Arial"/>
          <w:sz w:val="20"/>
          <w:szCs w:val="20"/>
        </w:rPr>
        <w:t>ovení 7.1 a tohoto ustanovení 7.</w:t>
      </w:r>
      <w:r w:rsidRPr="000403AE" w:rsidR="00FB4344">
        <w:rPr>
          <w:rFonts w:ascii="Arial" w:hAnsi="Arial" w:cs="Arial"/>
          <w:sz w:val="20"/>
          <w:szCs w:val="20"/>
        </w:rPr>
        <w:t>2 není dotčen nárok objednatele na náhradu škody.</w:t>
      </w:r>
    </w:p>
    <w:p w:rsidRPr="000403AE" w:rsidR="00ED50F1" w:rsidP="00ED50F1" w:rsidRDefault="00ED50F1" w14:paraId="5BF0FE04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5950ECE4" w14:textId="77777777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Uvedené sankce se nevztahují na neplnění zaviněné časovými posuny objednatele.</w:t>
      </w:r>
    </w:p>
    <w:p w:rsidRPr="000403AE" w:rsidR="007C26F2" w:rsidP="00ED50F1" w:rsidRDefault="007C26F2" w14:paraId="268845FB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ED50F1" w:rsidP="007C26F2" w:rsidRDefault="00C17E85" w14:paraId="0E2BA881" w14:textId="2D32DAAA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0403AE" w:rsidR="00370AEA">
        <w:rPr>
          <w:rFonts w:ascii="Arial" w:hAnsi="Arial" w:cs="Arial"/>
          <w:sz w:val="20"/>
          <w:szCs w:val="20"/>
        </w:rPr>
        <w:t xml:space="preserve"> případě storna (ze strany objednatele) předem dohodnutého </w:t>
      </w:r>
      <w:r w:rsidRPr="000403AE" w:rsidR="007C26F2">
        <w:rPr>
          <w:rFonts w:ascii="Arial" w:hAnsi="Arial" w:cs="Arial"/>
          <w:sz w:val="20"/>
          <w:szCs w:val="20"/>
        </w:rPr>
        <w:t xml:space="preserve">vzdělávacího </w:t>
      </w:r>
      <w:r w:rsidRPr="000403AE" w:rsidR="00370AEA">
        <w:rPr>
          <w:rFonts w:ascii="Arial" w:hAnsi="Arial" w:cs="Arial"/>
          <w:sz w:val="20"/>
          <w:szCs w:val="20"/>
        </w:rPr>
        <w:t>kurzu</w:t>
      </w:r>
      <w:r w:rsidRPr="000403AE" w:rsidR="00314035">
        <w:rPr>
          <w:rFonts w:ascii="Arial" w:hAnsi="Arial" w:cs="Arial"/>
          <w:sz w:val="20"/>
          <w:szCs w:val="20"/>
        </w:rPr>
        <w:t xml:space="preserve">, které bude sděleno školiteli nejpozději </w:t>
      </w:r>
      <w:r w:rsidRPr="000403AE" w:rsidR="00ED50F1">
        <w:rPr>
          <w:rFonts w:ascii="Arial" w:hAnsi="Arial" w:cs="Arial"/>
          <w:sz w:val="20"/>
          <w:szCs w:val="20"/>
        </w:rPr>
        <w:t>tři dny</w:t>
      </w:r>
      <w:r w:rsidRPr="000403AE" w:rsidR="00314035">
        <w:rPr>
          <w:rFonts w:ascii="Arial" w:hAnsi="Arial" w:cs="Arial"/>
          <w:sz w:val="20"/>
          <w:szCs w:val="20"/>
        </w:rPr>
        <w:t xml:space="preserve"> před konáním kurzu</w:t>
      </w:r>
      <w:r>
        <w:rPr>
          <w:rFonts w:ascii="Arial" w:hAnsi="Arial" w:cs="Arial"/>
          <w:sz w:val="20"/>
          <w:szCs w:val="20"/>
        </w:rPr>
        <w:t>,</w:t>
      </w:r>
      <w:r w:rsidRPr="000403AE" w:rsidR="00314035">
        <w:rPr>
          <w:rFonts w:ascii="Arial" w:hAnsi="Arial" w:cs="Arial"/>
          <w:sz w:val="20"/>
          <w:szCs w:val="20"/>
        </w:rPr>
        <w:t xml:space="preserve"> bude školitelem nabídnut zdarma náhradní termín školení.</w:t>
      </w:r>
    </w:p>
    <w:p w:rsidRPr="000403AE" w:rsidR="005A1206" w:rsidP="00ED50F1" w:rsidRDefault="005A1206" w14:paraId="7B1F67EF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6C91C402" w14:textId="5DD0F36B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V den </w:t>
      </w:r>
      <w:r w:rsidRPr="000403AE" w:rsidR="00314035">
        <w:rPr>
          <w:rFonts w:ascii="Arial" w:hAnsi="Arial" w:cs="Arial"/>
          <w:sz w:val="20"/>
          <w:szCs w:val="20"/>
        </w:rPr>
        <w:t>konání</w:t>
      </w:r>
      <w:r w:rsidRPr="000403AE">
        <w:rPr>
          <w:rFonts w:ascii="Arial" w:hAnsi="Arial" w:cs="Arial"/>
          <w:sz w:val="20"/>
          <w:szCs w:val="20"/>
        </w:rPr>
        <w:t xml:space="preserve"> kurzu nelze objednaný kurz již </w:t>
      </w:r>
      <w:r w:rsidRPr="000403AE" w:rsidR="00546462">
        <w:rPr>
          <w:rFonts w:ascii="Arial" w:hAnsi="Arial" w:cs="Arial"/>
          <w:sz w:val="20"/>
          <w:szCs w:val="20"/>
        </w:rPr>
        <w:t xml:space="preserve">ze strany objednatele </w:t>
      </w:r>
      <w:r w:rsidRPr="000403AE">
        <w:rPr>
          <w:rFonts w:ascii="Arial" w:hAnsi="Arial" w:cs="Arial"/>
          <w:sz w:val="20"/>
          <w:szCs w:val="20"/>
        </w:rPr>
        <w:t>stornovat.</w:t>
      </w:r>
    </w:p>
    <w:p w:rsidRPr="000403AE" w:rsidR="00ED50F1" w:rsidP="00ED50F1" w:rsidRDefault="00ED50F1" w14:paraId="650CFBAD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2F197F6F" w14:textId="3E201143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Objednatel může od smlouvy jednostranně odstoupit v</w:t>
      </w:r>
      <w:r w:rsidRPr="000403AE" w:rsidR="00314035">
        <w:rPr>
          <w:rFonts w:ascii="Arial" w:hAnsi="Arial" w:cs="Arial"/>
          <w:sz w:val="20"/>
          <w:szCs w:val="20"/>
        </w:rPr>
        <w:t> </w:t>
      </w:r>
      <w:r w:rsidRPr="000403AE">
        <w:rPr>
          <w:rFonts w:ascii="Arial" w:hAnsi="Arial" w:cs="Arial"/>
          <w:sz w:val="20"/>
          <w:szCs w:val="20"/>
        </w:rPr>
        <w:t>případě</w:t>
      </w:r>
      <w:r w:rsidRPr="000403AE" w:rsidR="00314035">
        <w:rPr>
          <w:rFonts w:ascii="Arial" w:hAnsi="Arial" w:cs="Arial"/>
          <w:sz w:val="20"/>
          <w:szCs w:val="20"/>
        </w:rPr>
        <w:t xml:space="preserve">, že </w:t>
      </w:r>
      <w:r w:rsidRPr="000403AE" w:rsidR="00ED50F1">
        <w:rPr>
          <w:rFonts w:ascii="Arial" w:hAnsi="Arial" w:cs="Arial"/>
          <w:sz w:val="20"/>
          <w:szCs w:val="20"/>
        </w:rPr>
        <w:t xml:space="preserve">školitel </w:t>
      </w:r>
      <w:r w:rsidRPr="000403AE" w:rsidR="00314035">
        <w:rPr>
          <w:rFonts w:ascii="Arial" w:hAnsi="Arial" w:cs="Arial"/>
          <w:sz w:val="20"/>
          <w:szCs w:val="20"/>
        </w:rPr>
        <w:t>opakovaně neposkyt</w:t>
      </w:r>
      <w:r w:rsidRPr="000403AE" w:rsidR="000902F7">
        <w:rPr>
          <w:rFonts w:ascii="Arial" w:hAnsi="Arial" w:cs="Arial"/>
          <w:sz w:val="20"/>
          <w:szCs w:val="20"/>
        </w:rPr>
        <w:t>ne školení v plánovaném termínu</w:t>
      </w:r>
      <w:r w:rsidRPr="000403AE">
        <w:rPr>
          <w:rFonts w:ascii="Arial" w:hAnsi="Arial" w:cs="Arial"/>
          <w:sz w:val="20"/>
          <w:szCs w:val="20"/>
        </w:rPr>
        <w:t xml:space="preserve"> </w:t>
      </w:r>
      <w:r w:rsidRPr="000403AE" w:rsidR="00314035">
        <w:rPr>
          <w:rFonts w:ascii="Arial" w:hAnsi="Arial" w:cs="Arial"/>
          <w:sz w:val="20"/>
          <w:szCs w:val="20"/>
        </w:rPr>
        <w:t>nebo</w:t>
      </w:r>
      <w:r w:rsidRPr="000403AE">
        <w:rPr>
          <w:rFonts w:ascii="Arial" w:hAnsi="Arial" w:cs="Arial"/>
          <w:sz w:val="20"/>
          <w:szCs w:val="20"/>
        </w:rPr>
        <w:t xml:space="preserve"> v případě nekvalitního provedení vzdělávacích kurzů, které se prokáže z hodnocení kurzu a následné neakceptace výzev o odstranění závad ze strany objednatele.</w:t>
      </w:r>
      <w:r w:rsidRPr="000403AE" w:rsidR="00314035">
        <w:rPr>
          <w:rFonts w:ascii="Arial" w:hAnsi="Arial" w:cs="Arial"/>
          <w:sz w:val="20"/>
          <w:szCs w:val="20"/>
        </w:rPr>
        <w:t xml:space="preserve"> Odstoupení je účinné okamžikem doručení písemného oznámení o odstoupení školiteli.</w:t>
      </w:r>
    </w:p>
    <w:p w:rsidRPr="000403AE" w:rsidR="00ED50F1" w:rsidP="00ED50F1" w:rsidRDefault="00ED50F1" w14:paraId="6F430304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003A7ECC" w14:textId="77777777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Odstoupením od smlouvy nezaniká právo na náhradu vzniklé škody</w:t>
      </w:r>
      <w:r w:rsidRPr="000403AE" w:rsidR="00314035">
        <w:rPr>
          <w:rFonts w:ascii="Arial" w:hAnsi="Arial" w:cs="Arial"/>
          <w:sz w:val="20"/>
          <w:szCs w:val="20"/>
        </w:rPr>
        <w:t xml:space="preserve"> a na úhradu sjednaných smluvních pokut.</w:t>
      </w:r>
    </w:p>
    <w:p w:rsidRPr="000403AE" w:rsidR="00ED50F1" w:rsidP="00ED50F1" w:rsidRDefault="00ED50F1" w14:paraId="78D79BD2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14035" w14:paraId="5F1F17CC" w14:textId="77777777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Kromě důvodů uvedených v ustanovení 7.6</w:t>
      </w:r>
      <w:r w:rsidRPr="000403AE" w:rsidR="00FB4344">
        <w:rPr>
          <w:rFonts w:ascii="Arial" w:hAnsi="Arial" w:cs="Arial"/>
          <w:sz w:val="20"/>
          <w:szCs w:val="20"/>
        </w:rPr>
        <w:t xml:space="preserve"> může objednatel odstoupit s účinky stanovenými ve zmíněném ustanovení dále od této smlouvy v případě o</w:t>
      </w:r>
      <w:r w:rsidRPr="000403AE" w:rsidR="00370AEA">
        <w:rPr>
          <w:rFonts w:ascii="Arial" w:hAnsi="Arial" w:cs="Arial"/>
          <w:sz w:val="20"/>
          <w:szCs w:val="20"/>
        </w:rPr>
        <w:t>pakované</w:t>
      </w:r>
      <w:r w:rsidRPr="000403AE" w:rsidR="00FB4344">
        <w:rPr>
          <w:rFonts w:ascii="Arial" w:hAnsi="Arial" w:cs="Arial"/>
          <w:sz w:val="20"/>
          <w:szCs w:val="20"/>
        </w:rPr>
        <w:t>ho</w:t>
      </w:r>
      <w:r w:rsidRPr="000403AE" w:rsidR="00370AEA">
        <w:rPr>
          <w:rFonts w:ascii="Arial" w:hAnsi="Arial" w:cs="Arial"/>
          <w:sz w:val="20"/>
          <w:szCs w:val="20"/>
        </w:rPr>
        <w:t xml:space="preserve"> porušování povinností školitelem a to zejména takov</w:t>
      </w:r>
      <w:r w:rsidRPr="000403AE" w:rsidR="00FB4344">
        <w:rPr>
          <w:rFonts w:ascii="Arial" w:hAnsi="Arial" w:cs="Arial"/>
          <w:sz w:val="20"/>
          <w:szCs w:val="20"/>
        </w:rPr>
        <w:t>ého</w:t>
      </w:r>
      <w:r w:rsidRPr="000403AE" w:rsidR="00370AEA">
        <w:rPr>
          <w:rFonts w:ascii="Arial" w:hAnsi="Arial" w:cs="Arial"/>
          <w:sz w:val="20"/>
          <w:szCs w:val="20"/>
        </w:rPr>
        <w:t>, které ved</w:t>
      </w:r>
      <w:r w:rsidRPr="000403AE" w:rsidR="00FB4344">
        <w:rPr>
          <w:rFonts w:ascii="Arial" w:hAnsi="Arial" w:cs="Arial"/>
          <w:sz w:val="20"/>
          <w:szCs w:val="20"/>
        </w:rPr>
        <w:t>e</w:t>
      </w:r>
      <w:r w:rsidRPr="000403AE" w:rsidR="00370AEA">
        <w:rPr>
          <w:rFonts w:ascii="Arial" w:hAnsi="Arial" w:cs="Arial"/>
          <w:sz w:val="20"/>
          <w:szCs w:val="20"/>
        </w:rPr>
        <w:t xml:space="preserve"> k výhradám kontrolních orgánů</w:t>
      </w:r>
      <w:r w:rsidRPr="000403AE" w:rsidR="00FB4344">
        <w:rPr>
          <w:rFonts w:ascii="Arial" w:hAnsi="Arial" w:cs="Arial"/>
          <w:sz w:val="20"/>
          <w:szCs w:val="20"/>
        </w:rPr>
        <w:t>.</w:t>
      </w:r>
      <w:r w:rsidRPr="000403AE" w:rsidR="00370AEA">
        <w:rPr>
          <w:rFonts w:ascii="Arial" w:hAnsi="Arial" w:cs="Arial"/>
          <w:sz w:val="20"/>
          <w:szCs w:val="20"/>
        </w:rPr>
        <w:t xml:space="preserve"> Toto ukončení smlouvy nemá vliv na případné uplatnění náhrady vzniklé škody objednatelem vůči </w:t>
      </w:r>
      <w:r w:rsidRPr="000403AE" w:rsidR="00616DD2">
        <w:rPr>
          <w:rFonts w:ascii="Arial" w:hAnsi="Arial" w:cs="Arial"/>
          <w:sz w:val="20"/>
          <w:szCs w:val="20"/>
        </w:rPr>
        <w:t>školiteli</w:t>
      </w:r>
      <w:r w:rsidRPr="000403AE" w:rsidR="00370AEA">
        <w:rPr>
          <w:rFonts w:ascii="Arial" w:hAnsi="Arial" w:cs="Arial"/>
          <w:sz w:val="20"/>
          <w:szCs w:val="20"/>
        </w:rPr>
        <w:t xml:space="preserve"> včetně náhrad za zmařenou dotaci a vzdělávání zaměstnanců, případně sankčních pokut ze strany kontrolních orgánů</w:t>
      </w:r>
      <w:r w:rsidRPr="000403AE" w:rsidR="00FB4344">
        <w:rPr>
          <w:rFonts w:ascii="Arial" w:hAnsi="Arial" w:cs="Arial"/>
          <w:sz w:val="20"/>
          <w:szCs w:val="20"/>
        </w:rPr>
        <w:t xml:space="preserve"> či smluvních pokut sjednaných touto smlouvou</w:t>
      </w:r>
      <w:r w:rsidRPr="000403AE" w:rsidR="00370AEA">
        <w:rPr>
          <w:rFonts w:ascii="Arial" w:hAnsi="Arial" w:cs="Arial"/>
          <w:sz w:val="20"/>
          <w:szCs w:val="20"/>
        </w:rPr>
        <w:t>.</w:t>
      </w:r>
    </w:p>
    <w:p w:rsidRPr="000403AE" w:rsidR="00546462" w:rsidP="00546462" w:rsidRDefault="00546462" w14:paraId="181CE333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546462" w:rsidP="000004D0" w:rsidRDefault="00546462" w14:paraId="34173A7F" w14:textId="6ACEBC5B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Objednatel si vyhrazuje právo snížit rozsah služeb školitele dle odst. 2 bodu 2.1 této smlouvy, případně zrušit celý předmět plnění před započetím realizace, a to bez nároku na náhradu nákladů školitele.</w:t>
      </w:r>
    </w:p>
    <w:p w:rsidRPr="000403AE" w:rsidR="00370AEA" w:rsidP="000004D0" w:rsidRDefault="00370AEA" w14:paraId="46E0D616" w14:textId="77777777">
      <w:pPr>
        <w:pStyle w:val="ListParagraph1"/>
        <w:spacing w:line="276" w:lineRule="auto"/>
        <w:ind w:left="567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ED50F1" w14:paraId="09D2CCE3" w14:textId="497E2B1F">
      <w:pPr>
        <w:pStyle w:val="ListParagraph1"/>
        <w:numPr>
          <w:ilvl w:val="0"/>
          <w:numId w:val="17"/>
        </w:numPr>
        <w:tabs>
          <w:tab w:val="num" w:pos="576"/>
        </w:tabs>
        <w:spacing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0403AE">
        <w:rPr>
          <w:rFonts w:ascii="Arial" w:hAnsi="Arial" w:cs="Arial"/>
          <w:b/>
          <w:sz w:val="20"/>
          <w:szCs w:val="20"/>
        </w:rPr>
        <w:t>VŠEOBECNÁ USTANOVENÍ</w:t>
      </w:r>
    </w:p>
    <w:p w:rsidRPr="000403AE" w:rsidR="00ED50F1" w:rsidP="00ED50F1" w:rsidRDefault="00ED50F1" w14:paraId="08492048" w14:textId="77777777">
      <w:pPr>
        <w:pStyle w:val="ListParagraph1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:rsidRPr="000403AE" w:rsidR="00370AEA" w:rsidP="000004D0" w:rsidRDefault="00370AEA" w14:paraId="770AE15A" w14:textId="77777777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Smluvní strany se zavazují řešit vzájemné spory vzniklé v souvislosti s plněním této smlouvy především smírně, pro případ soudních sporů je dána příslušnost soudů České republiky.</w:t>
      </w:r>
    </w:p>
    <w:p w:rsidRPr="000403AE" w:rsidR="00ED50F1" w:rsidP="00ED50F1" w:rsidRDefault="00ED50F1" w14:paraId="7868105E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77741F12" w14:textId="77777777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Smluvní vztahy touto smlouvou výslovně neupravené se řídí příslušnými ustanoveními obecně závazných právních předpisů, které se na sjednaný smluvní vztah vztahují.</w:t>
      </w:r>
    </w:p>
    <w:p w:rsidRPr="000403AE" w:rsidR="00ED50F1" w:rsidP="00ED50F1" w:rsidRDefault="00ED50F1" w14:paraId="4421CBBF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3CD8EC9A" w14:textId="77777777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Veškeré změny této smlouvy jsou možné jen ve formě písemných dodatků podepsaných oběma smluvními stranami; dodatky se dnem podpisu oběma smluvními stranami stanou nedílnou součástí této smlouvy.</w:t>
      </w:r>
    </w:p>
    <w:p w:rsidRPr="000403AE" w:rsidR="00ED50F1" w:rsidP="00ED50F1" w:rsidRDefault="00ED50F1" w14:paraId="5C1A498D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68F99B8C" w14:textId="0536E729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Věci neupravené touto smlouvou se řídí příslušnými ustanoveními </w:t>
      </w:r>
      <w:r w:rsidRPr="000403AE" w:rsidR="00870009">
        <w:rPr>
          <w:rFonts w:ascii="Arial" w:hAnsi="Arial" w:cs="Arial"/>
          <w:sz w:val="20"/>
          <w:szCs w:val="20"/>
        </w:rPr>
        <w:t>občanského</w:t>
      </w:r>
      <w:r w:rsidRPr="000403AE">
        <w:rPr>
          <w:rFonts w:ascii="Arial" w:hAnsi="Arial" w:cs="Arial"/>
          <w:sz w:val="20"/>
          <w:szCs w:val="20"/>
        </w:rPr>
        <w:t xml:space="preserve"> zákoníku v platném znění</w:t>
      </w:r>
      <w:r w:rsidRPr="000403AE" w:rsidR="007C26F2">
        <w:rPr>
          <w:rFonts w:ascii="Arial" w:hAnsi="Arial" w:cs="Arial"/>
          <w:sz w:val="20"/>
          <w:szCs w:val="20"/>
        </w:rPr>
        <w:t xml:space="preserve"> a současně Pravidly OPZ</w:t>
      </w:r>
      <w:r w:rsidRPr="000403AE">
        <w:rPr>
          <w:rFonts w:ascii="Arial" w:hAnsi="Arial" w:cs="Arial"/>
          <w:sz w:val="20"/>
          <w:szCs w:val="20"/>
        </w:rPr>
        <w:t>.</w:t>
      </w:r>
    </w:p>
    <w:p w:rsidRPr="000403AE" w:rsidR="00ED50F1" w:rsidP="00ED50F1" w:rsidRDefault="00ED50F1" w14:paraId="77849F7E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4AD12E43" w14:textId="77777777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V případě rozporu mezi nabídkou a touto smlouvou platí znění této smlouvy.</w:t>
      </w:r>
    </w:p>
    <w:p w:rsidRPr="000403AE" w:rsidR="00FB4344" w:rsidP="000004D0" w:rsidRDefault="00FB4344" w14:paraId="55E8A977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7C26F2" w:rsidP="000004D0" w:rsidRDefault="007C26F2" w14:paraId="264ECE50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59BA0E00" w14:textId="0FBCDE82">
      <w:pPr>
        <w:pStyle w:val="ListParagraph1"/>
        <w:numPr>
          <w:ilvl w:val="0"/>
          <w:numId w:val="17"/>
        </w:numPr>
        <w:tabs>
          <w:tab w:val="num" w:pos="576"/>
        </w:tabs>
        <w:spacing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0403AE">
        <w:rPr>
          <w:rFonts w:ascii="Arial" w:hAnsi="Arial" w:cs="Arial"/>
          <w:b/>
          <w:i/>
          <w:sz w:val="20"/>
          <w:szCs w:val="20"/>
        </w:rPr>
        <w:t xml:space="preserve"> </w:t>
      </w:r>
      <w:r w:rsidRPr="000403AE" w:rsidR="00ED50F1">
        <w:rPr>
          <w:rFonts w:ascii="Arial" w:hAnsi="Arial" w:cs="Arial"/>
          <w:b/>
          <w:sz w:val="20"/>
          <w:szCs w:val="20"/>
        </w:rPr>
        <w:t>ZÁVĚREČNÁ UJEDNÁNÍ</w:t>
      </w:r>
    </w:p>
    <w:p w:rsidRPr="000403AE" w:rsidR="00ED50F1" w:rsidP="00ED50F1" w:rsidRDefault="00ED50F1" w14:paraId="5BB0DDEB" w14:textId="77777777">
      <w:pPr>
        <w:pStyle w:val="ListParagraph1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:rsidRPr="000403AE" w:rsidR="00370AEA" w:rsidP="000004D0" w:rsidRDefault="00370AEA" w14:paraId="51B7F2AF" w14:textId="77777777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 Objednatel a školitel prohlašují, že jim nejsou známy ani nepředvídají neodvratitelné nebo nepřekonatelné překážky, které by jim znemožnily splnit závazky a povinnosti této smlouvy.</w:t>
      </w:r>
      <w:bookmarkStart w:name="_Ref237745212" w:id="8"/>
    </w:p>
    <w:p w:rsidRPr="000403AE" w:rsidR="005A1206" w:rsidP="00ED50F1" w:rsidRDefault="005A1206" w14:paraId="4E0D1430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18E617DE" w14:textId="77777777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Změny a doplňky smlouvy lze provádět pouze formou písemných dodatku. Změna či doplněk se po podpisu oběma smluvními stranami stávají nedílnou součástí této smlouvy.</w:t>
      </w:r>
      <w:bookmarkEnd w:id="8"/>
    </w:p>
    <w:p w:rsidRPr="000403AE" w:rsidR="00ED50F1" w:rsidP="00ED50F1" w:rsidRDefault="00ED50F1" w14:paraId="616660D2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4E2E4F87" w14:textId="77777777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Smlouva je vyhotovena ve dvou stejnopisech, z nichž každá smluvní strana obdrží jedno vyhotovení.</w:t>
      </w:r>
    </w:p>
    <w:p w:rsidRPr="000403AE" w:rsidR="00ED50F1" w:rsidP="00ED50F1" w:rsidRDefault="00ED50F1" w14:paraId="2F9D41B7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ED50F1" w:rsidP="00546462" w:rsidRDefault="00370AEA" w14:paraId="1E9D286C" w14:textId="639B82BB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Smlouva nabývá platnosti a účinnosti dnem podpisu druhé ze smluvních stran.</w:t>
      </w:r>
    </w:p>
    <w:p w:rsidRPr="000403AE" w:rsidR="00ED50F1" w:rsidP="00ED50F1" w:rsidRDefault="00ED50F1" w14:paraId="2937F619" w14:textId="77777777">
      <w:pPr>
        <w:pStyle w:val="ListParagraph1"/>
        <w:spacing w:line="276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Pr="000403AE" w:rsidR="00370AEA" w:rsidP="000004D0" w:rsidRDefault="00370AEA" w14:paraId="633E963F" w14:textId="77777777">
      <w:pPr>
        <w:pStyle w:val="ListParagraph1"/>
        <w:numPr>
          <w:ilvl w:val="1"/>
          <w:numId w:val="17"/>
        </w:numPr>
        <w:tabs>
          <w:tab w:val="num" w:pos="576"/>
        </w:tabs>
        <w:spacing w:line="276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Nedílnou součástí smlouvy jsou následující přílohy:</w:t>
      </w:r>
    </w:p>
    <w:p w:rsidRPr="000403AE" w:rsidR="00370AEA" w:rsidP="000004D0" w:rsidRDefault="00370AEA" w14:paraId="7316D17D" w14:textId="7C5CD7DC">
      <w:pPr>
        <w:spacing w:line="276" w:lineRule="auto"/>
        <w:ind w:firstLine="567"/>
        <w:jc w:val="both"/>
        <w:rPr>
          <w:rFonts w:ascii="Arial" w:hAnsi="Arial" w:cs="Arial"/>
          <w:b/>
          <w:i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Příloha č</w:t>
      </w:r>
      <w:r w:rsidRPr="000403AE" w:rsidR="00ED50F1">
        <w:rPr>
          <w:rFonts w:ascii="Arial" w:hAnsi="Arial" w:cs="Arial"/>
          <w:sz w:val="20"/>
          <w:szCs w:val="20"/>
        </w:rPr>
        <w:t xml:space="preserve">. 1 </w:t>
      </w:r>
      <w:r w:rsidR="002C4D6B">
        <w:rPr>
          <w:rFonts w:ascii="Arial" w:hAnsi="Arial" w:cs="Arial"/>
          <w:sz w:val="20"/>
          <w:szCs w:val="20"/>
        </w:rPr>
        <w:t>–</w:t>
      </w:r>
      <w:r w:rsidRPr="000403AE" w:rsidR="00575FA4">
        <w:rPr>
          <w:rFonts w:ascii="Arial" w:hAnsi="Arial" w:cs="Arial"/>
          <w:sz w:val="20"/>
          <w:szCs w:val="20"/>
        </w:rPr>
        <w:t xml:space="preserve"> </w:t>
      </w:r>
      <w:r w:rsidR="002C4D6B">
        <w:rPr>
          <w:rFonts w:ascii="Arial" w:hAnsi="Arial" w:cs="Arial"/>
          <w:sz w:val="20"/>
          <w:szCs w:val="20"/>
        </w:rPr>
        <w:t xml:space="preserve">Nabídka účastníka </w:t>
      </w:r>
    </w:p>
    <w:p w:rsidRPr="000403AE" w:rsidR="00370AEA" w:rsidP="000004D0" w:rsidRDefault="00370AEA" w14:paraId="4FDDDE32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0403AE" w:rsidR="00ED50F1" w:rsidP="000004D0" w:rsidRDefault="00ED50F1" w14:paraId="7F6489AC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0403AE" w:rsidR="00ED50F1" w:rsidP="000004D0" w:rsidRDefault="00ED50F1" w14:paraId="4F027EA6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0403AE" w:rsidR="00370AEA" w:rsidP="000004D0" w:rsidRDefault="00370AEA" w14:paraId="0DA1FED5" w14:textId="30D0E51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V</w:t>
      </w:r>
      <w:r w:rsidR="00B261D9">
        <w:rPr>
          <w:rFonts w:ascii="Arial" w:hAnsi="Arial" w:cs="Arial"/>
          <w:sz w:val="20"/>
          <w:szCs w:val="20"/>
        </w:rPr>
        <w:t> </w:t>
      </w:r>
      <w:r w:rsidR="007A5CC5">
        <w:rPr>
          <w:rFonts w:ascii="Arial" w:hAnsi="Arial" w:cs="Arial"/>
          <w:sz w:val="20"/>
          <w:szCs w:val="20"/>
        </w:rPr>
        <w:t>……………………..</w:t>
      </w:r>
      <w:r w:rsidRPr="000403AE">
        <w:rPr>
          <w:rFonts w:ascii="Arial" w:hAnsi="Arial" w:cs="Arial"/>
          <w:sz w:val="20"/>
          <w:szCs w:val="20"/>
        </w:rPr>
        <w:t xml:space="preserve"> dne</w:t>
      </w:r>
      <w:r w:rsidR="00C015AC">
        <w:rPr>
          <w:rFonts w:ascii="Arial" w:hAnsi="Arial" w:cs="Arial"/>
          <w:sz w:val="20"/>
          <w:szCs w:val="20"/>
        </w:rPr>
        <w:t>................</w:t>
      </w:r>
      <w:r w:rsidRPr="000403AE" w:rsidR="00521411">
        <w:rPr>
          <w:rFonts w:ascii="Arial" w:hAnsi="Arial" w:cs="Arial"/>
          <w:sz w:val="20"/>
          <w:szCs w:val="20"/>
        </w:rPr>
        <w:tab/>
      </w:r>
      <w:r w:rsidRPr="000403AE" w:rsidR="00521411">
        <w:rPr>
          <w:rFonts w:ascii="Arial" w:hAnsi="Arial" w:cs="Arial"/>
          <w:sz w:val="20"/>
          <w:szCs w:val="20"/>
        </w:rPr>
        <w:tab/>
      </w:r>
      <w:r w:rsidRPr="000403AE">
        <w:rPr>
          <w:rFonts w:ascii="Arial" w:hAnsi="Arial" w:cs="Arial"/>
          <w:sz w:val="20"/>
          <w:szCs w:val="20"/>
        </w:rPr>
        <w:t>V</w:t>
      </w:r>
      <w:r w:rsidRPr="000403AE" w:rsidR="00521411">
        <w:rPr>
          <w:rFonts w:ascii="Arial" w:hAnsi="Arial" w:cs="Arial"/>
          <w:sz w:val="20"/>
          <w:szCs w:val="20"/>
        </w:rPr>
        <w:t> </w:t>
      </w:r>
      <w:r w:rsidR="00B653EA">
        <w:rPr>
          <w:rFonts w:ascii="Arial" w:hAnsi="Arial" w:cs="Arial"/>
          <w:sz w:val="20"/>
          <w:szCs w:val="20"/>
          <w:highlight w:val="yellow"/>
        </w:rPr>
        <w:t>…………………</w:t>
      </w:r>
      <w:r w:rsidRPr="000403AE" w:rsidR="00521411">
        <w:rPr>
          <w:rFonts w:ascii="Arial" w:hAnsi="Arial" w:cs="Arial"/>
          <w:i/>
          <w:sz w:val="20"/>
          <w:szCs w:val="20"/>
          <w:highlight w:val="yellow"/>
        </w:rPr>
        <w:t>.</w:t>
      </w:r>
      <w:r w:rsidRPr="000403AE" w:rsidR="00521411">
        <w:rPr>
          <w:rFonts w:ascii="Arial" w:hAnsi="Arial" w:cs="Arial"/>
          <w:sz w:val="20"/>
          <w:szCs w:val="20"/>
        </w:rPr>
        <w:t xml:space="preserve"> </w:t>
      </w:r>
      <w:r w:rsidRPr="000403AE" w:rsidR="00ED50F1">
        <w:rPr>
          <w:rFonts w:ascii="Arial" w:hAnsi="Arial" w:cs="Arial"/>
          <w:sz w:val="20"/>
          <w:szCs w:val="20"/>
        </w:rPr>
        <w:t>dne</w:t>
      </w:r>
      <w:r w:rsidRPr="000403AE" w:rsidR="00521411">
        <w:rPr>
          <w:rFonts w:ascii="Arial" w:hAnsi="Arial" w:cs="Arial"/>
          <w:sz w:val="20"/>
          <w:szCs w:val="20"/>
          <w:highlight w:val="yellow"/>
        </w:rPr>
        <w:t>…</w:t>
      </w:r>
      <w:r w:rsidR="00B653EA">
        <w:rPr>
          <w:rFonts w:ascii="Arial" w:hAnsi="Arial" w:cs="Arial"/>
          <w:i/>
          <w:sz w:val="20"/>
          <w:szCs w:val="20"/>
          <w:highlight w:val="yellow"/>
        </w:rPr>
        <w:t>………………</w:t>
      </w:r>
      <w:r w:rsidRPr="000403AE" w:rsidR="00521411">
        <w:rPr>
          <w:rFonts w:ascii="Arial" w:hAnsi="Arial" w:cs="Arial"/>
          <w:i/>
          <w:sz w:val="20"/>
          <w:szCs w:val="20"/>
          <w:highlight w:val="yellow"/>
        </w:rPr>
        <w:t>.</w:t>
      </w:r>
      <w:r w:rsidRPr="000403AE" w:rsidR="00ED50F1">
        <w:rPr>
          <w:rFonts w:ascii="Arial" w:hAnsi="Arial" w:cs="Arial"/>
          <w:sz w:val="20"/>
          <w:szCs w:val="20"/>
          <w:highlight w:val="yellow"/>
        </w:rPr>
        <w:t>.</w:t>
      </w:r>
    </w:p>
    <w:p w:rsidRPr="000403AE" w:rsidR="00370AEA" w:rsidP="000004D0" w:rsidRDefault="00370AEA" w14:paraId="1AB9DC9D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17E85" w:rsidP="000004D0" w:rsidRDefault="00521411" w14:paraId="12FB884C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ab/>
      </w:r>
    </w:p>
    <w:p w:rsidR="00447EF6" w:rsidP="000004D0" w:rsidRDefault="00447EF6" w14:paraId="61527D1C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17E85" w:rsidP="000004D0" w:rsidRDefault="00C17E85" w14:paraId="1B004B12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0403AE" w:rsidR="00370AEA" w:rsidP="000004D0" w:rsidRDefault="00521411" w14:paraId="67514574" w14:textId="7E47D52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ab/>
      </w:r>
      <w:r w:rsidRPr="000403AE">
        <w:rPr>
          <w:rFonts w:ascii="Arial" w:hAnsi="Arial" w:cs="Arial"/>
          <w:sz w:val="20"/>
          <w:szCs w:val="20"/>
        </w:rPr>
        <w:tab/>
      </w:r>
      <w:r w:rsidRPr="000403AE">
        <w:rPr>
          <w:rFonts w:ascii="Arial" w:hAnsi="Arial" w:cs="Arial"/>
          <w:sz w:val="20"/>
          <w:szCs w:val="20"/>
        </w:rPr>
        <w:tab/>
      </w:r>
      <w:r w:rsidRPr="000403AE">
        <w:rPr>
          <w:rFonts w:ascii="Arial" w:hAnsi="Arial" w:cs="Arial"/>
          <w:sz w:val="20"/>
          <w:szCs w:val="20"/>
        </w:rPr>
        <w:tab/>
      </w:r>
      <w:r w:rsidRPr="000403AE">
        <w:rPr>
          <w:rFonts w:ascii="Arial" w:hAnsi="Arial" w:cs="Arial"/>
          <w:sz w:val="20"/>
          <w:szCs w:val="20"/>
        </w:rPr>
        <w:tab/>
        <w:t xml:space="preserve">                    </w:t>
      </w:r>
      <w:r w:rsidR="00C17E85">
        <w:rPr>
          <w:rFonts w:ascii="Arial" w:hAnsi="Arial" w:cs="Arial"/>
          <w:sz w:val="20"/>
          <w:szCs w:val="20"/>
        </w:rPr>
        <w:tab/>
      </w:r>
      <w:r w:rsidRPr="000403AE">
        <w:rPr>
          <w:rFonts w:ascii="Arial" w:hAnsi="Arial" w:cs="Arial"/>
          <w:sz w:val="20"/>
          <w:szCs w:val="20"/>
        </w:rPr>
        <w:t xml:space="preserve"> </w:t>
      </w:r>
      <w:r w:rsidRPr="000403AE">
        <w:rPr>
          <w:rFonts w:ascii="Arial" w:hAnsi="Arial" w:cs="Arial"/>
          <w:sz w:val="20"/>
          <w:szCs w:val="20"/>
          <w:highlight w:val="yellow"/>
        </w:rPr>
        <w:t>…</w:t>
      </w:r>
      <w:r w:rsidR="00B653EA">
        <w:rPr>
          <w:rFonts w:ascii="Arial" w:hAnsi="Arial" w:cs="Arial"/>
          <w:sz w:val="20"/>
          <w:szCs w:val="20"/>
          <w:highlight w:val="yellow"/>
        </w:rPr>
        <w:t>…</w:t>
      </w:r>
      <w:r w:rsidR="00B653EA">
        <w:rPr>
          <w:rFonts w:ascii="Arial" w:hAnsi="Arial" w:cs="Arial"/>
          <w:i/>
          <w:sz w:val="20"/>
          <w:szCs w:val="20"/>
          <w:highlight w:val="yellow"/>
        </w:rPr>
        <w:t>…………………………….</w:t>
      </w:r>
      <w:r w:rsidRPr="000403AE">
        <w:rPr>
          <w:rFonts w:ascii="Arial" w:hAnsi="Arial" w:cs="Arial"/>
          <w:i/>
          <w:sz w:val="20"/>
          <w:szCs w:val="20"/>
          <w:highlight w:val="yellow"/>
        </w:rPr>
        <w:t>..</w:t>
      </w:r>
    </w:p>
    <w:p w:rsidRPr="000403AE" w:rsidR="00370AEA" w:rsidP="000004D0" w:rsidRDefault="00521411" w14:paraId="33E26BDA" w14:textId="065A499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>________________________</w:t>
      </w:r>
      <w:r w:rsidRPr="000403AE">
        <w:rPr>
          <w:rFonts w:ascii="Arial" w:hAnsi="Arial" w:cs="Arial"/>
          <w:sz w:val="20"/>
          <w:szCs w:val="20"/>
        </w:rPr>
        <w:tab/>
      </w:r>
      <w:r w:rsidRPr="000403AE">
        <w:rPr>
          <w:rFonts w:ascii="Arial" w:hAnsi="Arial" w:cs="Arial"/>
          <w:sz w:val="20"/>
          <w:szCs w:val="20"/>
        </w:rPr>
        <w:tab/>
      </w:r>
      <w:r w:rsidRPr="000403AE">
        <w:rPr>
          <w:rFonts w:ascii="Arial" w:hAnsi="Arial" w:cs="Arial"/>
          <w:sz w:val="20"/>
          <w:szCs w:val="20"/>
        </w:rPr>
        <w:tab/>
      </w:r>
      <w:r w:rsidR="00C17E85">
        <w:rPr>
          <w:rFonts w:ascii="Arial" w:hAnsi="Arial" w:cs="Arial"/>
          <w:sz w:val="20"/>
          <w:szCs w:val="20"/>
        </w:rPr>
        <w:tab/>
      </w:r>
      <w:r w:rsidRPr="000403AE" w:rsidR="00370AEA">
        <w:rPr>
          <w:rFonts w:ascii="Arial" w:hAnsi="Arial" w:cs="Arial"/>
          <w:sz w:val="20"/>
          <w:szCs w:val="20"/>
        </w:rPr>
        <w:t>________________________</w:t>
      </w:r>
    </w:p>
    <w:p w:rsidRPr="000403AE" w:rsidR="00370AEA" w:rsidP="000004D0" w:rsidRDefault="00DC1218" w14:paraId="10505594" w14:textId="3A3EC7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03AE">
        <w:rPr>
          <w:rFonts w:ascii="Arial" w:hAnsi="Arial" w:cs="Arial"/>
          <w:sz w:val="20"/>
          <w:szCs w:val="20"/>
        </w:rPr>
        <w:t xml:space="preserve">   </w:t>
      </w:r>
      <w:r w:rsidRPr="000403AE" w:rsidR="00521411">
        <w:rPr>
          <w:rFonts w:ascii="Arial" w:hAnsi="Arial" w:cs="Arial"/>
          <w:sz w:val="20"/>
          <w:szCs w:val="20"/>
        </w:rPr>
        <w:t xml:space="preserve">           Objednatel</w:t>
      </w:r>
      <w:r w:rsidRPr="000403AE" w:rsidR="00521411">
        <w:rPr>
          <w:rFonts w:ascii="Arial" w:hAnsi="Arial" w:cs="Arial"/>
          <w:sz w:val="20"/>
          <w:szCs w:val="20"/>
        </w:rPr>
        <w:tab/>
      </w:r>
      <w:r w:rsidRPr="000403AE" w:rsidR="00521411">
        <w:rPr>
          <w:rFonts w:ascii="Arial" w:hAnsi="Arial" w:cs="Arial"/>
          <w:sz w:val="20"/>
          <w:szCs w:val="20"/>
        </w:rPr>
        <w:tab/>
      </w:r>
      <w:r w:rsidRPr="000403AE" w:rsidR="00521411">
        <w:rPr>
          <w:rFonts w:ascii="Arial" w:hAnsi="Arial" w:cs="Arial"/>
          <w:sz w:val="20"/>
          <w:szCs w:val="20"/>
        </w:rPr>
        <w:tab/>
        <w:t xml:space="preserve">                                       </w:t>
      </w:r>
      <w:r w:rsidRPr="000403AE">
        <w:rPr>
          <w:rFonts w:ascii="Arial" w:hAnsi="Arial" w:cs="Arial"/>
          <w:sz w:val="20"/>
          <w:szCs w:val="20"/>
        </w:rPr>
        <w:t xml:space="preserve">  </w:t>
      </w:r>
      <w:r w:rsidRPr="000403AE" w:rsidR="00370AEA">
        <w:rPr>
          <w:rFonts w:ascii="Arial" w:hAnsi="Arial" w:cs="Arial"/>
          <w:sz w:val="20"/>
          <w:szCs w:val="20"/>
        </w:rPr>
        <w:t>Školitel</w:t>
      </w:r>
    </w:p>
    <w:p w:rsidRPr="000403AE" w:rsidR="00370AEA" w:rsidP="000004D0" w:rsidRDefault="00370AEA" w14:paraId="74EFB7E6" w14:textId="77777777">
      <w:pPr>
        <w:keepNext/>
        <w:autoSpaceDE w:val="false"/>
        <w:adjustRightInd w:val="false"/>
        <w:spacing w:line="276" w:lineRule="auto"/>
        <w:rPr>
          <w:rFonts w:ascii="Arial" w:hAnsi="Arial" w:cs="Arial"/>
          <w:sz w:val="20"/>
          <w:szCs w:val="20"/>
        </w:rPr>
      </w:pPr>
    </w:p>
    <w:bookmarkEnd w:id="0"/>
    <w:p w:rsidRPr="000403AE" w:rsidR="00370AEA" w:rsidP="000004D0" w:rsidRDefault="00370AEA" w14:paraId="2B6EE80B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sectPr w:rsidRPr="000403AE" w:rsidR="00370AEA" w:rsidSect="007A4314">
      <w:pgSz w:w="11906" w:h="16838"/>
      <w:pgMar w:top="1702" w:right="1418" w:bottom="1418" w:left="1418" w:header="709" w:footer="709" w:gutter="0"/>
      <w:cols w:space="708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85BB2" w:rsidP="00636E84" w:rsidRDefault="00585BB2" w14:paraId="6D05A62C" w14:textId="77777777">
      <w:r>
        <w:separator/>
      </w:r>
    </w:p>
  </w:endnote>
  <w:endnote w:type="continuationSeparator" w:id="0">
    <w:p w:rsidR="00585BB2" w:rsidP="00636E84" w:rsidRDefault="00585BB2" w14:paraId="77B71D1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C26F2" w:rsidRDefault="007C26F2" w14:paraId="51FD263A" w14:textId="0F2488C0">
    <w:pPr>
      <w:pStyle w:val="Zpat"/>
      <w:jc w:val="both"/>
    </w:pPr>
    <w:r>
      <w:tab/>
    </w:r>
    <w:r>
      <w:rPr>
        <w:rStyle w:val="slostrnky"/>
        <w:rFonts w:ascii="Arial" w:hAnsi="Arial" w:cs="Arial"/>
        <w:sz w:val="20"/>
      </w:rPr>
      <w:fldChar w:fldCharType="begin"/>
    </w:r>
    <w:r>
      <w:rPr>
        <w:rStyle w:val="slostrnky"/>
        <w:rFonts w:ascii="Arial" w:hAnsi="Arial" w:cs="Arial"/>
        <w:sz w:val="20"/>
      </w:rPr>
      <w:instrText xml:space="preserve"> PAGE </w:instrText>
    </w:r>
    <w:r>
      <w:rPr>
        <w:rStyle w:val="slostrnky"/>
        <w:rFonts w:ascii="Arial" w:hAnsi="Arial" w:cs="Arial"/>
        <w:sz w:val="20"/>
      </w:rPr>
      <w:fldChar w:fldCharType="separate"/>
    </w:r>
    <w:r w:rsidR="002B3BCB">
      <w:rPr>
        <w:rStyle w:val="slostrnky"/>
        <w:rFonts w:ascii="Arial" w:hAnsi="Arial" w:cs="Arial"/>
        <w:noProof/>
        <w:sz w:val="20"/>
      </w:rPr>
      <w:t>11</w:t>
    </w:r>
    <w:r>
      <w:rPr>
        <w:rStyle w:val="slostrnky"/>
        <w:rFonts w:ascii="Arial" w:hAnsi="Arial" w:cs="Arial"/>
        <w:sz w:val="20"/>
      </w:rPr>
      <w:fldChar w:fldCharType="end"/>
    </w:r>
    <w:r>
      <w:rPr>
        <w:rStyle w:val="slostrnky"/>
        <w:rFonts w:ascii="Arial" w:hAnsi="Arial" w:cs="Arial"/>
        <w:sz w:val="20"/>
      </w:rPr>
      <w:t xml:space="preserve"> / </w:t>
    </w:r>
    <w:r>
      <w:rPr>
        <w:rStyle w:val="slostrnky"/>
        <w:rFonts w:ascii="Arial" w:hAnsi="Arial" w:cs="Arial"/>
        <w:sz w:val="20"/>
      </w:rPr>
      <w:fldChar w:fldCharType="begin"/>
    </w:r>
    <w:r>
      <w:rPr>
        <w:rStyle w:val="slostrnky"/>
        <w:rFonts w:ascii="Arial" w:hAnsi="Arial" w:cs="Arial"/>
        <w:sz w:val="20"/>
      </w:rPr>
      <w:instrText xml:space="preserve"> NUMPAGES </w:instrText>
    </w:r>
    <w:r>
      <w:rPr>
        <w:rStyle w:val="slostrnky"/>
        <w:rFonts w:ascii="Arial" w:hAnsi="Arial" w:cs="Arial"/>
        <w:sz w:val="20"/>
      </w:rPr>
      <w:fldChar w:fldCharType="separate"/>
    </w:r>
    <w:r w:rsidR="002B3BCB">
      <w:rPr>
        <w:rStyle w:val="slostrnky"/>
        <w:rFonts w:ascii="Arial" w:hAnsi="Arial" w:cs="Arial"/>
        <w:noProof/>
        <w:sz w:val="20"/>
      </w:rPr>
      <w:t>11</w:t>
    </w:r>
    <w:r>
      <w:rPr>
        <w:rStyle w:val="slostrnky"/>
        <w:rFonts w:ascii="Arial" w:hAnsi="Arial" w:cs="Arial"/>
        <w:sz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85BB2" w:rsidP="00636E84" w:rsidRDefault="00585BB2" w14:paraId="7A2EF433" w14:textId="77777777">
      <w:r w:rsidRPr="00636E84">
        <w:rPr>
          <w:color w:val="000000"/>
        </w:rPr>
        <w:separator/>
      </w:r>
    </w:p>
  </w:footnote>
  <w:footnote w:type="continuationSeparator" w:id="0">
    <w:p w:rsidR="00585BB2" w:rsidP="00636E84" w:rsidRDefault="00585BB2" w14:paraId="26D9C17E" w14:textId="77777777">
      <w:r>
        <w:continuationSeparator/>
      </w:r>
    </w:p>
  </w:footnote>
  <w:footnote w:id="1">
    <w:p w:rsidR="00125D5B" w:rsidP="003B3813" w:rsidRDefault="00125D5B" w14:paraId="13F75A90" w14:textId="198A169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Účastník ponechá pouze tu část, na kterou podává nabídku. Ostatní části vymaže. Pokud podává účastník nabídku na více částí výběrového řízení. Za každou část podává nabídku a také smlouvu samostatně. </w:t>
      </w:r>
    </w:p>
  </w:footnote>
  <w:footnote w:id="2">
    <w:p w:rsidRPr="008D2424" w:rsidR="003B3813" w:rsidP="003B3813" w:rsidRDefault="003B3813" w14:paraId="5DD23EEC" w14:textId="7748EC96">
      <w:pPr>
        <w:pStyle w:val="Textpoznpodarou"/>
        <w:jc w:val="both"/>
        <w:rPr>
          <w:b/>
        </w:rPr>
      </w:pPr>
      <w:r>
        <w:rPr>
          <w:rStyle w:val="Znakapoznpodarou"/>
        </w:rPr>
        <w:footnoteRef/>
      </w:r>
      <w:r>
        <w:t xml:space="preserve"> </w:t>
      </w:r>
      <w:r w:rsidRPr="003B3813">
        <w:t>Účastník ponechá a vyplní pouze tu část</w:t>
      </w:r>
      <w:r w:rsidR="002A6236">
        <w:t xml:space="preserve"> výběrového řízení</w:t>
      </w:r>
      <w:r w:rsidRPr="003B3813">
        <w:t xml:space="preserve">, na kterou podává nabídku. Ostatní části vymaže. Pokud podává účastník nabídku na více částí výběrového řízení. </w:t>
      </w:r>
      <w:r w:rsidRPr="008D2424">
        <w:rPr>
          <w:b/>
        </w:rPr>
        <w:t>Za každou část podává nabídku a také smlouvu samostatně.</w:t>
      </w:r>
    </w:p>
  </w:footnote>
  <w:footnote w:id="3">
    <w:p w:rsidR="00024B6E" w:rsidRDefault="00024B6E" w14:paraId="3D923162" w14:textId="2ACF3E13">
      <w:pPr>
        <w:pStyle w:val="Textpoznpodarou"/>
      </w:pPr>
      <w:r>
        <w:rPr>
          <w:rStyle w:val="Znakapoznpodarou"/>
        </w:rPr>
        <w:footnoteRef/>
      </w:r>
      <w:r>
        <w:t xml:space="preserve"> Pokud nepodáváte nabídku na část 3 – Jazykové kurzy. Vymažte tento odstavec.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C26F2" w:rsidRDefault="007C26F2" w14:paraId="130B4D54" w14:textId="1F5F8305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C26F2" w:rsidRDefault="007C26F2" w14:paraId="4E926C09" w14:textId="4A30D7A1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8" name="Obrázek 8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13"/>
    <w:multiLevelType w:val="multilevel"/>
    <w:tmpl w:val="00000013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5470C2"/>
    <w:multiLevelType w:val="multilevel"/>
    <w:tmpl w:val="268073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04765C33"/>
    <w:multiLevelType w:val="hybridMultilevel"/>
    <w:tmpl w:val="B13CF3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B561E5"/>
    <w:multiLevelType w:val="hybridMultilevel"/>
    <w:tmpl w:val="BBDC556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1AAF718B"/>
    <w:multiLevelType w:val="multilevel"/>
    <w:tmpl w:val="81D8A38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4876AD"/>
    <w:multiLevelType w:val="multilevel"/>
    <w:tmpl w:val="2C4EFCCE"/>
    <w:lvl w:ilvl="0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6">
    <w:nsid w:val="26A83156"/>
    <w:multiLevelType w:val="multilevel"/>
    <w:tmpl w:val="DC94947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2D6E2A"/>
    <w:multiLevelType w:val="hybridMultilevel"/>
    <w:tmpl w:val="2DA6A9AA"/>
    <w:lvl w:ilvl="0" w:tplc="AAD06CCA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2A8B524F"/>
    <w:multiLevelType w:val="multilevel"/>
    <w:tmpl w:val="E56E407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074B85"/>
    <w:multiLevelType w:val="multilevel"/>
    <w:tmpl w:val="00D67F22"/>
    <w:lvl w:ilvl="0">
      <w:start w:val="1"/>
      <w:numFmt w:val="upperRoman"/>
      <w:lvlText w:val="%1."/>
      <w:lvlJc w:val="right"/>
      <w:pPr>
        <w:ind w:left="720" w:hanging="180"/>
      </w:pPr>
      <w:rPr>
        <w:rFonts w:cs="Times New Roman"/>
        <w:b/>
        <w:sz w:val="20"/>
      </w:rPr>
    </w:lvl>
    <w:lvl w:ilvl="1">
      <w:numFmt w:val="bullet"/>
      <w:lvlText w:val="-"/>
      <w:lvlJc w:val="left"/>
      <w:pPr>
        <w:ind w:left="1560" w:hanging="480"/>
      </w:pPr>
      <w:rPr>
        <w:rFonts w:ascii="Times New Roman" w:hAnsi="Times New Roman" w:eastAsia="Times New Roman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9355BE"/>
    <w:multiLevelType w:val="hybridMultilevel"/>
    <w:tmpl w:val="4B80DE46"/>
    <w:lvl w:ilvl="0" w:tplc="3F761EAE">
      <w:start w:val="1"/>
      <w:numFmt w:val="bullet"/>
      <w:pStyle w:val="Odrka1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64EE9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728443D"/>
    <w:multiLevelType w:val="multilevel"/>
    <w:tmpl w:val="24DC5A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89A3274"/>
    <w:multiLevelType w:val="multilevel"/>
    <w:tmpl w:val="9FB0A2C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932EE5"/>
    <w:multiLevelType w:val="hybridMultilevel"/>
    <w:tmpl w:val="AD3A23B2"/>
    <w:lvl w:ilvl="0" w:tplc="5F8ACD9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  <w:b/>
        <w:i w:val="false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47C0477"/>
    <w:multiLevelType w:val="multilevel"/>
    <w:tmpl w:val="EE9805DA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eastAsia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 w:cs="Times New Roman"/>
      </w:rPr>
    </w:lvl>
  </w:abstractNum>
  <w:abstractNum w:abstractNumId="16">
    <w:nsid w:val="504D55AC"/>
    <w:multiLevelType w:val="multilevel"/>
    <w:tmpl w:val="96908944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 w:cs="Times New Roman"/>
        <w:b w:val="false"/>
        <w:i w:val="false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 w:cs="Times New Roman"/>
      </w:rPr>
    </w:lvl>
  </w:abstractNum>
  <w:abstractNum w:abstractNumId="17">
    <w:nsid w:val="57E22FAA"/>
    <w:multiLevelType w:val="multilevel"/>
    <w:tmpl w:val="6CDCA5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E1A2C48"/>
    <w:multiLevelType w:val="multilevel"/>
    <w:tmpl w:val="0B9CB87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  <w:b w:val="false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736A73EB"/>
    <w:multiLevelType w:val="multilevel"/>
    <w:tmpl w:val="7CAC7A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7C7140D0"/>
    <w:multiLevelType w:val="multilevel"/>
    <w:tmpl w:val="7D627974"/>
    <w:styleLink w:val="LFO9"/>
    <w:lvl w:ilvl="0">
      <w:start w:val="1"/>
      <w:numFmt w:val="decimal"/>
      <w:pStyle w:val="Styl3"/>
      <w:lvlText w:val="%1."/>
      <w:lvlJc w:val="left"/>
      <w:pPr>
        <w:ind w:left="792" w:hanging="79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31"/>
      </w:pPr>
      <w:rPr>
        <w:rFonts w:ascii="Arial" w:hAnsi="Arial" w:cs="Arial"/>
        <w:b/>
        <w:i w:val="false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7FCF74CB"/>
    <w:multiLevelType w:val="hybridMultilevel"/>
    <w:tmpl w:val="D668F690"/>
    <w:lvl w:ilvl="0" w:tplc="16587882">
      <w:start w:val="1"/>
      <w:numFmt w:val="decimal"/>
      <w:lvlText w:val="%1."/>
      <w:lvlJc w:val="left"/>
      <w:pPr>
        <w:ind w:left="1962" w:hanging="360"/>
      </w:pPr>
      <w:rPr>
        <w:rFonts w:hint="default" w:cs="Times New Roman"/>
        <w:b/>
      </w:rPr>
    </w:lvl>
    <w:lvl w:ilvl="1" w:tplc="04090019" w:tentative="true">
      <w:start w:val="1"/>
      <w:numFmt w:val="lowerLetter"/>
      <w:lvlText w:val="%2."/>
      <w:lvlJc w:val="left"/>
      <w:pPr>
        <w:ind w:left="2682" w:hanging="360"/>
      </w:pPr>
      <w:rPr>
        <w:rFonts w:cs="Times New Roman"/>
      </w:rPr>
    </w:lvl>
    <w:lvl w:ilvl="2" w:tplc="0409001B" w:tentative="true">
      <w:start w:val="1"/>
      <w:numFmt w:val="lowerRoman"/>
      <w:lvlText w:val="%3."/>
      <w:lvlJc w:val="right"/>
      <w:pPr>
        <w:ind w:left="3402" w:hanging="180"/>
      </w:pPr>
      <w:rPr>
        <w:rFonts w:cs="Times New Roman"/>
      </w:rPr>
    </w:lvl>
    <w:lvl w:ilvl="3" w:tplc="0409000F" w:tentative="true">
      <w:start w:val="1"/>
      <w:numFmt w:val="decimal"/>
      <w:lvlText w:val="%4."/>
      <w:lvlJc w:val="left"/>
      <w:pPr>
        <w:ind w:left="4122" w:hanging="360"/>
      </w:pPr>
      <w:rPr>
        <w:rFonts w:cs="Times New Roman"/>
      </w:rPr>
    </w:lvl>
    <w:lvl w:ilvl="4" w:tplc="04090019" w:tentative="true">
      <w:start w:val="1"/>
      <w:numFmt w:val="lowerLetter"/>
      <w:lvlText w:val="%5."/>
      <w:lvlJc w:val="left"/>
      <w:pPr>
        <w:ind w:left="4842" w:hanging="360"/>
      </w:pPr>
      <w:rPr>
        <w:rFonts w:cs="Times New Roman"/>
      </w:rPr>
    </w:lvl>
    <w:lvl w:ilvl="5" w:tplc="0409001B" w:tentative="true">
      <w:start w:val="1"/>
      <w:numFmt w:val="lowerRoman"/>
      <w:lvlText w:val="%6."/>
      <w:lvlJc w:val="right"/>
      <w:pPr>
        <w:ind w:left="5562" w:hanging="180"/>
      </w:pPr>
      <w:rPr>
        <w:rFonts w:cs="Times New Roman"/>
      </w:rPr>
    </w:lvl>
    <w:lvl w:ilvl="6" w:tplc="0409000F" w:tentative="true">
      <w:start w:val="1"/>
      <w:numFmt w:val="decimal"/>
      <w:lvlText w:val="%7."/>
      <w:lvlJc w:val="left"/>
      <w:pPr>
        <w:ind w:left="6282" w:hanging="360"/>
      </w:pPr>
      <w:rPr>
        <w:rFonts w:cs="Times New Roman"/>
      </w:rPr>
    </w:lvl>
    <w:lvl w:ilvl="7" w:tplc="04090019" w:tentative="true">
      <w:start w:val="1"/>
      <w:numFmt w:val="lowerLetter"/>
      <w:lvlText w:val="%8."/>
      <w:lvlJc w:val="left"/>
      <w:pPr>
        <w:ind w:left="7002" w:hanging="360"/>
      </w:pPr>
      <w:rPr>
        <w:rFonts w:cs="Times New Roman"/>
      </w:rPr>
    </w:lvl>
    <w:lvl w:ilvl="8" w:tplc="0409001B" w:tentative="true">
      <w:start w:val="1"/>
      <w:numFmt w:val="lowerRoman"/>
      <w:lvlText w:val="%9."/>
      <w:lvlJc w:val="right"/>
      <w:pPr>
        <w:ind w:left="7722" w:hanging="180"/>
      </w:pPr>
      <w:rPr>
        <w:rFonts w:cs="Times New Roman"/>
      </w:rPr>
    </w:lvl>
  </w:abstractNum>
  <w:num w:numId="1">
    <w:abstractNumId w:val="20"/>
  </w:num>
  <w:num w:numId="2">
    <w:abstractNumId w:val="6"/>
  </w:num>
  <w:num w:numId="3">
    <w:abstractNumId w:val="9"/>
  </w:num>
  <w:num w:numId="4">
    <w:abstractNumId w:val="17"/>
  </w:num>
  <w:num w:numId="5">
    <w:abstractNumId w:val="19"/>
  </w:num>
  <w:num w:numId="6">
    <w:abstractNumId w:val="11"/>
  </w:num>
  <w:num w:numId="7">
    <w:abstractNumId w:val="14"/>
  </w:num>
  <w:num w:numId="8">
    <w:abstractNumId w:val="18"/>
  </w:num>
  <w:num w:numId="9">
    <w:abstractNumId w:val="4"/>
  </w:num>
  <w:num w:numId="10">
    <w:abstractNumId w:val="8"/>
  </w:num>
  <w:num w:numId="11">
    <w:abstractNumId w:val="12"/>
  </w:num>
  <w:num w:numId="12">
    <w:abstractNumId w:val="5"/>
  </w:num>
  <w:num w:numId="13">
    <w:abstractNumId w:val="1"/>
  </w:num>
  <w:num w:numId="14">
    <w:abstractNumId w:val="10"/>
  </w:num>
  <w:num w:numId="15">
    <w:abstractNumId w:val="0"/>
  </w:num>
  <w:num w:numId="16">
    <w:abstractNumId w:val="21"/>
  </w:num>
  <w:num w:numId="17">
    <w:abstractNumId w:val="16"/>
  </w:num>
  <w:num w:numId="18">
    <w:abstractNumId w:val="15"/>
  </w:num>
  <w:num w:numId="19">
    <w:abstractNumId w:val="2"/>
  </w:num>
  <w:num w:numId="20">
    <w:abstractNumId w:val="7"/>
  </w:num>
  <w:num w:numId="21">
    <w:abstractNumId w:val="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84"/>
    <w:rsid w:val="000004D0"/>
    <w:rsid w:val="00004683"/>
    <w:rsid w:val="000114B7"/>
    <w:rsid w:val="000121BD"/>
    <w:rsid w:val="00022505"/>
    <w:rsid w:val="00024B6E"/>
    <w:rsid w:val="000403AE"/>
    <w:rsid w:val="000510AC"/>
    <w:rsid w:val="00071730"/>
    <w:rsid w:val="00073727"/>
    <w:rsid w:val="000902F7"/>
    <w:rsid w:val="00092B8E"/>
    <w:rsid w:val="000A327E"/>
    <w:rsid w:val="000C0C7B"/>
    <w:rsid w:val="000E0A8A"/>
    <w:rsid w:val="00103D34"/>
    <w:rsid w:val="00104282"/>
    <w:rsid w:val="0011653E"/>
    <w:rsid w:val="00120BF9"/>
    <w:rsid w:val="00125D0C"/>
    <w:rsid w:val="00125D5B"/>
    <w:rsid w:val="00165049"/>
    <w:rsid w:val="001710E1"/>
    <w:rsid w:val="00197FED"/>
    <w:rsid w:val="001A59AA"/>
    <w:rsid w:val="001B244B"/>
    <w:rsid w:val="001E0F25"/>
    <w:rsid w:val="001E626A"/>
    <w:rsid w:val="00203936"/>
    <w:rsid w:val="002137E7"/>
    <w:rsid w:val="002216AA"/>
    <w:rsid w:val="0025100E"/>
    <w:rsid w:val="002715A9"/>
    <w:rsid w:val="002A455B"/>
    <w:rsid w:val="002A6236"/>
    <w:rsid w:val="002B0836"/>
    <w:rsid w:val="002B3BCB"/>
    <w:rsid w:val="002B48D2"/>
    <w:rsid w:val="002B55BC"/>
    <w:rsid w:val="002C4D6B"/>
    <w:rsid w:val="002C6C01"/>
    <w:rsid w:val="00314035"/>
    <w:rsid w:val="003151AA"/>
    <w:rsid w:val="003153EC"/>
    <w:rsid w:val="003235F1"/>
    <w:rsid w:val="003571C9"/>
    <w:rsid w:val="00370AEA"/>
    <w:rsid w:val="00376BA0"/>
    <w:rsid w:val="0038083C"/>
    <w:rsid w:val="0039434E"/>
    <w:rsid w:val="003A1B95"/>
    <w:rsid w:val="003B3813"/>
    <w:rsid w:val="003C0E37"/>
    <w:rsid w:val="003C1D70"/>
    <w:rsid w:val="003E0D44"/>
    <w:rsid w:val="0042104E"/>
    <w:rsid w:val="00422608"/>
    <w:rsid w:val="0042409E"/>
    <w:rsid w:val="00432204"/>
    <w:rsid w:val="00447EF6"/>
    <w:rsid w:val="00455C4C"/>
    <w:rsid w:val="00470CAC"/>
    <w:rsid w:val="004720EB"/>
    <w:rsid w:val="00472AA6"/>
    <w:rsid w:val="00474BE3"/>
    <w:rsid w:val="004802C1"/>
    <w:rsid w:val="004A22A3"/>
    <w:rsid w:val="004A63CF"/>
    <w:rsid w:val="004D167B"/>
    <w:rsid w:val="004D7B7D"/>
    <w:rsid w:val="004E6199"/>
    <w:rsid w:val="00510F91"/>
    <w:rsid w:val="00521411"/>
    <w:rsid w:val="00522A25"/>
    <w:rsid w:val="00546462"/>
    <w:rsid w:val="005746A4"/>
    <w:rsid w:val="00575FA4"/>
    <w:rsid w:val="00585BB2"/>
    <w:rsid w:val="005A1206"/>
    <w:rsid w:val="00616DD2"/>
    <w:rsid w:val="0061706B"/>
    <w:rsid w:val="00630F9B"/>
    <w:rsid w:val="00636E84"/>
    <w:rsid w:val="00646EEC"/>
    <w:rsid w:val="0066052C"/>
    <w:rsid w:val="006A448A"/>
    <w:rsid w:val="006A5344"/>
    <w:rsid w:val="006D31D2"/>
    <w:rsid w:val="006F0F91"/>
    <w:rsid w:val="00722E51"/>
    <w:rsid w:val="00725809"/>
    <w:rsid w:val="0074072C"/>
    <w:rsid w:val="00765BDC"/>
    <w:rsid w:val="0079204D"/>
    <w:rsid w:val="007A4314"/>
    <w:rsid w:val="007A57C9"/>
    <w:rsid w:val="007A5CC5"/>
    <w:rsid w:val="007B6684"/>
    <w:rsid w:val="007C26F2"/>
    <w:rsid w:val="007D30D4"/>
    <w:rsid w:val="007F391F"/>
    <w:rsid w:val="00804EB4"/>
    <w:rsid w:val="008167B1"/>
    <w:rsid w:val="00822B4E"/>
    <w:rsid w:val="00842649"/>
    <w:rsid w:val="00870009"/>
    <w:rsid w:val="008D119D"/>
    <w:rsid w:val="008D2424"/>
    <w:rsid w:val="008F414E"/>
    <w:rsid w:val="008F51C6"/>
    <w:rsid w:val="00901AC9"/>
    <w:rsid w:val="00903B4D"/>
    <w:rsid w:val="009314B5"/>
    <w:rsid w:val="00971A55"/>
    <w:rsid w:val="009B0B3E"/>
    <w:rsid w:val="009D68E0"/>
    <w:rsid w:val="009F0216"/>
    <w:rsid w:val="009F0375"/>
    <w:rsid w:val="009F09B6"/>
    <w:rsid w:val="00A23A61"/>
    <w:rsid w:val="00A378BC"/>
    <w:rsid w:val="00A46793"/>
    <w:rsid w:val="00A511F3"/>
    <w:rsid w:val="00A51400"/>
    <w:rsid w:val="00A625B6"/>
    <w:rsid w:val="00AE76B4"/>
    <w:rsid w:val="00B06490"/>
    <w:rsid w:val="00B1014B"/>
    <w:rsid w:val="00B13331"/>
    <w:rsid w:val="00B172CC"/>
    <w:rsid w:val="00B261D9"/>
    <w:rsid w:val="00B463D6"/>
    <w:rsid w:val="00B653EA"/>
    <w:rsid w:val="00B73D56"/>
    <w:rsid w:val="00BB75E7"/>
    <w:rsid w:val="00BE05EE"/>
    <w:rsid w:val="00C015AC"/>
    <w:rsid w:val="00C17E85"/>
    <w:rsid w:val="00C44845"/>
    <w:rsid w:val="00C71495"/>
    <w:rsid w:val="00C862B3"/>
    <w:rsid w:val="00CA3A4A"/>
    <w:rsid w:val="00D00698"/>
    <w:rsid w:val="00D145AB"/>
    <w:rsid w:val="00D26445"/>
    <w:rsid w:val="00D50F6D"/>
    <w:rsid w:val="00D61BDF"/>
    <w:rsid w:val="00D74A95"/>
    <w:rsid w:val="00D84F06"/>
    <w:rsid w:val="00DC1218"/>
    <w:rsid w:val="00DE0B97"/>
    <w:rsid w:val="00DE55A5"/>
    <w:rsid w:val="00DF6E0F"/>
    <w:rsid w:val="00E27DEC"/>
    <w:rsid w:val="00E32AF4"/>
    <w:rsid w:val="00E452E3"/>
    <w:rsid w:val="00E5139E"/>
    <w:rsid w:val="00E668C6"/>
    <w:rsid w:val="00EA54F0"/>
    <w:rsid w:val="00ED50F1"/>
    <w:rsid w:val="00EE0597"/>
    <w:rsid w:val="00EE3741"/>
    <w:rsid w:val="00F65C6C"/>
    <w:rsid w:val="00F93FB1"/>
    <w:rsid w:val="00FA34FB"/>
    <w:rsid w:val="00FB1D10"/>
    <w:rsid w:val="00FB4344"/>
    <w:rsid w:val="00FD3EA8"/>
    <w:rsid w:val="00FE1152"/>
    <w:rsid w:val="00F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ocId w14:val="5D82BB4C"/>
  <w15:docId w15:val="{42C01563-02F8-47F2-8630-66D80631F00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locked="true" w:qFormat="true"/>
    <w:lsdException w:name="heading 1" w:locked="true" w:qFormat="true"/>
    <w:lsdException w:name="heading 2" w:locked="true" w:qFormat="true"/>
    <w:lsdException w:name="heading 3" w:locked="true" w:qFormat="true"/>
    <w:lsdException w:name="heading 4" w:locked="true" w:semiHidden="true" w:unhideWhenUsed="true" w:qFormat="true"/>
    <w:lsdException w:name="heading 5" w:locked="true" w:semiHidden="true" w:unhideWhenUsed="true" w:qFormat="true"/>
    <w:lsdException w:name="heading 6" w:locked="true" w:semiHidden="true" w:unhideWhenUsed="true" w:qFormat="true"/>
    <w:lsdException w:name="heading 7" w:locked="true" w:semiHidden="true" w:unhideWhenUsed="true" w:qFormat="true"/>
    <w:lsdException w:name="heading 8" w:locked="true" w:semiHidden="true" w:unhideWhenUsed="true" w:qFormat="true"/>
    <w:lsdException w:name="heading 9" w:locked="true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semiHidden="true" w:unhideWhenUsed="true"/>
    <w:lsdException w:name="toc 2" w:locked="true" w:semiHidden="true" w:unhideWhenUsed="true"/>
    <w:lsdException w:name="toc 3" w:locked="true" w:semiHidden="true" w:unhideWhenUsed="true"/>
    <w:lsdException w:name="toc 4" w:locked="true" w:semiHidden="true" w:unhideWhenUsed="true"/>
    <w:lsdException w:name="toc 5" w:locked="true" w:semiHidden="true" w:unhideWhenUsed="true"/>
    <w:lsdException w:name="toc 6" w:locked="true" w:semiHidden="true" w:unhideWhenUsed="true"/>
    <w:lsdException w:name="toc 7" w:locked="true" w:semiHidden="true" w:unhideWhenUsed="true"/>
    <w:lsdException w:name="toc 8" w:locked="true" w:semiHidden="true" w:unhideWhenUsed="true"/>
    <w:lsdException w:name="toc 9" w:locked="true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semiHidden="true" w:unhideWhenUsed="true"/>
    <w:lsdException w:name="index heading" w:semiHidden="true" w:unhideWhenUsed="true"/>
    <w:lsdException w:name="caption" w:locked="true" w:uiPriority="9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List" w:semiHidden="true" w:unhideWhenUsed="true"/>
    <w:lsdException w:name="List Bullet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qFormat="true"/>
    <w:lsdException w:name="Closing" w:semiHidden="true" w:unhideWhenUsed="true"/>
    <w:lsdException w:name="Signature" w:semiHidden="true" w:unhideWhenUsed="true"/>
    <w:lsdException w:name="Default Paragraph Font" w:locked="true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Subtitle" w:locked="tru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locked="true" w:qFormat="true"/>
    <w:lsdException w:name="Emphasis" w:locked="true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Grid" w:lock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36E84"/>
    <w:pPr>
      <w:suppressAutoHyphens/>
      <w:autoSpaceDN w:val="false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36E84"/>
    <w:pPr>
      <w:keepNext/>
      <w:outlineLvl w:val="0"/>
    </w:pPr>
    <w:rPr>
      <w:rFonts w:ascii="Arial" w:hAnsi="Arial" w:cs="Arial"/>
      <w:b/>
      <w:bCs/>
      <w:u w:val="single"/>
    </w:rPr>
  </w:style>
  <w:style w:type="paragraph" w:styleId="Nadpis2">
    <w:name w:val="heading 2"/>
    <w:basedOn w:val="Normln"/>
    <w:next w:val="Normln"/>
    <w:qFormat/>
    <w:rsid w:val="00636E84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autoRedefine/>
    <w:qFormat/>
    <w:rsid w:val="00636E84"/>
    <w:pPr>
      <w:keepNext/>
      <w:autoSpaceDE w:val="false"/>
      <w:spacing w:before="40" w:after="40"/>
      <w:outlineLvl w:val="2"/>
    </w:pPr>
    <w:rPr>
      <w:rFonts w:ascii="Arial" w:hAnsi="Arial" w:cs="Arial"/>
      <w:b/>
      <w:bCs/>
      <w:caps/>
      <w:szCs w:val="28"/>
    </w:rPr>
  </w:style>
  <w:style w:type="paragraph" w:styleId="Nadpis4">
    <w:name w:val="heading 4"/>
    <w:basedOn w:val="Normln"/>
    <w:next w:val="Normln"/>
    <w:qFormat/>
    <w:rsid w:val="00636E84"/>
    <w:pPr>
      <w:keepNext/>
      <w:spacing w:before="20" w:after="20"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"/>
    <w:next w:val="Normln"/>
    <w:qFormat/>
    <w:rsid w:val="00636E84"/>
    <w:pPr>
      <w:keepNext/>
      <w:spacing w:before="20" w:after="20"/>
      <w:outlineLvl w:val="4"/>
    </w:pPr>
    <w:rPr>
      <w:rFonts w:ascii="Arial" w:hAnsi="Arial" w:cs="Arial"/>
      <w:b/>
      <w:bCs/>
      <w:color w:val="FFFFFF"/>
      <w:sz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36E84"/>
    <w:rPr>
      <w:rFonts w:cs="Times New Roman"/>
      <w:color w:val="0000FF"/>
      <w:u w:val="single"/>
    </w:rPr>
  </w:style>
  <w:style w:type="paragraph" w:styleId="Zhlav">
    <w:name w:val="header"/>
    <w:aliases w:val="hdr,hdr1,hdr2,hdr3,hdr4,hdr5,hdr6"/>
    <w:basedOn w:val="Normln"/>
    <w:link w:val="ZhlavChar"/>
    <w:uiPriority w:val="99"/>
    <w:rsid w:val="00636E8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36E84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636E84"/>
    <w:rPr>
      <w:rFonts w:cs="Times New Roman"/>
      <w:color w:val="800080"/>
      <w:u w:val="single"/>
    </w:rPr>
  </w:style>
  <w:style w:type="character" w:styleId="Odkaznakoment">
    <w:name w:val="annotation reference"/>
    <w:basedOn w:val="Standardnpsmoodstavce"/>
    <w:rsid w:val="00636E84"/>
    <w:rPr>
      <w:rFonts w:cs="Times New Roman"/>
      <w:sz w:val="16"/>
      <w:szCs w:val="16"/>
    </w:rPr>
  </w:style>
  <w:style w:type="paragraph" w:styleId="Textkomente">
    <w:name w:val="annotation text"/>
    <w:basedOn w:val="Normln"/>
    <w:rsid w:val="00636E84"/>
    <w:rPr>
      <w:sz w:val="20"/>
      <w:szCs w:val="20"/>
    </w:rPr>
  </w:style>
  <w:style w:type="paragraph" w:styleId="normln0" w:customStyle="true">
    <w:name w:val="normální"/>
    <w:basedOn w:val="Normln"/>
    <w:rsid w:val="00636E84"/>
    <w:pPr>
      <w:jc w:val="both"/>
    </w:pPr>
    <w:rPr>
      <w:szCs w:val="20"/>
    </w:rPr>
  </w:style>
  <w:style w:type="paragraph" w:styleId="Zkladntext2">
    <w:name w:val="Body Text 2"/>
    <w:basedOn w:val="Normln"/>
    <w:rsid w:val="00636E84"/>
    <w:pPr>
      <w:jc w:val="both"/>
    </w:pPr>
  </w:style>
  <w:style w:type="character" w:styleId="slostrnky">
    <w:name w:val="page number"/>
    <w:basedOn w:val="Standardnpsmoodstavce"/>
    <w:rsid w:val="00636E84"/>
    <w:rPr>
      <w:rFonts w:cs="Times New Roman"/>
    </w:rPr>
  </w:style>
  <w:style w:type="paragraph" w:styleId="Zkladntext">
    <w:name w:val="Body Text"/>
    <w:basedOn w:val="Normln"/>
    <w:rsid w:val="00636E84"/>
    <w:pPr>
      <w:jc w:val="both"/>
    </w:pPr>
    <w:rPr>
      <w:b/>
      <w:bCs/>
    </w:rPr>
  </w:style>
  <w:style w:type="paragraph" w:styleId="xl26" w:customStyle="true">
    <w:name w:val="xl26"/>
    <w:basedOn w:val="Normln"/>
    <w:rsid w:val="00636E84"/>
    <w:pPr>
      <w:pBdr>
        <w:top w:val="single" w:color="969696" w:sz="4" w:space="0"/>
        <w:left w:val="single" w:color="969696" w:sz="4" w:space="0"/>
        <w:bottom w:val="single" w:color="969696" w:sz="4" w:space="0"/>
        <w:right w:val="single" w:color="969696" w:sz="4" w:space="0"/>
      </w:pBdr>
      <w:shd w:val="clear" w:color="auto" w:fill="C0C0C0"/>
      <w:spacing w:before="100" w:after="100"/>
      <w:jc w:val="center"/>
      <w:textAlignment w:val="center"/>
    </w:pPr>
  </w:style>
  <w:style w:type="paragraph" w:styleId="Zkladntext3">
    <w:name w:val="Body Text 3"/>
    <w:basedOn w:val="Normln"/>
    <w:rsid w:val="00636E84"/>
    <w:pPr>
      <w:jc w:val="both"/>
    </w:pPr>
    <w:rPr>
      <w:rFonts w:ascii="Arial" w:hAnsi="Arial" w:cs="Arial"/>
      <w:i/>
      <w:iCs/>
      <w:sz w:val="20"/>
    </w:rPr>
  </w:style>
  <w:style w:type="character" w:styleId="FontStyle44" w:customStyle="true">
    <w:name w:val="Font Style44"/>
    <w:basedOn w:val="Standardnpsmoodstavce"/>
    <w:rsid w:val="00636E84"/>
    <w:rPr>
      <w:rFonts w:ascii="Arial" w:hAnsi="Arial" w:cs="Arial"/>
      <w:color w:val="000000"/>
      <w:sz w:val="18"/>
      <w:szCs w:val="18"/>
    </w:rPr>
  </w:style>
  <w:style w:type="character" w:styleId="FontStyle43" w:customStyle="true">
    <w:name w:val="Font Style43"/>
    <w:basedOn w:val="Standardnpsmoodstavce"/>
    <w:rsid w:val="00636E84"/>
    <w:rPr>
      <w:rFonts w:ascii="Arial" w:hAnsi="Arial" w:cs="Arial"/>
      <w:color w:val="000000"/>
      <w:sz w:val="18"/>
      <w:szCs w:val="18"/>
    </w:rPr>
  </w:style>
  <w:style w:type="paragraph" w:styleId="Style17" w:customStyle="true">
    <w:name w:val="Style17"/>
    <w:basedOn w:val="Normln"/>
    <w:rsid w:val="00636E84"/>
    <w:pPr>
      <w:widowControl w:val="false"/>
      <w:autoSpaceDE w:val="false"/>
      <w:spacing w:line="230" w:lineRule="exact"/>
    </w:pPr>
    <w:rPr>
      <w:rFonts w:ascii="Arial" w:hAnsi="Arial" w:eastAsia="SimSun"/>
      <w:lang w:eastAsia="zh-CN"/>
    </w:rPr>
  </w:style>
  <w:style w:type="paragraph" w:styleId="Style13" w:customStyle="true">
    <w:name w:val="Style13"/>
    <w:basedOn w:val="Normln"/>
    <w:rsid w:val="00636E84"/>
    <w:pPr>
      <w:widowControl w:val="false"/>
      <w:autoSpaceDE w:val="false"/>
    </w:pPr>
    <w:rPr>
      <w:rFonts w:ascii="Arial" w:hAnsi="Arial" w:eastAsia="SimSun"/>
      <w:lang w:eastAsia="zh-CN"/>
    </w:rPr>
  </w:style>
  <w:style w:type="character" w:styleId="TextkomenteChar" w:customStyle="true">
    <w:name w:val="Text komentáře Char"/>
    <w:rsid w:val="00636E84"/>
    <w:rPr>
      <w:lang w:val="cs-CZ" w:eastAsia="cs-CZ"/>
    </w:rPr>
  </w:style>
  <w:style w:type="paragraph" w:styleId="Zkladntextodsazen3">
    <w:name w:val="Body Text Indent 3"/>
    <w:basedOn w:val="Normln"/>
    <w:rsid w:val="00636E84"/>
    <w:pPr>
      <w:spacing w:after="120"/>
      <w:ind w:left="283"/>
    </w:pPr>
    <w:rPr>
      <w:sz w:val="16"/>
      <w:szCs w:val="16"/>
    </w:rPr>
  </w:style>
  <w:style w:type="character" w:styleId="Siln">
    <w:name w:val="Strong"/>
    <w:basedOn w:val="Standardnpsmoodstavce"/>
    <w:qFormat/>
    <w:rsid w:val="00636E84"/>
    <w:rPr>
      <w:rFonts w:cs="Times New Roman"/>
      <w:b/>
      <w:bCs/>
    </w:rPr>
  </w:style>
  <w:style w:type="paragraph" w:styleId="Rozloendokumentu">
    <w:name w:val="Document Map"/>
    <w:basedOn w:val="Normln"/>
    <w:rsid w:val="00636E84"/>
    <w:pPr>
      <w:shd w:val="clear" w:color="auto" w:fill="000080"/>
    </w:pPr>
    <w:rPr>
      <w:rFonts w:ascii="Tahoma" w:hAnsi="Tahoma" w:cs="Tahoma"/>
    </w:rPr>
  </w:style>
  <w:style w:type="paragraph" w:styleId="Styl2" w:customStyle="true">
    <w:name w:val="Styl2"/>
    <w:basedOn w:val="Normln"/>
    <w:rsid w:val="00636E84"/>
    <w:pPr>
      <w:spacing w:before="120"/>
      <w:jc w:val="both"/>
    </w:pPr>
    <w:rPr>
      <w:b/>
      <w:bCs/>
      <w:sz w:val="28"/>
    </w:rPr>
  </w:style>
  <w:style w:type="paragraph" w:styleId="Styl3" w:customStyle="true">
    <w:name w:val="Styl3"/>
    <w:basedOn w:val="Normln"/>
    <w:rsid w:val="00636E84"/>
    <w:pPr>
      <w:numPr>
        <w:numId w:val="1"/>
      </w:numPr>
      <w:spacing w:before="120"/>
      <w:jc w:val="both"/>
    </w:pPr>
    <w:rPr>
      <w:b/>
      <w:bCs/>
    </w:rPr>
  </w:style>
  <w:style w:type="paragraph" w:styleId="Textbubliny">
    <w:name w:val="Balloon Text"/>
    <w:basedOn w:val="Normln"/>
    <w:rsid w:val="00636E84"/>
    <w:rPr>
      <w:rFonts w:ascii="Tahoma" w:hAnsi="Tahoma" w:cs="Tahoma"/>
      <w:sz w:val="16"/>
      <w:szCs w:val="16"/>
    </w:rPr>
  </w:style>
  <w:style w:type="paragraph" w:styleId="Style18" w:customStyle="true">
    <w:name w:val="Style18"/>
    <w:basedOn w:val="Normln"/>
    <w:rsid w:val="00636E84"/>
    <w:pPr>
      <w:widowControl w:val="false"/>
      <w:autoSpaceDE w:val="false"/>
      <w:spacing w:line="230" w:lineRule="exact"/>
    </w:pPr>
    <w:rPr>
      <w:rFonts w:ascii="Arial" w:hAnsi="Arial"/>
    </w:rPr>
  </w:style>
  <w:style w:type="paragraph" w:styleId="Style21" w:customStyle="true">
    <w:name w:val="Style21"/>
    <w:basedOn w:val="Normln"/>
    <w:rsid w:val="00636E84"/>
    <w:pPr>
      <w:widowControl w:val="false"/>
      <w:autoSpaceDE w:val="false"/>
      <w:jc w:val="both"/>
    </w:pPr>
    <w:rPr>
      <w:rFonts w:ascii="Arial" w:hAnsi="Arial"/>
    </w:rPr>
  </w:style>
  <w:style w:type="paragraph" w:styleId="Style30" w:customStyle="true">
    <w:name w:val="Style30"/>
    <w:basedOn w:val="Normln"/>
    <w:rsid w:val="00636E84"/>
    <w:pPr>
      <w:widowControl w:val="false"/>
      <w:autoSpaceDE w:val="false"/>
      <w:spacing w:line="230" w:lineRule="exact"/>
      <w:jc w:val="both"/>
    </w:pPr>
    <w:rPr>
      <w:rFonts w:ascii="Arial" w:hAnsi="Arial"/>
    </w:rPr>
  </w:style>
  <w:style w:type="paragraph" w:styleId="Style5" w:customStyle="true">
    <w:name w:val="Style5"/>
    <w:basedOn w:val="Normln"/>
    <w:rsid w:val="00636E84"/>
    <w:pPr>
      <w:widowControl w:val="false"/>
      <w:autoSpaceDE w:val="false"/>
      <w:spacing w:line="455" w:lineRule="exact"/>
      <w:jc w:val="both"/>
    </w:pPr>
    <w:rPr>
      <w:rFonts w:ascii="Arial" w:hAnsi="Arial"/>
    </w:rPr>
  </w:style>
  <w:style w:type="paragraph" w:styleId="Style6" w:customStyle="true">
    <w:name w:val="Style6"/>
    <w:basedOn w:val="Normln"/>
    <w:rsid w:val="00636E84"/>
    <w:pPr>
      <w:widowControl w:val="false"/>
      <w:autoSpaceDE w:val="false"/>
      <w:spacing w:line="178" w:lineRule="exact"/>
      <w:jc w:val="both"/>
    </w:pPr>
    <w:rPr>
      <w:rFonts w:ascii="Arial" w:hAnsi="Arial"/>
    </w:rPr>
  </w:style>
  <w:style w:type="paragraph" w:styleId="Style7" w:customStyle="true">
    <w:name w:val="Style7"/>
    <w:basedOn w:val="Normln"/>
    <w:rsid w:val="00636E84"/>
    <w:pPr>
      <w:widowControl w:val="false"/>
      <w:autoSpaceDE w:val="false"/>
    </w:pPr>
    <w:rPr>
      <w:rFonts w:ascii="Arial" w:hAnsi="Arial"/>
    </w:rPr>
  </w:style>
  <w:style w:type="paragraph" w:styleId="Style8" w:customStyle="true">
    <w:name w:val="Style8"/>
    <w:basedOn w:val="Normln"/>
    <w:rsid w:val="00636E84"/>
    <w:pPr>
      <w:widowControl w:val="false"/>
      <w:autoSpaceDE w:val="false"/>
    </w:pPr>
    <w:rPr>
      <w:rFonts w:ascii="Arial" w:hAnsi="Arial"/>
    </w:rPr>
  </w:style>
  <w:style w:type="paragraph" w:styleId="Style10" w:customStyle="true">
    <w:name w:val="Style10"/>
    <w:basedOn w:val="Normln"/>
    <w:rsid w:val="00636E84"/>
    <w:pPr>
      <w:widowControl w:val="false"/>
      <w:autoSpaceDE w:val="false"/>
      <w:spacing w:line="229" w:lineRule="exact"/>
      <w:jc w:val="both"/>
    </w:pPr>
    <w:rPr>
      <w:rFonts w:ascii="Arial" w:hAnsi="Arial"/>
    </w:rPr>
  </w:style>
  <w:style w:type="paragraph" w:styleId="Style11" w:customStyle="true">
    <w:name w:val="Style11"/>
    <w:basedOn w:val="Normln"/>
    <w:rsid w:val="00636E84"/>
    <w:pPr>
      <w:widowControl w:val="false"/>
      <w:autoSpaceDE w:val="false"/>
    </w:pPr>
    <w:rPr>
      <w:rFonts w:ascii="Arial" w:hAnsi="Arial"/>
    </w:rPr>
  </w:style>
  <w:style w:type="paragraph" w:styleId="Style31" w:customStyle="true">
    <w:name w:val="Style31"/>
    <w:basedOn w:val="Normln"/>
    <w:rsid w:val="00636E84"/>
    <w:pPr>
      <w:widowControl w:val="false"/>
      <w:autoSpaceDE w:val="false"/>
      <w:spacing w:line="247" w:lineRule="exact"/>
      <w:ind w:firstLine="3514"/>
    </w:pPr>
    <w:rPr>
      <w:rFonts w:ascii="Arial" w:hAnsi="Arial"/>
    </w:rPr>
  </w:style>
  <w:style w:type="character" w:styleId="FontStyle36" w:customStyle="true">
    <w:name w:val="Font Style36"/>
    <w:basedOn w:val="Standardnpsmoodstavce"/>
    <w:rsid w:val="00636E84"/>
    <w:rPr>
      <w:rFonts w:ascii="Arial" w:hAnsi="Arial" w:cs="Arial"/>
      <w:b/>
      <w:bCs/>
      <w:color w:val="000000"/>
      <w:sz w:val="12"/>
      <w:szCs w:val="12"/>
    </w:rPr>
  </w:style>
  <w:style w:type="character" w:styleId="FontStyle42" w:customStyle="true">
    <w:name w:val="Font Style42"/>
    <w:basedOn w:val="Standardnpsmoodstavce"/>
    <w:rsid w:val="00636E84"/>
    <w:rPr>
      <w:rFonts w:ascii="Arial" w:hAnsi="Arial" w:cs="Arial"/>
      <w:b/>
      <w:bCs/>
      <w:color w:val="000000"/>
      <w:sz w:val="18"/>
      <w:szCs w:val="18"/>
    </w:rPr>
  </w:style>
  <w:style w:type="character" w:styleId="FontStyle45" w:customStyle="true">
    <w:name w:val="Font Style45"/>
    <w:basedOn w:val="Standardnpsmoodstavce"/>
    <w:rsid w:val="00636E84"/>
    <w:rPr>
      <w:rFonts w:ascii="Arial" w:hAnsi="Arial" w:cs="Arial"/>
      <w:b/>
      <w:bCs/>
      <w:smallCaps/>
      <w:color w:val="000000"/>
      <w:spacing w:val="60"/>
      <w:sz w:val="10"/>
      <w:szCs w:val="10"/>
    </w:rPr>
  </w:style>
  <w:style w:type="character" w:styleId="FontStyle46" w:customStyle="true">
    <w:name w:val="Font Style46"/>
    <w:basedOn w:val="Standardnpsmoodstavce"/>
    <w:rsid w:val="00636E84"/>
    <w:rPr>
      <w:rFonts w:ascii="Courier New" w:hAnsi="Courier New" w:cs="Courier New"/>
      <w:color w:val="000000"/>
      <w:sz w:val="14"/>
      <w:szCs w:val="14"/>
    </w:rPr>
  </w:style>
  <w:style w:type="character" w:styleId="FontStyle47" w:customStyle="true">
    <w:name w:val="Font Style47"/>
    <w:basedOn w:val="Standardnpsmoodstavce"/>
    <w:rsid w:val="00636E84"/>
    <w:rPr>
      <w:rFonts w:ascii="Courier New" w:hAnsi="Courier New" w:cs="Courier New"/>
      <w:color w:val="000000"/>
      <w:sz w:val="14"/>
      <w:szCs w:val="14"/>
    </w:rPr>
  </w:style>
  <w:style w:type="paragraph" w:styleId="Style12" w:customStyle="true">
    <w:name w:val="Style12"/>
    <w:basedOn w:val="Normln"/>
    <w:rsid w:val="00636E84"/>
    <w:pPr>
      <w:widowControl w:val="false"/>
      <w:autoSpaceDE w:val="false"/>
      <w:spacing w:line="234" w:lineRule="exact"/>
      <w:jc w:val="both"/>
    </w:pPr>
    <w:rPr>
      <w:rFonts w:ascii="Arial" w:hAnsi="Arial"/>
    </w:rPr>
  </w:style>
  <w:style w:type="paragraph" w:styleId="Style16" w:customStyle="true">
    <w:name w:val="Style16"/>
    <w:basedOn w:val="Normln"/>
    <w:rsid w:val="00636E84"/>
    <w:pPr>
      <w:widowControl w:val="false"/>
      <w:autoSpaceDE w:val="false"/>
    </w:pPr>
    <w:rPr>
      <w:rFonts w:ascii="Arial" w:hAnsi="Arial"/>
    </w:rPr>
  </w:style>
  <w:style w:type="character" w:styleId="FontStyle22" w:customStyle="true">
    <w:name w:val="Font Style22"/>
    <w:basedOn w:val="Standardnpsmoodstavce"/>
    <w:rsid w:val="00636E84"/>
    <w:rPr>
      <w:rFonts w:ascii="Arial" w:hAnsi="Arial" w:cs="Arial"/>
      <w:color w:val="000000"/>
      <w:sz w:val="18"/>
      <w:szCs w:val="18"/>
    </w:rPr>
  </w:style>
  <w:style w:type="paragraph" w:styleId="Odstavecseseznamem1" w:customStyle="true">
    <w:name w:val="Odstavec se seznamem1"/>
    <w:basedOn w:val="Normln"/>
    <w:rsid w:val="00636E84"/>
    <w:pPr>
      <w:ind w:left="708"/>
    </w:pPr>
  </w:style>
  <w:style w:type="paragraph" w:styleId="Pedmtkomente">
    <w:name w:val="annotation subject"/>
    <w:basedOn w:val="Textkomente"/>
    <w:next w:val="Textkomente"/>
    <w:rsid w:val="00636E84"/>
    <w:rPr>
      <w:b/>
      <w:bCs/>
    </w:rPr>
  </w:style>
  <w:style w:type="character" w:styleId="PedmtkomenteChar" w:customStyle="true">
    <w:name w:val="Předmět komentáře Char"/>
    <w:basedOn w:val="TextkomenteChar"/>
    <w:rsid w:val="00636E84"/>
    <w:rPr>
      <w:rFonts w:cs="Times New Roman"/>
      <w:b/>
      <w:bCs/>
      <w:lang w:val="cs-CZ" w:eastAsia="cs-CZ" w:bidi="ar-SA"/>
    </w:rPr>
  </w:style>
  <w:style w:type="paragraph" w:styleId="ListParagraph1" w:customStyle="true">
    <w:name w:val="List Paragraph1"/>
    <w:basedOn w:val="Normln"/>
    <w:rsid w:val="00636E84"/>
    <w:pPr>
      <w:ind w:left="720"/>
    </w:pPr>
  </w:style>
  <w:style w:type="paragraph" w:styleId="Odrka1" w:customStyle="true">
    <w:name w:val="Odrážka1"/>
    <w:basedOn w:val="Normln"/>
    <w:link w:val="Odrka1Char1"/>
    <w:rsid w:val="00432204"/>
    <w:pPr>
      <w:numPr>
        <w:numId w:val="14"/>
      </w:numPr>
      <w:suppressAutoHyphens w:val="false"/>
      <w:autoSpaceDN/>
      <w:spacing w:before="120" w:after="120"/>
      <w:ind w:left="1208" w:hanging="357"/>
      <w:contextualSpacing/>
      <w:textAlignment w:val="auto"/>
    </w:pPr>
    <w:rPr>
      <w:rFonts w:ascii="Arial" w:hAnsi="Arial"/>
      <w:sz w:val="20"/>
      <w:szCs w:val="22"/>
    </w:rPr>
  </w:style>
  <w:style w:type="character" w:styleId="Odrka1Char1" w:customStyle="true">
    <w:name w:val="Odrážka1 Char1"/>
    <w:basedOn w:val="Standardnpsmoodstavce"/>
    <w:link w:val="Odrka1"/>
    <w:locked/>
    <w:rsid w:val="00432204"/>
    <w:rPr>
      <w:rFonts w:ascii="Arial" w:hAnsi="Arial" w:eastAsia="Times New Roman" w:cs="Times New Roman"/>
      <w:sz w:val="22"/>
      <w:szCs w:val="22"/>
      <w:lang w:val="cs-CZ" w:eastAsia="cs-CZ"/>
    </w:rPr>
  </w:style>
  <w:style w:type="paragraph" w:styleId="BodyText21" w:customStyle="true">
    <w:name w:val="Body Text 21"/>
    <w:basedOn w:val="Normln"/>
    <w:rsid w:val="00A23A61"/>
    <w:pPr>
      <w:widowControl w:val="false"/>
      <w:suppressAutoHyphens w:val="false"/>
      <w:autoSpaceDN/>
      <w:jc w:val="both"/>
      <w:textAlignment w:val="auto"/>
    </w:pPr>
    <w:rPr>
      <w:sz w:val="22"/>
      <w:szCs w:val="20"/>
    </w:rPr>
  </w:style>
  <w:style w:type="numbering" w:styleId="LFO9" w:customStyle="true">
    <w:name w:val="LFO9"/>
    <w:rsid w:val="00D36BE2"/>
    <w:pPr>
      <w:numPr>
        <w:numId w:val="1"/>
      </w:numPr>
    </w:pPr>
  </w:style>
  <w:style w:type="character" w:styleId="ZhlavChar" w:customStyle="true">
    <w:name w:val="Záhlaví Char"/>
    <w:aliases w:val="hdr Char,hdr1 Char,hdr2 Char,hdr3 Char,hdr4 Char,hdr5 Char,hdr6 Char"/>
    <w:basedOn w:val="Standardnpsmoodstavce"/>
    <w:link w:val="Zhlav"/>
    <w:uiPriority w:val="99"/>
    <w:rsid w:val="00EE374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A1206"/>
    <w:pPr>
      <w:ind w:left="720"/>
      <w:contextualSpacing/>
    </w:pPr>
  </w:style>
  <w:style w:type="paragraph" w:styleId="Tabulkatext" w:customStyle="true">
    <w:name w:val="Tabulka text"/>
    <w:link w:val="TabulkatextChar"/>
    <w:uiPriority w:val="6"/>
    <w:qFormat/>
    <w:rsid w:val="00C17E85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C17E85"/>
    <w:rPr>
      <w:rFonts w:asciiTheme="minorHAnsi" w:hAnsiTheme="minorHAnsi" w:eastAsiaTheme="minorHAnsi" w:cstheme="minorBidi"/>
      <w:color w:val="080808"/>
      <w:szCs w:val="22"/>
      <w:lang w:eastAsia="en-US"/>
    </w:rPr>
  </w:style>
  <w:style w:type="paragraph" w:styleId="Titulek">
    <w:name w:val="caption"/>
    <w:basedOn w:val="Normln"/>
    <w:next w:val="Normln"/>
    <w:link w:val="TitulekChar"/>
    <w:uiPriority w:val="9"/>
    <w:unhideWhenUsed/>
    <w:qFormat/>
    <w:locked/>
    <w:rsid w:val="00C17E85"/>
    <w:pPr>
      <w:suppressAutoHyphens w:val="false"/>
      <w:autoSpaceDN/>
      <w:spacing w:after="110"/>
      <w:jc w:val="both"/>
      <w:textAlignment w:val="auto"/>
    </w:pPr>
    <w:rPr>
      <w:rFonts w:asciiTheme="minorHAnsi" w:hAnsiTheme="minorHAnsi" w:eastAsiaTheme="minorHAnsi" w:cstheme="minorBidi"/>
      <w:b/>
      <w:bCs/>
      <w:color w:val="000000"/>
      <w:sz w:val="18"/>
      <w:szCs w:val="18"/>
      <w:lang w:eastAsia="en-US"/>
    </w:rPr>
  </w:style>
  <w:style w:type="character" w:styleId="TitulekChar" w:customStyle="true">
    <w:name w:val="Titulek Char"/>
    <w:basedOn w:val="Standardnpsmoodstavce"/>
    <w:link w:val="Titulek"/>
    <w:uiPriority w:val="9"/>
    <w:rsid w:val="00C17E85"/>
    <w:rPr>
      <w:rFonts w:asciiTheme="minorHAnsi" w:hAnsiTheme="minorHAnsi" w:eastAsiaTheme="minorHAnsi" w:cstheme="minorBidi"/>
      <w:b/>
      <w:bCs/>
      <w:color w:val="000000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646EEC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646EEC"/>
  </w:style>
  <w:style w:type="character" w:styleId="Znakapoznpodarou">
    <w:name w:val="footnote reference"/>
    <w:basedOn w:val="Standardnpsmoodstavce"/>
    <w:semiHidden/>
    <w:unhideWhenUsed/>
    <w:rsid w:val="00646EEC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77169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85627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Mode="External" Target="http://www.esfcr.cz" Type="http://schemas.openxmlformats.org/officeDocument/2006/relationships/hyperlink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C3818CD-7F4F-484E-911B-E6836C32239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11</properties:Pages>
  <properties:Words>2701</properties:Words>
  <properties:Characters>15939</properties:Characters>
  <properties:Lines>132</properties:Lines>
  <properties:Paragraphs>37</properties:Paragraphs>
  <properties:TotalTime>32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>FORMULÁŘ</vt:lpstr>
    </vt:vector>
  </properties:TitlesOfParts>
  <properties:LinksUpToDate>false</properties:LinksUpToDate>
  <properties:CharactersWithSpaces>18603</properties:CharactersWithSpaces>
  <properties:SharedDoc>false</properties:SharedDoc>
  <properties:HyperlinkBase/>
  <properties:HLinks>
    <vt:vector baseType="variant" size="6">
      <vt:variant>
        <vt:i4>1310721</vt:i4>
      </vt:variant>
      <vt:variant>
        <vt:i4>0</vt:i4>
      </vt:variant>
      <vt:variant>
        <vt:i4>0</vt:i4>
      </vt:variant>
      <vt:variant>
        <vt:i4>5</vt:i4>
      </vt:variant>
      <vt:variant>
        <vt:lpwstr>http://www.prahafondy.eu/oppa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2017-11-02T10:13:00Z</dcterms:created>
  <dc:creator/>
  <cp:lastModifiedBy/>
  <cp:lastPrinted>2017-11-02T14:49:00Z</cp:lastPrinted>
  <dcterms:modified xmlns:xsi="http://www.w3.org/2001/XMLSchema-instance" xsi:type="dcterms:W3CDTF">2017-11-05T09:20:00Z</dcterms:modified>
  <cp:revision>17</cp:revision>
</cp:coreProperties>
</file>