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jc w:val="right"/>
        <w:rPr/>
      </w:pPr>
      <w:r>
        <w:rPr>
          <w:rFonts w:ascii="Arial" w:hAnsi="Arial" w:cs="Arial"/>
          <w:b/>
        </w:rPr>
        <w:t>Příloha č. 1 Výzvy k podání nabídky</w:t>
      </w:r>
    </w:p>
    <w:p>
      <w:pPr>
        <w:pStyle w:val="Normal"/>
        <w:rPr/>
      </w:pPr>
      <w:r>
        <w:rPr/>
        <mc:AlternateContent>
          <mc:Choice Requires="wps">
            <w:drawing>
              <wp:anchor distT="0" distB="0" distL="89535" distR="89535" simplePos="false" relativeHeight="3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852795" cy="7107555"/>
                <wp:effectExtent l="0" t="0" r="0" b="0"/>
                <wp:wrapSquare wrapText="bothSides"/>
                <wp:docPr id="1" name="Rámec1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710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9211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3" w:type="dxa"/>
                                <w:bottom w:w="0" w:type="dxa"/>
                                <w:right w:w="108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2299"/>
                              <w:gridCol w:w="2306"/>
                              <w:gridCol w:w="4605"/>
                            </w:tblGrid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9210" w:type="dxa"/>
                                  <w:gridSpan w:val="3"/>
                                  <w:tcBorders>
                                    <w:top w:val="double" w:color="00000A" w:sz="4" w:space="0"/>
                                    <w:left w:val="double" w:color="00000A" w:sz="4" w:space="0"/>
                                    <w:bottom w:val="double" w:color="00000A" w:sz="4" w:space="0"/>
                                    <w:right w:val="single" w:color="00000A" w:sz="6" w:space="0"/>
                                    <w:insideH w:val="double" w:color="00000A" w:sz="4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32"/>
                                      <w:szCs w:val="32"/>
                                    </w:rPr>
                                    <w:t>KRYCÍ LIST NABÍDKY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Název zakázky:</w:t>
                                  </w:r>
                                </w:p>
                              </w:tc>
                              <w:tc>
                                <w:tcPr>
                                  <w:tcW w:w="6911" w:type="dxa"/>
                                  <w:gridSpan w:val="2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name="_GoBack1" w:id="0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8"/>
                                      <w:szCs w:val="28"/>
                                    </w:rPr>
                                    <w:t>Broušení kovových materiálů – vzdělávání zaměstnanců firmy KOUTECKÝ a SYN s.r.o.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210" w:type="dxa"/>
                                  <w:gridSpan w:val="3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A6A6A6" w:themeFill="background1" w:themeFillShade="a6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Základní identifikační údaje účastníka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Účastník (název / obchodní firma) dodavatele: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Sídlo/místo podnikání: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IČO/DIČ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Osoba oprávněná za účastníka jednat: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Kontaktní osoba: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Telefon/mobil: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8" w:hRule="atLeast"/>
                              </w:trPr>
                              <w:tc>
                                <w:tcPr>
                                  <w:tcW w:w="4605" w:type="dxa"/>
                                  <w:gridSpan w:val="2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double" w:color="00000A" w:sz="4" w:space="0"/>
                                    <w:right w:val="single" w:color="00000A" w:sz="6" w:space="0"/>
                                    <w:insideH w:val="double" w:color="00000A" w:sz="4" w:space="0"/>
                                    <w:insideV w:val="single" w:color="00000A" w:sz="6" w:space="0"/>
                                  </w:tcBorders>
                                  <w:shd w:val="clear" w:fill="auto"/>
                                  <w:tcMar>
                                    <w:left w:w="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Místo dodání – Polní 2006/21, Bruntál: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Vlastní skripta ke vzdělávací aktivitě: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double" w:color="00000A" w:sz="4" w:space="0"/>
                                    <w:right w:val="double" w:color="00000A" w:sz="4" w:space="0"/>
                                    <w:insideH w:val="double" w:color="00000A" w:sz="4" w:space="0"/>
                                    <w:insideV w:val="double" w:color="00000A" w:sz="4" w:space="0"/>
                                  </w:tcBorders>
                                  <w:shd w:val="clear" w:fill="auto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ANO  -   NE *                 *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18"/>
                                      <w:szCs w:val="18"/>
                                    </w:rPr>
                                    <w:t>(nehodící se škrtněte)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ANO  -   NE *                 *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18"/>
                                      <w:szCs w:val="18"/>
                                    </w:rPr>
                                    <w:t>(nehodící se škrtněte)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25pt;margin-top:7.1pt;width:460.75pt;height:559.55pt;mso-position-horizontal:center;mso-position-horizontal-relative:margin" id="shape_0" stroked="f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Mkatabulky"/>
                        <w:tblW w:w="9211" w:type="dxa"/>
                        <w:jc w:val="center"/>
                        <w:tblInd w:w="0" w:type="dxa"/>
                        <w:tblCellMar>
                          <w:top w:w="0" w:type="dxa"/>
                          <w:left w:w="3" w:type="dxa"/>
                          <w:bottom w:w="0" w:type="dxa"/>
                          <w:right w:w="108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2299"/>
                        <w:gridCol w:w="2306"/>
                        <w:gridCol w:w="4605"/>
                      </w:tblGrid>
                      <w:tr>
                        <w:trPr>
                          <w:trHeight w:val="567" w:hRule="atLeast"/>
                        </w:trPr>
                        <w:tc>
                          <w:tcPr>
                            <w:tcW w:w="9210" w:type="dxa"/>
                            <w:gridSpan w:val="3"/>
                            <w:tcBorders>
                              <w:top w:val="double" w:color="00000A" w:sz="4" w:space="0"/>
                              <w:left w:val="double" w:color="00000A" w:sz="4" w:space="0"/>
                              <w:bottom w:val="double" w:color="00000A" w:sz="4" w:space="0"/>
                              <w:right w:val="single" w:color="00000A" w:sz="6" w:space="0"/>
                              <w:insideH w:val="double" w:color="00000A" w:sz="4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32"/>
                                <w:szCs w:val="32"/>
                              </w:rPr>
                              <w:t>KRYCÍ LIST NABÍDKY</w:t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2299" w:type="dxa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Název zakázky:</w:t>
                            </w:r>
                          </w:p>
                        </w:tc>
                        <w:tc>
                          <w:tcPr>
                            <w:tcW w:w="6911" w:type="dxa"/>
                            <w:gridSpan w:val="2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bookmarkStart w:name="_GoBack1" w:id="1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8"/>
                                <w:szCs w:val="28"/>
                              </w:rPr>
                              <w:t>Broušení kovových materiálů – vzdělávání zaměstnanců firmy KOUTECKÝ a SYN s.r.o.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210" w:type="dxa"/>
                            <w:gridSpan w:val="3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A6A6A6" w:themeFill="background1" w:themeFillShade="a6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Základní identifikační údaje účastníka</w:t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Účastník (název / obchodní firma) dodavatele:</w:t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Sídlo/místo podnikání:</w:t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IČO/DIČ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Osoba oprávněná za účastníka jednat: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Kontaktní osoba: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Telefon/mobil:</w:t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7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Bankovní spojení: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08" w:hRule="atLeast"/>
                        </w:trPr>
                        <w:tc>
                          <w:tcPr>
                            <w:tcW w:w="4605" w:type="dxa"/>
                            <w:gridSpan w:val="2"/>
                            <w:tcBorders>
                              <w:top w:val="single" w:color="00000A" w:sz="6" w:space="0"/>
                              <w:left w:val="double" w:color="00000A" w:sz="4" w:space="0"/>
                              <w:bottom w:val="double" w:color="00000A" w:sz="4" w:space="0"/>
                              <w:right w:val="single" w:color="00000A" w:sz="6" w:space="0"/>
                              <w:insideH w:val="double" w:color="00000A" w:sz="4" w:space="0"/>
                              <w:insideV w:val="single" w:color="00000A" w:sz="6" w:space="0"/>
                            </w:tcBorders>
                            <w:shd w:val="clear" w:fill="auto"/>
                            <w:tcMar>
                              <w:left w:w="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Místo dodání – Polní 2006/21, Bruntál:</w:t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Vlastní skripta ke vzdělávací aktivitě:</w:t>
                            </w:r>
                          </w:p>
                        </w:tc>
                        <w:tc>
                          <w:tcPr>
                            <w:tcW w:w="4605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double" w:color="00000A" w:sz="4" w:space="0"/>
                              <w:right w:val="double" w:color="00000A" w:sz="4" w:space="0"/>
                              <w:insideH w:val="double" w:color="00000A" w:sz="4" w:space="0"/>
                              <w:insideV w:val="double" w:color="00000A" w:sz="4" w:space="0"/>
                            </w:tcBorders>
                            <w:shd w:val="clear" w:fill="auto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ANO  -   NE *                 *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18"/>
                                <w:szCs w:val="18"/>
                              </w:rPr>
                              <w:t>(nehodící se škrtněte)</w:t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ANO  -   NE *                 *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18"/>
                                <w:szCs w:val="18"/>
                              </w:rPr>
                              <w:t>(nehodící se škrtněte)</w:t>
                            </w:r>
                          </w:p>
                        </w:tc>
                      </w:tr>
                    </w:tbl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sz w:val="24"/>
        </w:rPr>
        <w:t xml:space="preserve">          </w:t>
      </w:r>
      <w:r>
        <w:rPr>
          <w:rFonts w:ascii="Arial" w:hAnsi="Arial" w:cs="Arial"/>
          <w:sz w:val="24"/>
        </w:rPr>
        <w:tab/>
        <w:tab/>
        <w:tab/>
        <w:t xml:space="preserve"> </w:t>
      </w:r>
    </w:p>
    <w:p>
      <w:pPr>
        <w:pStyle w:val="Normal"/>
        <w:rPr/>
      </w:pPr>
      <w:r>
        <w:rPr>
          <w:rFonts w:ascii="Arial" w:hAnsi="Arial" w:cs="Arial"/>
          <w:sz w:val="24"/>
        </w:rPr>
        <w:t xml:space="preserve">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397510</wp:posOffset>
                </wp:positionH>
                <wp:positionV relativeFrom="paragraph">
                  <wp:posOffset>-102870</wp:posOffset>
                </wp:positionV>
                <wp:extent cx="5852795" cy="1474470"/>
                <wp:effectExtent l="0" t="0" r="0" b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47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9214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3" w:type="dxa"/>
                                <w:bottom w:w="0" w:type="dxa"/>
                                <w:right w:w="108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2301"/>
                              <w:gridCol w:w="2306"/>
                              <w:gridCol w:w="2309"/>
                              <w:gridCol w:w="2297"/>
                            </w:tblGrid>
                            <w:tr>
                              <w:trPr/>
                              <w:tc>
                                <w:tcPr>
                                  <w:tcW w:w="9213" w:type="dxa"/>
                                  <w:gridSpan w:val="4"/>
                                  <w:tcBorders>
                                    <w:top w:val="double" w:color="00000A" w:sz="4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A6A6A6" w:themeFill="background1" w:themeFillShade="a6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Sekce"/>
                                    <w:pageBreakBefore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 w:line="240" w:lineRule="auto"/>
                                    <w:ind w:left="72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Tabulka ceny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213" w:type="dxa"/>
                                  <w:gridSpan w:val="4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Sekce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 w:line="240" w:lineRule="auto"/>
                                    <w:ind w:left="72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Nabídková cena vzdělávací aktivity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01" w:type="dxa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Cena celkem bez DPH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DPH 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Cena celkem vč. DPH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01" w:type="dxa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>Cena za 1 účastníka kurzu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single" w:color="00000A" w:sz="6" w:space="0"/>
                                    <w:insideH w:val="single" w:color="00000A" w:sz="6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single" w:color="00000A" w:sz="6" w:space="0"/>
                                    <w:right w:val="double" w:color="00000A" w:sz="4" w:space="0"/>
                                    <w:insideH w:val="single" w:color="00000A" w:sz="6" w:space="0"/>
                                    <w:insideV w:val="double" w:color="00000A" w:sz="4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01" w:type="dxa"/>
                                  <w:tcBorders>
                                    <w:top w:val="single" w:color="00000A" w:sz="6" w:space="0"/>
                                    <w:left w:val="double" w:color="00000A" w:sz="4" w:space="0"/>
                                    <w:bottom w:val="double" w:color="00000A" w:sz="4" w:space="0"/>
                                    <w:right w:val="single" w:color="00000A" w:sz="6" w:space="0"/>
                                    <w:insideH w:val="double" w:color="00000A" w:sz="4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rPr>
                                      <w:color w:val="00000A"/>
                                    </w:rPr>
                                  </w:pPr>
                                  <w:bookmarkStart w:name="__UnoMark__155_23468679011" w:id="2"/>
                                  <w:bookmarkStart w:name="__UnoMark__154_23468679011" w:id="3"/>
                                  <w:bookmarkEnd w:id="2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Celková cena 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double" w:color="00000A" w:sz="4" w:space="0"/>
                                    <w:right w:val="single" w:color="00000A" w:sz="6" w:space="0"/>
                                    <w:insideH w:val="double" w:color="00000A" w:sz="4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name="__UnoMark__156_23468679011" w:id="4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bookmarkStart w:name="__UnoMark__157_23468679011" w:id="5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double" w:color="00000A" w:sz="4" w:space="0"/>
                                    <w:right w:val="single" w:color="00000A" w:sz="6" w:space="0"/>
                                    <w:insideH w:val="double" w:color="00000A" w:sz="4" w:space="0"/>
                                    <w:insideV w:val="single" w:color="00000A" w:sz="6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name="__UnoMark__158_23468679011" w:id="6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bookmarkStart w:name="__UnoMark__159_23468679011" w:id="7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color="00000A" w:sz="6" w:space="0"/>
                                    <w:left w:val="single" w:color="00000A" w:sz="6" w:space="0"/>
                                    <w:bottom w:val="double" w:color="00000A" w:sz="4" w:space="0"/>
                                    <w:right w:val="double" w:color="00000A" w:sz="4" w:space="0"/>
                                    <w:insideH w:val="double" w:color="00000A" w:sz="4" w:space="0"/>
                                    <w:insideV w:val="double" w:color="00000A" w:sz="4" w:space="0"/>
                                  </w:tcBorders>
                                  <w:shd w:val="clear" w:color="auto" w:fill="FFFFFF" w:themeFill="background1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 w:line="240" w:lineRule="auto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name="__UnoMark__160_23468679011" w:id="8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A"/>
                                      <w:sz w:val="24"/>
                                      <w:szCs w:val="24"/>
                                      <w:highlight w:val="green"/>
                                    </w:rPr>
                                    <w:t>..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3pt;margin-top:-8.1pt;width:460.75pt;height:116pt" id="shape_0" stroked="f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Mkatabulky"/>
                        <w:tblW w:w="9214" w:type="dxa"/>
                        <w:jc w:val="center"/>
                        <w:tblInd w:w="0" w:type="dxa"/>
                        <w:tblCellMar>
                          <w:top w:w="0" w:type="dxa"/>
                          <w:left w:w="3" w:type="dxa"/>
                          <w:bottom w:w="0" w:type="dxa"/>
                          <w:right w:w="108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2301"/>
                        <w:gridCol w:w="2306"/>
                        <w:gridCol w:w="2309"/>
                        <w:gridCol w:w="2297"/>
                      </w:tblGrid>
                      <w:tr>
                        <w:trPr/>
                        <w:tc>
                          <w:tcPr>
                            <w:tcW w:w="9213" w:type="dxa"/>
                            <w:gridSpan w:val="4"/>
                            <w:tcBorders>
                              <w:top w:val="double" w:color="00000A" w:sz="4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A6A6A6" w:themeFill="background1" w:themeFillShade="a6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Sekce"/>
                              <w:pageBreakBefore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ind w:left="720" w:hanging="0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Tabulka ceny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213" w:type="dxa"/>
                            <w:gridSpan w:val="4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Sekce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uto"/>
                              <w:ind w:left="720" w:hanging="0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Nabídková cena vzdělávací aktivity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01" w:type="dxa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Cena celkem bez DPH</w:t>
                            </w:r>
                          </w:p>
                        </w:tc>
                        <w:tc>
                          <w:tcPr>
                            <w:tcW w:w="2309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DPH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sz w:val="24"/>
                                <w:szCs w:val="24"/>
                              </w:rPr>
                              <w:t>Cena celkem vč. DPH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01" w:type="dxa"/>
                            <w:tcBorders>
                              <w:top w:val="single" w:color="00000A" w:sz="6" w:space="0"/>
                              <w:left w:val="double" w:color="00000A" w:sz="4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>Cena za 1 účastníka kurzu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309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single" w:color="00000A" w:sz="6" w:space="0"/>
                              <w:insideH w:val="single" w:color="00000A" w:sz="6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single" w:color="00000A" w:sz="6" w:space="0"/>
                              <w:right w:val="double" w:color="00000A" w:sz="4" w:space="0"/>
                              <w:insideH w:val="single" w:color="00000A" w:sz="6" w:space="0"/>
                              <w:insideV w:val="double" w:color="00000A" w:sz="4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01" w:type="dxa"/>
                            <w:tcBorders>
                              <w:top w:val="single" w:color="00000A" w:sz="6" w:space="0"/>
                              <w:left w:val="double" w:color="00000A" w:sz="4" w:space="0"/>
                              <w:bottom w:val="double" w:color="00000A" w:sz="4" w:space="0"/>
                              <w:right w:val="single" w:color="00000A" w:sz="6" w:space="0"/>
                              <w:insideH w:val="double" w:color="00000A" w:sz="4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rPr>
                                <w:color w:val="00000A"/>
                              </w:rPr>
                            </w:pPr>
                            <w:bookmarkStart w:name="__UnoMark__155_23468679011" w:id="9"/>
                            <w:bookmarkStart w:name="__UnoMark__154_23468679011" w:id="10"/>
                            <w:bookmarkEnd w:id="9"/>
                            <w:bookmarkEnd w:id="10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</w:rPr>
                              <w:t xml:space="preserve">Celková cena 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double" w:color="00000A" w:sz="4" w:space="0"/>
                              <w:right w:val="single" w:color="00000A" w:sz="6" w:space="0"/>
                              <w:insideH w:val="double" w:color="00000A" w:sz="4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bookmarkStart w:name="__UnoMark__156_23468679011" w:id="11"/>
                            <w:bookmarkEnd w:id="11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bookmarkStart w:name="__UnoMark__157_23468679011" w:id="12"/>
                            <w:bookmarkEnd w:id="12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309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double" w:color="00000A" w:sz="4" w:space="0"/>
                              <w:right w:val="single" w:color="00000A" w:sz="6" w:space="0"/>
                              <w:insideH w:val="double" w:color="00000A" w:sz="4" w:space="0"/>
                              <w:insideV w:val="single" w:color="00000A" w:sz="6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bookmarkStart w:name="__UnoMark__158_23468679011" w:id="13"/>
                            <w:bookmarkEnd w:id="13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bookmarkStart w:name="__UnoMark__159_23468679011" w:id="14"/>
                            <w:bookmarkEnd w:id="14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color="00000A" w:sz="6" w:space="0"/>
                              <w:left w:val="single" w:color="00000A" w:sz="6" w:space="0"/>
                              <w:bottom w:val="double" w:color="00000A" w:sz="4" w:space="0"/>
                              <w:right w:val="double" w:color="00000A" w:sz="4" w:space="0"/>
                              <w:insideH w:val="double" w:color="00000A" w:sz="4" w:space="0"/>
                              <w:insideV w:val="double" w:color="00000A" w:sz="4" w:space="0"/>
                            </w:tcBorders>
                            <w:shd w:val="clear" w:color="auto" w:fill="FFFFFF" w:themeFill="background1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 w:line="240" w:lineRule="auto"/>
                              <w:jc w:val="center"/>
                              <w:rPr>
                                <w:color w:val="00000A"/>
                              </w:rPr>
                            </w:pPr>
                            <w:bookmarkStart w:name="__UnoMark__160_23468679011" w:id="15"/>
                            <w:bookmarkEnd w:id="15"/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A"/>
                                <w:sz w:val="24"/>
                                <w:szCs w:val="24"/>
                                <w:highlight w:val="green"/>
                              </w:rPr>
                              <w:t>..</w:t>
                            </w:r>
                          </w:p>
                        </w:tc>
                      </w:tr>
                    </w:tbl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V………………………..dne……………</w:t>
      </w:r>
    </w:p>
    <w:p>
      <w:pPr>
        <w:pStyle w:val="Normal"/>
        <w:ind w:left="2124" w:firstLine="708"/>
        <w:rPr/>
      </w:pPr>
      <w:r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ab/>
        <w:tab/>
      </w:r>
    </w:p>
    <w:p>
      <w:pPr>
        <w:pStyle w:val="Normal"/>
        <w:ind w:left="2124" w:firstLine="708"/>
        <w:rPr/>
      </w:pPr>
      <w:r>
        <w:rPr>
          <w:rFonts w:ascii="Arial" w:hAnsi="Arial" w:cs="Arial"/>
          <w:sz w:val="24"/>
        </w:rPr>
        <w:tab/>
        <w:t xml:space="preserve">       ……………....................………………….</w:t>
      </w:r>
    </w:p>
    <w:p>
      <w:pPr>
        <w:pStyle w:val="Normal"/>
        <w:widowControl/>
        <w:bidi w:val="false"/>
        <w:spacing w:before="0" w:after="200" w:line="276" w:lineRule="auto"/>
        <w:jc w:val="left"/>
        <w:rPr/>
      </w:pPr>
      <w:r>
        <w:rPr>
          <w:rFonts w:ascii="Arial" w:hAnsi="Arial" w:cs="Arial"/>
          <w:sz w:val="24"/>
        </w:rPr>
        <w:tab/>
        <w:tab/>
        <w:tab/>
        <w:tab/>
        <w:t xml:space="preserve">       </w:t>
        <w:tab/>
        <w:tab/>
        <w:t xml:space="preserve">  Jméno a podpis osoby oprávněné jednat za účastníka</w:t>
      </w:r>
    </w:p>
    <w:sectPr>
      <w:headerReference w:type="default" r:id="rId2"/>
      <w:footerReference w:type="default" r:id="rId3"/>
      <w:type w:val="nextPage"/>
      <w:pgSz w:w="11906" w:h="16838"/>
      <w:pgMar w:top="720" w:right="720" w:bottom="765" w:left="720" w:header="397" w:footer="70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docPartObj>
        <w:docPartGallery w:val="Page Numbers (Bottom of Page)"/>
        <w:docPartUnique w:val="true"/>
      </w:docPartObj>
      <w:id w:val="799266185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Zpat"/>
      <w:jc w:val="right"/>
      <w:rPr/>
    </w:pPr>
    <w:r>
      <w:rPr/>
    </w:r>
  </w:p>
</w:ftr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>
    <w:pPr>
      <w:pStyle w:val="Zhlav"/>
      <w:rPr/>
    </w:pPr>
    <w:r>
      <w:rPr/>
      <w:drawing>
        <wp:inline distT="0" distB="0" distL="0" distR="0">
          <wp:extent cx="2867025" cy="591185"/>
          <wp:effectExtent l="0" t="0" r="0" b="0"/>
          <wp:docPr id="5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  <w:rPr/>
    </w:pPr>
    <w:r>
      <w:rPr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ZhlavChar" w:customStyle="true">
    <w:name w:val="Záhlaví Char"/>
    <w:basedOn w:val="DefaultParagraphFont"/>
    <w:link w:val="Zhlav"/>
    <w:uiPriority w:val="99"/>
    <w:qFormat/>
    <w:rsid w:val="00895d4a"/>
    <w:rPr/>
  </w:style>
  <w:style w:type="character" w:styleId="ZpatChar" w:customStyle="true">
    <w:name w:val="Zápatí Char"/>
    <w:basedOn w:val="DefaultParagraphFont"/>
    <w:link w:val="Zpat"/>
    <w:uiPriority w:val="99"/>
    <w:qFormat/>
    <w:rsid w:val="00895d4a"/>
    <w:rPr/>
  </w:style>
  <w:style w:type="character" w:styleId="TextbublinyChar" w:customStyle="true">
    <w:name w:val="Text bubliny Char"/>
    <w:basedOn w:val="DefaultParagraphFont"/>
    <w:link w:val="Textbubliny"/>
    <w:uiPriority w:val="99"/>
    <w:semiHidden/>
    <w:qFormat/>
    <w:rsid w:val="00895d4a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037d94"/>
    <w:rPr>
      <w:color w:val="0000FF" w:themeColor="hyperlink"/>
      <w:u w:val="single"/>
    </w:rPr>
  </w:style>
  <w:style w:type="character" w:styleId="Schvaleno" w:customStyle="true">
    <w:name w:val="schvaleno"/>
    <w:qFormat/>
    <w:rsid w:val="00842235"/>
    <w:rPr/>
  </w:style>
  <w:style w:type="character" w:styleId="ListLabel1">
    <w:name w:val="ListLabel 1"/>
    <w:qFormat/>
    <w:rPr>
      <w:b/>
      <w:i w:val="false"/>
      <w:sz w:val="20"/>
      <w:szCs w:val="20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2"/>
      <w:u w:val="none"/>
      <w:vertAlign w:val="baseline"/>
      <w:em w:val="no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Záhlaví"/>
    <w:basedOn w:val="Normal"/>
    <w:link w:val="ZhlavChar"/>
    <w:unhideWhenUsed/>
    <w:rsid w:val="00895d4a"/>
    <w:pPr>
      <w:tabs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Zpat">
    <w:name w:val="Zápatí"/>
    <w:basedOn w:val="Normal"/>
    <w:link w:val="ZpatChar"/>
    <w:uiPriority w:val="99"/>
    <w:unhideWhenUsed/>
    <w:rsid w:val="00895d4a"/>
    <w:pPr>
      <w:tabs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95d4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ekce" w:customStyle="true">
    <w:name w:val="Sekce"/>
    <w:basedOn w:val="Normal"/>
    <w:qFormat/>
    <w:rsid w:val="00842235"/>
    <w:pPr>
      <w:keepNext/>
      <w:keepLines/>
      <w:tabs>
        <w:tab w:val="left" w:leader="none" w:pos="2880"/>
        <w:tab w:val="left" w:leader="none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  <w:style w:type="paragraph" w:styleId="Npovda" w:customStyle="true">
    <w:name w:val="Nápověda"/>
    <w:basedOn w:val="Normal"/>
    <w:qFormat/>
    <w:rsid w:val="00040d09"/>
    <w:pPr>
      <w:keepLines/>
      <w:tabs>
        <w:tab w:val="left" w:leader="none" w:pos="2880"/>
        <w:tab w:val="left" w:leader="none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Textpsmene" w:customStyle="true">
    <w:name w:val="Text písmene"/>
    <w:basedOn w:val="Normal"/>
    <w:uiPriority w:val="99"/>
    <w:qFormat/>
    <w:rsid w:val="00dc4c41"/>
    <w:pPr>
      <w:suppressAutoHyphens w:val="true"/>
      <w:spacing w:before="0"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Odrazka1" w:customStyle="true">
    <w:name w:val="Odrazka 1"/>
    <w:basedOn w:val="Normal"/>
    <w:qFormat/>
    <w:rsid w:val="00dc4c41"/>
    <w:pPr>
      <w:spacing w:before="60" w:after="60"/>
    </w:pPr>
    <w:rPr>
      <w:rFonts w:ascii="Times New Roman" w:hAnsi="Times New Roman" w:eastAsia="Times New Roman" w:cs="Times New Roman"/>
      <w:sz w:val="20"/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dc4c41"/>
    <w:pPr>
      <w:tabs>
        <w:tab w:val="left" w:leader="none" w:pos="360"/>
        <w:tab w:val="left" w:leader="none" w:pos="1440"/>
        <w:tab w:val="left" w:leader="none" w:pos="1701"/>
        <w:tab w:val="left" w:leader="none" w:pos="1980"/>
      </w:tabs>
    </w:pPr>
    <w:rPr/>
  </w:style>
  <w:style w:type="paragraph" w:styleId="Odrazka3" w:customStyle="true">
    <w:name w:val="Odrazka 3"/>
    <w:basedOn w:val="Odrazka2"/>
    <w:qFormat/>
    <w:rsid w:val="00dc4c41"/>
    <w:pPr>
      <w:tabs>
        <w:tab w:val="left" w:leader="none" w:pos="360"/>
        <w:tab w:val="left" w:leader="none" w:pos="2160"/>
        <w:tab w:val="left" w:leader="none" w:pos="2700"/>
      </w:tabs>
    </w:pPr>
    <w:rPr>
      <w:rFonts w:ascii="Calibri" w:hAnsi="Calibri"/>
      <w:lang w:val="cs-CZ"/>
    </w:rPr>
  </w:style>
  <w:style w:type="paragraph" w:styleId="Obsahrmce">
    <w:name w:val="Obsah rámce"/>
    <w:basedOn w:val="Normal"/>
    <w:qFormat/>
    <w:pPr/>
    <w:rPr/>
  </w:style>
  <w:style w:type="paragraph" w:styleId="Obsahtabulky">
    <w:name w:val="Obsah tabulky"/>
    <w:basedOn w:val="Normal"/>
    <w:qFormat/>
    <w:pPr/>
    <w:rPr/>
  </w:style>
  <w:style w:type="paragraph" w:styleId="Nadpistabulky">
    <w:name w:val="Nadpis tabulky"/>
    <w:basedOn w:val="Obsahtabulky"/>
    <w:qFormat/>
    <w:pPr/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95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header1.xml" Type="http://schemas.openxmlformats.org/officeDocument/2006/relationships/header" Id="rId2"/>
    <Relationship Target="footer1.xml" Type="http://schemas.openxmlformats.org/officeDocument/2006/relationships/footer" Id="rId3"/>
    <Relationship Target="fontTable.xml" Type="http://schemas.openxmlformats.org/officeDocument/2006/relationships/fontTable" Id="rId4"/>
    <Relationship Target="settings.xml" Type="http://schemas.openxmlformats.org/officeDocument/2006/relationships/settings" Id="rId5"/>
    <Relationship Target="theme/theme1.xml" Type="http://schemas.openxmlformats.org/officeDocument/2006/relationships/theme" Id="rId6"/>
    <Relationship Target="../customXml/item1.xml" Type="http://schemas.openxmlformats.org/officeDocument/2006/relationships/customXml" Id="rId7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0C3438-A8A5-4EC9-9DE4-292A5C597A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Jihomoravská armaturka spol. s r.o.</properties:Company>
  <properties:Paragraphs>40</properties:Paragraphs>
  <properties:TotalTime>12</properties:TotalTime>
  <properties:Application>LibreOffice/5.0.3.2$Windows_x86 LibreOffice_project/e5f16313668ac592c1bfb310f4390624e3dbfb75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2017-10-15T15:29:00Z</dcterms:created>
  <dc:creator/>
  <dc:language>cs-CZ</dc:language>
  <cp:lastPrinted>2015-03-18T11:51:00Z</cp:lastPrinted>
  <dcterms:modified xmlns:xsi="http://www.w3.org/2001/XMLSchema-instance" xsi:type="dcterms:W3CDTF">2017-11-08T14:22:02Z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15.0000</vt:lpwstr>
  </prop:property>
  <prop:property fmtid="{D5CDD505-2E9C-101B-9397-08002B2CF9AE}" pid="3" name="Company">
    <vt:lpwstr>Jihomoravská armaturka spol. s r.o.</vt:lpwstr>
  </prop:property>
  <prop:property fmtid="{D5CDD505-2E9C-101B-9397-08002B2CF9AE}" pid="4" name="DocSecurity">
    <vt:i4>0</vt:i4>
  </prop:property>
  <prop:property fmtid="{D5CDD505-2E9C-101B-9397-08002B2CF9AE}" pid="5" name="HyperlinksChanged">
    <vt:bool>false</vt:bool>
  </prop:property>
  <prop:property fmtid="{D5CDD505-2E9C-101B-9397-08002B2CF9AE}" pid="6" name="LinksUpToDate">
    <vt:bool>false</vt:bool>
  </prop:property>
  <prop:property fmtid="{D5CDD505-2E9C-101B-9397-08002B2CF9AE}" pid="7" name="ScaleCrop">
    <vt:bool>false</vt:bool>
  </prop:property>
  <prop:property fmtid="{D5CDD505-2E9C-101B-9397-08002B2CF9AE}" pid="8" name="ShareDoc">
    <vt:bool>false</vt:bool>
  </prop:property>
</prop:Properties>
</file>